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863ED" w:rsidRDefault="00AA3EE3">
      <w:pPr>
        <w:jc w:val="center"/>
        <w:rPr>
          <w:rFonts w:ascii="黑体" w:eastAsia="黑体" w:hAnsi="Calibri"/>
          <w:sz w:val="36"/>
          <w:szCs w:val="36"/>
        </w:rPr>
      </w:pPr>
      <w:r w:rsidRPr="0051543B">
        <w:rPr>
          <w:rFonts w:ascii="黑体" w:eastAsia="黑体" w:hAnsi="Calibri" w:hint="eastAsia"/>
          <w:sz w:val="36"/>
          <w:szCs w:val="36"/>
        </w:rPr>
        <w:t>盂县</w:t>
      </w:r>
      <w:r w:rsidR="00436C25" w:rsidRPr="0051543B">
        <w:rPr>
          <w:rFonts w:ascii="黑体" w:eastAsia="黑体" w:hAnsi="Calibri" w:hint="eastAsia"/>
          <w:sz w:val="36"/>
          <w:szCs w:val="36"/>
        </w:rPr>
        <w:t>201</w:t>
      </w:r>
      <w:r w:rsidR="00D2742D">
        <w:rPr>
          <w:rFonts w:ascii="黑体" w:eastAsia="黑体" w:hAnsi="Calibri" w:hint="eastAsia"/>
          <w:sz w:val="36"/>
          <w:szCs w:val="36"/>
        </w:rPr>
        <w:t>9</w:t>
      </w:r>
      <w:r w:rsidR="005C4B49" w:rsidRPr="0051543B">
        <w:rPr>
          <w:rFonts w:ascii="黑体" w:eastAsia="黑体" w:hAnsi="Calibri" w:hint="eastAsia"/>
          <w:sz w:val="36"/>
          <w:szCs w:val="36"/>
        </w:rPr>
        <w:t>年国民经济和社会发展统计公报</w:t>
      </w:r>
    </w:p>
    <w:p w:rsidR="005863ED" w:rsidRPr="00B76B3E" w:rsidRDefault="00AA3EE3" w:rsidP="007243C0">
      <w:pPr>
        <w:spacing w:beforeLines="50"/>
        <w:jc w:val="center"/>
        <w:rPr>
          <w:rFonts w:ascii="方正小标宋简体" w:eastAsia="方正小标宋简体" w:hAnsi="Calibri"/>
          <w:sz w:val="32"/>
          <w:szCs w:val="32"/>
        </w:rPr>
      </w:pPr>
      <w:proofErr w:type="gramStart"/>
      <w:r w:rsidRPr="00B76B3E">
        <w:rPr>
          <w:rFonts w:ascii="方正小标宋简体" w:eastAsia="方正小标宋简体" w:hAnsi="Calibri" w:hint="eastAsia"/>
          <w:sz w:val="32"/>
          <w:szCs w:val="32"/>
        </w:rPr>
        <w:t>盂</w:t>
      </w:r>
      <w:proofErr w:type="gramEnd"/>
      <w:r w:rsidR="00EE2058">
        <w:rPr>
          <w:rFonts w:ascii="方正小标宋简体" w:eastAsia="方正小标宋简体" w:hAnsi="Calibri" w:hint="eastAsia"/>
          <w:sz w:val="32"/>
          <w:szCs w:val="32"/>
        </w:rPr>
        <w:t xml:space="preserve"> </w:t>
      </w:r>
      <w:r w:rsidRPr="00B76B3E">
        <w:rPr>
          <w:rFonts w:ascii="方正小标宋简体" w:eastAsia="方正小标宋简体" w:hAnsi="Calibri" w:hint="eastAsia"/>
          <w:sz w:val="32"/>
          <w:szCs w:val="32"/>
        </w:rPr>
        <w:t>县</w:t>
      </w:r>
      <w:r w:rsidR="00EE2058">
        <w:rPr>
          <w:rFonts w:ascii="方正小标宋简体" w:eastAsia="方正小标宋简体" w:hAnsi="Calibri" w:hint="eastAsia"/>
          <w:sz w:val="32"/>
          <w:szCs w:val="32"/>
        </w:rPr>
        <w:t xml:space="preserve"> </w:t>
      </w:r>
      <w:r w:rsidR="005C4B49" w:rsidRPr="00B76B3E">
        <w:rPr>
          <w:rFonts w:ascii="方正小标宋简体" w:eastAsia="方正小标宋简体" w:hAnsi="Calibri" w:hint="eastAsia"/>
          <w:sz w:val="32"/>
          <w:szCs w:val="32"/>
        </w:rPr>
        <w:t>统</w:t>
      </w:r>
      <w:r w:rsidR="00EE2058">
        <w:rPr>
          <w:rFonts w:ascii="方正小标宋简体" w:eastAsia="方正小标宋简体" w:hAnsi="Calibri" w:hint="eastAsia"/>
          <w:sz w:val="32"/>
          <w:szCs w:val="32"/>
        </w:rPr>
        <w:t xml:space="preserve"> </w:t>
      </w:r>
      <w:r w:rsidR="005C4B49" w:rsidRPr="00B76B3E">
        <w:rPr>
          <w:rFonts w:ascii="方正小标宋简体" w:eastAsia="方正小标宋简体" w:hAnsi="Calibri" w:hint="eastAsia"/>
          <w:sz w:val="32"/>
          <w:szCs w:val="32"/>
        </w:rPr>
        <w:t>计</w:t>
      </w:r>
      <w:r w:rsidR="00EE2058">
        <w:rPr>
          <w:rFonts w:ascii="方正小标宋简体" w:eastAsia="方正小标宋简体" w:hAnsi="Calibri" w:hint="eastAsia"/>
          <w:sz w:val="32"/>
          <w:szCs w:val="32"/>
        </w:rPr>
        <w:t xml:space="preserve"> </w:t>
      </w:r>
      <w:r w:rsidR="005C4B49" w:rsidRPr="00B76B3E">
        <w:rPr>
          <w:rFonts w:ascii="方正小标宋简体" w:eastAsia="方正小标宋简体" w:hAnsi="Calibri" w:hint="eastAsia"/>
          <w:sz w:val="32"/>
          <w:szCs w:val="32"/>
        </w:rPr>
        <w:t>局</w:t>
      </w:r>
    </w:p>
    <w:p w:rsidR="005863ED" w:rsidRDefault="005863ED">
      <w:pPr>
        <w:jc w:val="center"/>
        <w:rPr>
          <w:rFonts w:ascii="黑体" w:eastAsia="黑体" w:hAnsi="Calibri"/>
          <w:sz w:val="13"/>
          <w:szCs w:val="13"/>
        </w:rPr>
      </w:pPr>
    </w:p>
    <w:p w:rsidR="005863ED" w:rsidRPr="00D2742D" w:rsidRDefault="00D2742D" w:rsidP="00FD3BDC">
      <w:pPr>
        <w:pStyle w:val="a7"/>
        <w:widowControl w:val="0"/>
        <w:spacing w:before="0" w:after="0" w:line="540" w:lineRule="exact"/>
        <w:ind w:firstLineChars="200" w:firstLine="560"/>
        <w:jc w:val="both"/>
        <w:rPr>
          <w:rFonts w:ascii="仿宋" w:hAnsi="仿宋"/>
          <w:color w:val="FF0000"/>
          <w:sz w:val="28"/>
          <w:szCs w:val="28"/>
        </w:rPr>
      </w:pPr>
      <w:r w:rsidRPr="00FD3BDC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2019</w:t>
      </w:r>
      <w:r w:rsidR="00584E9B" w:rsidRPr="00FD3BDC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年，面对经济</w:t>
      </w:r>
      <w:r w:rsidR="00FD3BDC" w:rsidRPr="00FD3BDC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下行压力</w:t>
      </w:r>
      <w:r w:rsidR="00FD3BDC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加剧以及</w:t>
      </w:r>
      <w:r w:rsidR="00FD3BDC" w:rsidRPr="00FD3BDC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国内外风险挑战明显上升的复杂局面</w:t>
      </w:r>
      <w:r w:rsidR="00FD3BDC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。</w:t>
      </w:r>
      <w:r w:rsidRPr="00BF0016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全县上下</w:t>
      </w:r>
      <w:r w:rsidR="00CF3100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在</w:t>
      </w:r>
      <w:r w:rsidRPr="00BF0016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县委县政府的坚强领导下，坚持以习近平新时代中国特色社会主义思想为指导，</w:t>
      </w:r>
      <w:r w:rsidR="00BF0016" w:rsidRPr="00FD3BDC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坚决贯彻落实党的十九大和十九届二中、三中、四中全会精神，全面深入学习贯彻习近平总书记“三篇光辉文献”精神，</w:t>
      </w:r>
      <w:r w:rsidR="00FD3BDC" w:rsidRPr="00FD3BDC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坚持稳中求进工作总基调，坚定不移贯彻新发展理念，坚持不懈推动高质量发展，</w:t>
      </w:r>
      <w:r w:rsidRPr="00BF0016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统筹推进稳增长、促改革、调结构、惠民生、防风险、保稳定各项工作，</w:t>
      </w:r>
      <w:r w:rsidR="00FD3BDC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全县经济</w:t>
      </w:r>
      <w:r w:rsidRPr="00BF0016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呈现总体平稳、稳中有</w:t>
      </w:r>
      <w:proofErr w:type="gramStart"/>
      <w:r w:rsidRPr="00BF0016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进良好</w:t>
      </w:r>
      <w:proofErr w:type="gramEnd"/>
      <w:r w:rsidRPr="00BF0016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态势。</w:t>
      </w:r>
      <w:r w:rsidR="00FD3BDC" w:rsidRPr="00BF0016">
        <w:rPr>
          <w:rFonts w:asciiTheme="majorEastAsia" w:eastAsiaTheme="majorEastAsia" w:hAnsiTheme="majorEastAsia" w:cs="仿宋" w:hint="eastAsia"/>
          <w:b w:val="0"/>
          <w:color w:val="000000" w:themeColor="text1"/>
          <w:kern w:val="2"/>
          <w:sz w:val="28"/>
          <w:szCs w:val="28"/>
        </w:rPr>
        <w:t>全面建成小康社会取得重大进展。</w:t>
      </w:r>
    </w:p>
    <w:p w:rsidR="005863ED" w:rsidRPr="0051543B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51543B">
        <w:rPr>
          <w:rFonts w:ascii="黑体" w:eastAsia="黑体" w:hAnsi="Calibri" w:hint="eastAsia"/>
          <w:sz w:val="28"/>
          <w:szCs w:val="28"/>
        </w:rPr>
        <w:t>一、综</w:t>
      </w:r>
      <w:r w:rsidR="00EC138C">
        <w:rPr>
          <w:rFonts w:ascii="黑体" w:eastAsia="黑体" w:hAnsi="Calibri" w:hint="eastAsia"/>
          <w:sz w:val="28"/>
          <w:szCs w:val="28"/>
        </w:rPr>
        <w:t xml:space="preserve">  </w:t>
      </w:r>
      <w:r w:rsidRPr="0051543B">
        <w:rPr>
          <w:rFonts w:ascii="黑体" w:eastAsia="黑体" w:hAnsi="Calibri" w:hint="eastAsia"/>
          <w:sz w:val="28"/>
          <w:szCs w:val="28"/>
        </w:rPr>
        <w:t>合</w:t>
      </w:r>
    </w:p>
    <w:p w:rsidR="005B45DC" w:rsidRPr="0051543B" w:rsidRDefault="00FD3BDC" w:rsidP="007243C0">
      <w:pPr>
        <w:spacing w:beforeLines="50" w:line="550" w:lineRule="exact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据初步测算，</w:t>
      </w:r>
      <w:r w:rsidR="00D2742D">
        <w:rPr>
          <w:rFonts w:ascii="仿宋" w:hAnsi="仿宋" w:hint="eastAsia"/>
          <w:sz w:val="28"/>
          <w:szCs w:val="28"/>
        </w:rPr>
        <w:t>2019</w:t>
      </w:r>
      <w:r w:rsidR="005C4B49" w:rsidRPr="0051543B">
        <w:rPr>
          <w:rFonts w:ascii="仿宋" w:hAnsi="仿宋"/>
          <w:sz w:val="28"/>
          <w:szCs w:val="28"/>
        </w:rPr>
        <w:t>年</w:t>
      </w:r>
      <w:r w:rsidR="00B76B3E">
        <w:rPr>
          <w:rFonts w:ascii="仿宋" w:hAnsi="仿宋" w:hint="eastAsia"/>
          <w:sz w:val="28"/>
          <w:szCs w:val="28"/>
        </w:rPr>
        <w:t>，</w:t>
      </w:r>
      <w:r w:rsidR="005C4B49" w:rsidRPr="0051543B">
        <w:rPr>
          <w:rFonts w:ascii="仿宋" w:hAnsi="仿宋" w:hint="eastAsia"/>
          <w:sz w:val="28"/>
          <w:szCs w:val="28"/>
        </w:rPr>
        <w:t>全</w:t>
      </w:r>
      <w:r w:rsidR="00AA3EE3" w:rsidRPr="0051543B">
        <w:rPr>
          <w:rFonts w:ascii="仿宋" w:hAnsi="仿宋" w:hint="eastAsia"/>
          <w:sz w:val="28"/>
          <w:szCs w:val="28"/>
        </w:rPr>
        <w:t>县</w:t>
      </w:r>
      <w:r w:rsidR="005C4B49" w:rsidRPr="0051543B">
        <w:rPr>
          <w:rFonts w:ascii="仿宋" w:hAnsi="仿宋"/>
          <w:sz w:val="28"/>
          <w:szCs w:val="28"/>
        </w:rPr>
        <w:t>实现地区生产总值</w:t>
      </w:r>
      <w:r w:rsidR="00386BA8">
        <w:rPr>
          <w:rFonts w:ascii="仿宋" w:hAnsi="仿宋" w:hint="eastAsia"/>
          <w:sz w:val="28"/>
          <w:szCs w:val="28"/>
        </w:rPr>
        <w:t>1298064</w:t>
      </w:r>
      <w:r w:rsidR="004E433F" w:rsidRPr="0051543B">
        <w:rPr>
          <w:rFonts w:ascii="仿宋" w:hAnsi="仿宋"/>
          <w:sz w:val="28"/>
          <w:szCs w:val="28"/>
        </w:rPr>
        <w:t>万元</w:t>
      </w:r>
      <w:r w:rsidR="005C4B49" w:rsidRPr="0051543B">
        <w:rPr>
          <w:rFonts w:ascii="仿宋" w:hAnsi="仿宋"/>
          <w:sz w:val="28"/>
          <w:szCs w:val="28"/>
        </w:rPr>
        <w:t>，按可比价计算，比上年增长</w:t>
      </w:r>
      <w:r w:rsidR="00476E7C">
        <w:rPr>
          <w:rFonts w:ascii="仿宋" w:hAnsi="仿宋" w:hint="eastAsia"/>
          <w:sz w:val="28"/>
          <w:szCs w:val="28"/>
        </w:rPr>
        <w:t>6.0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。其中，第一产业增加值</w:t>
      </w:r>
      <w:r w:rsidR="00386BA8">
        <w:rPr>
          <w:rFonts w:ascii="仿宋" w:hAnsi="仿宋" w:hint="eastAsia"/>
          <w:sz w:val="28"/>
          <w:szCs w:val="28"/>
        </w:rPr>
        <w:t>43446</w:t>
      </w:r>
      <w:r w:rsidR="004E433F" w:rsidRPr="0051543B">
        <w:rPr>
          <w:rFonts w:ascii="仿宋" w:hAnsi="仿宋"/>
          <w:sz w:val="28"/>
          <w:szCs w:val="28"/>
        </w:rPr>
        <w:t>万元</w:t>
      </w:r>
      <w:r w:rsidR="005C4B49" w:rsidRPr="0051543B">
        <w:rPr>
          <w:rFonts w:ascii="仿宋" w:hAnsi="仿宋"/>
          <w:sz w:val="28"/>
          <w:szCs w:val="28"/>
        </w:rPr>
        <w:t>，增长</w:t>
      </w:r>
      <w:r w:rsidR="00386BA8">
        <w:rPr>
          <w:rFonts w:ascii="仿宋" w:hAnsi="仿宋" w:hint="eastAsia"/>
          <w:sz w:val="28"/>
          <w:szCs w:val="28"/>
        </w:rPr>
        <w:t>1.8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；第二产业增加值</w:t>
      </w:r>
      <w:r w:rsidR="00476E7C">
        <w:rPr>
          <w:rFonts w:ascii="仿宋" w:hAnsi="仿宋" w:hint="eastAsia"/>
          <w:sz w:val="28"/>
          <w:szCs w:val="28"/>
        </w:rPr>
        <w:t>6</w:t>
      </w:r>
      <w:r w:rsidR="00386BA8">
        <w:rPr>
          <w:rFonts w:ascii="仿宋" w:hAnsi="仿宋" w:hint="eastAsia"/>
          <w:sz w:val="28"/>
          <w:szCs w:val="28"/>
        </w:rPr>
        <w:t>92423</w:t>
      </w:r>
      <w:r w:rsidR="004E433F" w:rsidRPr="0051543B">
        <w:rPr>
          <w:rFonts w:ascii="仿宋" w:hAnsi="仿宋"/>
          <w:sz w:val="28"/>
          <w:szCs w:val="28"/>
        </w:rPr>
        <w:t>万元</w:t>
      </w:r>
      <w:r w:rsidR="005C4B49" w:rsidRPr="0051543B">
        <w:rPr>
          <w:rFonts w:ascii="仿宋" w:hAnsi="仿宋"/>
          <w:sz w:val="28"/>
          <w:szCs w:val="28"/>
        </w:rPr>
        <w:t>，</w:t>
      </w:r>
      <w:r w:rsidR="005C4B49" w:rsidRPr="0051543B">
        <w:rPr>
          <w:rFonts w:ascii="仿宋" w:hAnsi="仿宋" w:hint="eastAsia"/>
          <w:sz w:val="28"/>
          <w:szCs w:val="28"/>
        </w:rPr>
        <w:t>增长</w:t>
      </w:r>
      <w:r w:rsidR="00386BA8">
        <w:rPr>
          <w:rFonts w:ascii="仿宋" w:hAnsi="仿宋" w:hint="eastAsia"/>
          <w:sz w:val="28"/>
          <w:szCs w:val="28"/>
        </w:rPr>
        <w:t>5.4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；第三产业增加值</w:t>
      </w:r>
      <w:r w:rsidR="003A5404">
        <w:rPr>
          <w:rFonts w:ascii="仿宋" w:hAnsi="仿宋" w:hint="eastAsia"/>
          <w:sz w:val="28"/>
          <w:szCs w:val="28"/>
        </w:rPr>
        <w:t>5</w:t>
      </w:r>
      <w:r w:rsidR="00386BA8">
        <w:rPr>
          <w:rFonts w:ascii="仿宋" w:hAnsi="仿宋" w:hint="eastAsia"/>
          <w:sz w:val="28"/>
          <w:szCs w:val="28"/>
        </w:rPr>
        <w:t>62195</w:t>
      </w:r>
      <w:r w:rsidR="004E433F" w:rsidRPr="0051543B">
        <w:rPr>
          <w:rFonts w:ascii="仿宋" w:hAnsi="仿宋"/>
          <w:sz w:val="28"/>
          <w:szCs w:val="28"/>
        </w:rPr>
        <w:t>万元</w:t>
      </w:r>
      <w:r w:rsidR="005C4B49" w:rsidRPr="0051543B">
        <w:rPr>
          <w:rFonts w:ascii="仿宋" w:hAnsi="仿宋"/>
          <w:sz w:val="28"/>
          <w:szCs w:val="28"/>
        </w:rPr>
        <w:t>，增长</w:t>
      </w:r>
      <w:r w:rsidR="00386BA8">
        <w:rPr>
          <w:rFonts w:ascii="仿宋" w:hAnsi="仿宋" w:hint="eastAsia"/>
          <w:sz w:val="28"/>
          <w:szCs w:val="28"/>
        </w:rPr>
        <w:t>7.1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；三次产业</w:t>
      </w:r>
      <w:r w:rsidR="00CC45FF" w:rsidRPr="0051543B">
        <w:rPr>
          <w:rFonts w:ascii="仿宋" w:hAnsi="仿宋" w:hint="eastAsia"/>
          <w:sz w:val="28"/>
          <w:szCs w:val="28"/>
        </w:rPr>
        <w:t>结构</w:t>
      </w:r>
      <w:r w:rsidR="000F6B8A">
        <w:rPr>
          <w:rFonts w:ascii="仿宋" w:hAnsi="仿宋" w:hint="eastAsia"/>
          <w:sz w:val="28"/>
          <w:szCs w:val="28"/>
        </w:rPr>
        <w:t>比重</w:t>
      </w:r>
      <w:r w:rsidR="005C4B49" w:rsidRPr="0051543B">
        <w:rPr>
          <w:rFonts w:ascii="仿宋" w:hAnsi="仿宋"/>
          <w:sz w:val="28"/>
          <w:szCs w:val="28"/>
        </w:rPr>
        <w:t>为</w:t>
      </w:r>
      <w:r w:rsidR="00386BA8" w:rsidRPr="00386BA8">
        <w:rPr>
          <w:rFonts w:ascii="仿宋" w:hAnsi="仿宋"/>
          <w:sz w:val="28"/>
          <w:szCs w:val="28"/>
        </w:rPr>
        <w:t>3.4</w:t>
      </w:r>
      <w:r w:rsidR="00386BA8" w:rsidRPr="00386BA8">
        <w:rPr>
          <w:rFonts w:ascii="仿宋" w:hAnsi="仿宋"/>
          <w:sz w:val="28"/>
          <w:szCs w:val="28"/>
        </w:rPr>
        <w:t>：</w:t>
      </w:r>
      <w:r w:rsidR="00386BA8" w:rsidRPr="00386BA8">
        <w:rPr>
          <w:rFonts w:ascii="仿宋" w:hAnsi="仿宋"/>
          <w:sz w:val="28"/>
          <w:szCs w:val="28"/>
        </w:rPr>
        <w:t>53.3</w:t>
      </w:r>
      <w:r w:rsidR="00386BA8" w:rsidRPr="00386BA8">
        <w:rPr>
          <w:rFonts w:ascii="仿宋" w:hAnsi="仿宋"/>
          <w:sz w:val="28"/>
          <w:szCs w:val="28"/>
        </w:rPr>
        <w:t>：</w:t>
      </w:r>
      <w:r w:rsidR="00386BA8" w:rsidRPr="00386BA8">
        <w:rPr>
          <w:rFonts w:ascii="仿宋" w:hAnsi="仿宋"/>
          <w:sz w:val="28"/>
          <w:szCs w:val="28"/>
        </w:rPr>
        <w:t>43.3</w:t>
      </w:r>
      <w:r w:rsidR="005C4B49" w:rsidRPr="0051543B">
        <w:rPr>
          <w:rFonts w:ascii="仿宋" w:hAnsi="仿宋"/>
          <w:sz w:val="28"/>
          <w:szCs w:val="28"/>
        </w:rPr>
        <w:t>。</w:t>
      </w:r>
      <w:r w:rsidR="005B45DC" w:rsidRPr="0051543B">
        <w:rPr>
          <w:rFonts w:ascii="仿宋" w:hAnsi="仿宋"/>
          <w:sz w:val="28"/>
          <w:szCs w:val="28"/>
        </w:rPr>
        <w:t>人均地区生产总值</w:t>
      </w:r>
      <w:r w:rsidR="005B45DC" w:rsidRPr="00AC38B5">
        <w:rPr>
          <w:rFonts w:ascii="仿宋" w:hAnsi="仿宋" w:hint="eastAsia"/>
          <w:sz w:val="28"/>
          <w:szCs w:val="28"/>
        </w:rPr>
        <w:t>3</w:t>
      </w:r>
      <w:r w:rsidR="0095457F">
        <w:rPr>
          <w:rFonts w:ascii="仿宋" w:hAnsi="仿宋" w:hint="eastAsia"/>
          <w:sz w:val="28"/>
          <w:szCs w:val="28"/>
        </w:rPr>
        <w:t>7551</w:t>
      </w:r>
      <w:r w:rsidR="005B45DC" w:rsidRPr="0051543B">
        <w:rPr>
          <w:rFonts w:ascii="仿宋" w:hAnsi="仿宋"/>
          <w:sz w:val="28"/>
          <w:szCs w:val="28"/>
        </w:rPr>
        <w:t>元，增长</w:t>
      </w:r>
      <w:r w:rsidR="005B45DC">
        <w:rPr>
          <w:rFonts w:ascii="仿宋" w:hAnsi="仿宋" w:hint="eastAsia"/>
          <w:sz w:val="28"/>
          <w:szCs w:val="28"/>
        </w:rPr>
        <w:t>5</w:t>
      </w:r>
      <w:r w:rsidR="005B45DC" w:rsidRPr="0051543B">
        <w:rPr>
          <w:rFonts w:ascii="仿宋" w:hAnsi="仿宋" w:hint="eastAsia"/>
          <w:sz w:val="28"/>
          <w:szCs w:val="28"/>
        </w:rPr>
        <w:t>.</w:t>
      </w:r>
      <w:r w:rsidR="0095457F">
        <w:rPr>
          <w:rFonts w:ascii="仿宋" w:hAnsi="仿宋" w:hint="eastAsia"/>
          <w:sz w:val="28"/>
          <w:szCs w:val="28"/>
        </w:rPr>
        <w:t>6</w:t>
      </w:r>
      <w:r w:rsidR="005B45DC" w:rsidRPr="0051543B">
        <w:rPr>
          <w:rFonts w:ascii="仿宋" w:hAnsi="仿宋"/>
          <w:sz w:val="28"/>
          <w:szCs w:val="28"/>
        </w:rPr>
        <w:t>%</w:t>
      </w:r>
      <w:r w:rsidR="005B45DC" w:rsidRPr="0051543B">
        <w:rPr>
          <w:rFonts w:ascii="仿宋" w:hAnsi="仿宋"/>
          <w:sz w:val="28"/>
          <w:szCs w:val="28"/>
        </w:rPr>
        <w:t>。</w:t>
      </w:r>
    </w:p>
    <w:p w:rsidR="005863ED" w:rsidRPr="0051543B" w:rsidRDefault="005C4B49" w:rsidP="00EE2058">
      <w:pPr>
        <w:spacing w:line="550" w:lineRule="exact"/>
        <w:ind w:firstLine="640"/>
        <w:rPr>
          <w:rFonts w:ascii="仿宋" w:hAnsi="仿宋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据</w:t>
      </w:r>
      <w:r w:rsidR="00D2742D">
        <w:rPr>
          <w:rFonts w:ascii="仿宋" w:hAnsi="仿宋" w:hint="eastAsia"/>
          <w:color w:val="000000" w:themeColor="text1"/>
          <w:sz w:val="28"/>
          <w:szCs w:val="28"/>
        </w:rPr>
        <w:t>2019</w:t>
      </w:r>
      <w:r w:rsidR="00CC45FF" w:rsidRPr="0051543B">
        <w:rPr>
          <w:rFonts w:ascii="仿宋" w:hAnsi="仿宋" w:hint="eastAsia"/>
          <w:sz w:val="28"/>
          <w:szCs w:val="28"/>
        </w:rPr>
        <w:t>年</w:t>
      </w:r>
      <w:r w:rsidRPr="0051543B">
        <w:rPr>
          <w:rFonts w:ascii="仿宋" w:hAnsi="仿宋" w:hint="eastAsia"/>
          <w:sz w:val="28"/>
          <w:szCs w:val="28"/>
        </w:rPr>
        <w:t>人口变动抽样调查</w:t>
      </w:r>
      <w:r w:rsidR="00CC45FF" w:rsidRPr="0051543B">
        <w:rPr>
          <w:rFonts w:ascii="仿宋" w:hAnsi="仿宋" w:hint="eastAsia"/>
          <w:sz w:val="28"/>
          <w:szCs w:val="28"/>
        </w:rPr>
        <w:t>显示</w:t>
      </w:r>
      <w:r w:rsidRPr="0051543B">
        <w:rPr>
          <w:rFonts w:ascii="仿宋" w:hAnsi="仿宋" w:hint="eastAsia"/>
          <w:sz w:val="28"/>
          <w:szCs w:val="28"/>
        </w:rPr>
        <w:t>，全</w:t>
      </w:r>
      <w:r w:rsidR="00AA3EE3" w:rsidRPr="0051543B">
        <w:rPr>
          <w:rFonts w:ascii="仿宋" w:hAnsi="仿宋" w:hint="eastAsia"/>
          <w:sz w:val="28"/>
          <w:szCs w:val="28"/>
        </w:rPr>
        <w:t>县</w:t>
      </w:r>
      <w:r w:rsidRPr="0051543B">
        <w:rPr>
          <w:rFonts w:ascii="仿宋" w:hAnsi="仿宋" w:hint="eastAsia"/>
          <w:sz w:val="28"/>
          <w:szCs w:val="28"/>
        </w:rPr>
        <w:t>常住人口为</w:t>
      </w:r>
      <w:r w:rsidR="003A5404" w:rsidRPr="003A5404">
        <w:rPr>
          <w:rFonts w:ascii="仿宋" w:hAnsi="仿宋" w:hint="eastAsia"/>
          <w:color w:val="000000" w:themeColor="text1"/>
          <w:sz w:val="28"/>
          <w:szCs w:val="28"/>
        </w:rPr>
        <w:t>32</w:t>
      </w:r>
      <w:r w:rsidR="0095457F">
        <w:rPr>
          <w:rFonts w:ascii="仿宋" w:hAnsi="仿宋" w:hint="eastAsia"/>
          <w:color w:val="000000" w:themeColor="text1"/>
          <w:sz w:val="28"/>
          <w:szCs w:val="28"/>
        </w:rPr>
        <w:t>5472</w:t>
      </w:r>
      <w:r w:rsidRPr="0051543B">
        <w:rPr>
          <w:rFonts w:ascii="仿宋" w:hAnsi="仿宋" w:hint="eastAsia"/>
          <w:sz w:val="28"/>
          <w:szCs w:val="28"/>
        </w:rPr>
        <w:t>人，比上年末增加</w:t>
      </w:r>
      <w:r w:rsidR="003A5404" w:rsidRPr="003A5404">
        <w:rPr>
          <w:rFonts w:ascii="仿宋" w:hAnsi="仿宋" w:hint="eastAsia"/>
          <w:color w:val="000000" w:themeColor="text1"/>
          <w:sz w:val="28"/>
          <w:szCs w:val="28"/>
        </w:rPr>
        <w:t>1</w:t>
      </w:r>
      <w:r w:rsidR="0095457F">
        <w:rPr>
          <w:rFonts w:ascii="仿宋" w:hAnsi="仿宋" w:hint="eastAsia"/>
          <w:color w:val="000000" w:themeColor="text1"/>
          <w:sz w:val="28"/>
          <w:szCs w:val="28"/>
        </w:rPr>
        <w:t>22</w:t>
      </w:r>
      <w:r w:rsidR="003A5404" w:rsidRPr="003A5404">
        <w:rPr>
          <w:rFonts w:ascii="仿宋" w:hAnsi="仿宋" w:hint="eastAsia"/>
          <w:color w:val="000000" w:themeColor="text1"/>
          <w:sz w:val="28"/>
          <w:szCs w:val="28"/>
        </w:rPr>
        <w:t>7</w:t>
      </w:r>
      <w:r w:rsidRPr="0051543B">
        <w:rPr>
          <w:rFonts w:ascii="仿宋" w:hAnsi="仿宋" w:hint="eastAsia"/>
          <w:sz w:val="28"/>
          <w:szCs w:val="28"/>
        </w:rPr>
        <w:t>人。全年全</w:t>
      </w:r>
      <w:r w:rsidR="00AA3EE3" w:rsidRPr="0051543B">
        <w:rPr>
          <w:rFonts w:ascii="仿宋" w:hAnsi="仿宋" w:hint="eastAsia"/>
          <w:sz w:val="28"/>
          <w:szCs w:val="28"/>
        </w:rPr>
        <w:t>县</w:t>
      </w:r>
      <w:r w:rsidRPr="0051543B">
        <w:rPr>
          <w:rFonts w:ascii="仿宋" w:hAnsi="仿宋" w:hint="eastAsia"/>
          <w:sz w:val="28"/>
          <w:szCs w:val="28"/>
        </w:rPr>
        <w:t>出生人口</w:t>
      </w:r>
      <w:r w:rsidR="0095457F">
        <w:rPr>
          <w:rFonts w:ascii="仿宋" w:hAnsi="仿宋" w:hint="eastAsia"/>
          <w:sz w:val="28"/>
          <w:szCs w:val="28"/>
        </w:rPr>
        <w:t>2630</w:t>
      </w:r>
      <w:r w:rsidRPr="0051543B">
        <w:rPr>
          <w:rFonts w:ascii="仿宋" w:hAnsi="仿宋" w:hint="eastAsia"/>
          <w:sz w:val="28"/>
          <w:szCs w:val="28"/>
        </w:rPr>
        <w:t>人，人口出生率为</w:t>
      </w:r>
      <w:r w:rsidR="0095457F">
        <w:rPr>
          <w:rFonts w:ascii="仿宋" w:hAnsi="仿宋" w:hint="eastAsia"/>
          <w:color w:val="000000" w:themeColor="text1"/>
          <w:sz w:val="28"/>
          <w:szCs w:val="28"/>
        </w:rPr>
        <w:t>8.1</w:t>
      </w:r>
      <w:r w:rsidRPr="0051543B">
        <w:rPr>
          <w:rFonts w:ascii="仿宋" w:hAnsi="仿宋" w:hint="eastAsia"/>
          <w:sz w:val="28"/>
          <w:szCs w:val="28"/>
        </w:rPr>
        <w:t>‰，比上年</w:t>
      </w:r>
      <w:r w:rsidR="002A59DF">
        <w:rPr>
          <w:rFonts w:ascii="仿宋" w:hAnsi="仿宋" w:hint="eastAsia"/>
          <w:sz w:val="28"/>
          <w:szCs w:val="28"/>
        </w:rPr>
        <w:t>下降</w:t>
      </w:r>
      <w:r w:rsidR="009517DD" w:rsidRPr="009517DD">
        <w:rPr>
          <w:rFonts w:ascii="仿宋" w:hAnsi="仿宋" w:hint="eastAsia"/>
          <w:sz w:val="28"/>
          <w:szCs w:val="28"/>
        </w:rPr>
        <w:t>0.</w:t>
      </w:r>
      <w:r w:rsidR="0095457F">
        <w:rPr>
          <w:rFonts w:ascii="仿宋" w:hAnsi="仿宋" w:hint="eastAsia"/>
          <w:sz w:val="28"/>
          <w:szCs w:val="28"/>
        </w:rPr>
        <w:t>14</w:t>
      </w:r>
      <w:r w:rsidRPr="0051543B">
        <w:rPr>
          <w:rFonts w:ascii="仿宋" w:hAnsi="仿宋" w:hint="eastAsia"/>
          <w:sz w:val="28"/>
          <w:szCs w:val="28"/>
        </w:rPr>
        <w:t>个千分点；死亡人口</w:t>
      </w:r>
      <w:r w:rsidR="009517DD" w:rsidRPr="009517DD">
        <w:rPr>
          <w:rFonts w:ascii="仿宋" w:hAnsi="仿宋" w:hint="eastAsia"/>
          <w:sz w:val="28"/>
          <w:szCs w:val="28"/>
        </w:rPr>
        <w:t>1</w:t>
      </w:r>
      <w:r w:rsidR="0095457F">
        <w:rPr>
          <w:rFonts w:ascii="仿宋" w:hAnsi="仿宋" w:hint="eastAsia"/>
          <w:sz w:val="28"/>
          <w:szCs w:val="28"/>
        </w:rPr>
        <w:t>403</w:t>
      </w:r>
      <w:r w:rsidRPr="0051543B">
        <w:rPr>
          <w:rFonts w:ascii="仿宋" w:hAnsi="仿宋" w:hint="eastAsia"/>
          <w:sz w:val="28"/>
          <w:szCs w:val="28"/>
        </w:rPr>
        <w:t>人，死亡率为</w:t>
      </w:r>
      <w:r w:rsidR="0095457F">
        <w:rPr>
          <w:rFonts w:ascii="仿宋" w:hAnsi="仿宋" w:hint="eastAsia"/>
          <w:sz w:val="28"/>
          <w:szCs w:val="28"/>
        </w:rPr>
        <w:t>4.32</w:t>
      </w:r>
      <w:r w:rsidRPr="0051543B">
        <w:rPr>
          <w:rFonts w:ascii="仿宋" w:hAnsi="仿宋" w:hint="eastAsia"/>
          <w:sz w:val="28"/>
          <w:szCs w:val="28"/>
        </w:rPr>
        <w:t>‰，比上年</w:t>
      </w:r>
      <w:r w:rsidR="0095457F">
        <w:rPr>
          <w:rFonts w:ascii="仿宋" w:hAnsi="仿宋" w:hint="eastAsia"/>
          <w:sz w:val="28"/>
          <w:szCs w:val="28"/>
        </w:rPr>
        <w:t>下降</w:t>
      </w:r>
      <w:r w:rsidR="0095457F">
        <w:rPr>
          <w:rFonts w:ascii="仿宋" w:hAnsi="仿宋" w:hint="eastAsia"/>
          <w:sz w:val="28"/>
          <w:szCs w:val="28"/>
        </w:rPr>
        <w:t>0.07</w:t>
      </w:r>
      <w:r w:rsidRPr="0051543B">
        <w:rPr>
          <w:rFonts w:ascii="仿宋" w:hAnsi="仿宋" w:hint="eastAsia"/>
          <w:sz w:val="28"/>
          <w:szCs w:val="28"/>
        </w:rPr>
        <w:t>个千分点；自然增长率为</w:t>
      </w:r>
      <w:r w:rsidR="0095457F">
        <w:rPr>
          <w:rFonts w:ascii="仿宋" w:hAnsi="仿宋" w:hint="eastAsia"/>
          <w:sz w:val="28"/>
          <w:szCs w:val="28"/>
        </w:rPr>
        <w:t>3.78</w:t>
      </w:r>
      <w:r w:rsidRPr="0051543B">
        <w:rPr>
          <w:rFonts w:ascii="仿宋" w:hAnsi="仿宋" w:hint="eastAsia"/>
          <w:sz w:val="28"/>
          <w:szCs w:val="28"/>
        </w:rPr>
        <w:t>‰，比上年</w:t>
      </w:r>
      <w:r w:rsidR="009517DD">
        <w:rPr>
          <w:rFonts w:ascii="仿宋" w:hAnsi="仿宋" w:hint="eastAsia"/>
          <w:sz w:val="28"/>
          <w:szCs w:val="28"/>
        </w:rPr>
        <w:t>下降</w:t>
      </w:r>
      <w:r w:rsidR="0095457F">
        <w:rPr>
          <w:rFonts w:ascii="仿宋" w:hAnsi="仿宋" w:hint="eastAsia"/>
          <w:sz w:val="28"/>
          <w:szCs w:val="28"/>
        </w:rPr>
        <w:t>0.07</w:t>
      </w:r>
      <w:r w:rsidRPr="0051543B">
        <w:rPr>
          <w:rFonts w:ascii="仿宋" w:hAnsi="仿宋" w:hint="eastAsia"/>
          <w:sz w:val="28"/>
          <w:szCs w:val="28"/>
        </w:rPr>
        <w:t>个千分点。</w:t>
      </w:r>
    </w:p>
    <w:p w:rsidR="005863ED" w:rsidRPr="0051543B" w:rsidRDefault="005C4B49" w:rsidP="00EE2058">
      <w:pPr>
        <w:spacing w:line="550" w:lineRule="exact"/>
        <w:ind w:firstLine="640"/>
        <w:rPr>
          <w:rFonts w:ascii="仿宋" w:hAnsi="仿宋"/>
          <w:sz w:val="28"/>
          <w:szCs w:val="28"/>
        </w:rPr>
      </w:pPr>
      <w:r w:rsidRPr="0051543B">
        <w:rPr>
          <w:rFonts w:ascii="仿宋" w:hAnsi="仿宋"/>
          <w:sz w:val="28"/>
          <w:szCs w:val="28"/>
        </w:rPr>
        <w:t>分城乡看，全</w:t>
      </w:r>
      <w:r w:rsidR="00AA3EE3" w:rsidRPr="0051543B">
        <w:rPr>
          <w:rFonts w:ascii="仿宋" w:hAnsi="仿宋"/>
          <w:sz w:val="28"/>
          <w:szCs w:val="28"/>
        </w:rPr>
        <w:t>县</w:t>
      </w:r>
      <w:r w:rsidRPr="0051543B">
        <w:rPr>
          <w:rFonts w:ascii="仿宋" w:hAnsi="仿宋"/>
          <w:sz w:val="28"/>
          <w:szCs w:val="28"/>
        </w:rPr>
        <w:t>城镇常住人口</w:t>
      </w:r>
      <w:r w:rsidR="001C173A">
        <w:rPr>
          <w:rFonts w:ascii="仿宋" w:hAnsi="仿宋" w:hint="eastAsia"/>
          <w:sz w:val="28"/>
          <w:szCs w:val="28"/>
        </w:rPr>
        <w:t>14</w:t>
      </w:r>
      <w:r w:rsidR="0095457F">
        <w:rPr>
          <w:rFonts w:ascii="仿宋" w:hAnsi="仿宋" w:hint="eastAsia"/>
          <w:sz w:val="28"/>
          <w:szCs w:val="28"/>
        </w:rPr>
        <w:t>7862</w:t>
      </w:r>
      <w:r w:rsidRPr="0051543B">
        <w:rPr>
          <w:rFonts w:ascii="仿宋" w:hAnsi="仿宋"/>
          <w:sz w:val="28"/>
          <w:szCs w:val="28"/>
        </w:rPr>
        <w:t>人，比上年末增加</w:t>
      </w:r>
      <w:r w:rsidR="0095457F">
        <w:rPr>
          <w:rFonts w:ascii="仿宋" w:hAnsi="仿宋" w:hint="eastAsia"/>
          <w:sz w:val="28"/>
          <w:szCs w:val="28"/>
        </w:rPr>
        <w:t>5422</w:t>
      </w:r>
      <w:r w:rsidRPr="0051543B">
        <w:rPr>
          <w:rFonts w:ascii="仿宋" w:hAnsi="仿宋"/>
          <w:sz w:val="28"/>
          <w:szCs w:val="28"/>
        </w:rPr>
        <w:t>人，</w:t>
      </w:r>
      <w:r w:rsidR="00476E7C">
        <w:rPr>
          <w:rFonts w:ascii="仿宋" w:hAnsi="仿宋" w:hint="eastAsia"/>
          <w:sz w:val="28"/>
          <w:szCs w:val="28"/>
        </w:rPr>
        <w:t>乡</w:t>
      </w:r>
      <w:r w:rsidRPr="0051543B">
        <w:rPr>
          <w:rFonts w:ascii="仿宋" w:hAnsi="仿宋" w:hint="eastAsia"/>
          <w:sz w:val="28"/>
          <w:szCs w:val="28"/>
        </w:rPr>
        <w:t>村</w:t>
      </w:r>
      <w:r w:rsidRPr="0051543B">
        <w:rPr>
          <w:rFonts w:ascii="仿宋" w:hAnsi="仿宋"/>
          <w:sz w:val="28"/>
          <w:szCs w:val="28"/>
        </w:rPr>
        <w:t>常住人口</w:t>
      </w:r>
      <w:r w:rsidR="001C173A">
        <w:rPr>
          <w:rFonts w:ascii="仿宋" w:hAnsi="仿宋" w:hint="eastAsia"/>
          <w:sz w:val="28"/>
          <w:szCs w:val="28"/>
        </w:rPr>
        <w:t>1</w:t>
      </w:r>
      <w:r w:rsidR="0095457F">
        <w:rPr>
          <w:rFonts w:ascii="仿宋" w:hAnsi="仿宋" w:hint="eastAsia"/>
          <w:sz w:val="28"/>
          <w:szCs w:val="28"/>
        </w:rPr>
        <w:t>77610</w:t>
      </w:r>
      <w:r w:rsidRPr="0051543B">
        <w:rPr>
          <w:rFonts w:ascii="仿宋" w:hAnsi="仿宋"/>
          <w:sz w:val="28"/>
          <w:szCs w:val="28"/>
        </w:rPr>
        <w:t>人，比上年末减少</w:t>
      </w:r>
      <w:r w:rsidR="0095457F">
        <w:rPr>
          <w:rFonts w:ascii="仿宋" w:hAnsi="仿宋" w:hint="eastAsia"/>
          <w:sz w:val="28"/>
          <w:szCs w:val="28"/>
        </w:rPr>
        <w:t>4195</w:t>
      </w:r>
      <w:r w:rsidRPr="0051543B">
        <w:rPr>
          <w:rFonts w:ascii="仿宋" w:hAnsi="仿宋"/>
          <w:sz w:val="28"/>
          <w:szCs w:val="28"/>
        </w:rPr>
        <w:t>人；城镇化率为</w:t>
      </w:r>
      <w:r w:rsidR="005C70CC" w:rsidRPr="0051543B">
        <w:rPr>
          <w:rFonts w:ascii="仿宋" w:hAnsi="仿宋" w:hint="eastAsia"/>
          <w:sz w:val="28"/>
          <w:szCs w:val="28"/>
        </w:rPr>
        <w:t>4</w:t>
      </w:r>
      <w:r w:rsidR="0095457F">
        <w:rPr>
          <w:rFonts w:ascii="仿宋" w:hAnsi="仿宋" w:hint="eastAsia"/>
          <w:sz w:val="28"/>
          <w:szCs w:val="28"/>
        </w:rPr>
        <w:t>5.4</w:t>
      </w:r>
      <w:r w:rsidR="001C173A">
        <w:rPr>
          <w:rFonts w:ascii="仿宋" w:hAnsi="仿宋" w:hint="eastAsia"/>
          <w:sz w:val="28"/>
          <w:szCs w:val="28"/>
        </w:rPr>
        <w:t>3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/>
          <w:sz w:val="28"/>
          <w:szCs w:val="28"/>
        </w:rPr>
        <w:t>，比上年</w:t>
      </w:r>
      <w:r w:rsidRPr="0051543B">
        <w:rPr>
          <w:rFonts w:ascii="仿宋" w:hAnsi="仿宋" w:hint="eastAsia"/>
          <w:sz w:val="28"/>
          <w:szCs w:val="28"/>
        </w:rPr>
        <w:t>提高</w:t>
      </w:r>
      <w:r w:rsidR="0095457F">
        <w:rPr>
          <w:rFonts w:ascii="仿宋" w:hAnsi="仿宋" w:hint="eastAsia"/>
          <w:sz w:val="28"/>
          <w:szCs w:val="28"/>
        </w:rPr>
        <w:t>0.15</w:t>
      </w:r>
      <w:r w:rsidRPr="0051543B">
        <w:rPr>
          <w:rFonts w:ascii="仿宋" w:hAnsi="仿宋"/>
          <w:sz w:val="28"/>
          <w:szCs w:val="28"/>
        </w:rPr>
        <w:t>个百分点。</w:t>
      </w:r>
    </w:p>
    <w:p w:rsidR="005863ED" w:rsidRPr="002F6072" w:rsidRDefault="005C4B49" w:rsidP="007243C0">
      <w:pPr>
        <w:spacing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lastRenderedPageBreak/>
        <w:t>表1</w:t>
      </w:r>
      <w:r w:rsidR="00EC138C">
        <w:rPr>
          <w:rFonts w:ascii="黑体" w:eastAsia="黑体" w:hAnsi="Calibri" w:hint="eastAsia"/>
          <w:sz w:val="24"/>
        </w:rPr>
        <w:t xml:space="preserve">  </w:t>
      </w:r>
      <w:r w:rsidR="00D2742D">
        <w:rPr>
          <w:rFonts w:ascii="黑体" w:eastAsia="黑体" w:hAnsi="Calibri" w:hint="eastAsia"/>
          <w:sz w:val="24"/>
        </w:rPr>
        <w:t>2019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人口</w:t>
      </w:r>
      <w:proofErr w:type="gramStart"/>
      <w:r w:rsidRPr="002F6072">
        <w:rPr>
          <w:rFonts w:ascii="黑体" w:eastAsia="黑体" w:hAnsi="Calibri" w:hint="eastAsia"/>
          <w:sz w:val="24"/>
        </w:rPr>
        <w:t>数及其</w:t>
      </w:r>
      <w:proofErr w:type="gramEnd"/>
      <w:r w:rsidRPr="002F6072">
        <w:rPr>
          <w:rFonts w:ascii="黑体" w:eastAsia="黑体" w:hAnsi="Calibri" w:hint="eastAsia"/>
          <w:sz w:val="24"/>
        </w:rPr>
        <w:t>构成</w:t>
      </w:r>
    </w:p>
    <w:p w:rsidR="005863ED" w:rsidRDefault="005C4B49">
      <w:pPr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单位：人</w:t>
      </w:r>
    </w:p>
    <w:tbl>
      <w:tblPr>
        <w:tblW w:w="7686" w:type="dxa"/>
        <w:jc w:val="center"/>
        <w:tblInd w:w="94" w:type="dxa"/>
        <w:tblLayout w:type="fixed"/>
        <w:tblLook w:val="04A0"/>
      </w:tblPr>
      <w:tblGrid>
        <w:gridCol w:w="3700"/>
        <w:gridCol w:w="1986"/>
        <w:gridCol w:w="2000"/>
      </w:tblGrid>
      <w:tr w:rsidR="005863ED" w:rsidTr="00CF3100">
        <w:trPr>
          <w:trHeight w:val="567"/>
          <w:jc w:val="center"/>
        </w:trPr>
        <w:tc>
          <w:tcPr>
            <w:tcW w:w="3700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指标</w:t>
            </w:r>
          </w:p>
        </w:tc>
        <w:tc>
          <w:tcPr>
            <w:tcW w:w="198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年末数</w:t>
            </w:r>
          </w:p>
        </w:tc>
        <w:tc>
          <w:tcPr>
            <w:tcW w:w="20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比重(%)</w:t>
            </w:r>
          </w:p>
        </w:tc>
      </w:tr>
      <w:tr w:rsidR="005863ED" w:rsidTr="00CF3100">
        <w:trPr>
          <w:trHeight w:val="360"/>
          <w:jc w:val="center"/>
        </w:trPr>
        <w:tc>
          <w:tcPr>
            <w:tcW w:w="37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ind w:leftChars="150" w:left="315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</w:t>
            </w:r>
            <w:r w:rsidR="00AA3EE3">
              <w:rPr>
                <w:rFonts w:ascii="宋体" w:hAnsi="宋体" w:hint="eastAsia"/>
                <w:sz w:val="20"/>
                <w:szCs w:val="20"/>
              </w:rPr>
              <w:t>县</w:t>
            </w:r>
            <w:r>
              <w:rPr>
                <w:rFonts w:ascii="宋体" w:hAnsi="宋体" w:hint="eastAsia"/>
                <w:sz w:val="20"/>
                <w:szCs w:val="20"/>
              </w:rPr>
              <w:t>常住人口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63ED" w:rsidRDefault="0095457F" w:rsidP="0095457F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t>325472</w:t>
            </w:r>
          </w:p>
        </w:tc>
        <w:tc>
          <w:tcPr>
            <w:tcW w:w="2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863ED" w:rsidRPr="0095457F" w:rsidRDefault="00FC2CD1">
            <w:pPr>
              <w:jc w:val="right"/>
            </w:pPr>
            <w:r>
              <w:rPr>
                <w:rFonts w:hint="eastAsia"/>
              </w:rPr>
              <w:t>--</w:t>
            </w:r>
          </w:p>
        </w:tc>
      </w:tr>
      <w:tr w:rsidR="0095457F" w:rsidTr="00CF3100">
        <w:trPr>
          <w:trHeight w:val="360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95457F" w:rsidRDefault="0095457F">
            <w:pPr>
              <w:ind w:leftChars="150" w:left="315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其中：城镇</w:t>
            </w:r>
          </w:p>
        </w:tc>
        <w:tc>
          <w:tcPr>
            <w:tcW w:w="19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5457F" w:rsidRDefault="0095457F">
            <w:pPr>
              <w:jc w:val="right"/>
              <w:rPr>
                <w:sz w:val="24"/>
              </w:rPr>
            </w:pPr>
            <w:r>
              <w:t>147862</w:t>
            </w:r>
          </w:p>
        </w:tc>
        <w:tc>
          <w:tcPr>
            <w:tcW w:w="2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5457F" w:rsidRDefault="0095457F" w:rsidP="0095457F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45.4</w:t>
            </w:r>
          </w:p>
        </w:tc>
      </w:tr>
      <w:tr w:rsidR="0095457F" w:rsidTr="00CF3100">
        <w:trPr>
          <w:trHeight w:val="360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95457F" w:rsidRDefault="0095457F" w:rsidP="007243C0">
            <w:pPr>
              <w:ind w:leftChars="150" w:left="315" w:firstLineChars="300" w:firstLine="6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乡村</w:t>
            </w:r>
          </w:p>
        </w:tc>
        <w:tc>
          <w:tcPr>
            <w:tcW w:w="19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5457F" w:rsidRDefault="0095457F">
            <w:pPr>
              <w:jc w:val="right"/>
              <w:rPr>
                <w:sz w:val="24"/>
              </w:rPr>
            </w:pPr>
            <w:r>
              <w:t>177610</w:t>
            </w:r>
          </w:p>
        </w:tc>
        <w:tc>
          <w:tcPr>
            <w:tcW w:w="2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5457F" w:rsidRDefault="0095457F" w:rsidP="0095457F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54.6</w:t>
            </w:r>
          </w:p>
        </w:tc>
      </w:tr>
      <w:tr w:rsidR="0095457F" w:rsidTr="00CF3100">
        <w:trPr>
          <w:trHeight w:val="90"/>
          <w:jc w:val="center"/>
        </w:trPr>
        <w:tc>
          <w:tcPr>
            <w:tcW w:w="370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95457F" w:rsidRDefault="0095457F">
            <w:pPr>
              <w:ind w:leftChars="150" w:left="315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其中：男性</w:t>
            </w:r>
          </w:p>
        </w:tc>
        <w:tc>
          <w:tcPr>
            <w:tcW w:w="19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5457F" w:rsidRDefault="0095457F">
            <w:pPr>
              <w:jc w:val="right"/>
              <w:rPr>
                <w:sz w:val="24"/>
              </w:rPr>
            </w:pPr>
            <w:r>
              <w:t>166752</w:t>
            </w:r>
          </w:p>
        </w:tc>
        <w:tc>
          <w:tcPr>
            <w:tcW w:w="2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5457F" w:rsidRDefault="0095457F" w:rsidP="0095457F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51.2</w:t>
            </w:r>
          </w:p>
        </w:tc>
      </w:tr>
      <w:tr w:rsidR="0095457F" w:rsidTr="00CF3100">
        <w:trPr>
          <w:trHeight w:val="360"/>
          <w:jc w:val="center"/>
        </w:trPr>
        <w:tc>
          <w:tcPr>
            <w:tcW w:w="3700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95457F" w:rsidRDefault="0095457F" w:rsidP="007243C0">
            <w:pPr>
              <w:ind w:leftChars="150" w:left="315" w:firstLineChars="300" w:firstLine="6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女性</w:t>
            </w:r>
          </w:p>
        </w:tc>
        <w:tc>
          <w:tcPr>
            <w:tcW w:w="1986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5457F" w:rsidRDefault="0095457F">
            <w:pPr>
              <w:jc w:val="right"/>
              <w:rPr>
                <w:sz w:val="24"/>
              </w:rPr>
            </w:pPr>
            <w:r>
              <w:t>158720</w:t>
            </w:r>
          </w:p>
        </w:tc>
        <w:tc>
          <w:tcPr>
            <w:tcW w:w="2000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:rsidR="0095457F" w:rsidRDefault="0095457F" w:rsidP="0095457F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48.8</w:t>
            </w:r>
          </w:p>
        </w:tc>
      </w:tr>
    </w:tbl>
    <w:p w:rsidR="005863ED" w:rsidRPr="0051543B" w:rsidRDefault="005C4B49" w:rsidP="000050E3">
      <w:pPr>
        <w:spacing w:line="560" w:lineRule="exact"/>
        <w:ind w:firstLineChars="202" w:firstLine="566"/>
        <w:rPr>
          <w:rFonts w:ascii="仿宋" w:hAnsi="仿宋"/>
          <w:sz w:val="28"/>
          <w:szCs w:val="28"/>
        </w:rPr>
      </w:pPr>
      <w:r w:rsidRPr="0051543B">
        <w:rPr>
          <w:rFonts w:ascii="仿宋" w:hAnsi="仿宋"/>
          <w:sz w:val="28"/>
          <w:szCs w:val="28"/>
        </w:rPr>
        <w:t>全年全</w:t>
      </w:r>
      <w:r w:rsidR="00AA3EE3" w:rsidRPr="0051543B">
        <w:rPr>
          <w:rFonts w:ascii="仿宋" w:hAnsi="仿宋"/>
          <w:sz w:val="28"/>
          <w:szCs w:val="28"/>
        </w:rPr>
        <w:t>县</w:t>
      </w:r>
      <w:r w:rsidRPr="0051543B">
        <w:rPr>
          <w:rFonts w:ascii="仿宋" w:hAnsi="仿宋"/>
          <w:sz w:val="28"/>
          <w:szCs w:val="28"/>
        </w:rPr>
        <w:t>城镇新增就业</w:t>
      </w:r>
      <w:r w:rsidR="0095457F">
        <w:rPr>
          <w:rFonts w:ascii="仿宋" w:hAnsi="仿宋" w:hint="eastAsia"/>
          <w:sz w:val="28"/>
          <w:szCs w:val="28"/>
        </w:rPr>
        <w:t>5804</w:t>
      </w:r>
      <w:r w:rsidRPr="0051543B">
        <w:rPr>
          <w:rFonts w:ascii="仿宋" w:hAnsi="仿宋"/>
          <w:sz w:val="28"/>
          <w:szCs w:val="28"/>
        </w:rPr>
        <w:t>人。转移农村</w:t>
      </w:r>
      <w:r w:rsidR="0095457F">
        <w:rPr>
          <w:rFonts w:ascii="仿宋" w:hAnsi="仿宋" w:hint="eastAsia"/>
          <w:sz w:val="28"/>
          <w:szCs w:val="28"/>
        </w:rPr>
        <w:t>剩余</w:t>
      </w:r>
      <w:r w:rsidRPr="0051543B">
        <w:rPr>
          <w:rFonts w:ascii="仿宋" w:hAnsi="仿宋"/>
          <w:sz w:val="28"/>
          <w:szCs w:val="28"/>
        </w:rPr>
        <w:t>劳动力</w:t>
      </w:r>
      <w:r w:rsidR="00924852">
        <w:rPr>
          <w:rFonts w:ascii="仿宋" w:hAnsi="仿宋" w:hint="eastAsia"/>
          <w:sz w:val="28"/>
          <w:szCs w:val="28"/>
        </w:rPr>
        <w:t>3</w:t>
      </w:r>
      <w:r w:rsidR="0095457F">
        <w:rPr>
          <w:rFonts w:ascii="仿宋" w:hAnsi="仿宋" w:hint="eastAsia"/>
          <w:sz w:val="28"/>
          <w:szCs w:val="28"/>
        </w:rPr>
        <w:t>374</w:t>
      </w:r>
      <w:r w:rsidRPr="0051543B">
        <w:rPr>
          <w:rFonts w:ascii="仿宋" w:hAnsi="仿宋"/>
          <w:sz w:val="28"/>
          <w:szCs w:val="28"/>
        </w:rPr>
        <w:t>人。年末城镇登记失业率</w:t>
      </w:r>
      <w:r w:rsidR="00DA56D9">
        <w:rPr>
          <w:rFonts w:ascii="仿宋" w:hAnsi="仿宋" w:hint="eastAsia"/>
          <w:sz w:val="28"/>
          <w:szCs w:val="28"/>
        </w:rPr>
        <w:t>3.</w:t>
      </w:r>
      <w:r w:rsidR="001D4BDC">
        <w:rPr>
          <w:rFonts w:ascii="仿宋" w:hAnsi="仿宋" w:hint="eastAsia"/>
          <w:sz w:val="28"/>
          <w:szCs w:val="28"/>
        </w:rPr>
        <w:t>44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，</w:t>
      </w:r>
      <w:r w:rsidRPr="00DA56D9">
        <w:rPr>
          <w:rFonts w:ascii="仿宋" w:hAnsi="仿宋" w:hint="eastAsia"/>
          <w:color w:val="000000" w:themeColor="text1"/>
          <w:sz w:val="28"/>
          <w:szCs w:val="28"/>
        </w:rPr>
        <w:t>低于</w:t>
      </w:r>
      <w:r w:rsidR="003D63FF" w:rsidRPr="00DA56D9">
        <w:rPr>
          <w:rFonts w:ascii="仿宋" w:hAnsi="仿宋" w:hint="eastAsia"/>
          <w:color w:val="000000" w:themeColor="text1"/>
          <w:sz w:val="28"/>
          <w:szCs w:val="28"/>
        </w:rPr>
        <w:t>4.2</w:t>
      </w:r>
      <w:r w:rsidRPr="00DA56D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的</w:t>
      </w:r>
      <w:r w:rsidR="00DA56D9">
        <w:rPr>
          <w:rFonts w:ascii="仿宋" w:hAnsi="仿宋" w:hint="eastAsia"/>
          <w:sz w:val="28"/>
          <w:szCs w:val="28"/>
        </w:rPr>
        <w:t>年度</w:t>
      </w:r>
      <w:r w:rsidRPr="0051543B">
        <w:rPr>
          <w:rFonts w:ascii="仿宋" w:hAnsi="仿宋" w:hint="eastAsia"/>
          <w:sz w:val="28"/>
          <w:szCs w:val="28"/>
        </w:rPr>
        <w:t>控制目标</w:t>
      </w:r>
      <w:r w:rsidRPr="0051543B">
        <w:rPr>
          <w:rFonts w:ascii="仿宋" w:hAnsi="仿宋"/>
          <w:sz w:val="28"/>
          <w:szCs w:val="28"/>
        </w:rPr>
        <w:t>。</w:t>
      </w:r>
    </w:p>
    <w:p w:rsidR="005863ED" w:rsidRPr="0051543B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51543B">
        <w:rPr>
          <w:rFonts w:ascii="黑体" w:eastAsia="黑体" w:hAnsi="Calibri" w:hint="eastAsia"/>
          <w:sz w:val="28"/>
          <w:szCs w:val="28"/>
        </w:rPr>
        <w:t>二、农</w:t>
      </w:r>
      <w:r w:rsidR="00EC138C">
        <w:rPr>
          <w:rFonts w:ascii="黑体" w:eastAsia="黑体" w:hAnsi="Calibri" w:hint="eastAsia"/>
          <w:sz w:val="28"/>
          <w:szCs w:val="28"/>
        </w:rPr>
        <w:t xml:space="preserve">  </w:t>
      </w:r>
      <w:r w:rsidRPr="0051543B">
        <w:rPr>
          <w:rFonts w:ascii="黑体" w:eastAsia="黑体" w:hAnsi="Calibri" w:hint="eastAsia"/>
          <w:sz w:val="28"/>
          <w:szCs w:val="28"/>
        </w:rPr>
        <w:t>业</w:t>
      </w:r>
    </w:p>
    <w:p w:rsidR="005D08BE" w:rsidRDefault="000050E3" w:rsidP="005D08BE">
      <w:pPr>
        <w:ind w:firstLineChars="202" w:firstLine="566"/>
        <w:rPr>
          <w:rFonts w:ascii="仿宋" w:hAnsi="仿宋"/>
          <w:sz w:val="28"/>
          <w:szCs w:val="28"/>
        </w:rPr>
      </w:pPr>
      <w:r w:rsidRPr="000050E3">
        <w:rPr>
          <w:rFonts w:ascii="仿宋" w:hAnsi="仿宋" w:hint="eastAsia"/>
          <w:sz w:val="28"/>
          <w:szCs w:val="28"/>
        </w:rPr>
        <w:t>全年农作物种植面积</w:t>
      </w:r>
      <w:r w:rsidRPr="000050E3">
        <w:rPr>
          <w:rFonts w:ascii="仿宋" w:eastAsia="仿宋" w:hAnsi="仿宋" w:cs="仿宋" w:hint="eastAsia"/>
          <w:sz w:val="28"/>
          <w:szCs w:val="28"/>
        </w:rPr>
        <w:t>2945</w:t>
      </w:r>
      <w:r w:rsidR="005D08BE">
        <w:rPr>
          <w:rFonts w:ascii="仿宋" w:eastAsia="仿宋" w:hAnsi="仿宋" w:cs="仿宋" w:hint="eastAsia"/>
          <w:sz w:val="28"/>
          <w:szCs w:val="28"/>
        </w:rPr>
        <w:t>1</w:t>
      </w:r>
      <w:r w:rsidRPr="000050E3">
        <w:rPr>
          <w:rFonts w:ascii="仿宋" w:hAnsi="仿宋" w:hint="eastAsia"/>
          <w:sz w:val="28"/>
          <w:szCs w:val="28"/>
        </w:rPr>
        <w:t>公顷，同比下降</w:t>
      </w:r>
      <w:r w:rsidRPr="000050E3">
        <w:rPr>
          <w:rFonts w:ascii="仿宋" w:hAnsi="仿宋" w:hint="eastAsia"/>
          <w:sz w:val="28"/>
          <w:szCs w:val="28"/>
        </w:rPr>
        <w:t>1.3%</w:t>
      </w:r>
      <w:r w:rsidRPr="000050E3">
        <w:rPr>
          <w:rFonts w:ascii="仿宋" w:hAnsi="仿宋" w:hint="eastAsia"/>
          <w:sz w:val="28"/>
          <w:szCs w:val="28"/>
        </w:rPr>
        <w:t>。其中粮食种植面积</w:t>
      </w:r>
      <w:r w:rsidRPr="000050E3">
        <w:rPr>
          <w:rFonts w:ascii="仿宋" w:eastAsia="仿宋" w:hAnsi="仿宋" w:cs="仿宋" w:hint="eastAsia"/>
          <w:sz w:val="28"/>
          <w:szCs w:val="28"/>
        </w:rPr>
        <w:t>2879</w:t>
      </w:r>
      <w:r w:rsidR="005D08BE">
        <w:rPr>
          <w:rFonts w:ascii="仿宋" w:eastAsia="仿宋" w:hAnsi="仿宋" w:cs="仿宋" w:hint="eastAsia"/>
          <w:sz w:val="28"/>
          <w:szCs w:val="28"/>
        </w:rPr>
        <w:t>2</w:t>
      </w:r>
      <w:r w:rsidRPr="000050E3">
        <w:rPr>
          <w:rFonts w:ascii="仿宋" w:hAnsi="仿宋" w:hint="eastAsia"/>
          <w:sz w:val="28"/>
          <w:szCs w:val="28"/>
        </w:rPr>
        <w:t>公顷，下降</w:t>
      </w:r>
      <w:r w:rsidRPr="000050E3">
        <w:rPr>
          <w:rFonts w:ascii="仿宋" w:hAnsi="仿宋" w:hint="eastAsia"/>
          <w:sz w:val="28"/>
          <w:szCs w:val="28"/>
        </w:rPr>
        <w:t>1.1</w:t>
      </w:r>
      <w:r w:rsidRPr="000050E3">
        <w:rPr>
          <w:rFonts w:ascii="仿宋" w:eastAsia="仿宋" w:hAnsi="仿宋" w:cs="仿宋" w:hint="eastAsia"/>
          <w:sz w:val="28"/>
          <w:szCs w:val="28"/>
        </w:rPr>
        <w:t>%</w:t>
      </w:r>
      <w:r w:rsidRPr="000050E3">
        <w:rPr>
          <w:rFonts w:ascii="仿宋" w:hAnsi="仿宋" w:hint="eastAsia"/>
          <w:sz w:val="28"/>
          <w:szCs w:val="28"/>
        </w:rPr>
        <w:t>；油料种植面积</w:t>
      </w:r>
      <w:r w:rsidRPr="000050E3">
        <w:rPr>
          <w:rFonts w:ascii="仿宋" w:hAnsi="仿宋" w:hint="eastAsia"/>
          <w:sz w:val="28"/>
          <w:szCs w:val="28"/>
        </w:rPr>
        <w:t>91.4</w:t>
      </w:r>
      <w:r w:rsidRPr="000050E3">
        <w:rPr>
          <w:rFonts w:ascii="仿宋" w:hAnsi="仿宋" w:hint="eastAsia"/>
          <w:sz w:val="28"/>
          <w:szCs w:val="28"/>
        </w:rPr>
        <w:t>公顷，增长</w:t>
      </w:r>
      <w:r w:rsidRPr="000050E3">
        <w:rPr>
          <w:rFonts w:ascii="仿宋" w:eastAsia="仿宋" w:hAnsi="仿宋" w:cs="仿宋" w:hint="eastAsia"/>
          <w:sz w:val="28"/>
          <w:szCs w:val="28"/>
        </w:rPr>
        <w:t>74.4%</w:t>
      </w:r>
      <w:r w:rsidRPr="000050E3">
        <w:rPr>
          <w:rFonts w:ascii="仿宋" w:hAnsi="仿宋" w:hint="eastAsia"/>
          <w:sz w:val="28"/>
          <w:szCs w:val="28"/>
        </w:rPr>
        <w:t>。在粮食种植面积中，玉米种植面积</w:t>
      </w:r>
      <w:r w:rsidRPr="000050E3">
        <w:rPr>
          <w:rFonts w:ascii="仿宋" w:eastAsia="仿宋" w:hAnsi="仿宋" w:cs="仿宋" w:hint="eastAsia"/>
          <w:sz w:val="28"/>
          <w:szCs w:val="28"/>
        </w:rPr>
        <w:t>2370</w:t>
      </w:r>
      <w:r w:rsidR="005D08BE">
        <w:rPr>
          <w:rFonts w:ascii="仿宋" w:eastAsia="仿宋" w:hAnsi="仿宋" w:cs="仿宋" w:hint="eastAsia"/>
          <w:sz w:val="28"/>
          <w:szCs w:val="28"/>
        </w:rPr>
        <w:t>3</w:t>
      </w:r>
      <w:r w:rsidR="007243C0">
        <w:rPr>
          <w:rFonts w:ascii="仿宋" w:hAnsi="仿宋" w:hint="eastAsia"/>
          <w:sz w:val="28"/>
          <w:szCs w:val="28"/>
        </w:rPr>
        <w:t>公顷，</w:t>
      </w:r>
      <w:r w:rsidRPr="000050E3">
        <w:rPr>
          <w:rFonts w:ascii="仿宋" w:hAnsi="仿宋" w:hint="eastAsia"/>
          <w:sz w:val="28"/>
          <w:szCs w:val="28"/>
        </w:rPr>
        <w:t>下降</w:t>
      </w:r>
      <w:r w:rsidRPr="000050E3">
        <w:rPr>
          <w:rFonts w:ascii="仿宋" w:hAnsi="仿宋" w:hint="eastAsia"/>
          <w:sz w:val="28"/>
          <w:szCs w:val="28"/>
        </w:rPr>
        <w:t>1.6%</w:t>
      </w:r>
      <w:r w:rsidRPr="000050E3">
        <w:rPr>
          <w:rFonts w:ascii="仿宋" w:hAnsi="仿宋" w:hint="eastAsia"/>
          <w:sz w:val="28"/>
          <w:szCs w:val="28"/>
        </w:rPr>
        <w:t>。</w:t>
      </w:r>
    </w:p>
    <w:p w:rsidR="000050E3" w:rsidRPr="000050E3" w:rsidRDefault="000050E3" w:rsidP="005D08BE">
      <w:pPr>
        <w:ind w:firstLineChars="202" w:firstLine="566"/>
        <w:rPr>
          <w:rFonts w:ascii="仿宋" w:hAnsi="仿宋"/>
          <w:sz w:val="28"/>
          <w:szCs w:val="28"/>
        </w:rPr>
      </w:pPr>
      <w:r w:rsidRPr="000050E3">
        <w:rPr>
          <w:rFonts w:ascii="仿宋" w:hAnsi="仿宋" w:hint="eastAsia"/>
          <w:sz w:val="28"/>
          <w:szCs w:val="28"/>
        </w:rPr>
        <w:t>全年粮食总产量</w:t>
      </w:r>
      <w:r w:rsidRPr="000050E3">
        <w:rPr>
          <w:rFonts w:ascii="仿宋" w:eastAsia="仿宋" w:hAnsi="仿宋" w:cs="仿宋" w:hint="eastAsia"/>
          <w:sz w:val="28"/>
          <w:szCs w:val="28"/>
        </w:rPr>
        <w:t>12853</w:t>
      </w:r>
      <w:r w:rsidR="005D08BE">
        <w:rPr>
          <w:rFonts w:ascii="仿宋" w:eastAsia="仿宋" w:hAnsi="仿宋" w:cs="仿宋" w:hint="eastAsia"/>
          <w:sz w:val="28"/>
          <w:szCs w:val="28"/>
        </w:rPr>
        <w:t>1</w:t>
      </w:r>
      <w:r w:rsidRPr="000050E3">
        <w:rPr>
          <w:rFonts w:ascii="仿宋" w:hAnsi="仿宋" w:hint="eastAsia"/>
          <w:sz w:val="28"/>
          <w:szCs w:val="28"/>
        </w:rPr>
        <w:t>吨，同比下降</w:t>
      </w:r>
      <w:r w:rsidRPr="000050E3">
        <w:rPr>
          <w:rFonts w:ascii="仿宋" w:hAnsi="仿宋" w:hint="eastAsia"/>
          <w:sz w:val="28"/>
          <w:szCs w:val="28"/>
        </w:rPr>
        <w:t>4.6%</w:t>
      </w:r>
      <w:r w:rsidRPr="000050E3">
        <w:rPr>
          <w:rFonts w:ascii="仿宋" w:hAnsi="仿宋" w:hint="eastAsia"/>
          <w:sz w:val="28"/>
          <w:szCs w:val="28"/>
        </w:rPr>
        <w:t>。其中，玉米</w:t>
      </w:r>
      <w:r w:rsidRPr="000050E3">
        <w:rPr>
          <w:rFonts w:ascii="仿宋" w:eastAsia="仿宋" w:hAnsi="仿宋" w:cs="仿宋" w:hint="eastAsia"/>
          <w:sz w:val="28"/>
          <w:szCs w:val="28"/>
        </w:rPr>
        <w:t>117221</w:t>
      </w:r>
      <w:r w:rsidRPr="000050E3">
        <w:rPr>
          <w:rFonts w:ascii="仿宋" w:hAnsi="仿宋" w:hint="eastAsia"/>
          <w:sz w:val="28"/>
          <w:szCs w:val="28"/>
        </w:rPr>
        <w:t>吨，比上年减少</w:t>
      </w:r>
      <w:r w:rsidRPr="000050E3">
        <w:rPr>
          <w:rFonts w:ascii="仿宋" w:hAnsi="仿宋" w:hint="eastAsia"/>
          <w:sz w:val="28"/>
          <w:szCs w:val="28"/>
        </w:rPr>
        <w:t>655</w:t>
      </w:r>
      <w:r w:rsidR="005D08BE">
        <w:rPr>
          <w:rFonts w:ascii="仿宋" w:hAnsi="仿宋" w:hint="eastAsia"/>
          <w:sz w:val="28"/>
          <w:szCs w:val="28"/>
        </w:rPr>
        <w:t>3</w:t>
      </w:r>
      <w:r w:rsidRPr="000050E3">
        <w:rPr>
          <w:rFonts w:ascii="仿宋" w:hAnsi="仿宋" w:hint="eastAsia"/>
          <w:sz w:val="28"/>
          <w:szCs w:val="28"/>
        </w:rPr>
        <w:t>吨，同比下降</w:t>
      </w:r>
      <w:r w:rsidRPr="000050E3">
        <w:rPr>
          <w:rFonts w:ascii="仿宋" w:hAnsi="仿宋" w:hint="eastAsia"/>
          <w:sz w:val="28"/>
          <w:szCs w:val="28"/>
        </w:rPr>
        <w:t>5.3%</w:t>
      </w:r>
      <w:r w:rsidRPr="000050E3">
        <w:rPr>
          <w:rFonts w:ascii="仿宋" w:hAnsi="仿宋" w:hint="eastAsia"/>
          <w:sz w:val="28"/>
          <w:szCs w:val="28"/>
        </w:rPr>
        <w:t>。</w:t>
      </w:r>
    </w:p>
    <w:p w:rsidR="005863ED" w:rsidRPr="002F6072" w:rsidRDefault="005C4B49" w:rsidP="007243C0">
      <w:pPr>
        <w:spacing w:beforeLines="50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EC138C">
        <w:rPr>
          <w:rFonts w:ascii="黑体" w:eastAsia="黑体" w:hAnsi="Calibri" w:hint="eastAsia"/>
          <w:sz w:val="24"/>
        </w:rPr>
        <w:t xml:space="preserve">2  </w:t>
      </w:r>
      <w:r w:rsidR="00D2742D">
        <w:rPr>
          <w:rFonts w:ascii="黑体" w:eastAsia="黑体" w:hAnsi="Calibri" w:hint="eastAsia"/>
          <w:sz w:val="24"/>
        </w:rPr>
        <w:t>201</w:t>
      </w:r>
      <w:r w:rsidR="00A539D6">
        <w:rPr>
          <w:rFonts w:ascii="黑体" w:eastAsia="黑体" w:hAnsi="Calibri" w:hint="eastAsia"/>
          <w:sz w:val="24"/>
        </w:rPr>
        <w:t>9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主要农产品产量及其增长速度</w:t>
      </w:r>
    </w:p>
    <w:p w:rsidR="005863ED" w:rsidRPr="00B76B3E" w:rsidRDefault="00484775" w:rsidP="00EC138C">
      <w:pPr>
        <w:tabs>
          <w:tab w:val="left" w:pos="7797"/>
        </w:tabs>
        <w:ind w:rightChars="290" w:right="609"/>
        <w:jc w:val="right"/>
        <w:rPr>
          <w:rFonts w:ascii="宋体" w:hAnsi="宋体"/>
          <w:bCs/>
          <w:szCs w:val="21"/>
        </w:rPr>
      </w:pPr>
      <w:r w:rsidRPr="00B76B3E">
        <w:rPr>
          <w:rFonts w:ascii="宋体" w:hAnsi="宋体" w:hint="eastAsia"/>
          <w:bCs/>
          <w:szCs w:val="21"/>
        </w:rPr>
        <w:t>单位：</w:t>
      </w:r>
      <w:r w:rsidR="005C4B49" w:rsidRPr="00B76B3E">
        <w:rPr>
          <w:rFonts w:ascii="宋体" w:hAnsi="宋体" w:hint="eastAsia"/>
          <w:bCs/>
          <w:szCs w:val="21"/>
        </w:rPr>
        <w:t>吨</w:t>
      </w:r>
    </w:p>
    <w:tbl>
      <w:tblPr>
        <w:tblW w:w="7402" w:type="dxa"/>
        <w:jc w:val="center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660"/>
        <w:gridCol w:w="2268"/>
        <w:gridCol w:w="2474"/>
      </w:tblGrid>
      <w:tr w:rsidR="005863ED" w:rsidTr="00C04D85">
        <w:trPr>
          <w:jc w:val="center"/>
        </w:trPr>
        <w:tc>
          <w:tcPr>
            <w:tcW w:w="266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360" w:lineRule="auto"/>
              <w:ind w:left="57" w:right="57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产品名称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360" w:lineRule="auto"/>
              <w:ind w:left="57" w:right="57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产量</w:t>
            </w:r>
          </w:p>
        </w:tc>
        <w:tc>
          <w:tcPr>
            <w:tcW w:w="2474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360" w:lineRule="auto"/>
              <w:ind w:left="57" w:right="57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比上年增长%</w:t>
            </w:r>
          </w:p>
        </w:tc>
      </w:tr>
      <w:tr w:rsidR="005863ED" w:rsidTr="00C04D85">
        <w:trPr>
          <w:jc w:val="center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CCFFFF"/>
          </w:tcPr>
          <w:p w:rsidR="005863ED" w:rsidRDefault="005C4B49">
            <w:pPr>
              <w:ind w:right="420" w:firstLineChars="50" w:firstLine="1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粮食</w:t>
            </w:r>
          </w:p>
          <w:p w:rsidR="005863ED" w:rsidRDefault="005C4B49" w:rsidP="00E07314">
            <w:pPr>
              <w:ind w:right="420"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其中：秋粮</w:t>
            </w:r>
          </w:p>
          <w:p w:rsidR="005863ED" w:rsidRDefault="005C4B49">
            <w:pPr>
              <w:ind w:right="420" w:firstLineChars="50" w:firstLine="1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油料</w:t>
            </w:r>
          </w:p>
          <w:p w:rsidR="005863ED" w:rsidRPr="00E61202" w:rsidRDefault="005C4B49">
            <w:pPr>
              <w:ind w:right="420" w:firstLineChars="50" w:firstLine="100"/>
              <w:rPr>
                <w:rFonts w:ascii="宋体" w:hAnsi="宋体"/>
                <w:color w:val="C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蔬菜</w:t>
            </w:r>
            <w:r w:rsidRPr="00792F45">
              <w:rPr>
                <w:rFonts w:ascii="宋体" w:hAnsi="宋体" w:hint="eastAsia"/>
                <w:sz w:val="20"/>
                <w:szCs w:val="20"/>
              </w:rPr>
              <w:t>及食用菌</w:t>
            </w:r>
          </w:p>
          <w:p w:rsidR="005863ED" w:rsidRDefault="005C4B49">
            <w:pPr>
              <w:ind w:right="420" w:firstLineChars="50" w:firstLine="1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园林水果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A42669" w:rsidRDefault="00E07314" w:rsidP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128531</w:t>
            </w:r>
          </w:p>
          <w:p w:rsidR="00E07314" w:rsidRDefault="00E07314" w:rsidP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128531</w:t>
            </w:r>
          </w:p>
          <w:p w:rsidR="00E07314" w:rsidRDefault="00E07314" w:rsidP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53.7</w:t>
            </w:r>
          </w:p>
          <w:p w:rsidR="00E07314" w:rsidRDefault="00E07314" w:rsidP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18914</w:t>
            </w:r>
          </w:p>
          <w:p w:rsidR="00E07314" w:rsidRDefault="00E07314" w:rsidP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2560</w:t>
            </w:r>
          </w:p>
        </w:tc>
        <w:tc>
          <w:tcPr>
            <w:tcW w:w="2474" w:type="dxa"/>
            <w:tcBorders>
              <w:bottom w:val="single" w:sz="12" w:space="0" w:color="auto"/>
            </w:tcBorders>
          </w:tcPr>
          <w:p w:rsidR="00A42669" w:rsidRDefault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-4.6</w:t>
            </w:r>
          </w:p>
          <w:p w:rsidR="00E07314" w:rsidRDefault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-4.6</w:t>
            </w:r>
          </w:p>
          <w:p w:rsidR="00E07314" w:rsidRDefault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93.9</w:t>
            </w:r>
          </w:p>
          <w:p w:rsidR="00E07314" w:rsidRDefault="00E07314" w:rsidP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3.0</w:t>
            </w:r>
          </w:p>
          <w:p w:rsidR="00E07314" w:rsidRDefault="00E07314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4.3</w:t>
            </w:r>
          </w:p>
        </w:tc>
      </w:tr>
    </w:tbl>
    <w:p w:rsidR="00C04F29" w:rsidRDefault="000050E3" w:rsidP="007243C0">
      <w:pPr>
        <w:spacing w:beforeLines="50"/>
        <w:ind w:firstLineChars="202" w:firstLine="566"/>
        <w:rPr>
          <w:rFonts w:ascii="仿宋" w:hAnsi="仿宋"/>
          <w:sz w:val="28"/>
          <w:szCs w:val="28"/>
        </w:rPr>
      </w:pPr>
      <w:r w:rsidRPr="000050E3">
        <w:rPr>
          <w:rFonts w:ascii="仿宋" w:hAnsi="仿宋" w:hint="eastAsia"/>
          <w:sz w:val="28"/>
          <w:szCs w:val="28"/>
        </w:rPr>
        <w:t>全年肉类总产量</w:t>
      </w:r>
      <w:r w:rsidRPr="000050E3">
        <w:rPr>
          <w:rFonts w:ascii="仿宋" w:eastAsia="仿宋" w:hAnsi="仿宋" w:cs="仿宋" w:hint="eastAsia"/>
          <w:sz w:val="28"/>
          <w:szCs w:val="28"/>
        </w:rPr>
        <w:t>4633</w:t>
      </w:r>
      <w:r w:rsidRPr="000050E3">
        <w:rPr>
          <w:rFonts w:ascii="仿宋" w:hAnsi="仿宋" w:hint="eastAsia"/>
          <w:sz w:val="28"/>
          <w:szCs w:val="28"/>
        </w:rPr>
        <w:t>吨，同比增长</w:t>
      </w:r>
      <w:r w:rsidRPr="000050E3">
        <w:rPr>
          <w:rFonts w:ascii="仿宋" w:hAnsi="仿宋" w:hint="eastAsia"/>
          <w:sz w:val="28"/>
          <w:szCs w:val="28"/>
        </w:rPr>
        <w:t>5%</w:t>
      </w:r>
      <w:r w:rsidRPr="000050E3">
        <w:rPr>
          <w:rFonts w:ascii="仿宋" w:hAnsi="仿宋" w:hint="eastAsia"/>
          <w:sz w:val="28"/>
          <w:szCs w:val="28"/>
        </w:rPr>
        <w:t>。其中，猪肉产量</w:t>
      </w:r>
      <w:r w:rsidRPr="000050E3">
        <w:rPr>
          <w:rFonts w:ascii="仿宋" w:eastAsia="仿宋" w:hAnsi="仿宋" w:cs="仿宋" w:hint="eastAsia"/>
          <w:sz w:val="28"/>
          <w:szCs w:val="28"/>
        </w:rPr>
        <w:t>372</w:t>
      </w:r>
      <w:r w:rsidR="005D08BE">
        <w:rPr>
          <w:rFonts w:ascii="仿宋" w:eastAsia="仿宋" w:hAnsi="仿宋" w:cs="仿宋" w:hint="eastAsia"/>
          <w:sz w:val="28"/>
          <w:szCs w:val="28"/>
        </w:rPr>
        <w:t>6</w:t>
      </w:r>
      <w:r w:rsidRPr="000050E3">
        <w:rPr>
          <w:rFonts w:ascii="仿宋" w:hAnsi="仿宋" w:hint="eastAsia"/>
          <w:sz w:val="28"/>
          <w:szCs w:val="28"/>
        </w:rPr>
        <w:t>吨，增长</w:t>
      </w:r>
      <w:r w:rsidRPr="000050E3">
        <w:rPr>
          <w:rFonts w:ascii="仿宋" w:hAnsi="仿宋" w:hint="eastAsia"/>
          <w:sz w:val="28"/>
          <w:szCs w:val="28"/>
        </w:rPr>
        <w:t>4.5%</w:t>
      </w:r>
      <w:r w:rsidRPr="000050E3">
        <w:rPr>
          <w:rFonts w:ascii="仿宋" w:hAnsi="仿宋" w:hint="eastAsia"/>
          <w:sz w:val="28"/>
          <w:szCs w:val="28"/>
        </w:rPr>
        <w:t>；牛肉产量</w:t>
      </w:r>
      <w:r w:rsidRPr="000050E3">
        <w:rPr>
          <w:rFonts w:ascii="仿宋" w:eastAsia="仿宋" w:hAnsi="仿宋" w:cs="仿宋" w:hint="eastAsia"/>
          <w:sz w:val="28"/>
          <w:szCs w:val="28"/>
        </w:rPr>
        <w:t>21</w:t>
      </w:r>
      <w:r w:rsidR="005D08BE">
        <w:rPr>
          <w:rFonts w:ascii="仿宋" w:eastAsia="仿宋" w:hAnsi="仿宋" w:cs="仿宋" w:hint="eastAsia"/>
          <w:sz w:val="28"/>
          <w:szCs w:val="28"/>
        </w:rPr>
        <w:t>5</w:t>
      </w:r>
      <w:r w:rsidRPr="000050E3">
        <w:rPr>
          <w:rFonts w:ascii="仿宋" w:hAnsi="仿宋" w:hint="eastAsia"/>
          <w:sz w:val="28"/>
          <w:szCs w:val="28"/>
        </w:rPr>
        <w:t>吨，增长</w:t>
      </w:r>
      <w:r w:rsidRPr="000050E3">
        <w:rPr>
          <w:rFonts w:ascii="仿宋" w:hAnsi="仿宋" w:hint="eastAsia"/>
          <w:sz w:val="28"/>
          <w:szCs w:val="28"/>
        </w:rPr>
        <w:t>3.7%</w:t>
      </w:r>
      <w:r w:rsidRPr="000050E3">
        <w:rPr>
          <w:rFonts w:ascii="仿宋" w:hAnsi="仿宋" w:hint="eastAsia"/>
          <w:sz w:val="28"/>
          <w:szCs w:val="28"/>
        </w:rPr>
        <w:t>；羊肉产量</w:t>
      </w:r>
      <w:r w:rsidRPr="000050E3">
        <w:rPr>
          <w:rFonts w:ascii="仿宋" w:eastAsia="仿宋" w:hAnsi="仿宋" w:cs="仿宋" w:hint="eastAsia"/>
          <w:sz w:val="28"/>
          <w:szCs w:val="28"/>
        </w:rPr>
        <w:t>348</w:t>
      </w:r>
      <w:r w:rsidRPr="000050E3">
        <w:rPr>
          <w:rFonts w:ascii="仿宋" w:hAnsi="仿宋" w:hint="eastAsia"/>
          <w:sz w:val="28"/>
          <w:szCs w:val="28"/>
        </w:rPr>
        <w:t>吨，增长</w:t>
      </w:r>
      <w:r w:rsidRPr="000050E3">
        <w:rPr>
          <w:rFonts w:ascii="仿宋" w:hAnsi="仿宋" w:hint="eastAsia"/>
          <w:sz w:val="28"/>
          <w:szCs w:val="28"/>
        </w:rPr>
        <w:t>.2.1%</w:t>
      </w:r>
      <w:r w:rsidRPr="000050E3">
        <w:rPr>
          <w:rFonts w:ascii="仿宋" w:hAnsi="仿宋" w:hint="eastAsia"/>
          <w:sz w:val="28"/>
          <w:szCs w:val="28"/>
        </w:rPr>
        <w:t>。牛奶产量</w:t>
      </w:r>
      <w:r w:rsidRPr="000050E3">
        <w:rPr>
          <w:rFonts w:ascii="仿宋" w:hAnsi="仿宋" w:hint="eastAsia"/>
          <w:sz w:val="28"/>
          <w:szCs w:val="28"/>
        </w:rPr>
        <w:t>0</w:t>
      </w:r>
      <w:r w:rsidRPr="000050E3">
        <w:rPr>
          <w:rFonts w:ascii="仿宋" w:hAnsi="仿宋" w:hint="eastAsia"/>
          <w:sz w:val="28"/>
          <w:szCs w:val="28"/>
        </w:rPr>
        <w:t>吨。禽蛋产量</w:t>
      </w:r>
      <w:r w:rsidRPr="000050E3">
        <w:rPr>
          <w:rFonts w:ascii="仿宋" w:eastAsia="仿宋" w:hAnsi="仿宋" w:cs="仿宋" w:hint="eastAsia"/>
          <w:sz w:val="28"/>
          <w:szCs w:val="28"/>
        </w:rPr>
        <w:t>655</w:t>
      </w:r>
      <w:r w:rsidR="005D08BE">
        <w:rPr>
          <w:rFonts w:ascii="仿宋" w:eastAsia="仿宋" w:hAnsi="仿宋" w:cs="仿宋" w:hint="eastAsia"/>
          <w:sz w:val="28"/>
          <w:szCs w:val="28"/>
        </w:rPr>
        <w:t>8</w:t>
      </w:r>
      <w:r w:rsidRPr="000050E3">
        <w:rPr>
          <w:rFonts w:ascii="仿宋" w:hAnsi="仿宋" w:hint="eastAsia"/>
          <w:sz w:val="28"/>
          <w:szCs w:val="28"/>
        </w:rPr>
        <w:t>吨，增长</w:t>
      </w:r>
      <w:r w:rsidRPr="000050E3">
        <w:rPr>
          <w:rFonts w:ascii="仿宋" w:hAnsi="仿宋" w:hint="eastAsia"/>
          <w:sz w:val="28"/>
          <w:szCs w:val="28"/>
        </w:rPr>
        <w:t>14.7%</w:t>
      </w:r>
      <w:r w:rsidRPr="000050E3">
        <w:rPr>
          <w:rFonts w:ascii="仿宋" w:hAnsi="仿宋" w:hint="eastAsia"/>
          <w:sz w:val="28"/>
          <w:szCs w:val="28"/>
        </w:rPr>
        <w:t>。</w:t>
      </w:r>
    </w:p>
    <w:p w:rsidR="000050E3" w:rsidRPr="000050E3" w:rsidRDefault="000050E3" w:rsidP="00C04F29">
      <w:pPr>
        <w:ind w:firstLineChars="202" w:firstLine="566"/>
        <w:rPr>
          <w:rFonts w:ascii="仿宋" w:hAnsi="仿宋"/>
          <w:sz w:val="28"/>
          <w:szCs w:val="28"/>
        </w:rPr>
      </w:pPr>
      <w:r w:rsidRPr="000050E3">
        <w:rPr>
          <w:rFonts w:ascii="仿宋" w:hAnsi="仿宋" w:hint="eastAsia"/>
          <w:sz w:val="28"/>
          <w:szCs w:val="28"/>
        </w:rPr>
        <w:t>全年造林面积</w:t>
      </w:r>
      <w:r w:rsidRPr="000050E3">
        <w:rPr>
          <w:rFonts w:ascii="仿宋" w:eastAsia="仿宋" w:hAnsi="仿宋" w:cs="仿宋" w:hint="eastAsia"/>
          <w:sz w:val="28"/>
          <w:szCs w:val="28"/>
        </w:rPr>
        <w:t>1</w:t>
      </w:r>
      <w:r w:rsidRPr="000050E3">
        <w:rPr>
          <w:rFonts w:ascii="仿宋" w:hAnsi="仿宋" w:hint="eastAsia"/>
          <w:sz w:val="28"/>
          <w:szCs w:val="28"/>
        </w:rPr>
        <w:t>193</w:t>
      </w:r>
      <w:r w:rsidRPr="000050E3">
        <w:rPr>
          <w:rFonts w:ascii="仿宋" w:hAnsi="仿宋" w:hint="eastAsia"/>
          <w:sz w:val="28"/>
          <w:szCs w:val="28"/>
        </w:rPr>
        <w:t>公顷；其中，人工造林面积</w:t>
      </w:r>
      <w:r w:rsidRPr="000050E3">
        <w:rPr>
          <w:rFonts w:ascii="仿宋" w:eastAsia="仿宋" w:hAnsi="仿宋" w:cs="仿宋" w:hint="eastAsia"/>
          <w:sz w:val="28"/>
          <w:szCs w:val="28"/>
        </w:rPr>
        <w:t>1193</w:t>
      </w:r>
      <w:r w:rsidRPr="000050E3">
        <w:rPr>
          <w:rFonts w:ascii="仿宋" w:hAnsi="仿宋" w:hint="eastAsia"/>
          <w:sz w:val="28"/>
          <w:szCs w:val="28"/>
        </w:rPr>
        <w:t>公顷</w:t>
      </w:r>
      <w:r w:rsidR="00C04F29">
        <w:rPr>
          <w:rFonts w:ascii="仿宋" w:hAnsi="仿宋" w:hint="eastAsia"/>
          <w:sz w:val="28"/>
          <w:szCs w:val="28"/>
        </w:rPr>
        <w:t>，太行山</w:t>
      </w:r>
      <w:r w:rsidR="00C04F29">
        <w:rPr>
          <w:rFonts w:ascii="仿宋" w:hAnsi="仿宋" w:hint="eastAsia"/>
          <w:sz w:val="28"/>
          <w:szCs w:val="28"/>
        </w:rPr>
        <w:lastRenderedPageBreak/>
        <w:t>绿化</w:t>
      </w:r>
      <w:r w:rsidR="00C04F29">
        <w:rPr>
          <w:rFonts w:ascii="仿宋" w:hAnsi="仿宋" w:hint="eastAsia"/>
          <w:sz w:val="28"/>
          <w:szCs w:val="28"/>
        </w:rPr>
        <w:t>793</w:t>
      </w:r>
      <w:r w:rsidR="00C04F29">
        <w:rPr>
          <w:rFonts w:ascii="仿宋" w:hAnsi="仿宋" w:hint="eastAsia"/>
          <w:sz w:val="28"/>
          <w:szCs w:val="28"/>
        </w:rPr>
        <w:t>公顷。</w:t>
      </w:r>
      <w:r w:rsidRPr="000050E3">
        <w:rPr>
          <w:rFonts w:ascii="仿宋" w:hAnsi="仿宋" w:hint="eastAsia"/>
          <w:sz w:val="28"/>
          <w:szCs w:val="28"/>
        </w:rPr>
        <w:t>四旁植树</w:t>
      </w:r>
      <w:r w:rsidRPr="000050E3">
        <w:rPr>
          <w:rFonts w:ascii="仿宋" w:hAnsi="仿宋" w:hint="eastAsia"/>
          <w:sz w:val="28"/>
          <w:szCs w:val="28"/>
        </w:rPr>
        <w:t>180</w:t>
      </w:r>
      <w:r w:rsidRPr="000050E3">
        <w:rPr>
          <w:rFonts w:ascii="仿宋" w:hAnsi="仿宋" w:hint="eastAsia"/>
          <w:sz w:val="28"/>
          <w:szCs w:val="28"/>
        </w:rPr>
        <w:t>万株，育苗面积</w:t>
      </w:r>
      <w:r w:rsidRPr="000050E3">
        <w:rPr>
          <w:rFonts w:ascii="仿宋" w:eastAsia="仿宋" w:hAnsi="仿宋" w:cs="仿宋" w:hint="eastAsia"/>
          <w:sz w:val="28"/>
          <w:szCs w:val="28"/>
        </w:rPr>
        <w:t>1000</w:t>
      </w:r>
      <w:r w:rsidRPr="000050E3">
        <w:rPr>
          <w:rFonts w:ascii="仿宋" w:hAnsi="仿宋" w:hint="eastAsia"/>
          <w:sz w:val="28"/>
          <w:szCs w:val="28"/>
        </w:rPr>
        <w:t>公顷。</w:t>
      </w:r>
    </w:p>
    <w:p w:rsidR="000050E3" w:rsidRDefault="000050E3" w:rsidP="000050E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0050E3">
        <w:rPr>
          <w:rFonts w:ascii="仿宋" w:hAnsi="仿宋" w:hint="eastAsia"/>
          <w:sz w:val="28"/>
          <w:szCs w:val="28"/>
        </w:rPr>
        <w:t>年末全县农业机械总动力</w:t>
      </w:r>
      <w:r w:rsidRPr="000050E3">
        <w:rPr>
          <w:rFonts w:ascii="仿宋" w:eastAsia="仿宋" w:hAnsi="仿宋" w:cs="仿宋" w:hint="eastAsia"/>
          <w:sz w:val="28"/>
          <w:szCs w:val="28"/>
        </w:rPr>
        <w:t>18</w:t>
      </w:r>
      <w:r w:rsidR="00EC138C">
        <w:rPr>
          <w:rFonts w:ascii="仿宋" w:eastAsia="仿宋" w:hAnsi="仿宋" w:cs="仿宋" w:hint="eastAsia"/>
          <w:sz w:val="28"/>
          <w:szCs w:val="28"/>
        </w:rPr>
        <w:t>.</w:t>
      </w:r>
      <w:r w:rsidRPr="000050E3">
        <w:rPr>
          <w:rFonts w:ascii="仿宋" w:eastAsia="仿宋" w:hAnsi="仿宋" w:cs="仿宋" w:hint="eastAsia"/>
          <w:sz w:val="28"/>
          <w:szCs w:val="28"/>
        </w:rPr>
        <w:t>98</w:t>
      </w:r>
      <w:r w:rsidR="00EC138C" w:rsidRPr="00EC138C">
        <w:rPr>
          <w:rFonts w:asciiTheme="minorEastAsia" w:eastAsiaTheme="minorEastAsia" w:hAnsiTheme="minorEastAsia" w:cs="仿宋" w:hint="eastAsia"/>
          <w:sz w:val="28"/>
          <w:szCs w:val="28"/>
        </w:rPr>
        <w:t>万</w:t>
      </w:r>
      <w:r w:rsidRPr="000050E3">
        <w:rPr>
          <w:rFonts w:ascii="仿宋" w:hAnsi="仿宋" w:hint="eastAsia"/>
          <w:sz w:val="28"/>
          <w:szCs w:val="28"/>
        </w:rPr>
        <w:t>千瓦。机械耕地面积</w:t>
      </w:r>
      <w:r w:rsidRPr="000050E3">
        <w:rPr>
          <w:rFonts w:ascii="仿宋" w:hAnsi="仿宋" w:hint="eastAsia"/>
          <w:sz w:val="28"/>
          <w:szCs w:val="28"/>
        </w:rPr>
        <w:t>22012</w:t>
      </w:r>
      <w:r w:rsidRPr="000050E3">
        <w:rPr>
          <w:rFonts w:ascii="仿宋" w:hAnsi="仿宋" w:hint="eastAsia"/>
          <w:sz w:val="28"/>
          <w:szCs w:val="28"/>
        </w:rPr>
        <w:t>公顷，同比增长</w:t>
      </w:r>
      <w:r w:rsidRPr="000050E3">
        <w:rPr>
          <w:rFonts w:ascii="仿宋" w:hAnsi="仿宋" w:hint="eastAsia"/>
          <w:sz w:val="28"/>
          <w:szCs w:val="28"/>
        </w:rPr>
        <w:t>3%</w:t>
      </w:r>
      <w:r w:rsidRPr="000050E3">
        <w:rPr>
          <w:rFonts w:ascii="仿宋" w:hAnsi="仿宋" w:hint="eastAsia"/>
          <w:sz w:val="28"/>
          <w:szCs w:val="28"/>
        </w:rPr>
        <w:t>；机械播种面积</w:t>
      </w:r>
      <w:r w:rsidRPr="000050E3">
        <w:rPr>
          <w:rFonts w:ascii="仿宋" w:eastAsia="仿宋" w:hAnsi="仿宋" w:cs="仿宋" w:hint="eastAsia"/>
          <w:sz w:val="28"/>
          <w:szCs w:val="28"/>
        </w:rPr>
        <w:t>25787</w:t>
      </w:r>
      <w:r w:rsidRPr="000050E3">
        <w:rPr>
          <w:rFonts w:ascii="仿宋" w:hAnsi="仿宋" w:hint="eastAsia"/>
          <w:sz w:val="28"/>
          <w:szCs w:val="28"/>
        </w:rPr>
        <w:t>公顷，机械收获面积</w:t>
      </w:r>
      <w:r w:rsidRPr="000050E3">
        <w:rPr>
          <w:rFonts w:ascii="仿宋" w:eastAsia="仿宋" w:hAnsi="仿宋" w:cs="仿宋" w:hint="eastAsia"/>
          <w:sz w:val="28"/>
          <w:szCs w:val="28"/>
        </w:rPr>
        <w:t>11266</w:t>
      </w:r>
      <w:r w:rsidRPr="000050E3">
        <w:rPr>
          <w:rFonts w:ascii="仿宋" w:hAnsi="仿宋" w:hint="eastAsia"/>
          <w:sz w:val="28"/>
          <w:szCs w:val="28"/>
        </w:rPr>
        <w:t>公顷，分别比上年增长</w:t>
      </w:r>
      <w:r w:rsidRPr="000050E3">
        <w:rPr>
          <w:rFonts w:ascii="仿宋" w:hAnsi="仿宋" w:hint="eastAsia"/>
          <w:sz w:val="28"/>
          <w:szCs w:val="28"/>
        </w:rPr>
        <w:t>19.1%</w:t>
      </w:r>
      <w:r w:rsidRPr="000050E3">
        <w:rPr>
          <w:rFonts w:ascii="仿宋" w:hAnsi="仿宋" w:hint="eastAsia"/>
          <w:sz w:val="28"/>
          <w:szCs w:val="28"/>
        </w:rPr>
        <w:t>和</w:t>
      </w:r>
      <w:r w:rsidRPr="000050E3">
        <w:rPr>
          <w:rFonts w:ascii="仿宋" w:hAnsi="仿宋" w:hint="eastAsia"/>
          <w:sz w:val="28"/>
          <w:szCs w:val="28"/>
        </w:rPr>
        <w:t>5.7%</w:t>
      </w:r>
      <w:r w:rsidRPr="000050E3">
        <w:rPr>
          <w:rFonts w:ascii="仿宋" w:hAnsi="仿宋" w:hint="eastAsia"/>
          <w:sz w:val="28"/>
          <w:szCs w:val="28"/>
        </w:rPr>
        <w:t>。其中</w:t>
      </w:r>
      <w:r w:rsidRPr="000050E3">
        <w:rPr>
          <w:rFonts w:ascii="仿宋" w:hAnsi="仿宋" w:hint="eastAsia"/>
          <w:sz w:val="28"/>
          <w:szCs w:val="28"/>
        </w:rPr>
        <w:t>:</w:t>
      </w:r>
      <w:r w:rsidRPr="000050E3">
        <w:rPr>
          <w:rFonts w:ascii="仿宋" w:hAnsi="仿宋" w:hint="eastAsia"/>
          <w:sz w:val="28"/>
          <w:szCs w:val="28"/>
        </w:rPr>
        <w:t>玉米机耕面积</w:t>
      </w:r>
      <w:r w:rsidRPr="000050E3">
        <w:rPr>
          <w:rFonts w:ascii="仿宋" w:eastAsia="仿宋" w:hAnsi="仿宋" w:cs="仿宋" w:hint="eastAsia"/>
          <w:sz w:val="28"/>
          <w:szCs w:val="28"/>
        </w:rPr>
        <w:t>20157</w:t>
      </w:r>
      <w:r w:rsidRPr="000050E3">
        <w:rPr>
          <w:rFonts w:ascii="仿宋" w:hAnsi="仿宋" w:hint="eastAsia"/>
          <w:sz w:val="28"/>
          <w:szCs w:val="28"/>
        </w:rPr>
        <w:t>公顷，机播面积</w:t>
      </w:r>
      <w:r w:rsidRPr="000050E3">
        <w:rPr>
          <w:rFonts w:ascii="仿宋" w:eastAsia="仿宋" w:hAnsi="仿宋" w:cs="仿宋" w:hint="eastAsia"/>
          <w:sz w:val="28"/>
          <w:szCs w:val="28"/>
        </w:rPr>
        <w:t>23458</w:t>
      </w:r>
      <w:r w:rsidRPr="000050E3">
        <w:rPr>
          <w:rFonts w:ascii="仿宋" w:hAnsi="仿宋" w:hint="eastAsia"/>
          <w:sz w:val="28"/>
          <w:szCs w:val="28"/>
        </w:rPr>
        <w:t>公顷，机收面积</w:t>
      </w:r>
      <w:r w:rsidRPr="000050E3">
        <w:rPr>
          <w:rFonts w:ascii="仿宋" w:eastAsia="仿宋" w:hAnsi="仿宋" w:cs="仿宋" w:hint="eastAsia"/>
          <w:sz w:val="28"/>
          <w:szCs w:val="28"/>
        </w:rPr>
        <w:t>10017</w:t>
      </w:r>
      <w:r w:rsidRPr="000050E3">
        <w:rPr>
          <w:rFonts w:ascii="仿宋" w:hAnsi="仿宋" w:hint="eastAsia"/>
          <w:sz w:val="28"/>
          <w:szCs w:val="28"/>
        </w:rPr>
        <w:t>公顷，全县农机作业服务收入达到</w:t>
      </w:r>
      <w:r w:rsidRPr="000050E3">
        <w:rPr>
          <w:rFonts w:ascii="仿宋" w:eastAsia="仿宋" w:hAnsi="仿宋" w:cs="仿宋" w:hint="eastAsia"/>
          <w:sz w:val="28"/>
          <w:szCs w:val="28"/>
        </w:rPr>
        <w:t>94</w:t>
      </w:r>
      <w:r w:rsidRPr="000050E3">
        <w:rPr>
          <w:rFonts w:ascii="仿宋" w:hAnsi="仿宋" w:hint="eastAsia"/>
          <w:sz w:val="28"/>
          <w:szCs w:val="28"/>
        </w:rPr>
        <w:t>万元。</w:t>
      </w:r>
    </w:p>
    <w:p w:rsidR="005863ED" w:rsidRPr="0051543B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51543B">
        <w:rPr>
          <w:rFonts w:ascii="黑体" w:eastAsia="黑体" w:hAnsi="Calibri" w:hint="eastAsia"/>
          <w:sz w:val="28"/>
          <w:szCs w:val="28"/>
        </w:rPr>
        <w:t>三、工</w:t>
      </w:r>
      <w:r w:rsidR="00EC138C">
        <w:rPr>
          <w:rFonts w:ascii="黑体" w:eastAsia="黑体" w:hAnsi="Calibri" w:hint="eastAsia"/>
          <w:sz w:val="28"/>
          <w:szCs w:val="28"/>
        </w:rPr>
        <w:t xml:space="preserve">  </w:t>
      </w:r>
      <w:r w:rsidRPr="0051543B">
        <w:rPr>
          <w:rFonts w:ascii="黑体" w:eastAsia="黑体" w:hAnsi="Calibri" w:hint="eastAsia"/>
          <w:sz w:val="28"/>
          <w:szCs w:val="28"/>
        </w:rPr>
        <w:t>业</w:t>
      </w:r>
    </w:p>
    <w:p w:rsidR="005863ED" w:rsidRPr="0051543B" w:rsidRDefault="005C4B49" w:rsidP="00A539D6">
      <w:pPr>
        <w:ind w:firstLineChars="202" w:firstLine="566"/>
        <w:rPr>
          <w:rFonts w:ascii="仿宋" w:hAnsi="仿宋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年末全</w:t>
      </w:r>
      <w:r w:rsidR="00AA3EE3" w:rsidRPr="0051543B">
        <w:rPr>
          <w:rFonts w:ascii="仿宋" w:hAnsi="仿宋" w:hint="eastAsia"/>
          <w:sz w:val="28"/>
          <w:szCs w:val="28"/>
        </w:rPr>
        <w:t>县</w:t>
      </w:r>
      <w:r w:rsidRPr="0051543B">
        <w:rPr>
          <w:rFonts w:ascii="仿宋" w:hAnsi="仿宋" w:hint="eastAsia"/>
          <w:sz w:val="28"/>
          <w:szCs w:val="28"/>
        </w:rPr>
        <w:t>规模以上工业企业达到</w:t>
      </w:r>
      <w:r w:rsidR="00C31402">
        <w:rPr>
          <w:rFonts w:ascii="仿宋" w:hAnsi="仿宋" w:hint="eastAsia"/>
          <w:sz w:val="28"/>
          <w:szCs w:val="28"/>
        </w:rPr>
        <w:t>3</w:t>
      </w:r>
      <w:r w:rsidR="00A539D6">
        <w:rPr>
          <w:rFonts w:ascii="仿宋" w:hAnsi="仿宋" w:hint="eastAsia"/>
          <w:sz w:val="28"/>
          <w:szCs w:val="28"/>
        </w:rPr>
        <w:t>7</w:t>
      </w:r>
      <w:r w:rsidRPr="0051543B">
        <w:rPr>
          <w:rFonts w:ascii="仿宋" w:hAnsi="仿宋" w:hint="eastAsia"/>
          <w:sz w:val="28"/>
          <w:szCs w:val="28"/>
        </w:rPr>
        <w:t>个，实现工业增加值</w:t>
      </w:r>
      <w:r w:rsidR="00A539D6" w:rsidRPr="00A539D6">
        <w:rPr>
          <w:kern w:val="0"/>
          <w:sz w:val="28"/>
          <w:szCs w:val="28"/>
        </w:rPr>
        <w:t>38670</w:t>
      </w:r>
      <w:r w:rsidR="00A539D6" w:rsidRPr="00A539D6">
        <w:rPr>
          <w:rFonts w:hint="eastAsia"/>
          <w:kern w:val="0"/>
          <w:sz w:val="28"/>
          <w:szCs w:val="28"/>
        </w:rPr>
        <w:t>3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，同比增长</w:t>
      </w:r>
      <w:r w:rsidR="00A539D6">
        <w:rPr>
          <w:rFonts w:ascii="仿宋" w:hAnsi="仿宋" w:hint="eastAsia"/>
          <w:sz w:val="28"/>
          <w:szCs w:val="28"/>
        </w:rPr>
        <w:t>5.4</w:t>
      </w:r>
      <w:r w:rsidRPr="0051543B">
        <w:rPr>
          <w:rFonts w:ascii="仿宋" w:hAnsi="仿宋" w:hint="eastAsia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。</w:t>
      </w:r>
    </w:p>
    <w:p w:rsidR="005863ED" w:rsidRPr="002F6072" w:rsidRDefault="005C4B49" w:rsidP="007243C0">
      <w:pPr>
        <w:spacing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677984" w:rsidRPr="002F6072">
        <w:rPr>
          <w:rFonts w:ascii="黑体" w:eastAsia="黑体" w:hAnsi="Calibri" w:hint="eastAsia"/>
          <w:sz w:val="24"/>
        </w:rPr>
        <w:t>3</w:t>
      </w:r>
      <w:r w:rsidR="00EC138C">
        <w:rPr>
          <w:rFonts w:ascii="黑体" w:eastAsia="黑体" w:hAnsi="Calibri" w:hint="eastAsia"/>
          <w:sz w:val="24"/>
        </w:rPr>
        <w:t xml:space="preserve">  </w:t>
      </w:r>
      <w:r w:rsidR="00D2742D">
        <w:rPr>
          <w:rFonts w:ascii="黑体" w:eastAsia="黑体" w:hAnsi="Calibri" w:hint="eastAsia"/>
          <w:sz w:val="24"/>
        </w:rPr>
        <w:t>2019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规模以上工业增加值及其增长速度</w:t>
      </w:r>
    </w:p>
    <w:p w:rsidR="005863ED" w:rsidRPr="00712242" w:rsidRDefault="005C4B49" w:rsidP="00EC138C">
      <w:pPr>
        <w:wordWrap w:val="0"/>
        <w:ind w:rightChars="290" w:right="609"/>
        <w:jc w:val="right"/>
        <w:rPr>
          <w:rFonts w:ascii="宋体" w:hAnsi="宋体"/>
          <w:bCs/>
          <w:szCs w:val="21"/>
        </w:rPr>
      </w:pPr>
      <w:r w:rsidRPr="00712242">
        <w:rPr>
          <w:rFonts w:ascii="宋体" w:hAnsi="宋体" w:hint="eastAsia"/>
          <w:bCs/>
          <w:szCs w:val="21"/>
        </w:rPr>
        <w:t>单位：</w:t>
      </w:r>
      <w:r w:rsidR="004E433F" w:rsidRPr="00712242">
        <w:rPr>
          <w:rFonts w:ascii="宋体" w:hAnsi="宋体" w:hint="eastAsia"/>
          <w:bCs/>
          <w:szCs w:val="21"/>
        </w:rPr>
        <w:t>万元</w:t>
      </w:r>
      <w:r w:rsidR="00EC138C">
        <w:rPr>
          <w:rFonts w:ascii="宋体" w:hAnsi="宋体" w:hint="eastAsia"/>
          <w:bCs/>
          <w:szCs w:val="21"/>
        </w:rPr>
        <w:t xml:space="preserve"> </w:t>
      </w:r>
    </w:p>
    <w:tbl>
      <w:tblPr>
        <w:tblW w:w="7306" w:type="dxa"/>
        <w:jc w:val="center"/>
        <w:tblLayout w:type="fixed"/>
        <w:tblLook w:val="04A0"/>
      </w:tblPr>
      <w:tblGrid>
        <w:gridCol w:w="3652"/>
        <w:gridCol w:w="1800"/>
        <w:gridCol w:w="1854"/>
      </w:tblGrid>
      <w:tr w:rsidR="005863ED" w:rsidTr="0051543B">
        <w:trPr>
          <w:trHeight w:val="459"/>
          <w:jc w:val="center"/>
        </w:trPr>
        <w:tc>
          <w:tcPr>
            <w:tcW w:w="3652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指标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ind w:right="-108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增加值</w:t>
            </w:r>
          </w:p>
        </w:tc>
        <w:tc>
          <w:tcPr>
            <w:tcW w:w="1854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5863ED" w:rsidRDefault="005C4B49">
            <w:pPr>
              <w:ind w:right="-108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比上年增长%</w:t>
            </w:r>
          </w:p>
        </w:tc>
      </w:tr>
      <w:tr w:rsidR="005863ED" w:rsidTr="001C57C3">
        <w:trPr>
          <w:jc w:val="center"/>
        </w:trPr>
        <w:tc>
          <w:tcPr>
            <w:tcW w:w="3652" w:type="dxa"/>
            <w:tcBorders>
              <w:top w:val="single" w:sz="4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CCFFFF"/>
          </w:tcPr>
          <w:p w:rsidR="005863ED" w:rsidRPr="005B45DC" w:rsidRDefault="005C4B49" w:rsidP="005B45DC">
            <w:pPr>
              <w:shd w:val="clear" w:color="auto" w:fill="CCFFFF"/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规模以上工业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ind w:firstLineChars="150" w:firstLine="315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其中：</w:t>
            </w: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>轻工业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ind w:firstLineChars="450" w:firstLine="945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>重工业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>其中：煤炭行业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ind w:firstLineChars="400" w:firstLine="840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>炼焦行业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ind w:firstLineChars="400" w:firstLine="840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>冶金行业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>电力行业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rPr>
                <w:rFonts w:ascii="宋体" w:hAnsi="宋体"/>
                <w:color w:val="C00000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>其他行业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C57C3" w:rsidRPr="001C57C3" w:rsidRDefault="001C57C3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1C57C3">
              <w:rPr>
                <w:rFonts w:ascii="宋体" w:hAnsi="宋体"/>
                <w:szCs w:val="21"/>
              </w:rPr>
              <w:t>38670</w:t>
            </w:r>
            <w:r>
              <w:rPr>
                <w:rFonts w:ascii="宋体" w:hAnsi="宋体" w:hint="eastAsia"/>
                <w:szCs w:val="21"/>
              </w:rPr>
              <w:t>3</w:t>
            </w:r>
          </w:p>
          <w:p w:rsidR="001C57C3" w:rsidRPr="001C57C3" w:rsidRDefault="001C57C3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1C57C3">
              <w:rPr>
                <w:rFonts w:ascii="宋体" w:hAnsi="宋体"/>
                <w:szCs w:val="21"/>
              </w:rPr>
              <w:t>992</w:t>
            </w:r>
            <w:r>
              <w:rPr>
                <w:rFonts w:ascii="宋体" w:hAnsi="宋体" w:hint="eastAsia"/>
                <w:szCs w:val="21"/>
              </w:rPr>
              <w:t>5</w:t>
            </w:r>
          </w:p>
          <w:p w:rsidR="00E75050" w:rsidRPr="005B45DC" w:rsidRDefault="001C57C3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1C57C3">
              <w:rPr>
                <w:rFonts w:ascii="宋体" w:hAnsi="宋体"/>
                <w:szCs w:val="21"/>
              </w:rPr>
              <w:t>376778</w:t>
            </w:r>
          </w:p>
          <w:p w:rsidR="001C57C3" w:rsidRDefault="001C57C3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264221</w:t>
            </w:r>
          </w:p>
          <w:p w:rsidR="00593783" w:rsidRDefault="00EC138C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20385</w:t>
            </w:r>
          </w:p>
          <w:p w:rsidR="00EC138C" w:rsidRDefault="00EC138C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407</w:t>
            </w:r>
          </w:p>
          <w:p w:rsidR="00EC138C" w:rsidRDefault="00EC138C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19513</w:t>
            </w:r>
          </w:p>
          <w:p w:rsidR="00EC138C" w:rsidRPr="005B45DC" w:rsidRDefault="00EC138C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9546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:rsidR="005863ED" w:rsidRPr="005B45DC" w:rsidRDefault="001C57C3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5.4</w:t>
            </w:r>
          </w:p>
          <w:p w:rsidR="00E75050" w:rsidRPr="005B45DC" w:rsidRDefault="001C57C3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21.2</w:t>
            </w:r>
          </w:p>
          <w:p w:rsidR="00E75050" w:rsidRPr="005B45DC" w:rsidRDefault="001C57C3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5.0</w:t>
            </w:r>
          </w:p>
          <w:p w:rsidR="00593783" w:rsidRDefault="00EC138C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0.9</w:t>
            </w:r>
          </w:p>
          <w:p w:rsidR="00EC138C" w:rsidRDefault="00EC138C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-6.9</w:t>
            </w:r>
          </w:p>
          <w:p w:rsidR="00EC138C" w:rsidRDefault="00EC138C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1.3</w:t>
            </w:r>
          </w:p>
          <w:p w:rsidR="00EC138C" w:rsidRDefault="00EC138C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20.3</w:t>
            </w:r>
          </w:p>
          <w:p w:rsidR="00EC138C" w:rsidRPr="005B45DC" w:rsidRDefault="00EC138C" w:rsidP="001C57C3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20.6</w:t>
            </w:r>
          </w:p>
        </w:tc>
      </w:tr>
    </w:tbl>
    <w:p w:rsidR="005863ED" w:rsidRPr="0051543B" w:rsidRDefault="005C4B49" w:rsidP="007243C0">
      <w:pPr>
        <w:spacing w:beforeLines="50"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51543B">
        <w:rPr>
          <w:rFonts w:ascii="仿宋" w:hAnsi="仿宋"/>
          <w:sz w:val="28"/>
          <w:szCs w:val="28"/>
        </w:rPr>
        <w:t>规模以上工业企业原煤产量</w:t>
      </w:r>
      <w:r w:rsidR="00EC138C">
        <w:rPr>
          <w:rFonts w:ascii="仿宋" w:hAnsi="仿宋" w:hint="eastAsia"/>
          <w:sz w:val="28"/>
          <w:szCs w:val="28"/>
        </w:rPr>
        <w:t>1018</w:t>
      </w:r>
      <w:r w:rsidRPr="0051543B">
        <w:rPr>
          <w:rFonts w:ascii="仿宋" w:hAnsi="仿宋"/>
          <w:sz w:val="28"/>
          <w:szCs w:val="28"/>
        </w:rPr>
        <w:t>万吨，</w:t>
      </w:r>
      <w:r w:rsidR="00EE7543">
        <w:rPr>
          <w:rFonts w:ascii="仿宋" w:hAnsi="仿宋" w:hint="eastAsia"/>
          <w:sz w:val="28"/>
          <w:szCs w:val="28"/>
        </w:rPr>
        <w:t>同比增长</w:t>
      </w:r>
      <w:r w:rsidR="00EC138C">
        <w:rPr>
          <w:rFonts w:ascii="仿宋" w:hAnsi="仿宋" w:hint="eastAsia"/>
          <w:sz w:val="28"/>
          <w:szCs w:val="28"/>
        </w:rPr>
        <w:t>9.0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/>
          <w:sz w:val="28"/>
          <w:szCs w:val="28"/>
        </w:rPr>
        <w:t>。</w:t>
      </w:r>
      <w:r w:rsidR="00071637" w:rsidRPr="0051543B">
        <w:rPr>
          <w:rFonts w:ascii="仿宋" w:hAnsi="仿宋" w:hint="eastAsia"/>
          <w:sz w:val="28"/>
          <w:szCs w:val="28"/>
        </w:rPr>
        <w:t>焦炭</w:t>
      </w:r>
      <w:r w:rsidR="00B8632D">
        <w:rPr>
          <w:rFonts w:ascii="仿宋" w:hAnsi="仿宋" w:hint="eastAsia"/>
          <w:sz w:val="28"/>
          <w:szCs w:val="28"/>
        </w:rPr>
        <w:t>8</w:t>
      </w:r>
      <w:r w:rsidR="00EC138C">
        <w:rPr>
          <w:rFonts w:ascii="仿宋" w:hAnsi="仿宋" w:hint="eastAsia"/>
          <w:sz w:val="28"/>
          <w:szCs w:val="28"/>
        </w:rPr>
        <w:t>1.9</w:t>
      </w:r>
      <w:r w:rsidRPr="0051543B">
        <w:rPr>
          <w:rFonts w:ascii="仿宋" w:hAnsi="仿宋"/>
          <w:sz w:val="28"/>
          <w:szCs w:val="28"/>
        </w:rPr>
        <w:t>万吨，</w:t>
      </w:r>
      <w:r w:rsidR="00EC138C">
        <w:rPr>
          <w:rFonts w:ascii="仿宋" w:hAnsi="仿宋" w:hint="eastAsia"/>
          <w:sz w:val="28"/>
          <w:szCs w:val="28"/>
        </w:rPr>
        <w:t>下降</w:t>
      </w:r>
      <w:r w:rsidR="00EC138C">
        <w:rPr>
          <w:rFonts w:ascii="仿宋" w:hAnsi="仿宋" w:hint="eastAsia"/>
          <w:sz w:val="28"/>
          <w:szCs w:val="28"/>
        </w:rPr>
        <w:t>4.0</w:t>
      </w:r>
      <w:r w:rsidRPr="0051543B">
        <w:rPr>
          <w:rFonts w:ascii="仿宋" w:hAnsi="仿宋"/>
          <w:sz w:val="28"/>
          <w:szCs w:val="28"/>
        </w:rPr>
        <w:t>%</w:t>
      </w:r>
      <w:r w:rsidR="00071637" w:rsidRPr="0051543B">
        <w:rPr>
          <w:rFonts w:ascii="仿宋" w:hAnsi="仿宋" w:hint="eastAsia"/>
          <w:sz w:val="28"/>
          <w:szCs w:val="28"/>
        </w:rPr>
        <w:t>。耐火材料</w:t>
      </w:r>
      <w:r w:rsidR="00EC138C">
        <w:rPr>
          <w:rFonts w:ascii="仿宋" w:hAnsi="仿宋" w:hint="eastAsia"/>
          <w:sz w:val="28"/>
          <w:szCs w:val="28"/>
        </w:rPr>
        <w:t>57.3</w:t>
      </w:r>
      <w:r w:rsidR="00071637" w:rsidRPr="0051543B">
        <w:rPr>
          <w:rFonts w:ascii="仿宋" w:hAnsi="仿宋" w:hint="eastAsia"/>
          <w:sz w:val="28"/>
          <w:szCs w:val="28"/>
        </w:rPr>
        <w:t>万吨，</w:t>
      </w:r>
      <w:r w:rsidR="00EC138C">
        <w:rPr>
          <w:rFonts w:ascii="仿宋" w:hAnsi="仿宋" w:hint="eastAsia"/>
          <w:sz w:val="28"/>
          <w:szCs w:val="28"/>
        </w:rPr>
        <w:t>增长</w:t>
      </w:r>
      <w:r w:rsidR="00EC138C">
        <w:rPr>
          <w:rFonts w:ascii="仿宋" w:hAnsi="仿宋" w:hint="eastAsia"/>
          <w:sz w:val="28"/>
          <w:szCs w:val="28"/>
        </w:rPr>
        <w:t>190.6</w:t>
      </w:r>
      <w:r w:rsidR="00071637" w:rsidRPr="0051543B">
        <w:rPr>
          <w:rFonts w:ascii="仿宋" w:hAnsi="仿宋" w:hint="eastAsia"/>
          <w:sz w:val="28"/>
          <w:szCs w:val="28"/>
        </w:rPr>
        <w:t>%</w:t>
      </w:r>
      <w:r w:rsidR="00071637" w:rsidRPr="0051543B">
        <w:rPr>
          <w:rFonts w:ascii="仿宋" w:hAnsi="仿宋" w:hint="eastAsia"/>
          <w:sz w:val="28"/>
          <w:szCs w:val="28"/>
        </w:rPr>
        <w:t>。发电量</w:t>
      </w:r>
      <w:r w:rsidR="00EC138C">
        <w:rPr>
          <w:rFonts w:ascii="仿宋" w:hAnsi="仿宋" w:hint="eastAsia"/>
          <w:sz w:val="28"/>
          <w:szCs w:val="28"/>
        </w:rPr>
        <w:t>106397</w:t>
      </w:r>
      <w:r w:rsidR="007243C0">
        <w:rPr>
          <w:rFonts w:ascii="仿宋" w:hAnsi="仿宋" w:hint="eastAsia"/>
          <w:sz w:val="28"/>
          <w:szCs w:val="28"/>
        </w:rPr>
        <w:t>万</w:t>
      </w:r>
      <w:r w:rsidRPr="0051543B">
        <w:rPr>
          <w:rFonts w:ascii="仿宋" w:hAnsi="仿宋"/>
          <w:sz w:val="28"/>
          <w:szCs w:val="28"/>
        </w:rPr>
        <w:t>千瓦时，</w:t>
      </w:r>
      <w:r w:rsidRPr="0051543B">
        <w:rPr>
          <w:rFonts w:ascii="仿宋" w:hAnsi="仿宋" w:hint="eastAsia"/>
          <w:sz w:val="28"/>
          <w:szCs w:val="28"/>
        </w:rPr>
        <w:t>增长</w:t>
      </w:r>
      <w:r w:rsidR="00EC138C">
        <w:rPr>
          <w:rFonts w:ascii="仿宋" w:hAnsi="仿宋" w:hint="eastAsia"/>
          <w:sz w:val="28"/>
          <w:szCs w:val="28"/>
        </w:rPr>
        <w:t>24.9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/>
          <w:sz w:val="28"/>
          <w:szCs w:val="28"/>
        </w:rPr>
        <w:t>。</w:t>
      </w:r>
    </w:p>
    <w:p w:rsidR="005863ED" w:rsidRDefault="005C4B49" w:rsidP="0051543B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全年规模以上工业企业实现主营业务收入</w:t>
      </w:r>
      <w:r w:rsidR="00B8632D">
        <w:rPr>
          <w:rFonts w:ascii="仿宋" w:hAnsi="仿宋" w:hint="eastAsia"/>
          <w:sz w:val="28"/>
          <w:szCs w:val="28"/>
        </w:rPr>
        <w:t>7</w:t>
      </w:r>
      <w:r w:rsidR="00EC138C">
        <w:rPr>
          <w:rFonts w:ascii="仿宋" w:hAnsi="仿宋" w:hint="eastAsia"/>
          <w:sz w:val="28"/>
          <w:szCs w:val="28"/>
        </w:rPr>
        <w:t>73117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，下降</w:t>
      </w:r>
      <w:r w:rsidR="00EC138C">
        <w:rPr>
          <w:rFonts w:ascii="仿宋" w:hAnsi="仿宋" w:hint="eastAsia"/>
          <w:sz w:val="28"/>
          <w:szCs w:val="28"/>
        </w:rPr>
        <w:t>0.4</w:t>
      </w:r>
      <w:r w:rsidRPr="0051543B">
        <w:rPr>
          <w:rFonts w:ascii="仿宋" w:hAnsi="仿宋" w:hint="eastAsia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；实现利税</w:t>
      </w:r>
      <w:r w:rsidR="00EC138C">
        <w:rPr>
          <w:rFonts w:ascii="仿宋" w:hAnsi="仿宋" w:hint="eastAsia"/>
          <w:sz w:val="28"/>
          <w:szCs w:val="28"/>
        </w:rPr>
        <w:t>127359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</w:t>
      </w:r>
      <w:r w:rsidR="00EC138C">
        <w:rPr>
          <w:rFonts w:ascii="仿宋" w:hAnsi="仿宋" w:hint="eastAsia"/>
          <w:sz w:val="28"/>
          <w:szCs w:val="28"/>
        </w:rPr>
        <w:t>增长</w:t>
      </w:r>
      <w:r w:rsidR="00EC138C">
        <w:rPr>
          <w:rFonts w:ascii="仿宋" w:hAnsi="仿宋" w:hint="eastAsia"/>
          <w:sz w:val="28"/>
          <w:szCs w:val="28"/>
        </w:rPr>
        <w:t>8.6</w:t>
      </w:r>
      <w:r w:rsidRPr="0051543B">
        <w:rPr>
          <w:rFonts w:ascii="仿宋" w:hAnsi="仿宋" w:hint="eastAsia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；其中，实现利润总额</w:t>
      </w:r>
      <w:r w:rsidR="00EC138C">
        <w:rPr>
          <w:rFonts w:ascii="仿宋" w:hAnsi="仿宋" w:hint="eastAsia"/>
          <w:sz w:val="28"/>
          <w:szCs w:val="28"/>
        </w:rPr>
        <w:t>44904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，同比</w:t>
      </w:r>
      <w:r w:rsidR="00EC138C">
        <w:rPr>
          <w:rFonts w:ascii="仿宋" w:hAnsi="仿宋" w:hint="eastAsia"/>
          <w:sz w:val="28"/>
          <w:szCs w:val="28"/>
        </w:rPr>
        <w:t>下降</w:t>
      </w:r>
      <w:r w:rsidR="00EC138C">
        <w:rPr>
          <w:rFonts w:ascii="仿宋" w:hAnsi="仿宋" w:hint="eastAsia"/>
          <w:sz w:val="28"/>
          <w:szCs w:val="28"/>
        </w:rPr>
        <w:t>2.9</w:t>
      </w:r>
      <w:r w:rsidR="00FE3578" w:rsidRPr="0051543B">
        <w:rPr>
          <w:rFonts w:ascii="仿宋" w:hAnsi="仿宋" w:hint="eastAsia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；实现税金</w:t>
      </w:r>
      <w:r w:rsidR="00EC138C">
        <w:rPr>
          <w:rFonts w:ascii="仿宋" w:hAnsi="仿宋" w:hint="eastAsia"/>
          <w:sz w:val="28"/>
          <w:szCs w:val="28"/>
        </w:rPr>
        <w:t>82455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，同比</w:t>
      </w:r>
      <w:r w:rsidR="00EC138C">
        <w:rPr>
          <w:rFonts w:ascii="仿宋" w:hAnsi="仿宋" w:hint="eastAsia"/>
          <w:sz w:val="28"/>
          <w:szCs w:val="28"/>
        </w:rPr>
        <w:t>增长</w:t>
      </w:r>
      <w:r w:rsidR="00EC138C">
        <w:rPr>
          <w:rFonts w:ascii="仿宋" w:hAnsi="仿宋" w:hint="eastAsia"/>
          <w:sz w:val="28"/>
          <w:szCs w:val="28"/>
        </w:rPr>
        <w:t>16.1</w:t>
      </w:r>
      <w:r w:rsidRPr="0051543B">
        <w:rPr>
          <w:rFonts w:ascii="仿宋" w:hAnsi="仿宋" w:hint="eastAsia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。企业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应收账款</w:t>
      </w:r>
      <w:r w:rsidR="00EC138C">
        <w:rPr>
          <w:rFonts w:ascii="仿宋" w:hAnsi="仿宋" w:hint="eastAsia"/>
          <w:color w:val="000000" w:themeColor="text1"/>
          <w:sz w:val="28"/>
          <w:szCs w:val="28"/>
        </w:rPr>
        <w:t>163499</w:t>
      </w:r>
      <w:r w:rsidR="004E433F" w:rsidRPr="00F27B56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="0054025B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EC138C">
        <w:rPr>
          <w:rFonts w:ascii="仿宋" w:hAnsi="仿宋" w:hint="eastAsia"/>
          <w:color w:val="000000" w:themeColor="text1"/>
          <w:sz w:val="28"/>
          <w:szCs w:val="28"/>
        </w:rPr>
        <w:t>增长</w:t>
      </w:r>
      <w:r w:rsidR="00EC138C">
        <w:rPr>
          <w:rFonts w:ascii="仿宋" w:hAnsi="仿宋" w:hint="eastAsia"/>
          <w:color w:val="000000" w:themeColor="text1"/>
          <w:sz w:val="28"/>
          <w:szCs w:val="28"/>
        </w:rPr>
        <w:t>17.2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；产成品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3</w:t>
      </w:r>
      <w:r w:rsidR="00EC138C">
        <w:rPr>
          <w:rFonts w:ascii="仿宋" w:hAnsi="仿宋" w:hint="eastAsia"/>
          <w:color w:val="000000" w:themeColor="text1"/>
          <w:sz w:val="28"/>
          <w:szCs w:val="28"/>
        </w:rPr>
        <w:t>9822</w:t>
      </w:r>
      <w:r w:rsidR="004E433F" w:rsidRPr="00F27B56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下降</w:t>
      </w:r>
      <w:r w:rsidR="00EC138C">
        <w:rPr>
          <w:rFonts w:ascii="仿宋" w:hAnsi="仿宋" w:hint="eastAsia"/>
          <w:color w:val="000000" w:themeColor="text1"/>
          <w:sz w:val="28"/>
          <w:szCs w:val="28"/>
        </w:rPr>
        <w:t>30.8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。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lastRenderedPageBreak/>
        <w:t>亏损企业</w:t>
      </w:r>
      <w:r w:rsidR="00EC138C">
        <w:rPr>
          <w:rFonts w:ascii="仿宋" w:hAnsi="仿宋" w:hint="eastAsia"/>
          <w:color w:val="000000" w:themeColor="text1"/>
          <w:sz w:val="28"/>
          <w:szCs w:val="28"/>
        </w:rPr>
        <w:t>13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家，亏损面</w:t>
      </w:r>
      <w:r w:rsidR="00EC138C">
        <w:rPr>
          <w:rFonts w:ascii="仿宋" w:hAnsi="仿宋" w:hint="eastAsia"/>
          <w:color w:val="000000" w:themeColor="text1"/>
          <w:sz w:val="28"/>
          <w:szCs w:val="28"/>
        </w:rPr>
        <w:t>35.1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；亏损额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2</w:t>
      </w:r>
      <w:r w:rsidR="00EC138C">
        <w:rPr>
          <w:rFonts w:ascii="仿宋" w:hAnsi="仿宋" w:hint="eastAsia"/>
          <w:color w:val="000000" w:themeColor="text1"/>
          <w:sz w:val="28"/>
          <w:szCs w:val="28"/>
        </w:rPr>
        <w:t>8459</w:t>
      </w:r>
      <w:r w:rsidR="004E433F" w:rsidRPr="00F27B56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增加</w:t>
      </w:r>
      <w:r w:rsidR="00EC138C">
        <w:rPr>
          <w:rFonts w:ascii="仿宋" w:hAnsi="仿宋" w:hint="eastAsia"/>
          <w:color w:val="000000" w:themeColor="text1"/>
          <w:sz w:val="28"/>
          <w:szCs w:val="28"/>
        </w:rPr>
        <w:t>1745</w:t>
      </w:r>
      <w:r w:rsidR="00FE3578" w:rsidRPr="00F27B56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1543B" w:rsidRPr="002F6072" w:rsidRDefault="0051543B" w:rsidP="007243C0">
      <w:pPr>
        <w:spacing w:beforeLines="50"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BD2CD8">
        <w:rPr>
          <w:rFonts w:ascii="黑体" w:eastAsia="黑体" w:hAnsi="Calibri" w:hint="eastAsia"/>
          <w:sz w:val="24"/>
        </w:rPr>
        <w:t>4</w:t>
      </w:r>
      <w:r w:rsidR="00EF0454">
        <w:rPr>
          <w:rFonts w:ascii="黑体" w:eastAsia="黑体" w:hAnsi="Calibri" w:hint="eastAsia"/>
          <w:sz w:val="24"/>
        </w:rPr>
        <w:t xml:space="preserve">  </w:t>
      </w:r>
      <w:r w:rsidR="00D2742D">
        <w:rPr>
          <w:rFonts w:ascii="黑体" w:eastAsia="黑体" w:hAnsi="Calibri" w:hint="eastAsia"/>
          <w:sz w:val="24"/>
        </w:rPr>
        <w:t>2019</w:t>
      </w:r>
      <w:r w:rsidRPr="002F6072">
        <w:rPr>
          <w:rFonts w:ascii="黑体" w:eastAsia="黑体" w:hAnsi="Calibri" w:hint="eastAsia"/>
          <w:sz w:val="24"/>
        </w:rPr>
        <w:t>年盂县规模以上工业主要产品产量及增速</w:t>
      </w:r>
    </w:p>
    <w:tbl>
      <w:tblPr>
        <w:tblW w:w="7312" w:type="dxa"/>
        <w:jc w:val="center"/>
        <w:tblInd w:w="-34" w:type="dxa"/>
        <w:tblBorders>
          <w:top w:val="single" w:sz="12" w:space="0" w:color="auto"/>
          <w:bottom w:val="single" w:sz="12" w:space="0" w:color="auto"/>
          <w:insideV w:val="single" w:sz="4" w:space="0" w:color="auto"/>
        </w:tblBorders>
        <w:tblLayout w:type="fixed"/>
        <w:tblLook w:val="04A0"/>
      </w:tblPr>
      <w:tblGrid>
        <w:gridCol w:w="2390"/>
        <w:gridCol w:w="1296"/>
        <w:gridCol w:w="1820"/>
        <w:gridCol w:w="1806"/>
      </w:tblGrid>
      <w:tr w:rsidR="0051543B" w:rsidTr="0051543B">
        <w:trPr>
          <w:trHeight w:val="534"/>
          <w:jc w:val="center"/>
        </w:trPr>
        <w:tc>
          <w:tcPr>
            <w:tcW w:w="2390" w:type="dxa"/>
            <w:tcBorders>
              <w:bottom w:val="single" w:sz="2" w:space="0" w:color="auto"/>
            </w:tcBorders>
            <w:shd w:val="clear" w:color="auto" w:fill="CCFFFF"/>
            <w:vAlign w:val="center"/>
          </w:tcPr>
          <w:p w:rsidR="0051543B" w:rsidRDefault="0051543B" w:rsidP="00AC38B5">
            <w:pPr>
              <w:spacing w:before="100" w:beforeAutospacing="1" w:after="100" w:afterAutospacing="1" w:line="260" w:lineRule="exac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产品名称</w:t>
            </w:r>
          </w:p>
        </w:tc>
        <w:tc>
          <w:tcPr>
            <w:tcW w:w="1296" w:type="dxa"/>
            <w:tcBorders>
              <w:bottom w:val="single" w:sz="2" w:space="0" w:color="auto"/>
            </w:tcBorders>
            <w:shd w:val="clear" w:color="auto" w:fill="CCFFFF"/>
            <w:vAlign w:val="center"/>
          </w:tcPr>
          <w:p w:rsidR="0051543B" w:rsidRDefault="0051543B" w:rsidP="00AC38B5">
            <w:pPr>
              <w:spacing w:before="100" w:beforeAutospacing="1" w:after="100" w:afterAutospacing="1" w:line="260" w:lineRule="exac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单位</w:t>
            </w:r>
          </w:p>
        </w:tc>
        <w:tc>
          <w:tcPr>
            <w:tcW w:w="1820" w:type="dxa"/>
            <w:tcBorders>
              <w:bottom w:val="single" w:sz="2" w:space="0" w:color="auto"/>
            </w:tcBorders>
            <w:shd w:val="clear" w:color="auto" w:fill="CCFFFF"/>
            <w:vAlign w:val="center"/>
          </w:tcPr>
          <w:p w:rsidR="0051543B" w:rsidRDefault="0051543B" w:rsidP="00AC38B5">
            <w:pPr>
              <w:spacing w:before="100" w:beforeAutospacing="1" w:after="100" w:afterAutospacing="1" w:line="260" w:lineRule="exac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产量</w:t>
            </w:r>
          </w:p>
        </w:tc>
        <w:tc>
          <w:tcPr>
            <w:tcW w:w="1806" w:type="dxa"/>
            <w:tcBorders>
              <w:bottom w:val="single" w:sz="2" w:space="0" w:color="auto"/>
            </w:tcBorders>
            <w:shd w:val="clear" w:color="auto" w:fill="CCFFFF"/>
            <w:vAlign w:val="center"/>
          </w:tcPr>
          <w:p w:rsidR="0051543B" w:rsidRDefault="0051543B" w:rsidP="00AC38B5">
            <w:pPr>
              <w:spacing w:before="100" w:beforeAutospacing="1" w:after="100" w:afterAutospacing="1" w:line="260" w:lineRule="exac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比上年增长%</w:t>
            </w:r>
          </w:p>
        </w:tc>
      </w:tr>
      <w:tr w:rsidR="0051543B" w:rsidTr="0051543B">
        <w:trPr>
          <w:trHeight w:val="320"/>
          <w:jc w:val="center"/>
        </w:trPr>
        <w:tc>
          <w:tcPr>
            <w:tcW w:w="2390" w:type="dxa"/>
            <w:tcBorders>
              <w:top w:val="single" w:sz="2" w:space="0" w:color="auto"/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原煤</w:t>
            </w:r>
          </w:p>
        </w:tc>
        <w:tc>
          <w:tcPr>
            <w:tcW w:w="1296" w:type="dxa"/>
            <w:tcBorders>
              <w:top w:val="single" w:sz="2" w:space="0" w:color="auto"/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jc w:val="center"/>
              <w:rPr>
                <w:rFonts w:ascii="方正书宋简体" w:eastAsia="方正书宋简体" w:hAnsi="宋体" w:cs="宋体"/>
                <w:sz w:val="24"/>
              </w:rPr>
            </w:pPr>
            <w:r>
              <w:rPr>
                <w:rFonts w:ascii="方正书宋简体" w:eastAsia="方正书宋简体" w:hint="eastAsia"/>
              </w:rPr>
              <w:t>万吨</w:t>
            </w:r>
          </w:p>
        </w:tc>
        <w:tc>
          <w:tcPr>
            <w:tcW w:w="1820" w:type="dxa"/>
            <w:tcBorders>
              <w:top w:val="single" w:sz="2" w:space="0" w:color="auto"/>
              <w:tl2br w:val="nil"/>
              <w:tr2bl w:val="nil"/>
            </w:tcBorders>
            <w:vAlign w:val="center"/>
          </w:tcPr>
          <w:p w:rsidR="0051543B" w:rsidRPr="004B5D55" w:rsidRDefault="00EC138C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1018</w:t>
            </w:r>
          </w:p>
        </w:tc>
        <w:tc>
          <w:tcPr>
            <w:tcW w:w="1806" w:type="dxa"/>
            <w:tcBorders>
              <w:top w:val="single" w:sz="2" w:space="0" w:color="auto"/>
              <w:tl2br w:val="nil"/>
              <w:tr2bl w:val="nil"/>
            </w:tcBorders>
          </w:tcPr>
          <w:p w:rsidR="0051543B" w:rsidRPr="004B5D55" w:rsidRDefault="00EC138C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 w:hint="eastAsia"/>
                <w:szCs w:val="21"/>
              </w:rPr>
              <w:t>9.0</w:t>
            </w:r>
          </w:p>
        </w:tc>
      </w:tr>
      <w:tr w:rsidR="0051543B" w:rsidTr="0051543B">
        <w:trPr>
          <w:trHeight w:val="321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耐火材料制品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jc w:val="center"/>
              <w:rPr>
                <w:rFonts w:ascii="方正书宋简体" w:eastAsia="方正书宋简体" w:hAnsi="宋体" w:cs="宋体"/>
                <w:sz w:val="24"/>
              </w:rPr>
            </w:pPr>
            <w:r>
              <w:rPr>
                <w:rFonts w:ascii="方正书宋简体" w:eastAsia="方正书宋简体" w:hint="eastAsia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:rsidR="0051543B" w:rsidRPr="004B5D55" w:rsidRDefault="00EC138C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57.3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 w:rsidR="0051543B" w:rsidRPr="004B5D55" w:rsidRDefault="00EC138C" w:rsidP="00AC38B5">
            <w:pPr>
              <w:adjustRightInd w:val="0"/>
              <w:snapToGrid w:val="0"/>
              <w:spacing w:line="300" w:lineRule="exact"/>
              <w:ind w:firstLineChars="200" w:firstLine="420"/>
              <w:jc w:val="right"/>
              <w:textAlignment w:val="baseline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190.6</w:t>
            </w:r>
          </w:p>
        </w:tc>
      </w:tr>
      <w:tr w:rsidR="0051543B" w:rsidTr="0051543B">
        <w:trPr>
          <w:trHeight w:val="297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焦炭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jc w:val="center"/>
              <w:rPr>
                <w:rFonts w:ascii="方正书宋简体" w:eastAsia="方正书宋简体" w:hAnsi="宋体" w:cs="宋体"/>
                <w:sz w:val="24"/>
              </w:rPr>
            </w:pPr>
            <w:r>
              <w:rPr>
                <w:rFonts w:ascii="方正书宋简体" w:eastAsia="方正书宋简体" w:hint="eastAsia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:rsidR="0051543B" w:rsidRPr="004B5D55" w:rsidRDefault="00EC138C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81.9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 w:rsidR="0051543B" w:rsidRPr="004B5D55" w:rsidRDefault="00EC138C" w:rsidP="00AC38B5">
            <w:pPr>
              <w:adjustRightInd w:val="0"/>
              <w:snapToGrid w:val="0"/>
              <w:spacing w:line="300" w:lineRule="exact"/>
              <w:ind w:firstLineChars="200" w:firstLine="420"/>
              <w:jc w:val="right"/>
              <w:textAlignment w:val="baseline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-4.0</w:t>
            </w:r>
          </w:p>
        </w:tc>
      </w:tr>
      <w:tr w:rsidR="0051543B" w:rsidTr="0051543B">
        <w:trPr>
          <w:trHeight w:val="312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Pr="00F27B56" w:rsidRDefault="0051543B" w:rsidP="00AC38B5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F27B5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家具</w:t>
            </w:r>
          </w:p>
          <w:p w:rsidR="0051543B" w:rsidRPr="004B5D55" w:rsidRDefault="0051543B" w:rsidP="00AC38B5">
            <w:pPr>
              <w:rPr>
                <w:rFonts w:asciiTheme="majorEastAsia" w:eastAsiaTheme="majorEastAsia" w:hAnsiTheme="majorEastAsia" w:cs="宋体"/>
                <w:szCs w:val="21"/>
              </w:rPr>
            </w:pPr>
            <w:r w:rsidRPr="004B5D55">
              <w:rPr>
                <w:rFonts w:asciiTheme="majorEastAsia" w:eastAsiaTheme="majorEastAsia" w:hAnsiTheme="majorEastAsia" w:cs="宋体" w:hint="eastAsia"/>
                <w:szCs w:val="21"/>
              </w:rPr>
              <w:t>石灰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Pr="004B5D55" w:rsidRDefault="0051543B" w:rsidP="00AC38B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B5D55">
              <w:rPr>
                <w:rFonts w:asciiTheme="majorEastAsia" w:eastAsiaTheme="majorEastAsia" w:hAnsiTheme="majorEastAsia" w:hint="eastAsia"/>
                <w:szCs w:val="21"/>
              </w:rPr>
              <w:t>件</w:t>
            </w:r>
          </w:p>
          <w:p w:rsidR="0051543B" w:rsidRPr="004B5D55" w:rsidRDefault="0051543B" w:rsidP="00AC38B5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4B5D55">
              <w:rPr>
                <w:rFonts w:asciiTheme="majorEastAsia" w:eastAsiaTheme="majorEastAsia" w:hAnsiTheme="majorEastAsia" w:cs="宋体" w:hint="eastAsia"/>
                <w:szCs w:val="21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:rsidR="0051543B" w:rsidRPr="004B5D55" w:rsidRDefault="00EC138C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43612</w:t>
            </w:r>
          </w:p>
          <w:p w:rsidR="0051543B" w:rsidRPr="004B5D55" w:rsidRDefault="00EC138C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67.3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 w:rsidR="0051543B" w:rsidRPr="004B5D55" w:rsidRDefault="00EC138C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116.6</w:t>
            </w:r>
          </w:p>
          <w:p w:rsidR="0051543B" w:rsidRPr="004B5D55" w:rsidRDefault="00EC138C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 w:hint="eastAsia"/>
                <w:szCs w:val="21"/>
              </w:rPr>
              <w:t>13.6</w:t>
            </w:r>
          </w:p>
        </w:tc>
      </w:tr>
      <w:tr w:rsidR="0051543B" w:rsidTr="0051543B">
        <w:trPr>
          <w:trHeight w:val="312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发电量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万千瓦时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:rsidR="0051543B" w:rsidRPr="004B5D55" w:rsidRDefault="00EC138C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106397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 w:rsidR="0051543B" w:rsidRPr="004B5D55" w:rsidRDefault="00F573AD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 w:hint="eastAsia"/>
                <w:szCs w:val="21"/>
              </w:rPr>
              <w:t>24</w:t>
            </w:r>
            <w:r w:rsidR="005D10FA">
              <w:rPr>
                <w:rFonts w:eastAsia="仿宋" w:hint="eastAsia"/>
                <w:szCs w:val="21"/>
              </w:rPr>
              <w:t>.9</w:t>
            </w:r>
          </w:p>
        </w:tc>
      </w:tr>
    </w:tbl>
    <w:p w:rsidR="005863ED" w:rsidRPr="0051543B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51543B">
        <w:rPr>
          <w:rFonts w:ascii="黑体" w:eastAsia="黑体" w:hAnsi="Calibri" w:hint="eastAsia"/>
          <w:sz w:val="28"/>
          <w:szCs w:val="28"/>
        </w:rPr>
        <w:t>四、固定资产投资</w:t>
      </w:r>
    </w:p>
    <w:p w:rsidR="00491103" w:rsidRDefault="005C4B49" w:rsidP="007243C0">
      <w:pPr>
        <w:spacing w:beforeLines="50" w:afterLines="50" w:line="560" w:lineRule="exact"/>
        <w:ind w:firstLineChars="200" w:firstLine="560"/>
        <w:jc w:val="left"/>
        <w:rPr>
          <w:rFonts w:ascii="仿宋" w:hAnsi="仿宋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全年全社会固定资产投资完成</w:t>
      </w:r>
      <w:r w:rsidR="00267D5A">
        <w:rPr>
          <w:rFonts w:ascii="仿宋" w:hAnsi="仿宋" w:hint="eastAsia"/>
          <w:sz w:val="28"/>
          <w:szCs w:val="28"/>
        </w:rPr>
        <w:t>515577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</w:t>
      </w:r>
      <w:r w:rsidR="00F27B56">
        <w:rPr>
          <w:rFonts w:ascii="仿宋" w:hAnsi="仿宋" w:hint="eastAsia"/>
          <w:sz w:val="28"/>
          <w:szCs w:val="28"/>
        </w:rPr>
        <w:t>同比</w:t>
      </w:r>
      <w:r w:rsidR="007243C0">
        <w:rPr>
          <w:rFonts w:ascii="仿宋" w:hAnsi="仿宋" w:hint="eastAsia"/>
          <w:sz w:val="28"/>
          <w:szCs w:val="28"/>
        </w:rPr>
        <w:t>增长</w:t>
      </w:r>
      <w:r w:rsidR="00267D5A">
        <w:rPr>
          <w:rFonts w:ascii="仿宋" w:hAnsi="仿宋" w:hint="eastAsia"/>
          <w:sz w:val="28"/>
          <w:szCs w:val="28"/>
        </w:rPr>
        <w:t>15.3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。</w:t>
      </w:r>
    </w:p>
    <w:p w:rsidR="00491103" w:rsidRPr="002F6072" w:rsidRDefault="00491103" w:rsidP="007243C0">
      <w:pPr>
        <w:spacing w:beforeLines="50"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BD2CD8">
        <w:rPr>
          <w:rFonts w:ascii="黑体" w:eastAsia="黑体" w:hAnsi="Calibri" w:hint="eastAsia"/>
          <w:sz w:val="24"/>
        </w:rPr>
        <w:t>5</w:t>
      </w:r>
      <w:r w:rsidR="00D225A5">
        <w:rPr>
          <w:rFonts w:ascii="黑体" w:eastAsia="黑体" w:hAnsi="Calibri" w:hint="eastAsia"/>
          <w:sz w:val="24"/>
        </w:rPr>
        <w:t xml:space="preserve">  </w:t>
      </w:r>
      <w:r w:rsidR="00D2742D">
        <w:rPr>
          <w:rFonts w:ascii="黑体" w:eastAsia="黑体" w:hAnsi="Calibri" w:hint="eastAsia"/>
          <w:sz w:val="24"/>
        </w:rPr>
        <w:t>2019</w:t>
      </w:r>
      <w:r w:rsidRPr="002F6072">
        <w:rPr>
          <w:rFonts w:ascii="黑体" w:eastAsia="黑体" w:hAnsi="Calibri" w:hint="eastAsia"/>
          <w:sz w:val="24"/>
        </w:rPr>
        <w:t>年盂县分行业固定资产投资及其增长速度</w:t>
      </w:r>
    </w:p>
    <w:p w:rsidR="00491103" w:rsidRPr="00712242" w:rsidRDefault="00491103" w:rsidP="00712242">
      <w:pPr>
        <w:wordWrap w:val="0"/>
        <w:ind w:rightChars="425" w:right="893"/>
        <w:jc w:val="right"/>
        <w:rPr>
          <w:rFonts w:ascii="宋体" w:hAnsi="宋体"/>
          <w:bCs/>
          <w:szCs w:val="21"/>
        </w:rPr>
      </w:pPr>
      <w:r w:rsidRPr="00712242">
        <w:rPr>
          <w:rFonts w:ascii="宋体" w:hAnsi="宋体" w:hint="eastAsia"/>
          <w:bCs/>
          <w:szCs w:val="21"/>
        </w:rPr>
        <w:t>单位：万元</w:t>
      </w:r>
    </w:p>
    <w:tbl>
      <w:tblPr>
        <w:tblW w:w="6412" w:type="dxa"/>
        <w:jc w:val="center"/>
        <w:tblBorders>
          <w:top w:val="single" w:sz="12" w:space="0" w:color="auto"/>
          <w:bottom w:val="single" w:sz="12" w:space="0" w:color="auto"/>
          <w:insideV w:val="single" w:sz="2" w:space="0" w:color="auto"/>
        </w:tblBorders>
        <w:tblLayout w:type="fixed"/>
        <w:tblLook w:val="04A0"/>
      </w:tblPr>
      <w:tblGrid>
        <w:gridCol w:w="4361"/>
        <w:gridCol w:w="2051"/>
      </w:tblGrid>
      <w:tr w:rsidR="00A32AC1" w:rsidTr="005B45DC">
        <w:trPr>
          <w:trHeight w:val="408"/>
          <w:jc w:val="center"/>
        </w:trPr>
        <w:tc>
          <w:tcPr>
            <w:tcW w:w="43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FFFF"/>
            <w:vAlign w:val="center"/>
          </w:tcPr>
          <w:p w:rsidR="00A32AC1" w:rsidRDefault="00A32AC1" w:rsidP="00AC38B5">
            <w:pPr>
              <w:spacing w:line="8" w:lineRule="atLeast"/>
              <w:jc w:val="center"/>
              <w:rPr>
                <w:rFonts w:ascii="黑体" w:eastAsia="黑体" w:hAnsi="Calibri"/>
                <w:sz w:val="24"/>
              </w:rPr>
            </w:pPr>
            <w:r>
              <w:rPr>
                <w:rFonts w:ascii="黑体" w:eastAsia="黑体" w:hAnsi="Calibri" w:hint="eastAsia"/>
                <w:sz w:val="24"/>
              </w:rPr>
              <w:t>行业</w:t>
            </w:r>
          </w:p>
        </w:tc>
        <w:tc>
          <w:tcPr>
            <w:tcW w:w="20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FFFF"/>
            <w:vAlign w:val="center"/>
          </w:tcPr>
          <w:p w:rsidR="00A32AC1" w:rsidRDefault="00A32AC1" w:rsidP="00AC38B5">
            <w:pPr>
              <w:spacing w:before="100" w:beforeAutospacing="1" w:after="100" w:afterAutospacing="1" w:line="8" w:lineRule="atLeas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投资额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tcBorders>
              <w:top w:val="single" w:sz="2" w:space="0" w:color="auto"/>
            </w:tcBorders>
            <w:shd w:val="clear" w:color="auto" w:fill="CCFFFF"/>
          </w:tcPr>
          <w:p w:rsidR="00A32AC1" w:rsidRPr="00491103" w:rsidRDefault="00A32AC1" w:rsidP="00AC38B5">
            <w:pPr>
              <w:ind w:right="420"/>
              <w:rPr>
                <w:rFonts w:ascii="宋体" w:hAnsi="宋体"/>
                <w:sz w:val="20"/>
                <w:szCs w:val="20"/>
              </w:rPr>
            </w:pPr>
            <w:r w:rsidRPr="00491103">
              <w:rPr>
                <w:rFonts w:ascii="宋体" w:hAnsi="宋体" w:hint="eastAsia"/>
                <w:sz w:val="20"/>
                <w:szCs w:val="20"/>
              </w:rPr>
              <w:t>全县</w:t>
            </w:r>
          </w:p>
        </w:tc>
        <w:tc>
          <w:tcPr>
            <w:tcW w:w="2051" w:type="dxa"/>
            <w:tcBorders>
              <w:top w:val="single" w:sz="2" w:space="0" w:color="auto"/>
            </w:tcBorders>
            <w:vAlign w:val="center"/>
          </w:tcPr>
          <w:p w:rsidR="00A32AC1" w:rsidRPr="00491103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495704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农、林、牧、渔业</w:t>
            </w:r>
          </w:p>
        </w:tc>
        <w:tc>
          <w:tcPr>
            <w:tcW w:w="2051" w:type="dxa"/>
            <w:vAlign w:val="center"/>
          </w:tcPr>
          <w:p w:rsidR="00A32AC1" w:rsidRPr="00491103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25142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采矿业</w:t>
            </w:r>
          </w:p>
        </w:tc>
        <w:tc>
          <w:tcPr>
            <w:tcW w:w="2051" w:type="dxa"/>
            <w:vAlign w:val="center"/>
          </w:tcPr>
          <w:p w:rsidR="00A32AC1" w:rsidRPr="00491103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20666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制造业</w:t>
            </w:r>
          </w:p>
        </w:tc>
        <w:tc>
          <w:tcPr>
            <w:tcW w:w="2051" w:type="dxa"/>
            <w:vAlign w:val="center"/>
          </w:tcPr>
          <w:p w:rsidR="00A32AC1" w:rsidRPr="00491103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34574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电力、热力、燃气及水的生产和供应业</w:t>
            </w:r>
          </w:p>
        </w:tc>
        <w:tc>
          <w:tcPr>
            <w:tcW w:w="2051" w:type="dxa"/>
            <w:vAlign w:val="center"/>
          </w:tcPr>
          <w:p w:rsidR="00A32AC1" w:rsidRPr="00491103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311029</w:t>
            </w:r>
          </w:p>
        </w:tc>
      </w:tr>
      <w:tr w:rsidR="00F27B56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F27B56" w:rsidRPr="003D63FF" w:rsidRDefault="00712242" w:rsidP="00AC38B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批发和零售业</w:t>
            </w:r>
          </w:p>
        </w:tc>
        <w:tc>
          <w:tcPr>
            <w:tcW w:w="2051" w:type="dxa"/>
            <w:vAlign w:val="center"/>
          </w:tcPr>
          <w:p w:rsidR="00F27B56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9550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交通运输、仓储和邮政业</w:t>
            </w:r>
          </w:p>
        </w:tc>
        <w:tc>
          <w:tcPr>
            <w:tcW w:w="2051" w:type="dxa"/>
            <w:vAlign w:val="center"/>
          </w:tcPr>
          <w:p w:rsidR="00A32AC1" w:rsidRPr="00491103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62800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房地产业</w:t>
            </w:r>
          </w:p>
        </w:tc>
        <w:tc>
          <w:tcPr>
            <w:tcW w:w="2051" w:type="dxa"/>
            <w:vAlign w:val="center"/>
          </w:tcPr>
          <w:p w:rsidR="00A32AC1" w:rsidRPr="00491103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13779</w:t>
            </w:r>
          </w:p>
        </w:tc>
      </w:tr>
      <w:tr w:rsidR="00F27B56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F27B56" w:rsidRPr="003D63FF" w:rsidRDefault="00712242" w:rsidP="00AC38B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租赁和商务服务业</w:t>
            </w:r>
          </w:p>
        </w:tc>
        <w:tc>
          <w:tcPr>
            <w:tcW w:w="2051" w:type="dxa"/>
            <w:vAlign w:val="center"/>
          </w:tcPr>
          <w:p w:rsidR="00F27B56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2720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水利、环境和公共设施管理业</w:t>
            </w:r>
          </w:p>
        </w:tc>
        <w:tc>
          <w:tcPr>
            <w:tcW w:w="2051" w:type="dxa"/>
            <w:vAlign w:val="center"/>
          </w:tcPr>
          <w:p w:rsidR="00A32AC1" w:rsidRPr="00491103" w:rsidRDefault="00267D5A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15444</w:t>
            </w:r>
          </w:p>
        </w:tc>
      </w:tr>
    </w:tbl>
    <w:p w:rsidR="00267D5A" w:rsidRDefault="005C4B49" w:rsidP="00267D5A">
      <w:pPr>
        <w:spacing w:line="560" w:lineRule="exact"/>
        <w:ind w:firstLineChars="200" w:firstLine="560"/>
        <w:jc w:val="left"/>
        <w:rPr>
          <w:rFonts w:ascii="仿宋" w:hAnsi="仿宋"/>
          <w:color w:val="000000" w:themeColor="text1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其中，第一产业投资</w:t>
      </w:r>
      <w:r w:rsidR="00267D5A">
        <w:rPr>
          <w:rFonts w:ascii="仿宋" w:hAnsi="仿宋" w:hint="eastAsia"/>
          <w:sz w:val="28"/>
          <w:szCs w:val="28"/>
        </w:rPr>
        <w:t>25142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</w:t>
      </w:r>
      <w:r w:rsidR="00A11604">
        <w:rPr>
          <w:rFonts w:ascii="仿宋" w:hAnsi="仿宋" w:hint="eastAsia"/>
          <w:sz w:val="28"/>
          <w:szCs w:val="28"/>
        </w:rPr>
        <w:t>同比增长</w:t>
      </w:r>
      <w:r w:rsidR="00267D5A">
        <w:rPr>
          <w:rFonts w:ascii="仿宋" w:hAnsi="仿宋" w:hint="eastAsia"/>
          <w:sz w:val="28"/>
          <w:szCs w:val="28"/>
        </w:rPr>
        <w:t>15.6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；第二产业投资</w:t>
      </w:r>
      <w:r w:rsidR="00267D5A">
        <w:rPr>
          <w:rFonts w:ascii="仿宋" w:hAnsi="仿宋" w:hint="eastAsia"/>
          <w:sz w:val="28"/>
          <w:szCs w:val="28"/>
        </w:rPr>
        <w:t>366269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="00104E4E" w:rsidRPr="0051543B">
        <w:rPr>
          <w:rFonts w:ascii="仿宋" w:hAnsi="仿宋" w:hint="eastAsia"/>
          <w:sz w:val="28"/>
          <w:szCs w:val="28"/>
        </w:rPr>
        <w:t>，</w:t>
      </w:r>
      <w:r w:rsidR="00A11604">
        <w:rPr>
          <w:rFonts w:ascii="仿宋" w:hAnsi="仿宋" w:hint="eastAsia"/>
          <w:sz w:val="28"/>
          <w:szCs w:val="28"/>
        </w:rPr>
        <w:t>同比</w:t>
      </w:r>
      <w:r w:rsidR="00267D5A">
        <w:rPr>
          <w:rFonts w:ascii="仿宋" w:hAnsi="仿宋" w:hint="eastAsia"/>
          <w:sz w:val="28"/>
          <w:szCs w:val="28"/>
        </w:rPr>
        <w:t>增长</w:t>
      </w:r>
      <w:r w:rsidR="00267D5A">
        <w:rPr>
          <w:rFonts w:ascii="仿宋" w:hAnsi="仿宋" w:hint="eastAsia"/>
          <w:sz w:val="28"/>
          <w:szCs w:val="28"/>
        </w:rPr>
        <w:t>22.2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；第三产业投资</w:t>
      </w:r>
      <w:r w:rsidR="00A11604">
        <w:rPr>
          <w:rFonts w:ascii="仿宋" w:hAnsi="仿宋" w:hint="eastAsia"/>
          <w:sz w:val="28"/>
          <w:szCs w:val="28"/>
        </w:rPr>
        <w:t>1</w:t>
      </w:r>
      <w:r w:rsidR="00267D5A">
        <w:rPr>
          <w:rFonts w:ascii="仿宋" w:hAnsi="仿宋" w:hint="eastAsia"/>
          <w:sz w:val="28"/>
          <w:szCs w:val="28"/>
        </w:rPr>
        <w:t>04293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，下降</w:t>
      </w:r>
      <w:r w:rsidR="00267D5A">
        <w:rPr>
          <w:rFonts w:ascii="仿宋" w:hAnsi="仿宋" w:hint="eastAsia"/>
          <w:sz w:val="28"/>
          <w:szCs w:val="28"/>
        </w:rPr>
        <w:t>15.0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。按登记注册类型分，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国有经济控股投资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370384</w:t>
      </w:r>
      <w:r w:rsidR="004E433F" w:rsidRPr="001A3347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增长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20.1</w:t>
      </w:r>
      <w:r w:rsidRPr="001A3347">
        <w:rPr>
          <w:rFonts w:ascii="仿宋" w:hAnsi="仿宋"/>
          <w:color w:val="000000" w:themeColor="text1"/>
          <w:sz w:val="28"/>
          <w:szCs w:val="28"/>
        </w:rPr>
        <w:t>%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；民间投资</w:t>
      </w:r>
      <w:r w:rsidR="00A11604" w:rsidRPr="001A3347">
        <w:rPr>
          <w:rFonts w:ascii="仿宋" w:hAnsi="仿宋" w:hint="eastAsia"/>
          <w:color w:val="000000" w:themeColor="text1"/>
          <w:sz w:val="28"/>
          <w:szCs w:val="28"/>
        </w:rPr>
        <w:t>1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25320</w:t>
      </w:r>
      <w:r w:rsidR="004E433F" w:rsidRPr="001A3347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4757BF" w:rsidRPr="001A3347">
        <w:rPr>
          <w:rFonts w:ascii="仿宋" w:hAnsi="仿宋" w:hint="eastAsia"/>
          <w:color w:val="000000" w:themeColor="text1"/>
          <w:sz w:val="28"/>
          <w:szCs w:val="28"/>
        </w:rPr>
        <w:t>下降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7.8</w:t>
      </w:r>
      <w:r w:rsidR="004757BF" w:rsidRPr="001A3347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，占投资总额的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25.3</w:t>
      </w:r>
      <w:r w:rsidRPr="001A3347">
        <w:rPr>
          <w:rFonts w:ascii="仿宋" w:hAnsi="仿宋"/>
          <w:color w:val="000000" w:themeColor="text1"/>
          <w:sz w:val="28"/>
          <w:szCs w:val="28"/>
        </w:rPr>
        <w:t>%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1A3347" w:rsidRDefault="005C4B49" w:rsidP="00267D5A">
      <w:pPr>
        <w:spacing w:line="560" w:lineRule="exact"/>
        <w:ind w:firstLineChars="200" w:firstLine="560"/>
        <w:jc w:val="left"/>
        <w:rPr>
          <w:rFonts w:ascii="仿宋" w:hAnsi="仿宋"/>
          <w:color w:val="000000" w:themeColor="text1"/>
          <w:sz w:val="28"/>
          <w:szCs w:val="28"/>
        </w:rPr>
      </w:pPr>
      <w:r w:rsidRPr="001A3347">
        <w:rPr>
          <w:rFonts w:ascii="仿宋" w:hAnsi="仿宋" w:hint="eastAsia"/>
          <w:color w:val="000000" w:themeColor="text1"/>
          <w:sz w:val="28"/>
          <w:szCs w:val="28"/>
        </w:rPr>
        <w:t>全年固定资产投资建成投产（不含房地产）项目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28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个，项目建成投产率为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27.2</w:t>
      </w:r>
      <w:r w:rsidRPr="001A3347">
        <w:rPr>
          <w:rFonts w:ascii="仿宋" w:hAnsi="仿宋"/>
          <w:color w:val="000000" w:themeColor="text1"/>
          <w:sz w:val="28"/>
          <w:szCs w:val="28"/>
        </w:rPr>
        <w:t>%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；新增固定资产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42742</w:t>
      </w:r>
      <w:r w:rsidR="004E433F" w:rsidRPr="001A3347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="004757BF" w:rsidRPr="001A3347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1A3347" w:rsidRDefault="005C4B49" w:rsidP="00491103">
      <w:pPr>
        <w:spacing w:line="560" w:lineRule="exact"/>
        <w:ind w:firstLine="645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1A3347">
        <w:rPr>
          <w:rFonts w:ascii="仿宋" w:hAnsi="仿宋"/>
          <w:color w:val="000000" w:themeColor="text1"/>
          <w:sz w:val="28"/>
          <w:szCs w:val="28"/>
        </w:rPr>
        <w:lastRenderedPageBreak/>
        <w:t>全年房地产开发投资</w:t>
      </w:r>
      <w:r w:rsidR="00267D5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19873</w:t>
      </w:r>
      <w:r w:rsidR="004E433F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万元</w:t>
      </w:r>
      <w:r w:rsidR="004757BF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="00267D5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同比增长576.2</w:t>
      </w:r>
      <w:r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%</w:t>
      </w:r>
      <w:r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。</w:t>
      </w:r>
      <w:r w:rsidRPr="001A3347">
        <w:rPr>
          <w:rFonts w:ascii="仿宋" w:hAnsi="仿宋"/>
          <w:color w:val="000000" w:themeColor="text1"/>
          <w:sz w:val="28"/>
          <w:szCs w:val="28"/>
        </w:rPr>
        <w:t>按工程用途分，商品住宅投资</w:t>
      </w:r>
      <w:r w:rsidR="00267D5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7464</w:t>
      </w:r>
      <w:r w:rsidR="004E433F" w:rsidRPr="001A3347">
        <w:rPr>
          <w:rFonts w:ascii="仿宋" w:hAnsi="仿宋"/>
          <w:color w:val="000000" w:themeColor="text1"/>
          <w:sz w:val="28"/>
          <w:szCs w:val="28"/>
        </w:rPr>
        <w:t>万元</w:t>
      </w:r>
      <w:r w:rsidRPr="001A3347">
        <w:rPr>
          <w:rFonts w:ascii="仿宋" w:hAnsi="仿宋"/>
          <w:color w:val="000000" w:themeColor="text1"/>
          <w:sz w:val="28"/>
          <w:szCs w:val="28"/>
        </w:rPr>
        <w:t>，同比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增长</w:t>
      </w:r>
      <w:r w:rsidR="00267D5A">
        <w:rPr>
          <w:rFonts w:ascii="仿宋" w:hAnsi="仿宋" w:hint="eastAsia"/>
          <w:color w:val="000000" w:themeColor="text1"/>
          <w:sz w:val="28"/>
          <w:szCs w:val="28"/>
        </w:rPr>
        <w:t>182.7</w:t>
      </w:r>
      <w:r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%；商业营业用房投资</w:t>
      </w:r>
      <w:r w:rsidR="00267D5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8164</w:t>
      </w:r>
      <w:r w:rsidR="004E433F"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万元</w:t>
      </w:r>
      <w:r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，</w:t>
      </w:r>
      <w:r w:rsidR="00267D5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增长3052.1</w:t>
      </w:r>
      <w:r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%。</w:t>
      </w:r>
    </w:p>
    <w:p w:rsidR="005863ED" w:rsidRPr="002F6072" w:rsidRDefault="005C4B49" w:rsidP="007243C0">
      <w:pPr>
        <w:spacing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677984" w:rsidRPr="002F6072">
        <w:rPr>
          <w:rFonts w:ascii="黑体" w:eastAsia="黑体" w:hAnsi="Calibri" w:hint="eastAsia"/>
          <w:sz w:val="24"/>
        </w:rPr>
        <w:t>6</w:t>
      </w:r>
      <w:r w:rsidR="00D225A5">
        <w:rPr>
          <w:rFonts w:ascii="黑体" w:eastAsia="黑体" w:hAnsi="Calibri" w:hint="eastAsia"/>
          <w:sz w:val="24"/>
        </w:rPr>
        <w:t xml:space="preserve">  </w:t>
      </w:r>
      <w:r w:rsidR="00D2742D">
        <w:rPr>
          <w:rFonts w:ascii="黑体" w:eastAsia="黑体" w:hAnsi="Calibri" w:hint="eastAsia"/>
          <w:sz w:val="24"/>
        </w:rPr>
        <w:t>2019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房地产开发和销售主要指标完成情况</w:t>
      </w:r>
    </w:p>
    <w:tbl>
      <w:tblPr>
        <w:tblW w:w="7150" w:type="dxa"/>
        <w:jc w:val="center"/>
        <w:tblBorders>
          <w:top w:val="single" w:sz="12" w:space="0" w:color="000000"/>
          <w:bottom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590"/>
        <w:gridCol w:w="1660"/>
        <w:gridCol w:w="1624"/>
      </w:tblGrid>
      <w:tr w:rsidR="005863ED" w:rsidTr="001A3347">
        <w:trPr>
          <w:trHeight w:val="430"/>
          <w:jc w:val="center"/>
        </w:trPr>
        <w:tc>
          <w:tcPr>
            <w:tcW w:w="227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atLeas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指标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atLeas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单位</w:t>
            </w:r>
          </w:p>
        </w:tc>
        <w:tc>
          <w:tcPr>
            <w:tcW w:w="166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atLeas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绝对数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</w:t>
            </w:r>
            <w:r>
              <w:rPr>
                <w:rFonts w:ascii="黑体" w:eastAsia="黑体" w:hAnsi="宋体" w:hint="eastAsia"/>
                <w:sz w:val="24"/>
              </w:rPr>
              <w:t>%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bottom w:val="nil"/>
              <w:right w:val="single" w:sz="2" w:space="0" w:color="000000"/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投资完成额</w:t>
            </w:r>
          </w:p>
        </w:tc>
        <w:tc>
          <w:tcPr>
            <w:tcW w:w="1590" w:type="dxa"/>
            <w:tcBorders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4E433F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万元</w:t>
            </w:r>
          </w:p>
        </w:tc>
        <w:tc>
          <w:tcPr>
            <w:tcW w:w="1660" w:type="dxa"/>
            <w:tcBorders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1" w:right="212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19873</w:t>
            </w:r>
          </w:p>
        </w:tc>
        <w:tc>
          <w:tcPr>
            <w:tcW w:w="1624" w:type="dxa"/>
            <w:tcBorders>
              <w:left w:val="single" w:sz="2" w:space="0" w:color="000000"/>
              <w:bottom w:val="nil"/>
              <w:tl2br w:val="nil"/>
              <w:tr2bl w:val="nil"/>
            </w:tcBorders>
            <w:vAlign w:val="center"/>
          </w:tcPr>
          <w:p w:rsidR="005863ED" w:rsidRPr="00267D5A" w:rsidRDefault="00267D5A" w:rsidP="00A94CEE">
            <w:pPr>
              <w:spacing w:line="157" w:lineRule="atLeast"/>
              <w:ind w:rightChars="107" w:right="225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576.2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 w:rsidP="00EE2058">
            <w:pPr>
              <w:spacing w:line="157" w:lineRule="atLeast"/>
              <w:ind w:firstLineChars="150" w:firstLine="300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其中：住宅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4E433F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万元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1" w:right="212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7464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7" w:right="225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182.7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>
            <w:pPr>
              <w:spacing w:line="157" w:lineRule="atLeas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房屋施工面积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F1303A" w:rsidRPr="00267D5A" w:rsidRDefault="00267D5A" w:rsidP="000213F1">
            <w:pPr>
              <w:spacing w:line="157" w:lineRule="atLeast"/>
              <w:ind w:rightChars="101" w:right="212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232021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7" w:right="225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-14.1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 w:rsidP="00EE2058">
            <w:pPr>
              <w:spacing w:line="157" w:lineRule="atLeast"/>
              <w:ind w:firstLineChars="150" w:firstLine="300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其中：住宅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1" w:right="212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83962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7" w:right="225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-59.4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>
            <w:pPr>
              <w:spacing w:line="157" w:lineRule="atLeas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房屋竣工面积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1" w:right="212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15184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7" w:right="225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-90.0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 w:rsidP="00EE2058">
            <w:pPr>
              <w:spacing w:line="157" w:lineRule="atLeast"/>
              <w:ind w:firstLineChars="150" w:firstLine="300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其中：住宅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1" w:right="212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7853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7" w:right="225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-94.1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Default="005C4B49"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商品房销售面积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Pr="00267D5A" w:rsidRDefault="00267D5A" w:rsidP="000213F1">
            <w:pPr>
              <w:spacing w:line="157" w:lineRule="atLeast"/>
              <w:ind w:rightChars="101" w:right="212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1648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Pr="00267D5A" w:rsidRDefault="00267D5A" w:rsidP="00A94CEE">
            <w:pPr>
              <w:spacing w:line="157" w:lineRule="atLeast"/>
              <w:ind w:rightChars="107" w:right="225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-94.3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right w:val="single" w:sz="2" w:space="0" w:color="000000"/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 w:rsidP="00EE2058">
            <w:pPr>
              <w:spacing w:line="157" w:lineRule="atLeast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其中：住宅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right w:val="single" w:sz="2" w:space="0" w:color="000000"/>
            </w:tcBorders>
            <w:vAlign w:val="center"/>
          </w:tcPr>
          <w:p w:rsidR="005863ED" w:rsidRDefault="005C4B49" w:rsidP="001A3347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right w:val="single" w:sz="2" w:space="0" w:color="000000"/>
            </w:tcBorders>
            <w:vAlign w:val="center"/>
          </w:tcPr>
          <w:p w:rsidR="005C1385" w:rsidRPr="00267D5A" w:rsidRDefault="00267D5A" w:rsidP="001A3347">
            <w:pPr>
              <w:spacing w:line="157" w:lineRule="atLeast"/>
              <w:ind w:rightChars="101" w:right="212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1648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tl2br w:val="nil"/>
              <w:tr2bl w:val="nil"/>
            </w:tcBorders>
            <w:vAlign w:val="center"/>
          </w:tcPr>
          <w:p w:rsidR="000213F1" w:rsidRPr="00267D5A" w:rsidRDefault="00267D5A" w:rsidP="001A3347">
            <w:pPr>
              <w:spacing w:line="157" w:lineRule="atLeast"/>
              <w:ind w:rightChars="107" w:right="225"/>
              <w:jc w:val="right"/>
              <w:rPr>
                <w:szCs w:val="21"/>
              </w:rPr>
            </w:pPr>
            <w:r w:rsidRPr="00267D5A">
              <w:rPr>
                <w:szCs w:val="21"/>
              </w:rPr>
              <w:t>-94.3</w:t>
            </w:r>
          </w:p>
        </w:tc>
      </w:tr>
    </w:tbl>
    <w:p w:rsidR="005863ED" w:rsidRPr="00491103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五、能源</w:t>
      </w:r>
    </w:p>
    <w:p w:rsidR="005863ED" w:rsidRPr="00491103" w:rsidRDefault="005C4B49" w:rsidP="00D225A5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/>
          <w:sz w:val="28"/>
          <w:szCs w:val="28"/>
        </w:rPr>
        <w:t>全年</w:t>
      </w:r>
      <w:proofErr w:type="gramStart"/>
      <w:r w:rsidRPr="00491103">
        <w:rPr>
          <w:rFonts w:ascii="仿宋" w:hAnsi="仿宋"/>
          <w:sz w:val="28"/>
          <w:szCs w:val="28"/>
        </w:rPr>
        <w:t>规</w:t>
      </w:r>
      <w:proofErr w:type="gramEnd"/>
      <w:r w:rsidRPr="00491103">
        <w:rPr>
          <w:rFonts w:ascii="仿宋" w:hAnsi="仿宋"/>
          <w:sz w:val="28"/>
          <w:szCs w:val="28"/>
        </w:rPr>
        <w:t>上工业综合能源消费量折标准煤</w:t>
      </w:r>
      <w:r w:rsidR="00D225A5">
        <w:rPr>
          <w:rFonts w:ascii="仿宋" w:hAnsi="仿宋" w:hint="eastAsia"/>
          <w:sz w:val="28"/>
          <w:szCs w:val="28"/>
        </w:rPr>
        <w:t>30.56</w:t>
      </w:r>
      <w:r w:rsidRPr="00491103">
        <w:rPr>
          <w:rFonts w:ascii="仿宋" w:hAnsi="仿宋"/>
          <w:sz w:val="28"/>
          <w:szCs w:val="28"/>
        </w:rPr>
        <w:t>万吨，</w:t>
      </w:r>
      <w:r w:rsidR="00D225A5">
        <w:rPr>
          <w:rFonts w:ascii="仿宋" w:hAnsi="仿宋" w:hint="eastAsia"/>
          <w:sz w:val="28"/>
          <w:szCs w:val="28"/>
        </w:rPr>
        <w:t>增长</w:t>
      </w:r>
      <w:r w:rsidR="00D225A5">
        <w:rPr>
          <w:rFonts w:ascii="仿宋" w:hAnsi="仿宋" w:hint="eastAsia"/>
          <w:sz w:val="28"/>
          <w:szCs w:val="28"/>
        </w:rPr>
        <w:t>0.6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。主要耗能工业企业单位产品能源消耗主要有：</w:t>
      </w:r>
      <w:r w:rsidRPr="00F97BD6">
        <w:rPr>
          <w:rFonts w:ascii="仿宋" w:hAnsi="仿宋"/>
          <w:color w:val="000000" w:themeColor="text1"/>
          <w:sz w:val="28"/>
          <w:szCs w:val="28"/>
        </w:rPr>
        <w:t>炼焦工序单</w:t>
      </w:r>
      <w:r w:rsidRPr="00491103">
        <w:rPr>
          <w:rFonts w:ascii="仿宋" w:hAnsi="仿宋"/>
          <w:sz w:val="28"/>
          <w:szCs w:val="28"/>
        </w:rPr>
        <w:t>位能耗</w:t>
      </w:r>
      <w:r w:rsidR="00D225A5">
        <w:rPr>
          <w:rFonts w:ascii="仿宋" w:hAnsi="仿宋" w:hint="eastAsia"/>
          <w:sz w:val="28"/>
          <w:szCs w:val="28"/>
        </w:rPr>
        <w:t>141.68</w:t>
      </w:r>
      <w:r w:rsidRPr="00491103">
        <w:rPr>
          <w:rFonts w:ascii="仿宋" w:hAnsi="仿宋"/>
          <w:sz w:val="28"/>
          <w:szCs w:val="28"/>
        </w:rPr>
        <w:t>千克标准</w:t>
      </w:r>
      <w:r w:rsidRPr="00491103">
        <w:rPr>
          <w:rFonts w:ascii="仿宋" w:hAnsi="仿宋" w:hint="eastAsia"/>
          <w:sz w:val="28"/>
          <w:szCs w:val="28"/>
        </w:rPr>
        <w:t>煤</w:t>
      </w:r>
      <w:r w:rsidRPr="00491103">
        <w:rPr>
          <w:rFonts w:ascii="仿宋" w:hAnsi="仿宋"/>
          <w:sz w:val="28"/>
          <w:szCs w:val="28"/>
        </w:rPr>
        <w:t>/</w:t>
      </w:r>
      <w:r w:rsidRPr="00491103">
        <w:rPr>
          <w:rFonts w:ascii="仿宋" w:hAnsi="仿宋"/>
          <w:sz w:val="28"/>
          <w:szCs w:val="28"/>
        </w:rPr>
        <w:t>吨，</w:t>
      </w:r>
      <w:r w:rsidR="00D225A5">
        <w:rPr>
          <w:rFonts w:ascii="仿宋" w:hAnsi="仿宋" w:hint="eastAsia"/>
          <w:sz w:val="28"/>
          <w:szCs w:val="28"/>
        </w:rPr>
        <w:t>增长</w:t>
      </w:r>
      <w:r w:rsidR="00D225A5">
        <w:rPr>
          <w:rFonts w:ascii="仿宋" w:hAnsi="仿宋" w:hint="eastAsia"/>
          <w:sz w:val="28"/>
          <w:szCs w:val="28"/>
        </w:rPr>
        <w:t>7.4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</w:t>
      </w:r>
    </w:p>
    <w:p w:rsidR="005863ED" w:rsidRPr="00E4073F" w:rsidRDefault="005C4B49" w:rsidP="00D225A5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 w:rsidRPr="00491103">
        <w:rPr>
          <w:rFonts w:ascii="仿宋" w:hAnsi="仿宋"/>
          <w:sz w:val="28"/>
          <w:szCs w:val="28"/>
        </w:rPr>
        <w:t>全年全</w:t>
      </w:r>
      <w:r w:rsidR="00AA3EE3" w:rsidRPr="00491103">
        <w:rPr>
          <w:rFonts w:ascii="仿宋" w:hAnsi="仿宋"/>
          <w:sz w:val="28"/>
          <w:szCs w:val="28"/>
        </w:rPr>
        <w:t>县</w:t>
      </w:r>
      <w:r w:rsidRPr="00491103">
        <w:rPr>
          <w:rFonts w:ascii="仿宋" w:hAnsi="仿宋"/>
          <w:sz w:val="28"/>
          <w:szCs w:val="28"/>
        </w:rPr>
        <w:t>全社会用电总量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95510</w:t>
      </w:r>
      <w:r w:rsidR="00AB5E56" w:rsidRPr="00E4073F">
        <w:rPr>
          <w:rFonts w:ascii="仿宋" w:hAnsi="仿宋" w:hint="eastAsia"/>
          <w:color w:val="000000" w:themeColor="text1"/>
          <w:sz w:val="28"/>
          <w:szCs w:val="28"/>
        </w:rPr>
        <w:t>万</w:t>
      </w:r>
      <w:r w:rsidRPr="00E4073F">
        <w:rPr>
          <w:rFonts w:ascii="仿宋" w:hAnsi="仿宋"/>
          <w:color w:val="000000" w:themeColor="text1"/>
          <w:sz w:val="28"/>
          <w:szCs w:val="28"/>
        </w:rPr>
        <w:t>千瓦时，</w:t>
      </w:r>
      <w:r w:rsidR="001A3347" w:rsidRPr="00E4073F">
        <w:rPr>
          <w:rFonts w:ascii="仿宋" w:hAnsi="仿宋" w:hint="eastAsia"/>
          <w:color w:val="000000" w:themeColor="text1"/>
          <w:sz w:val="28"/>
          <w:szCs w:val="28"/>
        </w:rPr>
        <w:t>增长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15.28</w:t>
      </w:r>
      <w:r w:rsidRPr="00E4073F">
        <w:rPr>
          <w:rFonts w:ascii="仿宋" w:hAnsi="仿宋"/>
          <w:color w:val="000000" w:themeColor="text1"/>
          <w:sz w:val="28"/>
          <w:szCs w:val="28"/>
        </w:rPr>
        <w:t>%</w:t>
      </w:r>
      <w:r w:rsidRPr="00E4073F">
        <w:rPr>
          <w:rFonts w:ascii="仿宋" w:hAnsi="仿宋"/>
          <w:color w:val="000000" w:themeColor="text1"/>
          <w:sz w:val="28"/>
          <w:szCs w:val="28"/>
        </w:rPr>
        <w:t>。其中，第一产业用电</w:t>
      </w:r>
      <w:r w:rsidR="001A3347" w:rsidRPr="00E4073F">
        <w:rPr>
          <w:rFonts w:ascii="仿宋" w:hAnsi="仿宋" w:hint="eastAsia"/>
          <w:color w:val="000000" w:themeColor="text1"/>
          <w:sz w:val="28"/>
          <w:szCs w:val="28"/>
        </w:rPr>
        <w:t>14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65.53</w:t>
      </w:r>
      <w:r w:rsidR="00AB5E56" w:rsidRPr="00E4073F">
        <w:rPr>
          <w:rFonts w:ascii="仿宋" w:hAnsi="仿宋" w:hint="eastAsia"/>
          <w:color w:val="000000" w:themeColor="text1"/>
          <w:sz w:val="28"/>
          <w:szCs w:val="28"/>
        </w:rPr>
        <w:t>万</w:t>
      </w:r>
      <w:r w:rsidRPr="00E4073F">
        <w:rPr>
          <w:rFonts w:ascii="仿宋" w:hAnsi="仿宋"/>
          <w:color w:val="000000" w:themeColor="text1"/>
          <w:sz w:val="28"/>
          <w:szCs w:val="28"/>
        </w:rPr>
        <w:t>千瓦时，占全社会用电量</w:t>
      </w:r>
      <w:r w:rsidR="001A3347" w:rsidRPr="00E4073F">
        <w:rPr>
          <w:rFonts w:ascii="仿宋" w:hAnsi="仿宋" w:hint="eastAsia"/>
          <w:color w:val="000000" w:themeColor="text1"/>
          <w:sz w:val="28"/>
          <w:szCs w:val="28"/>
        </w:rPr>
        <w:t>1.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53</w:t>
      </w:r>
      <w:r w:rsidRPr="00E4073F">
        <w:rPr>
          <w:rFonts w:ascii="仿宋" w:hAnsi="仿宋"/>
          <w:color w:val="000000" w:themeColor="text1"/>
          <w:sz w:val="28"/>
          <w:szCs w:val="28"/>
        </w:rPr>
        <w:t>%</w:t>
      </w:r>
      <w:r w:rsidRPr="00E4073F">
        <w:rPr>
          <w:rFonts w:ascii="仿宋" w:hAnsi="仿宋"/>
          <w:color w:val="000000" w:themeColor="text1"/>
          <w:sz w:val="28"/>
          <w:szCs w:val="28"/>
        </w:rPr>
        <w:t>；第二产业用电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63859.77</w:t>
      </w:r>
      <w:r w:rsidR="00AB5E56" w:rsidRPr="00E4073F">
        <w:rPr>
          <w:rFonts w:ascii="仿宋" w:hAnsi="仿宋" w:hint="eastAsia"/>
          <w:color w:val="000000" w:themeColor="text1"/>
          <w:sz w:val="28"/>
          <w:szCs w:val="28"/>
        </w:rPr>
        <w:t>万</w:t>
      </w:r>
      <w:r w:rsidRPr="00E4073F">
        <w:rPr>
          <w:rFonts w:ascii="仿宋" w:hAnsi="仿宋"/>
          <w:color w:val="000000" w:themeColor="text1"/>
          <w:sz w:val="28"/>
          <w:szCs w:val="28"/>
        </w:rPr>
        <w:t>千瓦时，占</w:t>
      </w:r>
      <w:r w:rsidR="000943AC" w:rsidRPr="00E4073F">
        <w:rPr>
          <w:rFonts w:ascii="仿宋" w:hAnsi="仿宋"/>
          <w:color w:val="000000" w:themeColor="text1"/>
          <w:sz w:val="28"/>
          <w:szCs w:val="28"/>
        </w:rPr>
        <w:t>全社会用电量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66.86</w:t>
      </w:r>
      <w:r w:rsidRPr="00E4073F">
        <w:rPr>
          <w:rFonts w:ascii="仿宋" w:hAnsi="仿宋"/>
          <w:color w:val="000000" w:themeColor="text1"/>
          <w:sz w:val="28"/>
          <w:szCs w:val="28"/>
        </w:rPr>
        <w:t>%</w:t>
      </w:r>
      <w:r w:rsidRPr="00E4073F">
        <w:rPr>
          <w:rFonts w:ascii="仿宋" w:hAnsi="仿宋"/>
          <w:color w:val="000000" w:themeColor="text1"/>
          <w:sz w:val="28"/>
          <w:szCs w:val="28"/>
        </w:rPr>
        <w:t>，</w:t>
      </w:r>
      <w:r w:rsidRPr="00E4073F">
        <w:rPr>
          <w:rFonts w:ascii="仿宋" w:hAnsi="仿宋" w:hint="eastAsia"/>
          <w:color w:val="000000" w:themeColor="text1"/>
          <w:sz w:val="28"/>
          <w:szCs w:val="28"/>
        </w:rPr>
        <w:t>其中</w:t>
      </w:r>
      <w:r w:rsidRPr="00E4073F">
        <w:rPr>
          <w:rFonts w:ascii="仿宋" w:hAnsi="仿宋"/>
          <w:color w:val="000000" w:themeColor="text1"/>
          <w:sz w:val="28"/>
          <w:szCs w:val="28"/>
        </w:rPr>
        <w:t>工业用电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61828</w:t>
      </w:r>
      <w:r w:rsidR="00AB5E56" w:rsidRPr="00E4073F">
        <w:rPr>
          <w:rFonts w:ascii="仿宋" w:hAnsi="仿宋" w:hint="eastAsia"/>
          <w:color w:val="000000" w:themeColor="text1"/>
          <w:sz w:val="28"/>
          <w:szCs w:val="28"/>
        </w:rPr>
        <w:t>万</w:t>
      </w:r>
      <w:r w:rsidRPr="00E4073F">
        <w:rPr>
          <w:rFonts w:ascii="仿宋" w:hAnsi="仿宋"/>
          <w:color w:val="000000" w:themeColor="text1"/>
          <w:sz w:val="28"/>
          <w:szCs w:val="28"/>
        </w:rPr>
        <w:t>千瓦时；第三产业用电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16189.63</w:t>
      </w:r>
      <w:r w:rsidR="00AB5E56" w:rsidRPr="00E4073F">
        <w:rPr>
          <w:rFonts w:ascii="仿宋" w:hAnsi="仿宋" w:hint="eastAsia"/>
          <w:color w:val="000000" w:themeColor="text1"/>
          <w:sz w:val="28"/>
          <w:szCs w:val="28"/>
        </w:rPr>
        <w:t>万</w:t>
      </w:r>
      <w:r w:rsidRPr="00E4073F">
        <w:rPr>
          <w:rFonts w:ascii="仿宋" w:hAnsi="仿宋"/>
          <w:color w:val="000000" w:themeColor="text1"/>
          <w:sz w:val="28"/>
          <w:szCs w:val="28"/>
        </w:rPr>
        <w:t>千瓦时，占</w:t>
      </w:r>
      <w:r w:rsidR="000943AC" w:rsidRPr="00E4073F">
        <w:rPr>
          <w:rFonts w:ascii="仿宋" w:hAnsi="仿宋"/>
          <w:color w:val="000000" w:themeColor="text1"/>
          <w:sz w:val="28"/>
          <w:szCs w:val="28"/>
        </w:rPr>
        <w:t>全社会用电量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16.95</w:t>
      </w:r>
      <w:r w:rsidRPr="00E4073F">
        <w:rPr>
          <w:rFonts w:ascii="仿宋" w:hAnsi="仿宋"/>
          <w:color w:val="000000" w:themeColor="text1"/>
          <w:sz w:val="28"/>
          <w:szCs w:val="28"/>
        </w:rPr>
        <w:t>%</w:t>
      </w:r>
      <w:r w:rsidRPr="00E4073F">
        <w:rPr>
          <w:rFonts w:ascii="仿宋" w:hAnsi="仿宋"/>
          <w:color w:val="000000" w:themeColor="text1"/>
          <w:sz w:val="28"/>
          <w:szCs w:val="28"/>
        </w:rPr>
        <w:t>；城乡居民生活用电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13995.08</w:t>
      </w:r>
      <w:r w:rsidR="001A3347" w:rsidRPr="00E4073F">
        <w:rPr>
          <w:rFonts w:ascii="仿宋" w:hAnsi="仿宋" w:hint="eastAsia"/>
          <w:color w:val="000000" w:themeColor="text1"/>
          <w:sz w:val="28"/>
          <w:szCs w:val="28"/>
        </w:rPr>
        <w:t>万</w:t>
      </w:r>
      <w:r w:rsidRPr="00E4073F">
        <w:rPr>
          <w:rFonts w:ascii="仿宋" w:hAnsi="仿宋"/>
          <w:color w:val="000000" w:themeColor="text1"/>
          <w:sz w:val="28"/>
          <w:szCs w:val="28"/>
        </w:rPr>
        <w:t>千瓦时，占</w:t>
      </w:r>
      <w:r w:rsidR="000943AC" w:rsidRPr="00E4073F">
        <w:rPr>
          <w:rFonts w:ascii="仿宋" w:hAnsi="仿宋"/>
          <w:color w:val="000000" w:themeColor="text1"/>
          <w:sz w:val="28"/>
          <w:szCs w:val="28"/>
        </w:rPr>
        <w:t>全社会用电量</w:t>
      </w:r>
      <w:r w:rsidR="00D225A5" w:rsidRPr="00E4073F">
        <w:rPr>
          <w:rFonts w:ascii="仿宋" w:hAnsi="仿宋" w:hint="eastAsia"/>
          <w:color w:val="000000" w:themeColor="text1"/>
          <w:sz w:val="28"/>
          <w:szCs w:val="28"/>
        </w:rPr>
        <w:t>14.65</w:t>
      </w:r>
      <w:r w:rsidRPr="00E4073F">
        <w:rPr>
          <w:rFonts w:ascii="仿宋" w:hAnsi="仿宋"/>
          <w:color w:val="000000" w:themeColor="text1"/>
          <w:sz w:val="28"/>
          <w:szCs w:val="28"/>
        </w:rPr>
        <w:t>%</w:t>
      </w:r>
      <w:r w:rsidRPr="00E4073F">
        <w:rPr>
          <w:rFonts w:ascii="仿宋" w:hAnsi="仿宋"/>
          <w:color w:val="000000" w:themeColor="text1"/>
          <w:sz w:val="28"/>
          <w:szCs w:val="28"/>
        </w:rPr>
        <w:t>。</w:t>
      </w:r>
    </w:p>
    <w:p w:rsidR="005863ED" w:rsidRPr="00491103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六、国内贸易</w:t>
      </w:r>
    </w:p>
    <w:p w:rsidR="005863ED" w:rsidRPr="00491103" w:rsidRDefault="005C4B49" w:rsidP="002F6072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91103">
        <w:rPr>
          <w:rFonts w:asciiTheme="minorEastAsia" w:eastAsiaTheme="minorEastAsia" w:hAnsiTheme="minorEastAsia"/>
          <w:sz w:val="28"/>
          <w:szCs w:val="28"/>
        </w:rPr>
        <w:t>全年社会消费品零售总额完成</w:t>
      </w:r>
      <w:r w:rsidR="00267D5A">
        <w:rPr>
          <w:rFonts w:asciiTheme="minorEastAsia" w:eastAsiaTheme="minorEastAsia" w:hAnsiTheme="minorEastAsia" w:hint="eastAsia"/>
          <w:sz w:val="28"/>
          <w:szCs w:val="28"/>
        </w:rPr>
        <w:t>560410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，增长</w:t>
      </w:r>
      <w:r w:rsidR="00D1249B"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267D5A">
        <w:rPr>
          <w:rFonts w:asciiTheme="minorEastAsia" w:eastAsiaTheme="minorEastAsia" w:hAnsiTheme="minorEastAsia" w:hint="eastAsia"/>
          <w:sz w:val="28"/>
          <w:szCs w:val="28"/>
        </w:rPr>
        <w:t>5</w:t>
      </w:r>
      <w:r w:rsidRPr="00491103">
        <w:rPr>
          <w:rFonts w:asciiTheme="minorEastAsia" w:eastAsiaTheme="minorEastAsia" w:hAnsiTheme="minorEastAsia"/>
          <w:sz w:val="28"/>
          <w:szCs w:val="28"/>
        </w:rPr>
        <w:t>%。其中，城镇消费品零售额</w:t>
      </w:r>
      <w:r w:rsidR="00D1249B">
        <w:rPr>
          <w:rFonts w:asciiTheme="minorEastAsia" w:eastAsiaTheme="minorEastAsia" w:hAnsiTheme="minorEastAsia" w:hint="eastAsia"/>
          <w:sz w:val="28"/>
          <w:szCs w:val="28"/>
        </w:rPr>
        <w:t>4</w:t>
      </w:r>
      <w:r w:rsidR="00267D5A">
        <w:rPr>
          <w:rFonts w:asciiTheme="minorEastAsia" w:eastAsiaTheme="minorEastAsia" w:hAnsiTheme="minorEastAsia" w:hint="eastAsia"/>
          <w:sz w:val="28"/>
          <w:szCs w:val="28"/>
        </w:rPr>
        <w:t>43845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，乡村消费品零售额</w:t>
      </w:r>
      <w:r w:rsidR="00267D5A">
        <w:rPr>
          <w:rFonts w:asciiTheme="minorEastAsia" w:eastAsiaTheme="minorEastAsia" w:hAnsiTheme="minorEastAsia" w:hint="eastAsia"/>
          <w:sz w:val="28"/>
          <w:szCs w:val="28"/>
        </w:rPr>
        <w:t>116565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。</w:t>
      </w:r>
    </w:p>
    <w:p w:rsidR="00EE2058" w:rsidRDefault="00EE2058" w:rsidP="007243C0">
      <w:pPr>
        <w:spacing w:beforeLines="50"/>
        <w:jc w:val="center"/>
        <w:rPr>
          <w:rFonts w:ascii="黑体" w:eastAsia="黑体" w:hAnsi="Calibri"/>
          <w:sz w:val="28"/>
          <w:szCs w:val="28"/>
        </w:rPr>
      </w:pPr>
    </w:p>
    <w:p w:rsidR="005863ED" w:rsidRPr="00491103" w:rsidRDefault="005C4B49" w:rsidP="007243C0">
      <w:pPr>
        <w:spacing w:beforeLines="50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lastRenderedPageBreak/>
        <w:t>七、</w:t>
      </w:r>
      <w:r w:rsidRPr="00D36182">
        <w:rPr>
          <w:rFonts w:ascii="黑体" w:eastAsia="黑体" w:hAnsi="Calibri" w:hint="eastAsia"/>
          <w:sz w:val="28"/>
          <w:szCs w:val="28"/>
        </w:rPr>
        <w:t>对外经济</w:t>
      </w:r>
    </w:p>
    <w:p w:rsidR="005863ED" w:rsidRPr="00D36182" w:rsidRDefault="005C4B49" w:rsidP="00D225A5">
      <w:pPr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36182">
        <w:rPr>
          <w:rFonts w:ascii="仿宋" w:hAnsi="仿宋"/>
          <w:sz w:val="28"/>
          <w:szCs w:val="28"/>
        </w:rPr>
        <w:t>全年</w:t>
      </w:r>
      <w:r w:rsidR="002F6072" w:rsidRPr="00D36182">
        <w:rPr>
          <w:rFonts w:ascii="仿宋" w:hAnsi="仿宋" w:hint="eastAsia"/>
          <w:sz w:val="28"/>
          <w:szCs w:val="28"/>
        </w:rPr>
        <w:t>外贸</w:t>
      </w:r>
      <w:r w:rsidRPr="00D36182">
        <w:rPr>
          <w:rFonts w:ascii="仿宋" w:hAnsi="仿宋"/>
          <w:sz w:val="28"/>
          <w:szCs w:val="28"/>
        </w:rPr>
        <w:t>进出口总额</w:t>
      </w:r>
      <w:r w:rsidR="000C0768">
        <w:rPr>
          <w:rFonts w:asciiTheme="minorEastAsia" w:eastAsiaTheme="minorEastAsia" w:hAnsiTheme="minorEastAsia" w:hint="eastAsia"/>
          <w:sz w:val="28"/>
          <w:szCs w:val="28"/>
        </w:rPr>
        <w:t>10888</w:t>
      </w:r>
      <w:r w:rsidRPr="00D36182">
        <w:rPr>
          <w:rFonts w:asciiTheme="minorEastAsia" w:eastAsiaTheme="minorEastAsia" w:hAnsiTheme="minorEastAsia"/>
          <w:sz w:val="28"/>
          <w:szCs w:val="28"/>
        </w:rPr>
        <w:t>万元，</w:t>
      </w:r>
      <w:r w:rsidR="002F6072" w:rsidRPr="00D36182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8804E9" w:rsidRPr="00D36182">
        <w:rPr>
          <w:rFonts w:asciiTheme="minorEastAsia" w:eastAsiaTheme="minorEastAsia" w:hAnsiTheme="minorEastAsia" w:hint="eastAsia"/>
          <w:sz w:val="28"/>
          <w:szCs w:val="28"/>
        </w:rPr>
        <w:t>155.85</w:t>
      </w:r>
      <w:r w:rsidRPr="00D36182">
        <w:rPr>
          <w:rFonts w:asciiTheme="minorEastAsia" w:eastAsiaTheme="minorEastAsia" w:hAnsiTheme="minorEastAsia"/>
          <w:sz w:val="28"/>
          <w:szCs w:val="28"/>
        </w:rPr>
        <w:t>%，其中，出口</w:t>
      </w:r>
      <w:r w:rsidRPr="00D36182">
        <w:rPr>
          <w:rFonts w:asciiTheme="minorEastAsia" w:eastAsiaTheme="minorEastAsia" w:hAnsiTheme="minorEastAsia" w:hint="eastAsia"/>
          <w:sz w:val="28"/>
          <w:szCs w:val="28"/>
        </w:rPr>
        <w:t>额</w:t>
      </w:r>
      <w:r w:rsidR="000C0768">
        <w:rPr>
          <w:rFonts w:asciiTheme="minorEastAsia" w:eastAsiaTheme="minorEastAsia" w:hAnsiTheme="minorEastAsia" w:hint="eastAsia"/>
          <w:sz w:val="28"/>
          <w:szCs w:val="28"/>
        </w:rPr>
        <w:t>10883</w:t>
      </w:r>
      <w:r w:rsidRPr="00D36182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2F6072" w:rsidRPr="00D36182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D36182" w:rsidRPr="00D36182">
        <w:rPr>
          <w:rFonts w:asciiTheme="minorEastAsia" w:eastAsiaTheme="minorEastAsia" w:hAnsiTheme="minorEastAsia" w:hint="eastAsia"/>
          <w:sz w:val="28"/>
          <w:szCs w:val="28"/>
        </w:rPr>
        <w:t>155.85</w:t>
      </w:r>
      <w:r w:rsidRPr="00D36182">
        <w:rPr>
          <w:rFonts w:asciiTheme="minorEastAsia" w:eastAsiaTheme="minorEastAsia" w:hAnsiTheme="minorEastAsia"/>
          <w:sz w:val="28"/>
          <w:szCs w:val="28"/>
        </w:rPr>
        <w:t>%。</w:t>
      </w:r>
    </w:p>
    <w:p w:rsidR="005863ED" w:rsidRPr="00491103" w:rsidRDefault="005C4B49" w:rsidP="00D225A5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EA061C">
        <w:rPr>
          <w:rFonts w:asciiTheme="minorEastAsia" w:eastAsiaTheme="minorEastAsia" w:hAnsiTheme="minorEastAsia"/>
          <w:sz w:val="28"/>
          <w:szCs w:val="28"/>
        </w:rPr>
        <w:t>全年全</w:t>
      </w:r>
      <w:r w:rsidR="00AA3EE3" w:rsidRPr="00EA061C">
        <w:rPr>
          <w:rFonts w:asciiTheme="minorEastAsia" w:eastAsiaTheme="minorEastAsia" w:hAnsiTheme="minorEastAsia"/>
          <w:sz w:val="28"/>
          <w:szCs w:val="28"/>
        </w:rPr>
        <w:t>县</w:t>
      </w:r>
      <w:r w:rsidR="00CC09C6" w:rsidRPr="00EA061C">
        <w:rPr>
          <w:rFonts w:asciiTheme="minorEastAsia" w:eastAsiaTheme="minorEastAsia" w:hAnsiTheme="minorEastAsia" w:hint="eastAsia"/>
          <w:sz w:val="28"/>
          <w:szCs w:val="28"/>
        </w:rPr>
        <w:t>签约招商项目</w:t>
      </w:r>
      <w:r w:rsidR="00EA061C" w:rsidRPr="00EA061C">
        <w:rPr>
          <w:rFonts w:asciiTheme="minorEastAsia" w:eastAsiaTheme="minorEastAsia" w:hAnsiTheme="minorEastAsia" w:hint="eastAsia"/>
          <w:sz w:val="28"/>
          <w:szCs w:val="28"/>
        </w:rPr>
        <w:t>22</w:t>
      </w:r>
      <w:r w:rsidR="00CC09C6" w:rsidRPr="00EA061C">
        <w:rPr>
          <w:rFonts w:asciiTheme="minorEastAsia" w:eastAsiaTheme="minorEastAsia" w:hAnsiTheme="minorEastAsia" w:hint="eastAsia"/>
          <w:sz w:val="28"/>
          <w:szCs w:val="28"/>
        </w:rPr>
        <w:t>个</w:t>
      </w:r>
      <w:r w:rsidRPr="00EA061C">
        <w:rPr>
          <w:rFonts w:asciiTheme="minorEastAsia" w:eastAsiaTheme="minorEastAsia" w:hAnsiTheme="minorEastAsia"/>
          <w:sz w:val="28"/>
          <w:szCs w:val="28"/>
        </w:rPr>
        <w:t>；</w:t>
      </w:r>
      <w:r w:rsidR="00CC09C6" w:rsidRPr="00EA061C">
        <w:rPr>
          <w:rFonts w:asciiTheme="minorEastAsia" w:eastAsiaTheme="minorEastAsia" w:hAnsiTheme="minorEastAsia" w:hint="eastAsia"/>
          <w:sz w:val="28"/>
          <w:szCs w:val="28"/>
        </w:rPr>
        <w:t>合同签约协议利用外来资金</w:t>
      </w:r>
      <w:r w:rsidR="00EA061C" w:rsidRPr="00EA061C">
        <w:rPr>
          <w:rFonts w:asciiTheme="minorEastAsia" w:eastAsiaTheme="minorEastAsia" w:hAnsiTheme="minorEastAsia" w:hint="eastAsia"/>
          <w:sz w:val="28"/>
          <w:szCs w:val="28"/>
        </w:rPr>
        <w:t>119.23亿</w:t>
      </w:r>
      <w:r w:rsidR="00CC09C6" w:rsidRPr="00EA061C">
        <w:rPr>
          <w:rFonts w:asciiTheme="minorEastAsia" w:eastAsiaTheme="minorEastAsia" w:hAnsiTheme="minorEastAsia" w:hint="eastAsia"/>
          <w:sz w:val="28"/>
          <w:szCs w:val="28"/>
        </w:rPr>
        <w:t>元</w:t>
      </w:r>
      <w:r w:rsidRPr="00EA061C">
        <w:rPr>
          <w:rFonts w:asciiTheme="minorEastAsia" w:eastAsiaTheme="minorEastAsia" w:hAnsiTheme="minorEastAsia"/>
          <w:sz w:val="28"/>
          <w:szCs w:val="28"/>
        </w:rPr>
        <w:t>，</w:t>
      </w:r>
      <w:r w:rsidR="00CC09C6" w:rsidRPr="00EA061C">
        <w:rPr>
          <w:rFonts w:asciiTheme="minorEastAsia" w:eastAsiaTheme="minorEastAsia" w:hAnsiTheme="minorEastAsia" w:hint="eastAsia"/>
          <w:sz w:val="28"/>
          <w:szCs w:val="28"/>
        </w:rPr>
        <w:t>外来资金到位</w:t>
      </w:r>
      <w:r w:rsidR="00EA061C" w:rsidRPr="00EA061C">
        <w:rPr>
          <w:rFonts w:asciiTheme="minorEastAsia" w:eastAsiaTheme="minorEastAsia" w:hAnsiTheme="minorEastAsia" w:hint="eastAsia"/>
          <w:sz w:val="28"/>
          <w:szCs w:val="28"/>
        </w:rPr>
        <w:t>9.29亿元，其中固定资产投资8.7亿元，非固定资产投资0.59亿元</w:t>
      </w:r>
      <w:r w:rsidRPr="00EA061C">
        <w:rPr>
          <w:rFonts w:asciiTheme="minorEastAsia" w:eastAsiaTheme="minorEastAsia" w:hAnsiTheme="minorEastAsia"/>
          <w:sz w:val="28"/>
          <w:szCs w:val="28"/>
        </w:rPr>
        <w:t>。</w:t>
      </w:r>
    </w:p>
    <w:p w:rsidR="005863ED" w:rsidRPr="00491103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八、交通、邮电和旅游</w:t>
      </w:r>
    </w:p>
    <w:p w:rsidR="00491103" w:rsidRDefault="005C4B49" w:rsidP="00491103">
      <w:pPr>
        <w:spacing w:line="560" w:lineRule="exact"/>
        <w:ind w:firstLine="640"/>
        <w:rPr>
          <w:rFonts w:ascii="仿宋" w:hAnsi="仿宋"/>
          <w:sz w:val="28"/>
          <w:szCs w:val="28"/>
        </w:rPr>
      </w:pPr>
      <w:r w:rsidRPr="00491103">
        <w:rPr>
          <w:rFonts w:ascii="仿宋" w:hAnsi="仿宋"/>
          <w:sz w:val="28"/>
          <w:szCs w:val="28"/>
        </w:rPr>
        <w:t>全年交通运输、仓储和邮政业实现增加值</w:t>
      </w:r>
      <w:r w:rsidR="004178B9">
        <w:rPr>
          <w:rFonts w:ascii="仿宋" w:hAnsi="仿宋" w:hint="eastAsia"/>
          <w:sz w:val="28"/>
          <w:szCs w:val="28"/>
        </w:rPr>
        <w:t>44780</w:t>
      </w:r>
      <w:r w:rsidR="004E433F" w:rsidRPr="00491103">
        <w:rPr>
          <w:rFonts w:ascii="仿宋" w:hAnsi="仿宋"/>
          <w:sz w:val="28"/>
          <w:szCs w:val="28"/>
        </w:rPr>
        <w:t>万元</w:t>
      </w:r>
      <w:r w:rsidRPr="00491103">
        <w:rPr>
          <w:rFonts w:ascii="仿宋" w:hAnsi="仿宋"/>
          <w:sz w:val="28"/>
          <w:szCs w:val="28"/>
        </w:rPr>
        <w:t>，同比增长</w:t>
      </w:r>
      <w:r w:rsidR="00767D58">
        <w:rPr>
          <w:rFonts w:ascii="仿宋" w:hAnsi="仿宋" w:hint="eastAsia"/>
          <w:sz w:val="28"/>
          <w:szCs w:val="28"/>
        </w:rPr>
        <w:t>6.</w:t>
      </w:r>
      <w:r w:rsidR="004178B9">
        <w:rPr>
          <w:rFonts w:ascii="仿宋" w:hAnsi="仿宋" w:hint="eastAsia"/>
          <w:sz w:val="28"/>
          <w:szCs w:val="28"/>
        </w:rPr>
        <w:t>0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</w:t>
      </w:r>
      <w:r w:rsidRPr="00491103">
        <w:rPr>
          <w:rFonts w:ascii="仿宋" w:hAnsi="仿宋" w:hint="eastAsia"/>
          <w:sz w:val="28"/>
          <w:szCs w:val="28"/>
        </w:rPr>
        <w:t>公路</w:t>
      </w:r>
      <w:r w:rsidR="00491103">
        <w:rPr>
          <w:rFonts w:ascii="仿宋" w:hAnsi="仿宋" w:hint="eastAsia"/>
          <w:sz w:val="28"/>
          <w:szCs w:val="28"/>
        </w:rPr>
        <w:t>通车</w:t>
      </w:r>
      <w:r w:rsidRPr="00491103">
        <w:rPr>
          <w:rFonts w:ascii="仿宋" w:hAnsi="仿宋" w:hint="eastAsia"/>
          <w:sz w:val="28"/>
          <w:szCs w:val="28"/>
        </w:rPr>
        <w:t>里程</w:t>
      </w:r>
      <w:r w:rsidR="004178B9">
        <w:rPr>
          <w:rFonts w:ascii="仿宋" w:hAnsi="仿宋" w:hint="eastAsia"/>
          <w:sz w:val="28"/>
          <w:szCs w:val="28"/>
        </w:rPr>
        <w:t>2352.77</w:t>
      </w:r>
      <w:r w:rsidRPr="00491103">
        <w:rPr>
          <w:rFonts w:ascii="仿宋" w:hAnsi="仿宋" w:hint="eastAsia"/>
          <w:sz w:val="28"/>
          <w:szCs w:val="28"/>
        </w:rPr>
        <w:t>公里，</w:t>
      </w:r>
      <w:r w:rsidR="00A80F1C" w:rsidRPr="00491103">
        <w:rPr>
          <w:rFonts w:ascii="仿宋" w:hAnsi="仿宋" w:hint="eastAsia"/>
          <w:sz w:val="28"/>
          <w:szCs w:val="28"/>
        </w:rPr>
        <w:t>公路密度</w:t>
      </w:r>
      <w:r w:rsidR="00A80F1C" w:rsidRPr="00491103">
        <w:rPr>
          <w:rFonts w:ascii="仿宋" w:hAnsi="仿宋" w:hint="eastAsia"/>
          <w:sz w:val="28"/>
          <w:szCs w:val="28"/>
        </w:rPr>
        <w:t>9</w:t>
      </w:r>
      <w:r w:rsidR="004178B9">
        <w:rPr>
          <w:rFonts w:ascii="仿宋" w:hAnsi="仿宋" w:hint="eastAsia"/>
          <w:sz w:val="28"/>
          <w:szCs w:val="28"/>
        </w:rPr>
        <w:t>3.6</w:t>
      </w:r>
      <w:r w:rsidR="00A80F1C" w:rsidRPr="00491103">
        <w:rPr>
          <w:rFonts w:ascii="仿宋" w:hAnsi="仿宋" w:hint="eastAsia"/>
          <w:sz w:val="28"/>
          <w:szCs w:val="28"/>
        </w:rPr>
        <w:t>公里</w:t>
      </w:r>
      <w:r w:rsidR="00A80F1C" w:rsidRPr="00491103">
        <w:rPr>
          <w:rFonts w:ascii="仿宋" w:hAnsi="仿宋" w:hint="eastAsia"/>
          <w:sz w:val="28"/>
          <w:szCs w:val="28"/>
        </w:rPr>
        <w:t>/</w:t>
      </w:r>
      <w:proofErr w:type="gramStart"/>
      <w:r w:rsidR="00A80F1C" w:rsidRPr="00491103">
        <w:rPr>
          <w:rFonts w:ascii="仿宋" w:hAnsi="仿宋" w:hint="eastAsia"/>
          <w:sz w:val="28"/>
          <w:szCs w:val="28"/>
        </w:rPr>
        <w:t>百平方公里</w:t>
      </w:r>
      <w:proofErr w:type="gramEnd"/>
      <w:r w:rsidRPr="00491103">
        <w:rPr>
          <w:rFonts w:ascii="仿宋" w:hAnsi="仿宋" w:hint="eastAsia"/>
          <w:sz w:val="28"/>
          <w:szCs w:val="28"/>
        </w:rPr>
        <w:t>。</w:t>
      </w:r>
    </w:p>
    <w:p w:rsidR="005863ED" w:rsidRPr="00AC798B" w:rsidRDefault="005C4B49" w:rsidP="00491103">
      <w:pPr>
        <w:spacing w:line="560" w:lineRule="exact"/>
        <w:ind w:firstLine="640"/>
        <w:rPr>
          <w:rFonts w:ascii="仿宋" w:hAnsi="仿宋"/>
          <w:color w:val="000000" w:themeColor="text1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汽车保有量达到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5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8900</w:t>
      </w:r>
      <w:r w:rsidRPr="00AC798B">
        <w:rPr>
          <w:rFonts w:ascii="仿宋" w:hAnsi="仿宋" w:hint="eastAsia"/>
          <w:color w:val="000000" w:themeColor="text1"/>
          <w:sz w:val="28"/>
          <w:szCs w:val="28"/>
        </w:rPr>
        <w:t>辆，</w:t>
      </w:r>
      <w:r w:rsidR="000559F7" w:rsidRPr="00AC798B">
        <w:rPr>
          <w:rFonts w:ascii="仿宋" w:hAnsi="仿宋" w:hint="eastAsia"/>
          <w:color w:val="000000" w:themeColor="text1"/>
          <w:sz w:val="28"/>
          <w:szCs w:val="28"/>
        </w:rPr>
        <w:t>其中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：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重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型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货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车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4842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辆，</w:t>
      </w:r>
      <w:r w:rsidR="004178B9" w:rsidRPr="00AC798B">
        <w:rPr>
          <w:rFonts w:ascii="仿宋" w:hAnsi="仿宋" w:hint="eastAsia"/>
          <w:color w:val="000000" w:themeColor="text1"/>
          <w:sz w:val="28"/>
          <w:szCs w:val="28"/>
        </w:rPr>
        <w:t>挂车</w:t>
      </w:r>
      <w:r w:rsidR="004178B9" w:rsidRPr="00AC798B">
        <w:rPr>
          <w:rFonts w:ascii="仿宋" w:hAnsi="仿宋" w:hint="eastAsia"/>
          <w:color w:val="000000" w:themeColor="text1"/>
          <w:sz w:val="28"/>
          <w:szCs w:val="28"/>
        </w:rPr>
        <w:t>4207</w:t>
      </w:r>
      <w:r w:rsidR="004178B9" w:rsidRPr="00AC798B">
        <w:rPr>
          <w:rFonts w:ascii="仿宋" w:hAnsi="仿宋" w:hint="eastAsia"/>
          <w:color w:val="000000" w:themeColor="text1"/>
          <w:sz w:val="28"/>
          <w:szCs w:val="28"/>
        </w:rPr>
        <w:t>辆。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小型汽车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40267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辆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。</w:t>
      </w:r>
      <w:r w:rsidR="00005279">
        <w:rPr>
          <w:rFonts w:ascii="仿宋" w:hAnsi="仿宋" w:hint="eastAsia"/>
          <w:color w:val="000000" w:themeColor="text1"/>
          <w:sz w:val="28"/>
          <w:szCs w:val="28"/>
        </w:rPr>
        <w:t>长途客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车</w:t>
      </w:r>
      <w:r w:rsidR="00005279">
        <w:rPr>
          <w:rFonts w:ascii="仿宋" w:hAnsi="仿宋" w:hint="eastAsia"/>
          <w:color w:val="000000" w:themeColor="text1"/>
          <w:sz w:val="28"/>
          <w:szCs w:val="28"/>
        </w:rPr>
        <w:t>16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辆，</w:t>
      </w:r>
      <w:r w:rsidR="00005279">
        <w:rPr>
          <w:rFonts w:ascii="仿宋" w:hAnsi="仿宋" w:hint="eastAsia"/>
          <w:color w:val="000000" w:themeColor="text1"/>
          <w:sz w:val="28"/>
          <w:szCs w:val="28"/>
        </w:rPr>
        <w:t>农村客运</w:t>
      </w:r>
      <w:r w:rsidR="00005279">
        <w:rPr>
          <w:rFonts w:ascii="仿宋" w:hAnsi="仿宋" w:hint="eastAsia"/>
          <w:color w:val="000000" w:themeColor="text1"/>
          <w:sz w:val="28"/>
          <w:szCs w:val="28"/>
        </w:rPr>
        <w:t>63</w:t>
      </w:r>
      <w:r w:rsidR="00005279">
        <w:rPr>
          <w:rFonts w:ascii="仿宋" w:hAnsi="仿宋" w:hint="eastAsia"/>
          <w:color w:val="000000" w:themeColor="text1"/>
          <w:sz w:val="28"/>
          <w:szCs w:val="28"/>
        </w:rPr>
        <w:t>辆，城市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公交车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69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辆</w:t>
      </w:r>
      <w:r w:rsidR="00005279">
        <w:rPr>
          <w:rFonts w:ascii="仿宋" w:hAnsi="仿宋" w:hint="eastAsia"/>
          <w:color w:val="000000" w:themeColor="text1"/>
          <w:sz w:val="28"/>
          <w:szCs w:val="28"/>
        </w:rPr>
        <w:t>，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出租车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202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辆</w:t>
      </w:r>
      <w:r w:rsidR="000559F7" w:rsidRPr="00AC798B">
        <w:rPr>
          <w:rFonts w:ascii="仿宋" w:hAnsi="仿宋" w:hint="eastAsia"/>
          <w:color w:val="000000" w:themeColor="text1"/>
          <w:sz w:val="28"/>
          <w:szCs w:val="28"/>
        </w:rPr>
        <w:t>。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客运总量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383</w:t>
      </w:r>
      <w:r w:rsidR="004178B9">
        <w:rPr>
          <w:rFonts w:ascii="仿宋" w:hAnsi="仿宋" w:hint="eastAsia"/>
          <w:color w:val="000000" w:themeColor="text1"/>
          <w:sz w:val="28"/>
          <w:szCs w:val="28"/>
        </w:rPr>
        <w:t>万人次。</w:t>
      </w:r>
    </w:p>
    <w:p w:rsidR="005863ED" w:rsidRPr="00491103" w:rsidRDefault="005C4B49" w:rsidP="00491103">
      <w:pPr>
        <w:spacing w:line="560" w:lineRule="exact"/>
        <w:ind w:firstLine="64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全年完成</w:t>
      </w:r>
      <w:r w:rsidRPr="005C64D1">
        <w:rPr>
          <w:rFonts w:ascii="仿宋" w:hAnsi="仿宋" w:hint="eastAsia"/>
          <w:color w:val="000000" w:themeColor="text1"/>
          <w:sz w:val="28"/>
          <w:szCs w:val="28"/>
        </w:rPr>
        <w:t>邮电</w:t>
      </w:r>
      <w:r w:rsidRPr="00491103">
        <w:rPr>
          <w:rFonts w:ascii="仿宋" w:hAnsi="仿宋" w:hint="eastAsia"/>
          <w:sz w:val="28"/>
          <w:szCs w:val="28"/>
        </w:rPr>
        <w:t>业务总量</w:t>
      </w:r>
      <w:r w:rsidR="00767D58">
        <w:rPr>
          <w:rFonts w:ascii="仿宋" w:hAnsi="仿宋" w:hint="eastAsia"/>
          <w:sz w:val="28"/>
          <w:szCs w:val="28"/>
        </w:rPr>
        <w:t>1</w:t>
      </w:r>
      <w:r w:rsidR="00005279">
        <w:rPr>
          <w:rFonts w:ascii="仿宋" w:hAnsi="仿宋" w:hint="eastAsia"/>
          <w:sz w:val="28"/>
          <w:szCs w:val="28"/>
        </w:rPr>
        <w:t>6117</w:t>
      </w:r>
      <w:r w:rsidR="004E433F" w:rsidRPr="00491103">
        <w:rPr>
          <w:rFonts w:ascii="仿宋" w:hAnsi="仿宋" w:hint="eastAsia"/>
          <w:sz w:val="28"/>
          <w:szCs w:val="28"/>
        </w:rPr>
        <w:t>万元</w:t>
      </w:r>
      <w:r w:rsidRPr="00491103">
        <w:rPr>
          <w:rFonts w:ascii="仿宋" w:hAnsi="仿宋" w:hint="eastAsia"/>
          <w:sz w:val="28"/>
          <w:szCs w:val="28"/>
        </w:rPr>
        <w:t>。其中，邮政业务总量</w:t>
      </w:r>
      <w:r w:rsidR="00005279">
        <w:rPr>
          <w:rFonts w:ascii="仿宋" w:hAnsi="仿宋" w:hint="eastAsia"/>
          <w:sz w:val="28"/>
          <w:szCs w:val="28"/>
        </w:rPr>
        <w:t>1827</w:t>
      </w:r>
      <w:r w:rsidR="004E433F" w:rsidRPr="00491103">
        <w:rPr>
          <w:rFonts w:ascii="仿宋" w:hAnsi="仿宋" w:hint="eastAsia"/>
          <w:sz w:val="28"/>
          <w:szCs w:val="28"/>
        </w:rPr>
        <w:t>万元</w:t>
      </w:r>
      <w:r w:rsidRPr="00491103">
        <w:rPr>
          <w:rFonts w:ascii="仿宋" w:hAnsi="仿宋" w:hint="eastAsia"/>
          <w:sz w:val="28"/>
          <w:szCs w:val="28"/>
        </w:rPr>
        <w:t>；电信业务总量</w:t>
      </w:r>
      <w:r w:rsidR="00767D58">
        <w:rPr>
          <w:rFonts w:ascii="仿宋" w:hAnsi="仿宋" w:hint="eastAsia"/>
          <w:sz w:val="28"/>
          <w:szCs w:val="28"/>
        </w:rPr>
        <w:t>1</w:t>
      </w:r>
      <w:r w:rsidR="00005279">
        <w:rPr>
          <w:rFonts w:ascii="仿宋" w:hAnsi="仿宋" w:hint="eastAsia"/>
          <w:sz w:val="28"/>
          <w:szCs w:val="28"/>
        </w:rPr>
        <w:t>4290</w:t>
      </w:r>
      <w:r w:rsidR="004E433F" w:rsidRPr="00491103">
        <w:rPr>
          <w:rFonts w:ascii="仿宋" w:hAnsi="仿宋" w:hint="eastAsia"/>
          <w:sz w:val="28"/>
          <w:szCs w:val="28"/>
        </w:rPr>
        <w:t>万元</w:t>
      </w:r>
      <w:r w:rsidRPr="00491103">
        <w:rPr>
          <w:rFonts w:ascii="仿宋" w:hAnsi="仿宋" w:hint="eastAsia"/>
          <w:sz w:val="28"/>
          <w:szCs w:val="28"/>
        </w:rPr>
        <w:t>。移动电话用户年末达到</w:t>
      </w:r>
      <w:r w:rsidR="00005279">
        <w:rPr>
          <w:rFonts w:ascii="仿宋" w:hAnsi="仿宋" w:hint="eastAsia"/>
          <w:sz w:val="28"/>
          <w:szCs w:val="28"/>
        </w:rPr>
        <w:t>274911</w:t>
      </w:r>
      <w:r w:rsidR="00414FB0" w:rsidRPr="00491103">
        <w:rPr>
          <w:rFonts w:ascii="仿宋" w:hAnsi="仿宋" w:hint="eastAsia"/>
          <w:sz w:val="28"/>
          <w:szCs w:val="28"/>
        </w:rPr>
        <w:t>户，</w:t>
      </w:r>
      <w:r w:rsidRPr="00491103">
        <w:rPr>
          <w:rFonts w:ascii="仿宋" w:hAnsi="仿宋" w:hint="eastAsia"/>
          <w:sz w:val="28"/>
          <w:szCs w:val="28"/>
        </w:rPr>
        <w:t>其中</w:t>
      </w:r>
      <w:r w:rsidRPr="00491103">
        <w:rPr>
          <w:rFonts w:ascii="仿宋" w:hAnsi="仿宋" w:hint="eastAsia"/>
          <w:sz w:val="28"/>
          <w:szCs w:val="28"/>
        </w:rPr>
        <w:t>4G</w:t>
      </w:r>
      <w:r w:rsidRPr="00491103">
        <w:rPr>
          <w:rFonts w:ascii="仿宋" w:hAnsi="仿宋" w:hint="eastAsia"/>
          <w:sz w:val="28"/>
          <w:szCs w:val="28"/>
        </w:rPr>
        <w:t>移动电话用户年末达</w:t>
      </w:r>
      <w:r w:rsidR="00005279">
        <w:rPr>
          <w:rFonts w:ascii="仿宋" w:hAnsi="仿宋" w:hint="eastAsia"/>
          <w:sz w:val="28"/>
          <w:szCs w:val="28"/>
        </w:rPr>
        <w:t>90740</w:t>
      </w:r>
      <w:r w:rsidRPr="00491103">
        <w:rPr>
          <w:rFonts w:ascii="仿宋" w:hAnsi="仿宋" w:hint="eastAsia"/>
          <w:sz w:val="28"/>
          <w:szCs w:val="28"/>
        </w:rPr>
        <w:t>户</w:t>
      </w:r>
      <w:r w:rsidR="00767D58">
        <w:rPr>
          <w:rFonts w:ascii="仿宋" w:hAnsi="仿宋" w:hint="eastAsia"/>
          <w:sz w:val="28"/>
          <w:szCs w:val="28"/>
        </w:rPr>
        <w:t>，增长</w:t>
      </w:r>
      <w:r w:rsidR="00005279">
        <w:rPr>
          <w:rFonts w:ascii="仿宋" w:hAnsi="仿宋" w:hint="eastAsia"/>
          <w:sz w:val="28"/>
          <w:szCs w:val="28"/>
        </w:rPr>
        <w:t>45.5</w:t>
      </w:r>
      <w:r w:rsidR="00767D58">
        <w:rPr>
          <w:rFonts w:ascii="仿宋" w:hAnsi="仿宋" w:hint="eastAsia"/>
          <w:sz w:val="28"/>
          <w:szCs w:val="28"/>
        </w:rPr>
        <w:t>%</w:t>
      </w:r>
      <w:r w:rsidRPr="00491103">
        <w:rPr>
          <w:rFonts w:ascii="仿宋" w:hAnsi="仿宋" w:hint="eastAsia"/>
          <w:sz w:val="28"/>
          <w:szCs w:val="28"/>
        </w:rPr>
        <w:t>。全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互联网接入用户达到</w:t>
      </w:r>
      <w:r w:rsidR="00005279">
        <w:rPr>
          <w:rFonts w:ascii="仿宋" w:hAnsi="仿宋" w:hint="eastAsia"/>
          <w:sz w:val="28"/>
          <w:szCs w:val="28"/>
        </w:rPr>
        <w:t>84352</w:t>
      </w:r>
      <w:r w:rsidRPr="00491103">
        <w:rPr>
          <w:rFonts w:ascii="仿宋" w:hAnsi="仿宋" w:hint="eastAsia"/>
          <w:sz w:val="28"/>
          <w:szCs w:val="28"/>
        </w:rPr>
        <w:t>户，</w:t>
      </w:r>
      <w:r w:rsidR="00005279">
        <w:rPr>
          <w:rFonts w:ascii="仿宋" w:hAnsi="仿宋" w:hint="eastAsia"/>
          <w:sz w:val="28"/>
          <w:szCs w:val="28"/>
        </w:rPr>
        <w:t>增长</w:t>
      </w:r>
      <w:r w:rsidR="00005279">
        <w:rPr>
          <w:rFonts w:ascii="仿宋" w:hAnsi="仿宋" w:hint="eastAsia"/>
          <w:sz w:val="28"/>
          <w:szCs w:val="28"/>
        </w:rPr>
        <w:t>18.2</w:t>
      </w:r>
      <w:r w:rsidRPr="00491103">
        <w:rPr>
          <w:rFonts w:ascii="仿宋" w:hAnsi="仿宋" w:hint="eastAsia"/>
          <w:sz w:val="28"/>
          <w:szCs w:val="28"/>
        </w:rPr>
        <w:t>%</w:t>
      </w:r>
      <w:r w:rsidRPr="00491103">
        <w:rPr>
          <w:rFonts w:ascii="仿宋" w:hAnsi="仿宋" w:hint="eastAsia"/>
          <w:sz w:val="28"/>
          <w:szCs w:val="28"/>
        </w:rPr>
        <w:t>。</w:t>
      </w:r>
    </w:p>
    <w:p w:rsidR="005863ED" w:rsidRPr="00E151DD" w:rsidRDefault="005C4B49" w:rsidP="00491103">
      <w:pPr>
        <w:spacing w:line="560" w:lineRule="exact"/>
        <w:ind w:firstLine="64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按照</w:t>
      </w:r>
      <w:r w:rsidRPr="00E151DD">
        <w:rPr>
          <w:rFonts w:ascii="仿宋" w:hAnsi="仿宋" w:hint="eastAsia"/>
          <w:sz w:val="28"/>
          <w:szCs w:val="28"/>
        </w:rPr>
        <w:t>旅游</w:t>
      </w:r>
      <w:r w:rsidRPr="00491103">
        <w:rPr>
          <w:rFonts w:ascii="仿宋" w:hAnsi="仿宋" w:hint="eastAsia"/>
          <w:sz w:val="28"/>
          <w:szCs w:val="28"/>
        </w:rPr>
        <w:t>统计口径计算，</w:t>
      </w:r>
      <w:r w:rsidRPr="00515A27">
        <w:rPr>
          <w:rFonts w:ascii="仿宋" w:hAnsi="仿宋" w:hint="eastAsia"/>
          <w:color w:val="000000" w:themeColor="text1"/>
          <w:sz w:val="28"/>
          <w:szCs w:val="28"/>
        </w:rPr>
        <w:t>全年</w:t>
      </w:r>
      <w:r w:rsidR="0041104D" w:rsidRPr="00515A27">
        <w:rPr>
          <w:rFonts w:ascii="仿宋" w:hAnsi="仿宋" w:hint="eastAsia"/>
          <w:color w:val="000000" w:themeColor="text1"/>
          <w:sz w:val="28"/>
          <w:szCs w:val="28"/>
        </w:rPr>
        <w:t>主要景区</w:t>
      </w:r>
      <w:r w:rsidRPr="00515A27">
        <w:rPr>
          <w:rFonts w:ascii="仿宋" w:hAnsi="仿宋" w:hint="eastAsia"/>
          <w:color w:val="000000" w:themeColor="text1"/>
          <w:sz w:val="28"/>
          <w:szCs w:val="28"/>
        </w:rPr>
        <w:t>旅游总收入</w:t>
      </w:r>
      <w:r w:rsidR="0041104D" w:rsidRPr="00515A27">
        <w:rPr>
          <w:rFonts w:ascii="仿宋" w:hAnsi="仿宋" w:hint="eastAsia"/>
          <w:color w:val="000000" w:themeColor="text1"/>
          <w:sz w:val="28"/>
          <w:szCs w:val="28"/>
        </w:rPr>
        <w:t>27384</w:t>
      </w:r>
      <w:r w:rsidR="00767D58" w:rsidRPr="00515A27">
        <w:rPr>
          <w:rFonts w:ascii="仿宋" w:hAnsi="仿宋" w:hint="eastAsia"/>
          <w:color w:val="000000" w:themeColor="text1"/>
          <w:sz w:val="28"/>
          <w:szCs w:val="28"/>
        </w:rPr>
        <w:t>万元，</w:t>
      </w:r>
      <w:r w:rsidR="0041104D" w:rsidRPr="00515A27">
        <w:rPr>
          <w:rFonts w:ascii="仿宋" w:hAnsi="仿宋" w:hint="eastAsia"/>
          <w:color w:val="000000" w:themeColor="text1"/>
          <w:sz w:val="28"/>
          <w:szCs w:val="28"/>
        </w:rPr>
        <w:t>与上年持平</w:t>
      </w:r>
      <w:r w:rsidRPr="00515A27">
        <w:rPr>
          <w:rFonts w:ascii="仿宋" w:hAnsi="仿宋" w:hint="eastAsia"/>
          <w:color w:val="000000" w:themeColor="text1"/>
          <w:sz w:val="28"/>
          <w:szCs w:val="28"/>
        </w:rPr>
        <w:t>；</w:t>
      </w:r>
      <w:r w:rsidRPr="00491103">
        <w:rPr>
          <w:rFonts w:ascii="仿宋" w:hAnsi="仿宋" w:hint="eastAsia"/>
          <w:sz w:val="28"/>
          <w:szCs w:val="28"/>
        </w:rPr>
        <w:t>截止年末，</w:t>
      </w:r>
      <w:r w:rsidRPr="00E151DD">
        <w:rPr>
          <w:rFonts w:ascii="仿宋" w:hAnsi="仿宋" w:hint="eastAsia"/>
          <w:sz w:val="28"/>
          <w:szCs w:val="28"/>
        </w:rPr>
        <w:t>星级宾馆达到</w:t>
      </w:r>
      <w:r w:rsidR="008804E9" w:rsidRPr="00E151DD">
        <w:rPr>
          <w:rFonts w:ascii="仿宋" w:hAnsi="仿宋" w:hint="eastAsia"/>
          <w:sz w:val="28"/>
          <w:szCs w:val="28"/>
        </w:rPr>
        <w:t>3</w:t>
      </w:r>
      <w:r w:rsidRPr="00E151DD">
        <w:rPr>
          <w:rFonts w:ascii="仿宋" w:hAnsi="仿宋" w:hint="eastAsia"/>
          <w:sz w:val="28"/>
          <w:szCs w:val="28"/>
        </w:rPr>
        <w:t>个，旅行社</w:t>
      </w:r>
      <w:r w:rsidR="008804E9" w:rsidRPr="00E151DD">
        <w:rPr>
          <w:rFonts w:ascii="仿宋" w:hAnsi="仿宋" w:hint="eastAsia"/>
          <w:sz w:val="28"/>
          <w:szCs w:val="28"/>
        </w:rPr>
        <w:t>4</w:t>
      </w:r>
      <w:r w:rsidRPr="00E151DD">
        <w:rPr>
          <w:rFonts w:ascii="仿宋" w:hAnsi="仿宋" w:hint="eastAsia"/>
          <w:sz w:val="28"/>
          <w:szCs w:val="28"/>
        </w:rPr>
        <w:t>个，</w:t>
      </w:r>
      <w:r w:rsidRPr="00E151DD">
        <w:rPr>
          <w:rFonts w:ascii="仿宋" w:hAnsi="仿宋" w:hint="eastAsia"/>
          <w:sz w:val="28"/>
          <w:szCs w:val="28"/>
        </w:rPr>
        <w:t>A</w:t>
      </w:r>
      <w:r w:rsidRPr="00E151DD">
        <w:rPr>
          <w:rFonts w:ascii="仿宋" w:hAnsi="仿宋" w:hint="eastAsia"/>
          <w:sz w:val="28"/>
          <w:szCs w:val="28"/>
        </w:rPr>
        <w:t>级旅游景区（点）</w:t>
      </w:r>
      <w:r w:rsidR="007F4C94">
        <w:rPr>
          <w:rFonts w:ascii="仿宋" w:hAnsi="仿宋" w:hint="eastAsia"/>
          <w:sz w:val="28"/>
          <w:szCs w:val="28"/>
        </w:rPr>
        <w:t>4</w:t>
      </w:r>
      <w:r w:rsidRPr="00E151DD">
        <w:rPr>
          <w:rFonts w:ascii="仿宋" w:hAnsi="仿宋" w:hint="eastAsia"/>
          <w:sz w:val="28"/>
          <w:szCs w:val="28"/>
        </w:rPr>
        <w:t>个。</w:t>
      </w:r>
    </w:p>
    <w:p w:rsidR="005863ED" w:rsidRPr="00E151DD" w:rsidRDefault="005C4B49" w:rsidP="007243C0">
      <w:pPr>
        <w:spacing w:beforeLines="50"/>
        <w:jc w:val="center"/>
        <w:rPr>
          <w:rFonts w:ascii="黑体" w:eastAsia="黑体" w:hAnsi="Calibri"/>
          <w:sz w:val="28"/>
          <w:szCs w:val="28"/>
        </w:rPr>
      </w:pPr>
      <w:r w:rsidRPr="00E151DD">
        <w:rPr>
          <w:rFonts w:ascii="黑体" w:eastAsia="黑体" w:hAnsi="Calibri" w:hint="eastAsia"/>
          <w:sz w:val="28"/>
          <w:szCs w:val="28"/>
        </w:rPr>
        <w:t>表</w:t>
      </w:r>
      <w:r w:rsidR="00EF0454">
        <w:rPr>
          <w:rFonts w:ascii="黑体" w:eastAsia="黑体" w:hAnsi="Calibri" w:hint="eastAsia"/>
          <w:sz w:val="28"/>
          <w:szCs w:val="28"/>
        </w:rPr>
        <w:t>7</w:t>
      </w:r>
      <w:r w:rsidR="00D225A5">
        <w:rPr>
          <w:rFonts w:ascii="黑体" w:eastAsia="黑体" w:hAnsi="Calibri" w:hint="eastAsia"/>
          <w:sz w:val="28"/>
          <w:szCs w:val="28"/>
        </w:rPr>
        <w:t xml:space="preserve">  </w:t>
      </w:r>
      <w:r w:rsidR="00D2742D">
        <w:rPr>
          <w:rFonts w:ascii="黑体" w:eastAsia="黑体" w:hAnsi="Calibri" w:hint="eastAsia"/>
          <w:sz w:val="28"/>
          <w:szCs w:val="28"/>
        </w:rPr>
        <w:t>2019</w:t>
      </w:r>
      <w:r w:rsidRPr="00E151DD">
        <w:rPr>
          <w:rFonts w:ascii="黑体" w:eastAsia="黑体" w:hAnsi="Calibri" w:hint="eastAsia"/>
          <w:sz w:val="28"/>
          <w:szCs w:val="28"/>
        </w:rPr>
        <w:t>年</w:t>
      </w:r>
      <w:r w:rsidR="00AA3EE3" w:rsidRPr="00E151DD">
        <w:rPr>
          <w:rFonts w:ascii="黑体" w:eastAsia="黑体" w:hAnsi="Calibri" w:hint="eastAsia"/>
          <w:sz w:val="28"/>
          <w:szCs w:val="28"/>
        </w:rPr>
        <w:t>盂县</w:t>
      </w:r>
      <w:r w:rsidRPr="00E151DD">
        <w:rPr>
          <w:rFonts w:ascii="黑体" w:eastAsia="黑体" w:hAnsi="Calibri" w:hint="eastAsia"/>
          <w:sz w:val="28"/>
          <w:szCs w:val="28"/>
        </w:rPr>
        <w:t>旅游设施情况</w:t>
      </w:r>
    </w:p>
    <w:tbl>
      <w:tblPr>
        <w:tblW w:w="7449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18"/>
        <w:gridCol w:w="1805"/>
        <w:gridCol w:w="2126"/>
      </w:tblGrid>
      <w:tr w:rsidR="005863ED" w:rsidRPr="00E151DD" w:rsidTr="00491103">
        <w:trPr>
          <w:trHeight w:val="531"/>
          <w:jc w:val="center"/>
        </w:trPr>
        <w:tc>
          <w:tcPr>
            <w:tcW w:w="3518" w:type="dxa"/>
            <w:tcBorders>
              <w:bottom w:val="single" w:sz="2" w:space="0" w:color="auto"/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黑体" w:eastAsia="黑体" w:hAnsi="Calibri" w:cs="宋体"/>
                <w:sz w:val="24"/>
              </w:rPr>
            </w:pPr>
            <w:r w:rsidRPr="00E151DD">
              <w:rPr>
                <w:rFonts w:ascii="黑体" w:eastAsia="黑体" w:hAnsi="Calibri" w:cs="宋体" w:hint="eastAsia"/>
                <w:sz w:val="24"/>
              </w:rPr>
              <w:t>指标</w:t>
            </w:r>
          </w:p>
        </w:tc>
        <w:tc>
          <w:tcPr>
            <w:tcW w:w="180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黑体" w:eastAsia="黑体" w:hAnsi="Calibri" w:cs="宋体"/>
                <w:sz w:val="24"/>
              </w:rPr>
            </w:pPr>
            <w:r w:rsidRPr="00E151DD">
              <w:rPr>
                <w:rFonts w:ascii="黑体" w:eastAsia="黑体" w:hAnsi="Calibri" w:cs="宋体" w:hint="eastAsia"/>
                <w:sz w:val="24"/>
              </w:rPr>
              <w:t>单位</w:t>
            </w:r>
          </w:p>
        </w:tc>
        <w:tc>
          <w:tcPr>
            <w:tcW w:w="2126" w:type="dxa"/>
            <w:tcBorders>
              <w:left w:val="single" w:sz="2" w:space="0" w:color="auto"/>
              <w:bottom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黑体" w:eastAsia="黑体" w:hAnsi="Calibri" w:cs="宋体"/>
                <w:sz w:val="24"/>
              </w:rPr>
            </w:pPr>
            <w:r w:rsidRPr="00E151DD">
              <w:rPr>
                <w:rFonts w:ascii="黑体" w:eastAsia="黑体" w:hAnsi="Calibri" w:cs="宋体" w:hint="eastAsia"/>
                <w:sz w:val="24"/>
              </w:rPr>
              <w:t>绝对值</w:t>
            </w:r>
          </w:p>
        </w:tc>
      </w:tr>
      <w:tr w:rsidR="005863ED" w:rsidRPr="00E151DD" w:rsidTr="00491103">
        <w:trPr>
          <w:trHeight w:val="360"/>
          <w:jc w:val="center"/>
        </w:trPr>
        <w:tc>
          <w:tcPr>
            <w:tcW w:w="3518" w:type="dxa"/>
            <w:tcBorders>
              <w:top w:val="single" w:sz="2" w:space="0" w:color="auto"/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line="300" w:lineRule="atLeas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星级宾馆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E151DD"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8804E9" w:rsidP="002F6072">
            <w:pPr>
              <w:spacing w:line="300" w:lineRule="atLeast"/>
              <w:ind w:rightChars="111" w:right="233"/>
              <w:jc w:val="righ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</w:tr>
      <w:tr w:rsidR="005863ED" w:rsidRPr="00E151DD" w:rsidTr="00491103">
        <w:trPr>
          <w:trHeight w:val="360"/>
          <w:jc w:val="center"/>
        </w:trPr>
        <w:tc>
          <w:tcPr>
            <w:tcW w:w="3518" w:type="dxa"/>
            <w:tcBorders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line="300" w:lineRule="atLeas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旅行社</w:t>
            </w: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E151DD"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126" w:type="dxa"/>
            <w:tcBorders>
              <w:lef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8804E9" w:rsidP="002F6072">
            <w:pPr>
              <w:spacing w:line="300" w:lineRule="atLeast"/>
              <w:ind w:rightChars="111" w:right="233"/>
              <w:jc w:val="righ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</w:tr>
      <w:tr w:rsidR="005863ED" w:rsidRPr="00E151DD" w:rsidTr="00491103">
        <w:trPr>
          <w:trHeight w:val="360"/>
          <w:jc w:val="center"/>
        </w:trPr>
        <w:tc>
          <w:tcPr>
            <w:tcW w:w="3518" w:type="dxa"/>
            <w:tcBorders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line="300" w:lineRule="atLeas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A级旅游景区（点）</w:t>
            </w: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E151DD"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126" w:type="dxa"/>
            <w:tcBorders>
              <w:lef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7F4C94" w:rsidP="002F6072">
            <w:pPr>
              <w:spacing w:line="300" w:lineRule="atLeast"/>
              <w:ind w:rightChars="111" w:right="233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</w:tr>
      <w:tr w:rsidR="005863ED" w:rsidRPr="00E151DD" w:rsidTr="00491103">
        <w:trPr>
          <w:trHeight w:val="360"/>
          <w:jc w:val="center"/>
        </w:trPr>
        <w:tc>
          <w:tcPr>
            <w:tcW w:w="3518" w:type="dxa"/>
            <w:tcBorders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line="300" w:lineRule="atLeast"/>
              <w:ind w:firstLine="315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4A级景区（点）</w:t>
            </w: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E151DD"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126" w:type="dxa"/>
            <w:tcBorders>
              <w:lef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8804E9" w:rsidP="002F6072">
            <w:pPr>
              <w:spacing w:line="300" w:lineRule="atLeast"/>
              <w:ind w:rightChars="111" w:right="233"/>
              <w:jc w:val="righ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</w:tr>
    </w:tbl>
    <w:p w:rsidR="005863ED" w:rsidRPr="00491103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lastRenderedPageBreak/>
        <w:t>九、财政、金融和保险</w:t>
      </w:r>
    </w:p>
    <w:p w:rsid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Theme="minorEastAsia" w:eastAsiaTheme="minorEastAsia" w:hAnsiTheme="minorEastAsia"/>
          <w:sz w:val="28"/>
          <w:szCs w:val="28"/>
        </w:rPr>
        <w:t>一般公共预算收入完成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86286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6.3</w:t>
      </w:r>
      <w:r w:rsidRPr="00491103">
        <w:rPr>
          <w:rFonts w:asciiTheme="minorEastAsia" w:eastAsiaTheme="minorEastAsia" w:hAnsiTheme="minorEastAsia"/>
          <w:sz w:val="28"/>
          <w:szCs w:val="28"/>
        </w:rPr>
        <w:t>%。其中，税收收入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55714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，同比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5.2</w:t>
      </w:r>
      <w:r w:rsidRPr="00491103">
        <w:rPr>
          <w:rFonts w:asciiTheme="minorEastAsia" w:eastAsiaTheme="minorEastAsia" w:hAnsiTheme="minorEastAsia"/>
          <w:sz w:val="28"/>
          <w:szCs w:val="28"/>
        </w:rPr>
        <w:t>%</w:t>
      </w:r>
      <w:r w:rsidR="00EA061C">
        <w:rPr>
          <w:rFonts w:asciiTheme="minorEastAsia" w:eastAsiaTheme="minorEastAsia" w:hAnsiTheme="minorEastAsia"/>
          <w:sz w:val="28"/>
          <w:szCs w:val="28"/>
        </w:rPr>
        <w:t>，</w:t>
      </w:r>
      <w:r w:rsidRPr="00491103">
        <w:rPr>
          <w:rFonts w:asciiTheme="minorEastAsia" w:eastAsiaTheme="minorEastAsia" w:hAnsiTheme="minorEastAsia"/>
          <w:sz w:val="28"/>
          <w:szCs w:val="28"/>
        </w:rPr>
        <w:t>增值税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491103">
        <w:rPr>
          <w:rFonts w:asciiTheme="minorEastAsia" w:eastAsiaTheme="minorEastAsia" w:hAnsiTheme="minorEastAsia"/>
          <w:sz w:val="28"/>
          <w:szCs w:val="28"/>
        </w:rPr>
        <w:t>企业所得税、个人所得税、资源税和城建税共计完成税收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44416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增速</w:t>
      </w:r>
      <w:r w:rsidRPr="00491103">
        <w:rPr>
          <w:rFonts w:asciiTheme="minorEastAsia" w:eastAsiaTheme="minorEastAsia" w:hAnsiTheme="minorEastAsia"/>
          <w:sz w:val="28"/>
          <w:szCs w:val="28"/>
        </w:rPr>
        <w:t>分别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为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下降9.0</w:t>
      </w:r>
      <w:r w:rsidRPr="00491103">
        <w:rPr>
          <w:rFonts w:asciiTheme="minorEastAsia" w:eastAsiaTheme="minorEastAsia" w:hAnsiTheme="minorEastAsia"/>
          <w:sz w:val="28"/>
          <w:szCs w:val="28"/>
        </w:rPr>
        <w:t>%、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29.0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%</w:t>
      </w:r>
      <w:r w:rsidRPr="00491103">
        <w:rPr>
          <w:rFonts w:asciiTheme="minorEastAsia" w:eastAsiaTheme="minorEastAsia" w:hAnsiTheme="minorEastAsia"/>
          <w:sz w:val="28"/>
          <w:szCs w:val="28"/>
        </w:rPr>
        <w:t>、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下降31.3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%</w:t>
      </w:r>
      <w:r w:rsidRPr="00491103">
        <w:rPr>
          <w:rFonts w:asciiTheme="minorEastAsia" w:eastAsiaTheme="minorEastAsia" w:hAnsiTheme="minorEastAsia"/>
          <w:sz w:val="28"/>
          <w:szCs w:val="28"/>
        </w:rPr>
        <w:t>、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26.3</w:t>
      </w:r>
      <w:r w:rsidRPr="00491103">
        <w:rPr>
          <w:rFonts w:asciiTheme="minorEastAsia" w:eastAsiaTheme="minorEastAsia" w:hAnsiTheme="minorEastAsia"/>
          <w:sz w:val="28"/>
          <w:szCs w:val="28"/>
        </w:rPr>
        <w:t>%和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0.2</w:t>
      </w:r>
      <w:r w:rsidRPr="00491103">
        <w:rPr>
          <w:rFonts w:asciiTheme="minorEastAsia" w:eastAsiaTheme="minorEastAsia" w:hAnsiTheme="minorEastAsia"/>
          <w:sz w:val="28"/>
          <w:szCs w:val="28"/>
        </w:rPr>
        <w:t>%。</w:t>
      </w:r>
    </w:p>
    <w:p w:rsidR="00491103" w:rsidRDefault="005C4B49" w:rsidP="00491103">
      <w:pPr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91103">
        <w:rPr>
          <w:rFonts w:asciiTheme="minorEastAsia" w:eastAsiaTheme="minorEastAsia" w:hAnsiTheme="minorEastAsia"/>
          <w:sz w:val="28"/>
          <w:szCs w:val="28"/>
        </w:rPr>
        <w:t>一般公共预算支出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267982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26.6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%</w:t>
      </w:r>
      <w:r w:rsidRPr="00491103">
        <w:rPr>
          <w:rFonts w:asciiTheme="minorEastAsia" w:eastAsiaTheme="minorEastAsia" w:hAnsiTheme="minorEastAsia"/>
          <w:sz w:val="28"/>
          <w:szCs w:val="28"/>
        </w:rPr>
        <w:t>。其中，农林水事务支出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27992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Pr="00491103">
        <w:rPr>
          <w:rFonts w:asciiTheme="minorEastAsia" w:eastAsiaTheme="minorEastAsia" w:hAnsiTheme="minorEastAsia"/>
          <w:sz w:val="28"/>
          <w:szCs w:val="28"/>
        </w:rPr>
        <w:t>同比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下降10</w:t>
      </w:r>
      <w:r w:rsidRPr="00491103">
        <w:rPr>
          <w:rFonts w:asciiTheme="minorEastAsia" w:eastAsiaTheme="minorEastAsia" w:hAnsiTheme="minorEastAsia"/>
          <w:sz w:val="28"/>
          <w:szCs w:val="28"/>
        </w:rPr>
        <w:t>%，教育支出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40646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增长6.0</w:t>
      </w:r>
      <w:r w:rsidRPr="00491103">
        <w:rPr>
          <w:rFonts w:asciiTheme="minorEastAsia" w:eastAsiaTheme="minorEastAsia" w:hAnsiTheme="minorEastAsia"/>
          <w:sz w:val="28"/>
          <w:szCs w:val="28"/>
        </w:rPr>
        <w:t>%，社会保障和就业支出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40375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18.2</w:t>
      </w:r>
      <w:r w:rsidRPr="00491103">
        <w:rPr>
          <w:rFonts w:asciiTheme="minorEastAsia" w:eastAsiaTheme="minorEastAsia" w:hAnsiTheme="minorEastAsia"/>
          <w:sz w:val="28"/>
          <w:szCs w:val="28"/>
        </w:rPr>
        <w:t>%，医疗卫生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与计划生育</w:t>
      </w:r>
      <w:r w:rsidRPr="00491103">
        <w:rPr>
          <w:rFonts w:asciiTheme="minorEastAsia" w:eastAsiaTheme="minorEastAsia" w:hAnsiTheme="minorEastAsia"/>
          <w:sz w:val="28"/>
          <w:szCs w:val="28"/>
        </w:rPr>
        <w:t>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9416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增长14.1</w:t>
      </w:r>
      <w:r w:rsidRPr="00491103">
        <w:rPr>
          <w:rFonts w:asciiTheme="minorEastAsia" w:eastAsiaTheme="minorEastAsia" w:hAnsiTheme="minorEastAsia"/>
          <w:sz w:val="28"/>
          <w:szCs w:val="28"/>
        </w:rPr>
        <w:t>%，节能环保支出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23561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Pr="00491103">
        <w:rPr>
          <w:rFonts w:asciiTheme="minorEastAsia" w:eastAsiaTheme="minorEastAsia" w:hAnsiTheme="minorEastAsia"/>
          <w:sz w:val="28"/>
          <w:szCs w:val="28"/>
        </w:rPr>
        <w:t>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125.3</w:t>
      </w:r>
      <w:r w:rsidRPr="00491103">
        <w:rPr>
          <w:rFonts w:asciiTheme="minorEastAsia" w:eastAsiaTheme="minorEastAsia" w:hAnsiTheme="minorEastAsia"/>
          <w:sz w:val="28"/>
          <w:szCs w:val="28"/>
        </w:rPr>
        <w:t>%，文化体育与传媒支出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5517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增长31.5</w:t>
      </w:r>
      <w:r w:rsidRPr="00491103">
        <w:rPr>
          <w:rFonts w:asciiTheme="minorEastAsia" w:eastAsiaTheme="minorEastAsia" w:hAnsiTheme="minorEastAsia"/>
          <w:sz w:val="28"/>
          <w:szCs w:val="28"/>
        </w:rPr>
        <w:t>%，城乡社区支出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29813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Pr="00491103">
        <w:rPr>
          <w:rFonts w:asciiTheme="minorEastAsia" w:eastAsiaTheme="minorEastAsia" w:hAnsiTheme="minorEastAsia"/>
          <w:sz w:val="28"/>
          <w:szCs w:val="28"/>
        </w:rPr>
        <w:t>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96.4</w:t>
      </w:r>
      <w:r w:rsidRPr="00491103">
        <w:rPr>
          <w:rFonts w:asciiTheme="minorEastAsia" w:eastAsiaTheme="minorEastAsia" w:hAnsiTheme="minorEastAsia"/>
          <w:sz w:val="28"/>
          <w:szCs w:val="28"/>
        </w:rPr>
        <w:t>%，公共安全支出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8531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万元，下降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9.5</w:t>
      </w:r>
      <w:r w:rsidRPr="00491103">
        <w:rPr>
          <w:rFonts w:asciiTheme="minorEastAsia" w:eastAsiaTheme="minorEastAsia" w:hAnsiTheme="minorEastAsia"/>
          <w:sz w:val="28"/>
          <w:szCs w:val="28"/>
        </w:rPr>
        <w:t>%。</w:t>
      </w:r>
    </w:p>
    <w:p w:rsidR="005863ED" w:rsidRDefault="005C4B49" w:rsidP="00491103">
      <w:pPr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91103">
        <w:rPr>
          <w:rFonts w:asciiTheme="minorEastAsia" w:eastAsiaTheme="minorEastAsia" w:hAnsiTheme="minorEastAsia"/>
          <w:sz w:val="28"/>
          <w:szCs w:val="28"/>
        </w:rPr>
        <w:t>年末全</w:t>
      </w:r>
      <w:r w:rsidR="00AA3EE3" w:rsidRPr="00491103">
        <w:rPr>
          <w:rFonts w:asciiTheme="minorEastAsia" w:eastAsiaTheme="minorEastAsia" w:hAnsiTheme="minorEastAsia"/>
          <w:sz w:val="28"/>
          <w:szCs w:val="28"/>
        </w:rPr>
        <w:t>县</w:t>
      </w:r>
      <w:r w:rsidRPr="00491103">
        <w:rPr>
          <w:rFonts w:asciiTheme="minorEastAsia" w:eastAsiaTheme="minorEastAsia" w:hAnsiTheme="minorEastAsia"/>
          <w:sz w:val="28"/>
          <w:szCs w:val="28"/>
        </w:rPr>
        <w:t>金融机构本外币各项存款余额</w:t>
      </w:r>
      <w:r w:rsidR="00EA061C" w:rsidRPr="00EA061C">
        <w:rPr>
          <w:rFonts w:asciiTheme="minorEastAsia" w:eastAsiaTheme="minorEastAsia" w:hAnsiTheme="minorEastAsia"/>
          <w:sz w:val="28"/>
          <w:szCs w:val="28"/>
        </w:rPr>
        <w:t>2494035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，比年初增长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4.7</w:t>
      </w:r>
      <w:r w:rsidRPr="00491103">
        <w:rPr>
          <w:rFonts w:asciiTheme="minorEastAsia" w:eastAsiaTheme="minorEastAsia" w:hAnsiTheme="minorEastAsia"/>
          <w:sz w:val="28"/>
          <w:szCs w:val="28"/>
        </w:rPr>
        <w:t>%。各项贷款余额</w:t>
      </w:r>
      <w:r w:rsidR="00EA061C" w:rsidRPr="00EA061C">
        <w:rPr>
          <w:rFonts w:asciiTheme="minorEastAsia" w:eastAsiaTheme="minorEastAsia" w:hAnsiTheme="minorEastAsia"/>
          <w:sz w:val="28"/>
          <w:szCs w:val="28"/>
        </w:rPr>
        <w:t>1705013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，比年初增长</w:t>
      </w:r>
      <w:r w:rsidR="00272AB0">
        <w:rPr>
          <w:rFonts w:asciiTheme="minorEastAsia" w:eastAsiaTheme="minorEastAsia" w:hAnsiTheme="minorEastAsia" w:hint="eastAsia"/>
          <w:sz w:val="28"/>
          <w:szCs w:val="28"/>
        </w:rPr>
        <w:t>16.</w:t>
      </w:r>
      <w:r w:rsidR="00EA061C">
        <w:rPr>
          <w:rFonts w:asciiTheme="minorEastAsia" w:eastAsiaTheme="minorEastAsia" w:hAnsiTheme="minorEastAsia" w:hint="eastAsia"/>
          <w:sz w:val="28"/>
          <w:szCs w:val="28"/>
        </w:rPr>
        <w:t>1</w:t>
      </w:r>
      <w:r w:rsidRPr="00491103">
        <w:rPr>
          <w:rFonts w:asciiTheme="minorEastAsia" w:eastAsiaTheme="minorEastAsia" w:hAnsiTheme="minorEastAsia"/>
          <w:sz w:val="28"/>
          <w:szCs w:val="28"/>
        </w:rPr>
        <w:t>%。</w:t>
      </w:r>
    </w:p>
    <w:p w:rsidR="005863ED" w:rsidRPr="00845952" w:rsidRDefault="005C4B49" w:rsidP="007243C0">
      <w:pPr>
        <w:spacing w:beforeLines="50"/>
        <w:jc w:val="center"/>
        <w:rPr>
          <w:rFonts w:ascii="黑体" w:eastAsia="黑体" w:hAnsi="宋体"/>
          <w:spacing w:val="-10"/>
          <w:sz w:val="24"/>
        </w:rPr>
      </w:pPr>
      <w:r w:rsidRPr="00845952">
        <w:rPr>
          <w:rFonts w:ascii="黑体" w:eastAsia="黑体" w:hAnsi="Calibri" w:hint="eastAsia"/>
          <w:sz w:val="24"/>
        </w:rPr>
        <w:t>表</w:t>
      </w:r>
      <w:r w:rsidR="00EF0454">
        <w:rPr>
          <w:rFonts w:ascii="黑体" w:eastAsia="黑体" w:hAnsi="Calibri" w:hint="eastAsia"/>
          <w:sz w:val="24"/>
        </w:rPr>
        <w:t>8</w:t>
      </w:r>
      <w:r w:rsidR="00D225A5">
        <w:rPr>
          <w:rFonts w:ascii="黑体" w:eastAsia="黑体" w:hAnsi="Calibri" w:hint="eastAsia"/>
          <w:sz w:val="24"/>
        </w:rPr>
        <w:t xml:space="preserve">  </w:t>
      </w:r>
      <w:r w:rsidR="00D2742D">
        <w:rPr>
          <w:rFonts w:ascii="黑体" w:eastAsia="黑体" w:hAnsi="Calibri" w:hint="eastAsia"/>
          <w:sz w:val="24"/>
        </w:rPr>
        <w:t>2019</w:t>
      </w:r>
      <w:r w:rsidRPr="00845952">
        <w:rPr>
          <w:rFonts w:ascii="黑体" w:eastAsia="黑体" w:hAnsi="Calibri" w:hint="eastAsia"/>
          <w:sz w:val="24"/>
        </w:rPr>
        <w:t>年末</w:t>
      </w:r>
      <w:r w:rsidR="00AA3EE3" w:rsidRPr="00845952">
        <w:rPr>
          <w:rFonts w:ascii="黑体" w:eastAsia="黑体" w:hAnsi="Calibri" w:hint="eastAsia"/>
          <w:sz w:val="24"/>
        </w:rPr>
        <w:t>盂县</w:t>
      </w:r>
      <w:r w:rsidRPr="00845952">
        <w:rPr>
          <w:rFonts w:ascii="黑体" w:eastAsia="黑体" w:hAnsi="Calibri" w:hint="eastAsia"/>
          <w:sz w:val="24"/>
        </w:rPr>
        <w:t>金融机构本外币存贷款及其增长速度</w:t>
      </w:r>
    </w:p>
    <w:p w:rsidR="005863ED" w:rsidRPr="00B76B3E" w:rsidRDefault="005C4B49" w:rsidP="00B76B3E">
      <w:pPr>
        <w:ind w:rightChars="290" w:right="609"/>
        <w:jc w:val="right"/>
        <w:rPr>
          <w:rFonts w:ascii="宋体" w:hAnsi="宋体"/>
          <w:bCs/>
          <w:spacing w:val="-10"/>
          <w:szCs w:val="21"/>
        </w:rPr>
      </w:pPr>
      <w:r w:rsidRPr="00B76B3E">
        <w:rPr>
          <w:rFonts w:ascii="宋体" w:hAnsi="宋体" w:hint="eastAsia"/>
          <w:bCs/>
          <w:spacing w:val="-10"/>
          <w:szCs w:val="21"/>
        </w:rPr>
        <w:t>单位：</w:t>
      </w:r>
      <w:r w:rsidR="004E433F" w:rsidRPr="00B76B3E">
        <w:rPr>
          <w:rFonts w:ascii="宋体" w:hAnsi="宋体" w:hint="eastAsia"/>
          <w:bCs/>
          <w:spacing w:val="-10"/>
          <w:szCs w:val="21"/>
        </w:rPr>
        <w:t>万元</w:t>
      </w:r>
    </w:p>
    <w:tbl>
      <w:tblPr>
        <w:tblW w:w="7229" w:type="dxa"/>
        <w:jc w:val="center"/>
        <w:tblInd w:w="108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ayout w:type="fixed"/>
        <w:tblLook w:val="04A0"/>
      </w:tblPr>
      <w:tblGrid>
        <w:gridCol w:w="3402"/>
        <w:gridCol w:w="1985"/>
        <w:gridCol w:w="1842"/>
      </w:tblGrid>
      <w:tr w:rsidR="004350CD" w:rsidTr="004350CD">
        <w:trPr>
          <w:trHeight w:val="510"/>
          <w:jc w:val="center"/>
        </w:trPr>
        <w:tc>
          <w:tcPr>
            <w:tcW w:w="3402" w:type="dxa"/>
            <w:tcBorders>
              <w:right w:val="single" w:sz="2" w:space="0" w:color="auto"/>
            </w:tcBorders>
            <w:shd w:val="clear" w:color="auto" w:fill="CCFFFF"/>
            <w:vAlign w:val="center"/>
          </w:tcPr>
          <w:p w:rsidR="004350CD" w:rsidRDefault="004350CD">
            <w:pPr>
              <w:spacing w:line="360" w:lineRule="auto"/>
              <w:ind w:left="57" w:right="57"/>
              <w:jc w:val="center"/>
              <w:rPr>
                <w:rFonts w:ascii="黑体" w:eastAsia="黑体" w:hAnsi="宋体"/>
                <w:spacing w:val="-10"/>
                <w:sz w:val="24"/>
              </w:rPr>
            </w:pPr>
            <w:r>
              <w:rPr>
                <w:rFonts w:ascii="黑体" w:eastAsia="黑体" w:hAnsi="宋体" w:hint="eastAsia"/>
                <w:spacing w:val="-10"/>
                <w:sz w:val="24"/>
              </w:rPr>
              <w:t>指标</w:t>
            </w:r>
          </w:p>
        </w:tc>
        <w:tc>
          <w:tcPr>
            <w:tcW w:w="198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4350CD" w:rsidRDefault="004350CD">
            <w:pPr>
              <w:spacing w:line="360" w:lineRule="auto"/>
              <w:ind w:left="57" w:right="57"/>
              <w:jc w:val="center"/>
              <w:rPr>
                <w:rFonts w:ascii="黑体" w:eastAsia="黑体" w:hAnsi="宋体"/>
                <w:spacing w:val="-10"/>
                <w:sz w:val="24"/>
              </w:rPr>
            </w:pPr>
            <w:r>
              <w:rPr>
                <w:rFonts w:ascii="黑体" w:eastAsia="黑体" w:hAnsi="宋体" w:hint="eastAsia"/>
                <w:spacing w:val="-10"/>
                <w:sz w:val="24"/>
              </w:rPr>
              <w:t>年末数</w:t>
            </w:r>
          </w:p>
        </w:tc>
        <w:tc>
          <w:tcPr>
            <w:tcW w:w="1842" w:type="dxa"/>
            <w:tcBorders>
              <w:left w:val="single" w:sz="2" w:space="0" w:color="auto"/>
            </w:tcBorders>
            <w:shd w:val="clear" w:color="auto" w:fill="CCFFFF"/>
            <w:vAlign w:val="center"/>
          </w:tcPr>
          <w:p w:rsidR="004350CD" w:rsidRDefault="004350CD">
            <w:pPr>
              <w:spacing w:line="360" w:lineRule="auto"/>
              <w:ind w:left="57" w:right="57"/>
              <w:jc w:val="center"/>
              <w:rPr>
                <w:rFonts w:ascii="黑体" w:eastAsia="黑体" w:hAnsi="宋体"/>
                <w:spacing w:val="-10"/>
                <w:sz w:val="24"/>
              </w:rPr>
            </w:pPr>
            <w:r>
              <w:rPr>
                <w:rFonts w:ascii="黑体" w:eastAsia="黑体" w:hAnsi="宋体" w:hint="eastAsia"/>
                <w:spacing w:val="-10"/>
                <w:sz w:val="24"/>
              </w:rPr>
              <w:t>比年初增长%</w:t>
            </w:r>
          </w:p>
        </w:tc>
      </w:tr>
      <w:tr w:rsidR="004350CD" w:rsidTr="004350CD">
        <w:trPr>
          <w:trHeight w:val="369"/>
          <w:jc w:val="center"/>
        </w:trPr>
        <w:tc>
          <w:tcPr>
            <w:tcW w:w="3402" w:type="dxa"/>
            <w:tcBorders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4350CD" w:rsidRDefault="004350CD">
            <w:pPr>
              <w:spacing w:line="240" w:lineRule="exact"/>
              <w:ind w:left="57" w:right="57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各项存款余额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50CD" w:rsidRPr="00EA6E57" w:rsidRDefault="004350CD" w:rsidP="00272AB0">
            <w:pPr>
              <w:spacing w:line="240" w:lineRule="exact"/>
              <w:ind w:left="57" w:right="57"/>
              <w:jc w:val="right"/>
              <w:rPr>
                <w:spacing w:val="-10"/>
                <w:sz w:val="22"/>
                <w:szCs w:val="22"/>
              </w:rPr>
            </w:pPr>
            <w:r w:rsidRPr="00EA6E57">
              <w:rPr>
                <w:spacing w:val="-10"/>
                <w:sz w:val="22"/>
                <w:szCs w:val="22"/>
              </w:rPr>
              <w:t>2381619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</w:tcBorders>
            <w:vAlign w:val="center"/>
          </w:tcPr>
          <w:p w:rsidR="004350CD" w:rsidRPr="00EA6E57" w:rsidRDefault="004350CD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EA6E57">
              <w:rPr>
                <w:rFonts w:hint="eastAsia"/>
                <w:color w:val="000000"/>
                <w:sz w:val="22"/>
                <w:szCs w:val="22"/>
              </w:rPr>
              <w:t xml:space="preserve">4.7 </w:t>
            </w:r>
          </w:p>
        </w:tc>
      </w:tr>
      <w:tr w:rsidR="004350CD" w:rsidTr="004350CD">
        <w:trPr>
          <w:trHeight w:val="369"/>
          <w:jc w:val="center"/>
        </w:trPr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4350CD" w:rsidRDefault="004350CD">
            <w:pPr>
              <w:spacing w:line="240" w:lineRule="exact"/>
              <w:ind w:right="57" w:firstLineChars="100" w:firstLine="18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其中：住户存款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50CD" w:rsidRPr="00EA6E57" w:rsidRDefault="004350CD">
            <w:pPr>
              <w:spacing w:line="240" w:lineRule="exact"/>
              <w:ind w:left="57" w:right="57"/>
              <w:jc w:val="right"/>
              <w:rPr>
                <w:spacing w:val="-10"/>
                <w:sz w:val="22"/>
                <w:szCs w:val="22"/>
              </w:rPr>
            </w:pPr>
            <w:r w:rsidRPr="00EA6E57">
              <w:rPr>
                <w:spacing w:val="-10"/>
                <w:sz w:val="22"/>
                <w:szCs w:val="22"/>
              </w:rPr>
              <w:t>1991741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4350CD" w:rsidRPr="00EA6E57" w:rsidRDefault="004350CD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EA6E57">
              <w:rPr>
                <w:rFonts w:hint="eastAsia"/>
                <w:color w:val="000000"/>
                <w:sz w:val="22"/>
                <w:szCs w:val="22"/>
              </w:rPr>
              <w:t xml:space="preserve">4.2 </w:t>
            </w:r>
          </w:p>
        </w:tc>
      </w:tr>
      <w:tr w:rsidR="004350CD" w:rsidTr="004350CD">
        <w:trPr>
          <w:trHeight w:val="369"/>
          <w:jc w:val="center"/>
        </w:trPr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4350CD" w:rsidRDefault="004350CD">
            <w:pPr>
              <w:spacing w:line="240" w:lineRule="exact"/>
              <w:ind w:right="57" w:firstLineChars="350" w:firstLine="63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非金融企业存款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50CD" w:rsidRPr="00EA6E57" w:rsidRDefault="004350CD">
            <w:pPr>
              <w:spacing w:line="240" w:lineRule="exact"/>
              <w:ind w:left="57" w:right="57"/>
              <w:jc w:val="right"/>
              <w:rPr>
                <w:spacing w:val="-10"/>
                <w:sz w:val="22"/>
                <w:szCs w:val="22"/>
              </w:rPr>
            </w:pPr>
            <w:r w:rsidRPr="00EA6E57">
              <w:rPr>
                <w:spacing w:val="-10"/>
                <w:sz w:val="22"/>
                <w:szCs w:val="22"/>
              </w:rPr>
              <w:t>283733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4350CD" w:rsidRPr="00EA6E57" w:rsidRDefault="004350CD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EA6E57">
              <w:rPr>
                <w:rFonts w:hint="eastAsia"/>
                <w:color w:val="000000"/>
                <w:sz w:val="22"/>
                <w:szCs w:val="22"/>
              </w:rPr>
              <w:t xml:space="preserve">17.2 </w:t>
            </w:r>
          </w:p>
        </w:tc>
      </w:tr>
      <w:tr w:rsidR="004350CD" w:rsidTr="004350CD">
        <w:trPr>
          <w:trHeight w:val="369"/>
          <w:jc w:val="center"/>
        </w:trPr>
        <w:tc>
          <w:tcPr>
            <w:tcW w:w="3402" w:type="dxa"/>
            <w:tcBorders>
              <w:top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4350CD" w:rsidRDefault="004350CD">
            <w:pPr>
              <w:spacing w:line="240" w:lineRule="exact"/>
              <w:ind w:left="57" w:right="57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各项贷款余额</w:t>
            </w:r>
          </w:p>
        </w:tc>
        <w:tc>
          <w:tcPr>
            <w:tcW w:w="1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350CD" w:rsidRPr="00EA6E57" w:rsidRDefault="004350CD">
            <w:pPr>
              <w:spacing w:line="240" w:lineRule="exact"/>
              <w:ind w:left="57" w:right="57"/>
              <w:jc w:val="right"/>
              <w:rPr>
                <w:spacing w:val="-10"/>
                <w:sz w:val="22"/>
                <w:szCs w:val="22"/>
              </w:rPr>
            </w:pPr>
            <w:r w:rsidRPr="00EA6E57">
              <w:rPr>
                <w:spacing w:val="-10"/>
                <w:sz w:val="22"/>
                <w:szCs w:val="22"/>
              </w:rPr>
              <w:t>1468057</w:t>
            </w:r>
          </w:p>
        </w:tc>
        <w:tc>
          <w:tcPr>
            <w:tcW w:w="1842" w:type="dxa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4350CD" w:rsidRPr="00EA6E57" w:rsidRDefault="004350CD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EA6E57">
              <w:rPr>
                <w:rFonts w:hint="eastAsia"/>
                <w:color w:val="000000"/>
                <w:sz w:val="22"/>
                <w:szCs w:val="22"/>
              </w:rPr>
              <w:t xml:space="preserve">16.1 </w:t>
            </w:r>
          </w:p>
        </w:tc>
      </w:tr>
      <w:tr w:rsidR="004350CD" w:rsidTr="004350CD">
        <w:trPr>
          <w:trHeight w:val="369"/>
          <w:jc w:val="center"/>
        </w:trPr>
        <w:tc>
          <w:tcPr>
            <w:tcW w:w="3402" w:type="dxa"/>
            <w:tcBorders>
              <w:top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4350CD" w:rsidRDefault="004350CD">
            <w:pPr>
              <w:spacing w:line="240" w:lineRule="exact"/>
              <w:ind w:right="57" w:firstLineChars="100" w:firstLine="18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其中：住户贷款</w:t>
            </w:r>
          </w:p>
        </w:tc>
        <w:tc>
          <w:tcPr>
            <w:tcW w:w="1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350CD" w:rsidRPr="00EA6E57" w:rsidRDefault="004350CD">
            <w:pPr>
              <w:spacing w:line="240" w:lineRule="exact"/>
              <w:ind w:left="57" w:right="57"/>
              <w:jc w:val="right"/>
              <w:rPr>
                <w:spacing w:val="-10"/>
                <w:sz w:val="22"/>
                <w:szCs w:val="22"/>
              </w:rPr>
            </w:pPr>
            <w:r w:rsidRPr="00EA6E57">
              <w:rPr>
                <w:spacing w:val="-10"/>
                <w:sz w:val="22"/>
                <w:szCs w:val="22"/>
              </w:rPr>
              <w:t>159478</w:t>
            </w:r>
          </w:p>
        </w:tc>
        <w:tc>
          <w:tcPr>
            <w:tcW w:w="1842" w:type="dxa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4350CD" w:rsidRPr="00EA6E57" w:rsidRDefault="004350CD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EA6E57">
              <w:rPr>
                <w:rFonts w:hint="eastAsia"/>
                <w:color w:val="000000"/>
                <w:sz w:val="22"/>
                <w:szCs w:val="22"/>
              </w:rPr>
              <w:t xml:space="preserve">10.4 </w:t>
            </w:r>
          </w:p>
        </w:tc>
      </w:tr>
      <w:tr w:rsidR="004350CD" w:rsidTr="004350CD">
        <w:trPr>
          <w:trHeight w:val="369"/>
          <w:jc w:val="center"/>
        </w:trPr>
        <w:tc>
          <w:tcPr>
            <w:tcW w:w="3402" w:type="dxa"/>
            <w:tcBorders>
              <w:top w:val="nil"/>
              <w:right w:val="single" w:sz="2" w:space="0" w:color="auto"/>
            </w:tcBorders>
            <w:shd w:val="clear" w:color="auto" w:fill="CCFFFF"/>
            <w:vAlign w:val="center"/>
          </w:tcPr>
          <w:p w:rsidR="004350CD" w:rsidRDefault="004350CD">
            <w:pPr>
              <w:spacing w:line="240" w:lineRule="exact"/>
              <w:ind w:right="57" w:firstLineChars="400" w:firstLine="72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非金融企业及机关团体贷款</w:t>
            </w:r>
          </w:p>
        </w:tc>
        <w:tc>
          <w:tcPr>
            <w:tcW w:w="1985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4350CD" w:rsidRPr="00EA6E57" w:rsidRDefault="004350CD">
            <w:pPr>
              <w:spacing w:line="240" w:lineRule="exact"/>
              <w:ind w:left="57" w:right="57"/>
              <w:jc w:val="right"/>
              <w:rPr>
                <w:spacing w:val="-10"/>
                <w:sz w:val="22"/>
                <w:szCs w:val="22"/>
              </w:rPr>
            </w:pPr>
            <w:r w:rsidRPr="00EA6E57">
              <w:rPr>
                <w:spacing w:val="-10"/>
                <w:sz w:val="22"/>
                <w:szCs w:val="22"/>
              </w:rPr>
              <w:t>1308579</w:t>
            </w:r>
          </w:p>
        </w:tc>
        <w:tc>
          <w:tcPr>
            <w:tcW w:w="1842" w:type="dxa"/>
            <w:tcBorders>
              <w:top w:val="nil"/>
              <w:left w:val="single" w:sz="2" w:space="0" w:color="auto"/>
            </w:tcBorders>
            <w:vAlign w:val="center"/>
          </w:tcPr>
          <w:p w:rsidR="004350CD" w:rsidRPr="00EA6E57" w:rsidRDefault="004350CD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EA6E57">
              <w:rPr>
                <w:rFonts w:hint="eastAsia"/>
                <w:color w:val="000000"/>
                <w:sz w:val="22"/>
                <w:szCs w:val="22"/>
              </w:rPr>
              <w:t xml:space="preserve">16.8 </w:t>
            </w:r>
          </w:p>
        </w:tc>
      </w:tr>
    </w:tbl>
    <w:p w:rsidR="00FE48E1" w:rsidRDefault="00FE48E1" w:rsidP="007243C0">
      <w:pPr>
        <w:spacing w:beforeLines="50" w:afterLines="50"/>
        <w:jc w:val="center"/>
        <w:rPr>
          <w:rFonts w:ascii="黑体" w:eastAsia="黑体" w:hAnsi="Calibri"/>
          <w:sz w:val="32"/>
          <w:szCs w:val="32"/>
        </w:rPr>
      </w:pPr>
    </w:p>
    <w:p w:rsidR="005863ED" w:rsidRDefault="005C4B49" w:rsidP="007243C0">
      <w:pPr>
        <w:spacing w:beforeLines="50" w:afterLines="50"/>
        <w:jc w:val="center"/>
        <w:rPr>
          <w:rFonts w:ascii="黑体" w:eastAsia="黑体" w:hAnsi="Calibri"/>
          <w:sz w:val="32"/>
          <w:szCs w:val="32"/>
        </w:rPr>
      </w:pPr>
      <w:r>
        <w:rPr>
          <w:rFonts w:ascii="黑体" w:eastAsia="黑体" w:hAnsi="Calibri" w:hint="eastAsia"/>
          <w:sz w:val="32"/>
          <w:szCs w:val="32"/>
        </w:rPr>
        <w:t>十、教育和科学技术</w:t>
      </w:r>
    </w:p>
    <w:p w:rsidR="005863ED" w:rsidRPr="00EA6E57" w:rsidRDefault="005C4B49" w:rsidP="00D225A5">
      <w:pPr>
        <w:spacing w:line="560" w:lineRule="exact"/>
        <w:ind w:firstLineChars="202" w:firstLine="566"/>
        <w:rPr>
          <w:rFonts w:ascii="仿宋" w:hAnsi="仿宋"/>
          <w:color w:val="FF0000"/>
          <w:sz w:val="28"/>
          <w:szCs w:val="28"/>
        </w:rPr>
      </w:pPr>
      <w:r w:rsidRPr="00491103">
        <w:rPr>
          <w:rFonts w:ascii="仿宋" w:hAnsi="仿宋"/>
          <w:sz w:val="28"/>
          <w:szCs w:val="28"/>
        </w:rPr>
        <w:t>年末全</w:t>
      </w:r>
      <w:r w:rsidR="00AA3EE3" w:rsidRPr="00491103">
        <w:rPr>
          <w:rFonts w:ascii="仿宋" w:hAnsi="仿宋"/>
          <w:sz w:val="28"/>
          <w:szCs w:val="28"/>
        </w:rPr>
        <w:t>县</w:t>
      </w:r>
      <w:r w:rsidRPr="00491103">
        <w:rPr>
          <w:rFonts w:ascii="仿宋" w:hAnsi="仿宋"/>
          <w:sz w:val="28"/>
          <w:szCs w:val="28"/>
        </w:rPr>
        <w:t>普通高</w:t>
      </w:r>
      <w:r w:rsidR="00981721" w:rsidRPr="00491103">
        <w:rPr>
          <w:rFonts w:ascii="仿宋" w:hAnsi="仿宋" w:hint="eastAsia"/>
          <w:sz w:val="28"/>
          <w:szCs w:val="28"/>
        </w:rPr>
        <w:t>中</w:t>
      </w:r>
      <w:r w:rsidR="00981721" w:rsidRPr="00491103">
        <w:rPr>
          <w:rFonts w:ascii="仿宋" w:hAnsi="仿宋" w:hint="eastAsia"/>
          <w:sz w:val="28"/>
          <w:szCs w:val="28"/>
        </w:rPr>
        <w:t>2</w:t>
      </w:r>
      <w:r w:rsidRPr="00491103">
        <w:rPr>
          <w:rFonts w:ascii="仿宋" w:hAnsi="仿宋"/>
          <w:sz w:val="28"/>
          <w:szCs w:val="28"/>
        </w:rPr>
        <w:t>所，</w:t>
      </w:r>
      <w:r w:rsidR="00981721" w:rsidRPr="00491103">
        <w:rPr>
          <w:rFonts w:ascii="仿宋" w:hAnsi="仿宋" w:hint="eastAsia"/>
          <w:sz w:val="28"/>
          <w:szCs w:val="28"/>
        </w:rPr>
        <w:t>职高</w:t>
      </w:r>
      <w:r w:rsidR="00981721" w:rsidRPr="00491103">
        <w:rPr>
          <w:rFonts w:ascii="仿宋" w:hAnsi="仿宋" w:hint="eastAsia"/>
          <w:sz w:val="28"/>
          <w:szCs w:val="28"/>
        </w:rPr>
        <w:t>1</w:t>
      </w:r>
      <w:r w:rsidR="00981721" w:rsidRPr="00491103">
        <w:rPr>
          <w:rFonts w:ascii="仿宋" w:hAnsi="仿宋" w:hint="eastAsia"/>
          <w:sz w:val="28"/>
          <w:szCs w:val="28"/>
        </w:rPr>
        <w:t>所，初中</w:t>
      </w:r>
      <w:r w:rsidR="00981721" w:rsidRPr="00491103">
        <w:rPr>
          <w:rFonts w:ascii="仿宋" w:hAnsi="仿宋" w:hint="eastAsia"/>
          <w:sz w:val="28"/>
          <w:szCs w:val="28"/>
        </w:rPr>
        <w:t>18</w:t>
      </w:r>
      <w:r w:rsidR="00981721" w:rsidRPr="00491103">
        <w:rPr>
          <w:rFonts w:ascii="仿宋" w:hAnsi="仿宋" w:hint="eastAsia"/>
          <w:sz w:val="28"/>
          <w:szCs w:val="28"/>
        </w:rPr>
        <w:t>所，小学</w:t>
      </w:r>
      <w:r w:rsidR="00EA6E57">
        <w:rPr>
          <w:rFonts w:ascii="仿宋" w:hAnsi="仿宋" w:hint="eastAsia"/>
          <w:sz w:val="28"/>
          <w:szCs w:val="28"/>
        </w:rPr>
        <w:t>8</w:t>
      </w:r>
      <w:r w:rsidR="00830A9F">
        <w:rPr>
          <w:rFonts w:ascii="仿宋" w:hAnsi="仿宋" w:hint="eastAsia"/>
          <w:sz w:val="28"/>
          <w:szCs w:val="28"/>
        </w:rPr>
        <w:t>4</w:t>
      </w:r>
      <w:r w:rsidR="00981721" w:rsidRPr="00491103">
        <w:rPr>
          <w:rFonts w:ascii="仿宋" w:hAnsi="仿宋" w:hint="eastAsia"/>
          <w:sz w:val="28"/>
          <w:szCs w:val="28"/>
        </w:rPr>
        <w:t>所。本年毕业生</w:t>
      </w:r>
      <w:r w:rsidR="00EA6E57">
        <w:rPr>
          <w:rFonts w:ascii="仿宋" w:hAnsi="仿宋" w:hint="eastAsia"/>
          <w:sz w:val="28"/>
          <w:szCs w:val="28"/>
        </w:rPr>
        <w:t>8516</w:t>
      </w:r>
      <w:r w:rsidR="00981721" w:rsidRPr="00491103">
        <w:rPr>
          <w:rFonts w:ascii="仿宋" w:hAnsi="仿宋" w:hint="eastAsia"/>
          <w:sz w:val="28"/>
          <w:szCs w:val="28"/>
        </w:rPr>
        <w:t>人，考入高等院校学生</w:t>
      </w:r>
      <w:r w:rsidR="00EA6E57">
        <w:rPr>
          <w:rFonts w:ascii="仿宋" w:hAnsi="仿宋" w:hint="eastAsia"/>
          <w:sz w:val="28"/>
          <w:szCs w:val="28"/>
        </w:rPr>
        <w:t>811</w:t>
      </w:r>
      <w:r w:rsidR="00981721" w:rsidRPr="00491103">
        <w:rPr>
          <w:rFonts w:ascii="仿宋" w:hAnsi="仿宋" w:hint="eastAsia"/>
          <w:sz w:val="28"/>
          <w:szCs w:val="28"/>
        </w:rPr>
        <w:t>人。</w:t>
      </w:r>
      <w:r w:rsidR="00981721" w:rsidRPr="0041104D">
        <w:rPr>
          <w:rFonts w:ascii="仿宋" w:hAnsi="仿宋" w:hint="eastAsia"/>
          <w:color w:val="000000" w:themeColor="text1"/>
          <w:sz w:val="28"/>
          <w:szCs w:val="28"/>
        </w:rPr>
        <w:t>初中毕业生升学率</w:t>
      </w:r>
      <w:r w:rsidR="008804E9" w:rsidRPr="0041104D">
        <w:rPr>
          <w:rFonts w:ascii="仿宋" w:hAnsi="仿宋" w:hint="eastAsia"/>
          <w:color w:val="000000" w:themeColor="text1"/>
          <w:sz w:val="28"/>
          <w:szCs w:val="28"/>
        </w:rPr>
        <w:t>9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4.5</w:t>
      </w:r>
      <w:r w:rsidR="00981721" w:rsidRPr="0041104D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8A5FBB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Default="005C4B49" w:rsidP="007243C0">
      <w:pPr>
        <w:spacing w:beforeLines="50"/>
        <w:jc w:val="center"/>
        <w:rPr>
          <w:rFonts w:ascii="黑体" w:eastAsia="黑体" w:hAnsi="Calibri"/>
          <w:sz w:val="28"/>
          <w:szCs w:val="28"/>
        </w:rPr>
      </w:pPr>
      <w:r>
        <w:rPr>
          <w:rFonts w:ascii="黑体" w:eastAsia="黑体" w:hAnsi="Calibri" w:hint="eastAsia"/>
          <w:sz w:val="28"/>
          <w:szCs w:val="28"/>
        </w:rPr>
        <w:lastRenderedPageBreak/>
        <w:t>表</w:t>
      </w:r>
      <w:r w:rsidR="00FE48E1">
        <w:rPr>
          <w:rFonts w:ascii="黑体" w:eastAsia="黑体" w:hAnsi="Calibri" w:hint="eastAsia"/>
          <w:sz w:val="28"/>
          <w:szCs w:val="28"/>
        </w:rPr>
        <w:t>9</w:t>
      </w:r>
      <w:r w:rsidR="00D225A5">
        <w:rPr>
          <w:rFonts w:ascii="黑体" w:eastAsia="黑体" w:hAnsi="Calibri" w:hint="eastAsia"/>
          <w:sz w:val="28"/>
          <w:szCs w:val="28"/>
        </w:rPr>
        <w:t xml:space="preserve">  </w:t>
      </w:r>
      <w:r w:rsidR="00D2742D">
        <w:rPr>
          <w:rFonts w:ascii="黑体" w:eastAsia="黑体" w:hAnsi="Calibri" w:hint="eastAsia"/>
          <w:sz w:val="28"/>
          <w:szCs w:val="28"/>
        </w:rPr>
        <w:t>2019</w:t>
      </w:r>
      <w:r>
        <w:rPr>
          <w:rFonts w:ascii="黑体" w:eastAsia="黑体" w:hAnsi="Calibri" w:hint="eastAsia"/>
          <w:sz w:val="28"/>
          <w:szCs w:val="28"/>
        </w:rPr>
        <w:t>年</w:t>
      </w:r>
      <w:r w:rsidR="00AA3EE3">
        <w:rPr>
          <w:rFonts w:ascii="黑体" w:eastAsia="黑体" w:hAnsi="Calibri" w:hint="eastAsia"/>
          <w:sz w:val="28"/>
          <w:szCs w:val="28"/>
        </w:rPr>
        <w:t>盂县</w:t>
      </w:r>
      <w:r>
        <w:rPr>
          <w:rFonts w:ascii="黑体" w:eastAsia="黑体" w:hAnsi="Calibri" w:hint="eastAsia"/>
          <w:sz w:val="28"/>
          <w:szCs w:val="28"/>
        </w:rPr>
        <w:t>各类教育发展情况</w:t>
      </w:r>
    </w:p>
    <w:p w:rsidR="005863ED" w:rsidRDefault="005C4B49" w:rsidP="00EA6E57">
      <w:pPr>
        <w:ind w:right="420"/>
        <w:jc w:val="righ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单位：人</w:t>
      </w:r>
    </w:p>
    <w:tbl>
      <w:tblPr>
        <w:tblW w:w="7380" w:type="dxa"/>
        <w:jc w:val="center"/>
        <w:tblInd w:w="108" w:type="dxa"/>
        <w:tblLayout w:type="fixed"/>
        <w:tblLook w:val="04A0"/>
      </w:tblPr>
      <w:tblGrid>
        <w:gridCol w:w="2084"/>
        <w:gridCol w:w="1731"/>
        <w:gridCol w:w="1740"/>
        <w:gridCol w:w="1825"/>
      </w:tblGrid>
      <w:tr w:rsidR="005863ED">
        <w:trPr>
          <w:trHeight w:val="399"/>
          <w:jc w:val="center"/>
        </w:trPr>
        <w:tc>
          <w:tcPr>
            <w:tcW w:w="208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指标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863ED" w:rsidRDefault="008E4EA5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招生数</w:t>
            </w:r>
          </w:p>
        </w:tc>
        <w:tc>
          <w:tcPr>
            <w:tcW w:w="1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在校生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毕业生</w:t>
            </w:r>
          </w:p>
        </w:tc>
      </w:tr>
      <w:tr w:rsidR="008E4EA5">
        <w:trPr>
          <w:trHeight w:val="353"/>
          <w:jc w:val="center"/>
        </w:trPr>
        <w:tc>
          <w:tcPr>
            <w:tcW w:w="2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8E4EA5" w:rsidRDefault="008E4EA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普通高中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EA5" w:rsidRDefault="00EA6E57" w:rsidP="00A043FB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1800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EA5" w:rsidRDefault="00EA6E57" w:rsidP="00AC38B5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4633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8E4EA5" w:rsidRDefault="00EA6E57">
            <w:pPr>
              <w:ind w:rightChars="44" w:right="9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1926</w:t>
            </w:r>
          </w:p>
        </w:tc>
      </w:tr>
      <w:tr w:rsidR="008E4EA5">
        <w:trPr>
          <w:trHeight w:val="353"/>
          <w:jc w:val="center"/>
        </w:trPr>
        <w:tc>
          <w:tcPr>
            <w:tcW w:w="2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8E4EA5" w:rsidRDefault="008E4EA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职业高中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EA5" w:rsidRDefault="00EA6E57" w:rsidP="003D0EAC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181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EA5" w:rsidRDefault="00EA6E57" w:rsidP="00AC38B5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415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8E4EA5" w:rsidRDefault="00EA6E57">
            <w:pPr>
              <w:ind w:rightChars="44" w:right="9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111</w:t>
            </w:r>
          </w:p>
        </w:tc>
      </w:tr>
      <w:tr w:rsidR="008E4EA5" w:rsidTr="008E4EA5">
        <w:trPr>
          <w:trHeight w:val="353"/>
          <w:jc w:val="center"/>
        </w:trPr>
        <w:tc>
          <w:tcPr>
            <w:tcW w:w="2084" w:type="dxa"/>
            <w:tcBorders>
              <w:top w:val="nil"/>
              <w:left w:val="nil"/>
              <w:right w:val="single" w:sz="4" w:space="0" w:color="auto"/>
            </w:tcBorders>
            <w:shd w:val="clear" w:color="auto" w:fill="CCFFFF"/>
            <w:vAlign w:val="center"/>
          </w:tcPr>
          <w:p w:rsidR="008E4EA5" w:rsidRDefault="008E4EA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初中</w:t>
            </w:r>
          </w:p>
        </w:tc>
        <w:tc>
          <w:tcPr>
            <w:tcW w:w="1731" w:type="dxa"/>
            <w:tcBorders>
              <w:top w:val="nil"/>
              <w:left w:val="nil"/>
              <w:right w:val="single" w:sz="4" w:space="0" w:color="auto"/>
            </w:tcBorders>
          </w:tcPr>
          <w:p w:rsidR="008E4EA5" w:rsidRDefault="00EA6E57" w:rsidP="003D0EAC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3572</w:t>
            </w:r>
          </w:p>
        </w:tc>
        <w:tc>
          <w:tcPr>
            <w:tcW w:w="1740" w:type="dxa"/>
            <w:tcBorders>
              <w:top w:val="nil"/>
              <w:left w:val="nil"/>
              <w:right w:val="single" w:sz="4" w:space="0" w:color="auto"/>
            </w:tcBorders>
          </w:tcPr>
          <w:p w:rsidR="008E4EA5" w:rsidRDefault="00EA6E57" w:rsidP="00AC38B5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9997</w:t>
            </w:r>
          </w:p>
        </w:tc>
        <w:tc>
          <w:tcPr>
            <w:tcW w:w="1825" w:type="dxa"/>
            <w:tcBorders>
              <w:top w:val="nil"/>
              <w:left w:val="nil"/>
              <w:right w:val="nil"/>
            </w:tcBorders>
          </w:tcPr>
          <w:p w:rsidR="008E4EA5" w:rsidRDefault="00EA6E57">
            <w:pPr>
              <w:ind w:rightChars="44" w:right="9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2915</w:t>
            </w:r>
          </w:p>
        </w:tc>
      </w:tr>
      <w:tr w:rsidR="008E4EA5" w:rsidTr="008E4EA5">
        <w:trPr>
          <w:trHeight w:val="353"/>
          <w:jc w:val="center"/>
        </w:trPr>
        <w:tc>
          <w:tcPr>
            <w:tcW w:w="20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4EA5" w:rsidRDefault="008E4EA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小学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8E4EA5" w:rsidRDefault="00EA6E57" w:rsidP="003D0EAC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3256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8E4EA5" w:rsidRDefault="00EA6E57" w:rsidP="00AC38B5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20528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4EA5" w:rsidRDefault="00EA6E57">
            <w:pPr>
              <w:ind w:rightChars="44" w:right="9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3564</w:t>
            </w:r>
          </w:p>
        </w:tc>
      </w:tr>
    </w:tbl>
    <w:p w:rsidR="005863ED" w:rsidRPr="0041104D" w:rsidRDefault="005C4B49" w:rsidP="00491103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全年全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="00981721" w:rsidRPr="00491103">
        <w:rPr>
          <w:rFonts w:ascii="仿宋" w:hAnsi="仿宋" w:hint="eastAsia"/>
          <w:sz w:val="28"/>
          <w:szCs w:val="28"/>
        </w:rPr>
        <w:t>专利申请量</w:t>
      </w:r>
      <w:r w:rsidR="00EA6E57">
        <w:rPr>
          <w:rFonts w:ascii="仿宋" w:hAnsi="仿宋" w:hint="eastAsia"/>
          <w:sz w:val="28"/>
          <w:szCs w:val="28"/>
        </w:rPr>
        <w:t>31</w:t>
      </w:r>
      <w:r w:rsidRPr="00491103">
        <w:rPr>
          <w:rFonts w:ascii="仿宋" w:hAnsi="仿宋" w:hint="eastAsia"/>
          <w:sz w:val="28"/>
          <w:szCs w:val="28"/>
        </w:rPr>
        <w:t>件，</w:t>
      </w:r>
      <w:r w:rsidR="00981721" w:rsidRPr="00491103">
        <w:rPr>
          <w:rFonts w:ascii="仿宋" w:hAnsi="仿宋" w:hint="eastAsia"/>
          <w:sz w:val="28"/>
          <w:szCs w:val="28"/>
        </w:rPr>
        <w:t>有效发明专利累计拥有量</w:t>
      </w:r>
      <w:r w:rsidR="00591B22">
        <w:rPr>
          <w:rFonts w:ascii="仿宋" w:hAnsi="仿宋" w:hint="eastAsia"/>
          <w:sz w:val="28"/>
          <w:szCs w:val="28"/>
        </w:rPr>
        <w:t>1</w:t>
      </w:r>
      <w:r w:rsidR="00EA6E57">
        <w:rPr>
          <w:rFonts w:ascii="仿宋" w:hAnsi="仿宋" w:hint="eastAsia"/>
          <w:sz w:val="28"/>
          <w:szCs w:val="28"/>
        </w:rPr>
        <w:t>5</w:t>
      </w:r>
      <w:r w:rsidR="00981721" w:rsidRPr="00491103">
        <w:rPr>
          <w:rFonts w:ascii="仿宋" w:hAnsi="仿宋" w:hint="eastAsia"/>
          <w:sz w:val="28"/>
          <w:szCs w:val="28"/>
        </w:rPr>
        <w:t>件，</w:t>
      </w:r>
      <w:r w:rsidR="00981721" w:rsidRPr="0041104D">
        <w:rPr>
          <w:rFonts w:ascii="仿宋" w:hAnsi="仿宋" w:hint="eastAsia"/>
          <w:color w:val="000000" w:themeColor="text1"/>
          <w:sz w:val="28"/>
          <w:szCs w:val="28"/>
        </w:rPr>
        <w:t>科技项目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11</w:t>
      </w:r>
      <w:r w:rsidR="00981721" w:rsidRPr="0041104D">
        <w:rPr>
          <w:rFonts w:ascii="仿宋" w:hAnsi="仿宋" w:hint="eastAsia"/>
          <w:color w:val="000000" w:themeColor="text1"/>
          <w:sz w:val="28"/>
          <w:szCs w:val="28"/>
        </w:rPr>
        <w:t>项，科技补贴资金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47</w:t>
      </w:r>
      <w:r w:rsidR="00981721" w:rsidRPr="0041104D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41104D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491103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十一、文化、卫生</w:t>
      </w:r>
    </w:p>
    <w:p w:rsidR="005863ED" w:rsidRPr="00EA6E57" w:rsidRDefault="005C4B49" w:rsidP="00491103">
      <w:pPr>
        <w:spacing w:line="560" w:lineRule="exact"/>
        <w:ind w:firstLineChars="200" w:firstLine="560"/>
        <w:rPr>
          <w:rFonts w:ascii="仿宋" w:hAnsi="仿宋"/>
          <w:color w:val="FF0000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共有群众艺术馆、文化馆</w:t>
      </w:r>
      <w:r w:rsidR="00981721" w:rsidRPr="00491103">
        <w:rPr>
          <w:rFonts w:ascii="仿宋" w:hAnsi="仿宋" w:hint="eastAsia"/>
          <w:sz w:val="28"/>
          <w:szCs w:val="28"/>
        </w:rPr>
        <w:t>1</w:t>
      </w:r>
      <w:r w:rsidRPr="00491103">
        <w:rPr>
          <w:rFonts w:ascii="仿宋" w:hAnsi="仿宋" w:hint="eastAsia"/>
          <w:sz w:val="28"/>
          <w:szCs w:val="28"/>
        </w:rPr>
        <w:t>个、艺术表演团体</w:t>
      </w:r>
      <w:r w:rsidR="00ED53B9">
        <w:rPr>
          <w:rFonts w:ascii="仿宋" w:hAnsi="仿宋" w:hint="eastAsia"/>
          <w:sz w:val="28"/>
          <w:szCs w:val="28"/>
        </w:rPr>
        <w:t>1</w:t>
      </w:r>
      <w:r w:rsidRPr="00491103">
        <w:rPr>
          <w:rFonts w:ascii="仿宋" w:hAnsi="仿宋" w:hint="eastAsia"/>
          <w:sz w:val="28"/>
          <w:szCs w:val="28"/>
        </w:rPr>
        <w:t>个、公共图书馆</w:t>
      </w:r>
      <w:r w:rsidR="00981721" w:rsidRPr="00491103">
        <w:rPr>
          <w:rFonts w:ascii="仿宋" w:hAnsi="仿宋" w:hint="eastAsia"/>
          <w:sz w:val="28"/>
          <w:szCs w:val="28"/>
        </w:rPr>
        <w:t>1</w:t>
      </w:r>
      <w:r w:rsidRPr="00491103">
        <w:rPr>
          <w:rFonts w:ascii="仿宋" w:hAnsi="仿宋" w:hint="eastAsia"/>
          <w:sz w:val="28"/>
          <w:szCs w:val="28"/>
        </w:rPr>
        <w:t>个。</w:t>
      </w:r>
      <w:r w:rsidRPr="00C04F29">
        <w:rPr>
          <w:rFonts w:ascii="仿宋" w:hAnsi="仿宋" w:hint="eastAsia"/>
          <w:color w:val="000000" w:themeColor="text1"/>
          <w:sz w:val="28"/>
          <w:szCs w:val="28"/>
        </w:rPr>
        <w:t>年末有线电视用户</w:t>
      </w:r>
      <w:r w:rsidR="00344594" w:rsidRPr="00C04F29">
        <w:rPr>
          <w:rFonts w:ascii="仿宋" w:hAnsi="仿宋" w:hint="eastAsia"/>
          <w:color w:val="000000" w:themeColor="text1"/>
          <w:sz w:val="28"/>
          <w:szCs w:val="28"/>
        </w:rPr>
        <w:t>44</w:t>
      </w:r>
      <w:r w:rsidR="00C04F29" w:rsidRPr="00C04F29">
        <w:rPr>
          <w:rFonts w:ascii="仿宋" w:hAnsi="仿宋" w:hint="eastAsia"/>
          <w:color w:val="000000" w:themeColor="text1"/>
          <w:sz w:val="28"/>
          <w:szCs w:val="28"/>
        </w:rPr>
        <w:t>975</w:t>
      </w:r>
      <w:r w:rsidRPr="00C04F29">
        <w:rPr>
          <w:rFonts w:ascii="仿宋" w:hAnsi="仿宋" w:hint="eastAsia"/>
          <w:color w:val="000000" w:themeColor="text1"/>
          <w:sz w:val="28"/>
          <w:szCs w:val="28"/>
        </w:rPr>
        <w:t>户。</w:t>
      </w:r>
      <w:r w:rsidRPr="008C0D22">
        <w:rPr>
          <w:rFonts w:ascii="仿宋" w:hAnsi="仿宋" w:hint="eastAsia"/>
          <w:color w:val="000000" w:themeColor="text1"/>
          <w:sz w:val="28"/>
          <w:szCs w:val="28"/>
        </w:rPr>
        <w:t>全年共发行《</w:t>
      </w:r>
      <w:r w:rsidR="00491103" w:rsidRPr="008C0D22">
        <w:rPr>
          <w:rFonts w:ascii="仿宋" w:hAnsi="仿宋" w:hint="eastAsia"/>
          <w:color w:val="000000" w:themeColor="text1"/>
          <w:sz w:val="28"/>
          <w:szCs w:val="28"/>
        </w:rPr>
        <w:t>盂县</w:t>
      </w:r>
      <w:r w:rsidRPr="008C0D22">
        <w:rPr>
          <w:rFonts w:ascii="仿宋" w:hAnsi="仿宋" w:hint="eastAsia"/>
          <w:color w:val="000000" w:themeColor="text1"/>
          <w:sz w:val="28"/>
          <w:szCs w:val="28"/>
        </w:rPr>
        <w:t>报》</w:t>
      </w:r>
      <w:r w:rsidR="008C0D22" w:rsidRPr="008C0D22">
        <w:rPr>
          <w:rFonts w:ascii="仿宋" w:hAnsi="仿宋" w:hint="eastAsia"/>
          <w:color w:val="000000" w:themeColor="text1"/>
          <w:sz w:val="28"/>
          <w:szCs w:val="28"/>
        </w:rPr>
        <w:t>88.4</w:t>
      </w:r>
      <w:r w:rsidRPr="008C0D22">
        <w:rPr>
          <w:rFonts w:ascii="仿宋" w:hAnsi="仿宋" w:hint="eastAsia"/>
          <w:color w:val="000000" w:themeColor="text1"/>
          <w:sz w:val="28"/>
          <w:szCs w:val="28"/>
        </w:rPr>
        <w:t>万份。</w:t>
      </w:r>
    </w:p>
    <w:p w:rsidR="005863ED" w:rsidRP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共有卫生机构</w:t>
      </w:r>
      <w:r w:rsidRPr="00491103">
        <w:rPr>
          <w:rFonts w:ascii="仿宋" w:hAnsi="仿宋" w:hint="eastAsia"/>
          <w:sz w:val="28"/>
          <w:szCs w:val="28"/>
        </w:rPr>
        <w:t>(</w:t>
      </w:r>
      <w:r w:rsidRPr="00491103">
        <w:rPr>
          <w:rFonts w:ascii="仿宋" w:hAnsi="仿宋" w:hint="eastAsia"/>
          <w:sz w:val="28"/>
          <w:szCs w:val="28"/>
        </w:rPr>
        <w:t>含诊所、村卫生室</w:t>
      </w:r>
      <w:r w:rsidRPr="00491103">
        <w:rPr>
          <w:rFonts w:ascii="仿宋" w:hAnsi="仿宋" w:hint="eastAsia"/>
          <w:sz w:val="28"/>
          <w:szCs w:val="28"/>
        </w:rPr>
        <w:t>)</w:t>
      </w:r>
      <w:r w:rsidR="00EA6E57">
        <w:rPr>
          <w:rFonts w:ascii="仿宋" w:hAnsi="仿宋" w:hint="eastAsia"/>
          <w:sz w:val="28"/>
          <w:szCs w:val="28"/>
        </w:rPr>
        <w:t>55</w:t>
      </w:r>
      <w:r w:rsidR="007243C0">
        <w:rPr>
          <w:rFonts w:ascii="仿宋" w:hAnsi="仿宋" w:hint="eastAsia"/>
          <w:sz w:val="28"/>
          <w:szCs w:val="28"/>
        </w:rPr>
        <w:t>1</w:t>
      </w:r>
      <w:r w:rsidRPr="00491103">
        <w:rPr>
          <w:rFonts w:ascii="仿宋" w:hAnsi="仿宋" w:hint="eastAsia"/>
          <w:sz w:val="28"/>
          <w:szCs w:val="28"/>
        </w:rPr>
        <w:t>个，编制床位</w:t>
      </w:r>
      <w:r w:rsidR="00EA6E57">
        <w:rPr>
          <w:rFonts w:ascii="仿宋" w:hAnsi="仿宋" w:hint="eastAsia"/>
          <w:sz w:val="28"/>
          <w:szCs w:val="28"/>
        </w:rPr>
        <w:t>7</w:t>
      </w:r>
      <w:r w:rsidR="007243C0">
        <w:rPr>
          <w:rFonts w:ascii="仿宋" w:hAnsi="仿宋" w:hint="eastAsia"/>
          <w:sz w:val="28"/>
          <w:szCs w:val="28"/>
        </w:rPr>
        <w:t>5</w:t>
      </w:r>
      <w:r w:rsidR="00EA6E57">
        <w:rPr>
          <w:rFonts w:ascii="仿宋" w:hAnsi="仿宋" w:hint="eastAsia"/>
          <w:sz w:val="28"/>
          <w:szCs w:val="28"/>
        </w:rPr>
        <w:t>7</w:t>
      </w:r>
      <w:r w:rsidRPr="00491103">
        <w:rPr>
          <w:rFonts w:ascii="仿宋" w:hAnsi="仿宋" w:hint="eastAsia"/>
          <w:sz w:val="28"/>
          <w:szCs w:val="28"/>
        </w:rPr>
        <w:t>张。妇幼保健</w:t>
      </w:r>
      <w:r w:rsidR="00922A6F">
        <w:rPr>
          <w:rFonts w:ascii="仿宋" w:hAnsi="仿宋" w:hint="eastAsia"/>
          <w:sz w:val="28"/>
          <w:szCs w:val="28"/>
        </w:rPr>
        <w:t>机构</w:t>
      </w:r>
      <w:r w:rsidR="00922A6F">
        <w:rPr>
          <w:rFonts w:ascii="仿宋" w:hAnsi="仿宋" w:hint="eastAsia"/>
          <w:sz w:val="28"/>
          <w:szCs w:val="28"/>
        </w:rPr>
        <w:t>2</w:t>
      </w:r>
      <w:r w:rsidRPr="00491103">
        <w:rPr>
          <w:rFonts w:ascii="仿宋" w:hAnsi="仿宋" w:hint="eastAsia"/>
          <w:sz w:val="28"/>
          <w:szCs w:val="28"/>
        </w:rPr>
        <w:t>个。全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卫生机构共有卫生技术人员</w:t>
      </w:r>
      <w:r w:rsidR="00EA6E57">
        <w:rPr>
          <w:rFonts w:ascii="仿宋" w:hAnsi="仿宋" w:hint="eastAsia"/>
          <w:sz w:val="28"/>
          <w:szCs w:val="28"/>
        </w:rPr>
        <w:t>20</w:t>
      </w:r>
      <w:r w:rsidR="007243C0">
        <w:rPr>
          <w:rFonts w:ascii="仿宋" w:hAnsi="仿宋" w:hint="eastAsia"/>
          <w:sz w:val="28"/>
          <w:szCs w:val="28"/>
        </w:rPr>
        <w:t>29</w:t>
      </w:r>
      <w:r w:rsidRPr="00491103">
        <w:rPr>
          <w:rFonts w:ascii="仿宋" w:hAnsi="仿宋" w:hint="eastAsia"/>
          <w:sz w:val="28"/>
          <w:szCs w:val="28"/>
        </w:rPr>
        <w:t>人。</w:t>
      </w:r>
    </w:p>
    <w:p w:rsidR="00DD40B0" w:rsidRDefault="00DD40B0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</w:p>
    <w:p w:rsidR="005863ED" w:rsidRPr="00491103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十二、人民生活和社会保障</w:t>
      </w:r>
    </w:p>
    <w:p w:rsidR="005863ED" w:rsidRP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/>
          <w:sz w:val="28"/>
          <w:szCs w:val="28"/>
        </w:rPr>
        <w:t>城镇常住居民人均可支配收入</w:t>
      </w:r>
      <w:r w:rsidR="00EA6E57">
        <w:rPr>
          <w:rFonts w:ascii="仿宋" w:hAnsi="仿宋" w:hint="eastAsia"/>
          <w:sz w:val="28"/>
          <w:szCs w:val="28"/>
        </w:rPr>
        <w:t>33423</w:t>
      </w:r>
      <w:r w:rsidRPr="00491103">
        <w:rPr>
          <w:rFonts w:ascii="仿宋" w:hAnsi="仿宋"/>
          <w:sz w:val="28"/>
          <w:szCs w:val="28"/>
        </w:rPr>
        <w:t>元，增长</w:t>
      </w:r>
      <w:r w:rsidR="00981721" w:rsidRPr="00491103">
        <w:rPr>
          <w:rFonts w:ascii="仿宋" w:hAnsi="仿宋" w:hint="eastAsia"/>
          <w:sz w:val="28"/>
          <w:szCs w:val="28"/>
        </w:rPr>
        <w:t>6.</w:t>
      </w:r>
      <w:r w:rsidR="00EA6E57">
        <w:rPr>
          <w:rFonts w:ascii="仿宋" w:hAnsi="仿宋" w:hint="eastAsia"/>
          <w:sz w:val="28"/>
          <w:szCs w:val="28"/>
        </w:rPr>
        <w:t>9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。农村常住居民人均可支配收入</w:t>
      </w:r>
      <w:r w:rsidR="00ED53B9">
        <w:rPr>
          <w:rFonts w:ascii="仿宋" w:hAnsi="仿宋" w:hint="eastAsia"/>
          <w:sz w:val="28"/>
          <w:szCs w:val="28"/>
        </w:rPr>
        <w:t>1</w:t>
      </w:r>
      <w:r w:rsidR="008A30EC">
        <w:rPr>
          <w:rFonts w:ascii="仿宋" w:hAnsi="仿宋" w:hint="eastAsia"/>
          <w:sz w:val="28"/>
          <w:szCs w:val="28"/>
        </w:rPr>
        <w:t>5349</w:t>
      </w:r>
      <w:r w:rsidRPr="00491103">
        <w:rPr>
          <w:rFonts w:ascii="仿宋" w:hAnsi="仿宋"/>
          <w:sz w:val="28"/>
          <w:szCs w:val="28"/>
        </w:rPr>
        <w:t>元，增长</w:t>
      </w:r>
      <w:r w:rsidR="008A30EC">
        <w:rPr>
          <w:rFonts w:ascii="仿宋" w:hAnsi="仿宋" w:hint="eastAsia"/>
          <w:sz w:val="28"/>
          <w:szCs w:val="28"/>
        </w:rPr>
        <w:t>9.2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</w:t>
      </w:r>
    </w:p>
    <w:p w:rsidR="005863ED" w:rsidRPr="008A30EC" w:rsidRDefault="005C4B49" w:rsidP="00491103">
      <w:pPr>
        <w:spacing w:line="560" w:lineRule="exact"/>
        <w:ind w:firstLineChars="200" w:firstLine="560"/>
        <w:rPr>
          <w:rFonts w:ascii="仿宋" w:hAnsi="仿宋"/>
          <w:color w:val="FF0000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年末参加</w:t>
      </w:r>
      <w:r w:rsidR="008A30EC">
        <w:rPr>
          <w:rFonts w:ascii="仿宋" w:hAnsi="仿宋" w:hint="eastAsia"/>
          <w:sz w:val="28"/>
          <w:szCs w:val="28"/>
        </w:rPr>
        <w:t>机关事业</w:t>
      </w:r>
      <w:r w:rsidRPr="00ED53B9">
        <w:rPr>
          <w:rFonts w:ascii="仿宋" w:hAnsi="仿宋" w:hint="eastAsia"/>
          <w:sz w:val="28"/>
          <w:szCs w:val="28"/>
        </w:rPr>
        <w:t>养老保险</w:t>
      </w:r>
      <w:r w:rsidR="008A30EC">
        <w:rPr>
          <w:rFonts w:ascii="仿宋" w:hAnsi="仿宋" w:hint="eastAsia"/>
          <w:sz w:val="28"/>
          <w:szCs w:val="28"/>
        </w:rPr>
        <w:t>13259</w:t>
      </w:r>
      <w:r w:rsidR="00BD4E0C">
        <w:rPr>
          <w:rFonts w:ascii="仿宋" w:hAnsi="仿宋" w:hint="eastAsia"/>
          <w:sz w:val="28"/>
          <w:szCs w:val="28"/>
        </w:rPr>
        <w:t>人，比上年增加</w:t>
      </w:r>
      <w:r w:rsidR="008A30EC">
        <w:rPr>
          <w:rFonts w:ascii="仿宋" w:hAnsi="仿宋" w:hint="eastAsia"/>
          <w:sz w:val="28"/>
          <w:szCs w:val="28"/>
        </w:rPr>
        <w:t>320</w:t>
      </w:r>
      <w:r w:rsidRPr="00491103">
        <w:rPr>
          <w:rFonts w:ascii="仿宋" w:hAnsi="仿宋" w:hint="eastAsia"/>
          <w:sz w:val="28"/>
          <w:szCs w:val="28"/>
        </w:rPr>
        <w:t>人；</w:t>
      </w:r>
      <w:r w:rsidR="008A30EC" w:rsidRPr="00491103">
        <w:rPr>
          <w:rFonts w:ascii="仿宋" w:hAnsi="仿宋" w:hint="eastAsia"/>
          <w:sz w:val="28"/>
          <w:szCs w:val="28"/>
        </w:rPr>
        <w:t>参加</w:t>
      </w:r>
      <w:r w:rsidR="008A30EC">
        <w:rPr>
          <w:rFonts w:ascii="仿宋" w:hAnsi="仿宋" w:hint="eastAsia"/>
          <w:sz w:val="28"/>
          <w:szCs w:val="28"/>
        </w:rPr>
        <w:t>企业</w:t>
      </w:r>
      <w:r w:rsidR="008A30EC" w:rsidRPr="00ED53B9">
        <w:rPr>
          <w:rFonts w:ascii="仿宋" w:hAnsi="仿宋" w:hint="eastAsia"/>
          <w:sz w:val="28"/>
          <w:szCs w:val="28"/>
        </w:rPr>
        <w:t>养老保险</w:t>
      </w:r>
      <w:r w:rsidR="008A30EC">
        <w:rPr>
          <w:rFonts w:ascii="仿宋" w:hAnsi="仿宋" w:hint="eastAsia"/>
          <w:sz w:val="28"/>
          <w:szCs w:val="28"/>
        </w:rPr>
        <w:t>30566</w:t>
      </w:r>
      <w:r w:rsidR="008A30EC">
        <w:rPr>
          <w:rFonts w:ascii="仿宋" w:hAnsi="仿宋" w:hint="eastAsia"/>
          <w:sz w:val="28"/>
          <w:szCs w:val="28"/>
        </w:rPr>
        <w:t>人，比上年增加</w:t>
      </w:r>
      <w:r w:rsidR="008A30EC">
        <w:rPr>
          <w:rFonts w:ascii="仿宋" w:hAnsi="仿宋" w:hint="eastAsia"/>
          <w:sz w:val="28"/>
          <w:szCs w:val="28"/>
        </w:rPr>
        <w:t>5730</w:t>
      </w:r>
      <w:r w:rsidR="008A30EC" w:rsidRPr="00491103">
        <w:rPr>
          <w:rFonts w:ascii="仿宋" w:hAnsi="仿宋" w:hint="eastAsia"/>
          <w:sz w:val="28"/>
          <w:szCs w:val="28"/>
        </w:rPr>
        <w:t>人；</w:t>
      </w:r>
      <w:r w:rsidRPr="00491103">
        <w:rPr>
          <w:rFonts w:ascii="仿宋" w:hAnsi="仿宋" w:hint="eastAsia"/>
          <w:sz w:val="28"/>
          <w:szCs w:val="28"/>
        </w:rPr>
        <w:t>参加城乡居民养老保险</w:t>
      </w:r>
      <w:r w:rsidR="008A30EC">
        <w:rPr>
          <w:rFonts w:ascii="仿宋" w:hAnsi="仿宋" w:hint="eastAsia"/>
          <w:sz w:val="28"/>
          <w:szCs w:val="28"/>
        </w:rPr>
        <w:t>151628</w:t>
      </w:r>
      <w:r w:rsidRPr="00491103">
        <w:rPr>
          <w:rFonts w:ascii="仿宋" w:hAnsi="仿宋" w:hint="eastAsia"/>
          <w:sz w:val="28"/>
          <w:szCs w:val="28"/>
        </w:rPr>
        <w:t>人，</w:t>
      </w:r>
      <w:r w:rsidR="00BD4E0C">
        <w:rPr>
          <w:rFonts w:ascii="仿宋" w:hAnsi="仿宋" w:hint="eastAsia"/>
          <w:sz w:val="28"/>
          <w:szCs w:val="28"/>
        </w:rPr>
        <w:t>比上年增加</w:t>
      </w:r>
      <w:r w:rsidR="008A30EC">
        <w:rPr>
          <w:rFonts w:ascii="仿宋" w:hAnsi="仿宋" w:hint="eastAsia"/>
          <w:sz w:val="28"/>
          <w:szCs w:val="28"/>
        </w:rPr>
        <w:t>5016</w:t>
      </w:r>
      <w:r w:rsidR="00BD4E0C">
        <w:rPr>
          <w:rFonts w:ascii="仿宋" w:hAnsi="仿宋" w:hint="eastAsia"/>
          <w:sz w:val="28"/>
          <w:szCs w:val="28"/>
        </w:rPr>
        <w:t>人</w:t>
      </w:r>
      <w:r w:rsidRPr="00491103">
        <w:rPr>
          <w:rFonts w:ascii="仿宋" w:hAnsi="仿宋" w:hint="eastAsia"/>
          <w:sz w:val="28"/>
          <w:szCs w:val="28"/>
        </w:rPr>
        <w:t>；</w:t>
      </w:r>
      <w:r w:rsidRPr="0041104D">
        <w:rPr>
          <w:rFonts w:ascii="仿宋" w:hAnsi="仿宋" w:hint="eastAsia"/>
          <w:color w:val="000000" w:themeColor="text1"/>
          <w:sz w:val="28"/>
          <w:szCs w:val="28"/>
        </w:rPr>
        <w:t>参加城镇</w:t>
      </w:r>
      <w:r w:rsidR="0079090F" w:rsidRPr="0041104D">
        <w:rPr>
          <w:rFonts w:ascii="仿宋" w:hAnsi="仿宋" w:hint="eastAsia"/>
          <w:color w:val="000000" w:themeColor="text1"/>
          <w:sz w:val="28"/>
          <w:szCs w:val="28"/>
        </w:rPr>
        <w:t>职工</w:t>
      </w:r>
      <w:r w:rsidRPr="0041104D">
        <w:rPr>
          <w:rFonts w:ascii="仿宋" w:hAnsi="仿宋" w:hint="eastAsia"/>
          <w:color w:val="000000" w:themeColor="text1"/>
          <w:sz w:val="28"/>
          <w:szCs w:val="28"/>
        </w:rPr>
        <w:t>医疗保险</w:t>
      </w:r>
      <w:r w:rsidR="00BD4E0C" w:rsidRPr="0041104D">
        <w:rPr>
          <w:rFonts w:ascii="仿宋" w:hAnsi="仿宋" w:hint="eastAsia"/>
          <w:color w:val="000000" w:themeColor="text1"/>
          <w:sz w:val="28"/>
          <w:szCs w:val="28"/>
        </w:rPr>
        <w:t>34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129</w:t>
      </w:r>
      <w:r w:rsidRPr="0041104D">
        <w:rPr>
          <w:rFonts w:ascii="仿宋" w:hAnsi="仿宋" w:hint="eastAsia"/>
          <w:color w:val="000000" w:themeColor="text1"/>
          <w:sz w:val="28"/>
          <w:szCs w:val="28"/>
        </w:rPr>
        <w:t>人，比上年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增加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11</w:t>
      </w:r>
      <w:r w:rsidR="00DC6113" w:rsidRPr="0041104D">
        <w:rPr>
          <w:rFonts w:ascii="仿宋" w:hAnsi="仿宋" w:hint="eastAsia"/>
          <w:color w:val="000000" w:themeColor="text1"/>
          <w:sz w:val="28"/>
          <w:szCs w:val="28"/>
        </w:rPr>
        <w:t>人</w:t>
      </w:r>
      <w:r w:rsidRPr="0041104D">
        <w:rPr>
          <w:rFonts w:ascii="仿宋" w:hAnsi="仿宋" w:hint="eastAsia"/>
          <w:color w:val="000000" w:themeColor="text1"/>
          <w:sz w:val="28"/>
          <w:szCs w:val="28"/>
        </w:rPr>
        <w:t>；</w:t>
      </w:r>
      <w:r w:rsidRPr="00491103">
        <w:rPr>
          <w:rFonts w:ascii="仿宋" w:hAnsi="仿宋" w:hint="eastAsia"/>
          <w:sz w:val="28"/>
          <w:szCs w:val="28"/>
        </w:rPr>
        <w:t>参加工伤保险</w:t>
      </w:r>
      <w:r w:rsidR="00BD4E0C">
        <w:rPr>
          <w:rFonts w:ascii="仿宋" w:hAnsi="仿宋" w:hint="eastAsia"/>
          <w:sz w:val="28"/>
          <w:szCs w:val="28"/>
        </w:rPr>
        <w:t>5</w:t>
      </w:r>
      <w:r w:rsidR="008A30EC">
        <w:rPr>
          <w:rFonts w:ascii="仿宋" w:hAnsi="仿宋" w:hint="eastAsia"/>
          <w:sz w:val="28"/>
          <w:szCs w:val="28"/>
        </w:rPr>
        <w:t>4700</w:t>
      </w:r>
      <w:r w:rsidRPr="00491103">
        <w:rPr>
          <w:rFonts w:ascii="仿宋" w:hAnsi="仿宋" w:hint="eastAsia"/>
          <w:sz w:val="28"/>
          <w:szCs w:val="28"/>
        </w:rPr>
        <w:t>人，比上年增加</w:t>
      </w:r>
      <w:r w:rsidR="008A30EC">
        <w:rPr>
          <w:rFonts w:ascii="仿宋" w:hAnsi="仿宋" w:hint="eastAsia"/>
          <w:sz w:val="28"/>
          <w:szCs w:val="28"/>
        </w:rPr>
        <w:t>313</w:t>
      </w:r>
      <w:r w:rsidR="00BD4E0C">
        <w:rPr>
          <w:rFonts w:ascii="仿宋" w:hAnsi="仿宋" w:hint="eastAsia"/>
          <w:sz w:val="28"/>
          <w:szCs w:val="28"/>
        </w:rPr>
        <w:t>7</w:t>
      </w:r>
      <w:r w:rsidRPr="00491103">
        <w:rPr>
          <w:rFonts w:ascii="仿宋" w:hAnsi="仿宋" w:hint="eastAsia"/>
          <w:sz w:val="28"/>
          <w:szCs w:val="28"/>
        </w:rPr>
        <w:t>人；参加失业保险</w:t>
      </w:r>
      <w:r w:rsidR="00BD4E0C">
        <w:rPr>
          <w:rFonts w:ascii="仿宋" w:hAnsi="仿宋" w:hint="eastAsia"/>
          <w:sz w:val="28"/>
          <w:szCs w:val="28"/>
        </w:rPr>
        <w:t>23</w:t>
      </w:r>
      <w:r w:rsidR="008A30EC">
        <w:rPr>
          <w:rFonts w:ascii="仿宋" w:hAnsi="仿宋" w:hint="eastAsia"/>
          <w:sz w:val="28"/>
          <w:szCs w:val="28"/>
        </w:rPr>
        <w:t>811</w:t>
      </w:r>
      <w:r w:rsidRPr="00491103">
        <w:rPr>
          <w:rFonts w:ascii="仿宋" w:hAnsi="仿宋" w:hint="eastAsia"/>
          <w:sz w:val="28"/>
          <w:szCs w:val="28"/>
        </w:rPr>
        <w:t>人，比上年</w:t>
      </w:r>
      <w:r w:rsidR="00BD4E0C">
        <w:rPr>
          <w:rFonts w:ascii="仿宋" w:hAnsi="仿宋" w:hint="eastAsia"/>
          <w:sz w:val="28"/>
          <w:szCs w:val="28"/>
        </w:rPr>
        <w:t>增加</w:t>
      </w:r>
      <w:r w:rsidR="008A30EC">
        <w:rPr>
          <w:rFonts w:ascii="仿宋" w:hAnsi="仿宋" w:hint="eastAsia"/>
          <w:sz w:val="28"/>
          <w:szCs w:val="28"/>
        </w:rPr>
        <w:t>807</w:t>
      </w:r>
      <w:r w:rsidRPr="00491103">
        <w:rPr>
          <w:rFonts w:ascii="仿宋" w:hAnsi="仿宋" w:hint="eastAsia"/>
          <w:sz w:val="28"/>
          <w:szCs w:val="28"/>
        </w:rPr>
        <w:t>人</w:t>
      </w:r>
      <w:r w:rsidRPr="00491103">
        <w:rPr>
          <w:rFonts w:ascii="仿宋" w:hAnsi="仿宋" w:hint="eastAsia"/>
          <w:sz w:val="28"/>
          <w:szCs w:val="28"/>
        </w:rPr>
        <w:t>;</w:t>
      </w:r>
      <w:r w:rsidRPr="005C32FB">
        <w:rPr>
          <w:rFonts w:ascii="仿宋" w:hAnsi="仿宋" w:hint="eastAsia"/>
          <w:color w:val="000000" w:themeColor="text1"/>
          <w:sz w:val="28"/>
          <w:szCs w:val="28"/>
        </w:rPr>
        <w:t>参加生育保险</w:t>
      </w:r>
      <w:r w:rsidR="00BD4E0C" w:rsidRPr="005C32FB">
        <w:rPr>
          <w:rFonts w:ascii="仿宋" w:hAnsi="仿宋" w:hint="eastAsia"/>
          <w:color w:val="000000" w:themeColor="text1"/>
          <w:sz w:val="28"/>
          <w:szCs w:val="28"/>
        </w:rPr>
        <w:t>2</w:t>
      </w:r>
      <w:r w:rsidR="005C32FB" w:rsidRPr="005C32FB">
        <w:rPr>
          <w:rFonts w:ascii="仿宋" w:hAnsi="仿宋" w:hint="eastAsia"/>
          <w:color w:val="000000" w:themeColor="text1"/>
          <w:sz w:val="28"/>
          <w:szCs w:val="28"/>
        </w:rPr>
        <w:t>6940</w:t>
      </w:r>
      <w:r w:rsidRPr="005C32FB">
        <w:rPr>
          <w:rFonts w:ascii="仿宋" w:hAnsi="仿宋" w:hint="eastAsia"/>
          <w:color w:val="000000" w:themeColor="text1"/>
          <w:sz w:val="28"/>
          <w:szCs w:val="28"/>
        </w:rPr>
        <w:t>万人，</w:t>
      </w:r>
      <w:r w:rsidR="00BD4E0C" w:rsidRPr="005C32FB">
        <w:rPr>
          <w:rFonts w:ascii="仿宋" w:hAnsi="仿宋" w:hint="eastAsia"/>
          <w:color w:val="000000" w:themeColor="text1"/>
          <w:sz w:val="28"/>
          <w:szCs w:val="28"/>
        </w:rPr>
        <w:t>比上年</w:t>
      </w:r>
      <w:r w:rsidR="005C32FB" w:rsidRPr="005C32FB">
        <w:rPr>
          <w:rFonts w:ascii="仿宋" w:hAnsi="仿宋" w:hint="eastAsia"/>
          <w:color w:val="000000" w:themeColor="text1"/>
          <w:sz w:val="28"/>
          <w:szCs w:val="28"/>
        </w:rPr>
        <w:t>减少</w:t>
      </w:r>
      <w:r w:rsidR="005C32FB" w:rsidRPr="005C32FB">
        <w:rPr>
          <w:rFonts w:ascii="仿宋" w:hAnsi="仿宋" w:hint="eastAsia"/>
          <w:color w:val="000000" w:themeColor="text1"/>
          <w:sz w:val="28"/>
          <w:szCs w:val="28"/>
        </w:rPr>
        <w:t>1180</w:t>
      </w:r>
      <w:r w:rsidR="00BD4E0C" w:rsidRPr="005C32FB">
        <w:rPr>
          <w:rFonts w:ascii="仿宋" w:hAnsi="仿宋" w:hint="eastAsia"/>
          <w:color w:val="000000" w:themeColor="text1"/>
          <w:sz w:val="28"/>
          <w:szCs w:val="28"/>
        </w:rPr>
        <w:t>人</w:t>
      </w:r>
      <w:r w:rsidRPr="005C32FB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41104D" w:rsidRDefault="005C4B49" w:rsidP="00491103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 w:rsidRPr="0041104D">
        <w:rPr>
          <w:rFonts w:ascii="仿宋" w:hAnsi="仿宋" w:hint="eastAsia"/>
          <w:color w:val="000000" w:themeColor="text1"/>
          <w:sz w:val="28"/>
          <w:szCs w:val="28"/>
        </w:rPr>
        <w:lastRenderedPageBreak/>
        <w:t>全</w:t>
      </w:r>
      <w:r w:rsidR="00AA3EE3" w:rsidRPr="0041104D">
        <w:rPr>
          <w:rFonts w:ascii="仿宋" w:hAnsi="仿宋" w:hint="eastAsia"/>
          <w:color w:val="000000" w:themeColor="text1"/>
          <w:sz w:val="28"/>
          <w:szCs w:val="28"/>
        </w:rPr>
        <w:t>县</w:t>
      </w:r>
      <w:r w:rsidRPr="0041104D">
        <w:rPr>
          <w:rFonts w:ascii="仿宋" w:hAnsi="仿宋" w:hint="eastAsia"/>
          <w:color w:val="000000" w:themeColor="text1"/>
          <w:sz w:val="28"/>
          <w:szCs w:val="28"/>
        </w:rPr>
        <w:t>最低工资标准为</w:t>
      </w:r>
      <w:r w:rsidR="0079090F" w:rsidRPr="0041104D">
        <w:rPr>
          <w:rFonts w:ascii="仿宋" w:hAnsi="仿宋" w:hint="eastAsia"/>
          <w:color w:val="000000" w:themeColor="text1"/>
          <w:sz w:val="28"/>
          <w:szCs w:val="28"/>
        </w:rPr>
        <w:t>1500</w:t>
      </w:r>
      <w:r w:rsidRPr="0041104D">
        <w:rPr>
          <w:rFonts w:ascii="仿宋" w:hAnsi="仿宋" w:hint="eastAsia"/>
          <w:color w:val="000000" w:themeColor="text1"/>
          <w:sz w:val="28"/>
          <w:szCs w:val="28"/>
        </w:rPr>
        <w:t>元。</w:t>
      </w:r>
    </w:p>
    <w:p w:rsidR="005863ED" w:rsidRPr="00524924" w:rsidRDefault="00524924" w:rsidP="00524924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 w:rsidRPr="00524924">
        <w:rPr>
          <w:rFonts w:ascii="仿宋" w:hAnsi="仿宋" w:hint="eastAsia"/>
          <w:color w:val="000000" w:themeColor="text1"/>
          <w:sz w:val="28"/>
          <w:szCs w:val="28"/>
        </w:rPr>
        <w:t>2019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年全县共有城市最低生活保障对象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5652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人，农村最低生活保障对象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10732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人，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2537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人纳入农村五保供养，全年共发放最低保障资（含五保供养金）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8807.16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万元。比上年增加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187.99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万元。</w:t>
      </w:r>
    </w:p>
    <w:p w:rsidR="005863ED" w:rsidRPr="008A30EC" w:rsidRDefault="005C4B49" w:rsidP="00491103">
      <w:pPr>
        <w:spacing w:line="560" w:lineRule="exact"/>
        <w:ind w:firstLineChars="200" w:firstLine="560"/>
        <w:rPr>
          <w:rFonts w:ascii="仿宋" w:hAnsi="仿宋"/>
          <w:color w:val="FF0000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共有</w:t>
      </w:r>
      <w:proofErr w:type="gramStart"/>
      <w:r w:rsidRPr="00491103">
        <w:rPr>
          <w:rFonts w:ascii="仿宋" w:hAnsi="仿宋" w:hint="eastAsia"/>
          <w:sz w:val="28"/>
          <w:szCs w:val="28"/>
        </w:rPr>
        <w:t>救助站</w:t>
      </w:r>
      <w:proofErr w:type="gramEnd"/>
      <w:r w:rsidR="0079090F">
        <w:rPr>
          <w:rFonts w:ascii="仿宋" w:hAnsi="仿宋" w:hint="eastAsia"/>
          <w:sz w:val="28"/>
          <w:szCs w:val="28"/>
        </w:rPr>
        <w:t>1</w:t>
      </w:r>
      <w:r w:rsidRPr="00491103">
        <w:rPr>
          <w:rFonts w:ascii="仿宋" w:hAnsi="仿宋" w:hint="eastAsia"/>
          <w:sz w:val="28"/>
          <w:szCs w:val="28"/>
        </w:rPr>
        <w:t>个</w:t>
      </w:r>
      <w:r w:rsidR="002C0CF6" w:rsidRPr="00491103">
        <w:rPr>
          <w:rFonts w:ascii="仿宋" w:hAnsi="仿宋" w:hint="eastAsia"/>
          <w:sz w:val="28"/>
          <w:szCs w:val="28"/>
        </w:rPr>
        <w:t>，床位</w:t>
      </w:r>
      <w:r w:rsidR="0079090F">
        <w:rPr>
          <w:rFonts w:ascii="仿宋" w:hAnsi="仿宋" w:hint="eastAsia"/>
          <w:sz w:val="28"/>
          <w:szCs w:val="28"/>
        </w:rPr>
        <w:t>12</w:t>
      </w:r>
      <w:r w:rsidR="002C0CF6" w:rsidRPr="00491103">
        <w:rPr>
          <w:rFonts w:ascii="仿宋" w:hAnsi="仿宋" w:hint="eastAsia"/>
          <w:sz w:val="28"/>
          <w:szCs w:val="28"/>
        </w:rPr>
        <w:t>张</w:t>
      </w:r>
      <w:r w:rsidR="007530D0" w:rsidRPr="00491103">
        <w:rPr>
          <w:rFonts w:ascii="仿宋" w:hAnsi="仿宋" w:hint="eastAsia"/>
          <w:sz w:val="28"/>
          <w:szCs w:val="28"/>
        </w:rPr>
        <w:t>，收容</w:t>
      </w:r>
      <w:r w:rsidR="008A30EC">
        <w:rPr>
          <w:rFonts w:ascii="仿宋" w:hAnsi="仿宋" w:hint="eastAsia"/>
          <w:sz w:val="28"/>
          <w:szCs w:val="28"/>
        </w:rPr>
        <w:t>127</w:t>
      </w:r>
      <w:r w:rsidR="007530D0" w:rsidRPr="00491103">
        <w:rPr>
          <w:rFonts w:ascii="仿宋" w:hAnsi="仿宋" w:hint="eastAsia"/>
          <w:sz w:val="28"/>
          <w:szCs w:val="28"/>
        </w:rPr>
        <w:t>人</w:t>
      </w:r>
      <w:r w:rsidR="002C0CF6" w:rsidRPr="00491103">
        <w:rPr>
          <w:rFonts w:ascii="仿宋" w:hAnsi="仿宋" w:hint="eastAsia"/>
          <w:sz w:val="28"/>
          <w:szCs w:val="28"/>
        </w:rPr>
        <w:t>。敬老院</w:t>
      </w:r>
      <w:r w:rsidR="008A30EC">
        <w:rPr>
          <w:rFonts w:ascii="仿宋" w:hAnsi="仿宋" w:hint="eastAsia"/>
          <w:sz w:val="28"/>
          <w:szCs w:val="28"/>
        </w:rPr>
        <w:t>9</w:t>
      </w:r>
      <w:r w:rsidR="002C0CF6" w:rsidRPr="00491103">
        <w:rPr>
          <w:rFonts w:ascii="仿宋" w:hAnsi="仿宋" w:hint="eastAsia"/>
          <w:sz w:val="28"/>
          <w:szCs w:val="28"/>
        </w:rPr>
        <w:t>个，</w:t>
      </w:r>
      <w:r w:rsidR="007530D0" w:rsidRPr="00491103">
        <w:rPr>
          <w:rFonts w:ascii="仿宋" w:hAnsi="仿宋" w:hint="eastAsia"/>
          <w:sz w:val="28"/>
          <w:szCs w:val="28"/>
        </w:rPr>
        <w:t>床位数</w:t>
      </w:r>
      <w:r w:rsidR="008A30EC">
        <w:rPr>
          <w:rFonts w:ascii="仿宋" w:hAnsi="仿宋" w:hint="eastAsia"/>
          <w:sz w:val="28"/>
          <w:szCs w:val="28"/>
        </w:rPr>
        <w:t>752</w:t>
      </w:r>
      <w:r w:rsidR="007530D0" w:rsidRPr="00491103">
        <w:rPr>
          <w:rFonts w:ascii="仿宋" w:hAnsi="仿宋" w:hint="eastAsia"/>
          <w:sz w:val="28"/>
          <w:szCs w:val="28"/>
        </w:rPr>
        <w:t>张，</w:t>
      </w:r>
      <w:r w:rsidR="002C0CF6" w:rsidRPr="00491103">
        <w:rPr>
          <w:rFonts w:ascii="仿宋" w:hAnsi="仿宋" w:hint="eastAsia"/>
          <w:sz w:val="28"/>
          <w:szCs w:val="28"/>
        </w:rPr>
        <w:t>供养</w:t>
      </w:r>
      <w:r w:rsidR="008A30EC">
        <w:rPr>
          <w:rFonts w:ascii="仿宋" w:hAnsi="仿宋" w:hint="eastAsia"/>
          <w:sz w:val="28"/>
          <w:szCs w:val="28"/>
        </w:rPr>
        <w:t>287</w:t>
      </w:r>
      <w:r w:rsidR="002C0CF6" w:rsidRPr="00491103">
        <w:rPr>
          <w:rFonts w:ascii="仿宋" w:hAnsi="仿宋" w:hint="eastAsia"/>
          <w:sz w:val="28"/>
          <w:szCs w:val="28"/>
        </w:rPr>
        <w:t>人。</w:t>
      </w:r>
      <w:r w:rsidR="0079090F" w:rsidRPr="00524924">
        <w:rPr>
          <w:rFonts w:ascii="仿宋" w:hAnsi="仿宋" w:hint="eastAsia"/>
          <w:color w:val="000000" w:themeColor="text1"/>
          <w:sz w:val="28"/>
          <w:szCs w:val="28"/>
        </w:rPr>
        <w:t>农村</w:t>
      </w:r>
      <w:r w:rsidR="007530D0" w:rsidRPr="00524924">
        <w:rPr>
          <w:rFonts w:ascii="仿宋" w:hAnsi="仿宋" w:hint="eastAsia"/>
          <w:color w:val="000000" w:themeColor="text1"/>
          <w:sz w:val="28"/>
          <w:szCs w:val="28"/>
        </w:rPr>
        <w:t>日间照料中心</w:t>
      </w:r>
      <w:r w:rsidR="00524924" w:rsidRPr="00524924">
        <w:rPr>
          <w:rFonts w:ascii="仿宋" w:hAnsi="仿宋" w:hint="eastAsia"/>
          <w:color w:val="000000" w:themeColor="text1"/>
          <w:sz w:val="28"/>
          <w:szCs w:val="28"/>
        </w:rPr>
        <w:t>16</w:t>
      </w:r>
      <w:r w:rsidR="0079090F" w:rsidRPr="00524924">
        <w:rPr>
          <w:rFonts w:ascii="仿宋" w:hAnsi="仿宋" w:hint="eastAsia"/>
          <w:color w:val="000000" w:themeColor="text1"/>
          <w:sz w:val="28"/>
          <w:szCs w:val="28"/>
        </w:rPr>
        <w:t>3</w:t>
      </w:r>
      <w:r w:rsidR="007530D0" w:rsidRPr="00524924">
        <w:rPr>
          <w:rFonts w:ascii="仿宋" w:hAnsi="仿宋" w:hint="eastAsia"/>
          <w:color w:val="000000" w:themeColor="text1"/>
          <w:sz w:val="28"/>
          <w:szCs w:val="28"/>
        </w:rPr>
        <w:t>个</w:t>
      </w:r>
      <w:r w:rsidR="007530D0" w:rsidRPr="0041104D">
        <w:rPr>
          <w:rFonts w:ascii="仿宋" w:hAnsi="仿宋" w:hint="eastAsia"/>
          <w:color w:val="000000" w:themeColor="text1"/>
          <w:sz w:val="28"/>
          <w:szCs w:val="28"/>
        </w:rPr>
        <w:t>。</w:t>
      </w:r>
      <w:r w:rsidR="0041104D" w:rsidRPr="00524924">
        <w:rPr>
          <w:rFonts w:ascii="仿宋" w:hAnsi="仿宋" w:hint="eastAsia"/>
          <w:color w:val="000000" w:themeColor="text1"/>
          <w:sz w:val="28"/>
          <w:szCs w:val="28"/>
        </w:rPr>
        <w:t>全年为</w:t>
      </w:r>
      <w:r w:rsidR="0041104D" w:rsidRPr="00524924">
        <w:rPr>
          <w:rFonts w:ascii="仿宋" w:hAnsi="仿宋" w:hint="eastAsia"/>
          <w:color w:val="000000" w:themeColor="text1"/>
          <w:sz w:val="28"/>
          <w:szCs w:val="28"/>
        </w:rPr>
        <w:t>41</w:t>
      </w:r>
      <w:r w:rsidR="0041104D" w:rsidRPr="00524924">
        <w:rPr>
          <w:rFonts w:ascii="仿宋" w:hAnsi="仿宋" w:hint="eastAsia"/>
          <w:color w:val="000000" w:themeColor="text1"/>
          <w:sz w:val="28"/>
          <w:szCs w:val="28"/>
        </w:rPr>
        <w:t>名孤儿发放补贴</w:t>
      </w:r>
      <w:r w:rsidR="0041104D" w:rsidRPr="00524924">
        <w:rPr>
          <w:rFonts w:ascii="仿宋" w:hAnsi="仿宋" w:hint="eastAsia"/>
          <w:color w:val="000000" w:themeColor="text1"/>
          <w:sz w:val="28"/>
          <w:szCs w:val="28"/>
        </w:rPr>
        <w:t>55.6</w:t>
      </w:r>
      <w:r w:rsidR="0041104D" w:rsidRPr="00524924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。</w:t>
      </w:r>
      <w:r w:rsidR="002C0CF6" w:rsidRPr="0041104D">
        <w:rPr>
          <w:rFonts w:ascii="仿宋" w:hAnsi="仿宋" w:hint="eastAsia"/>
          <w:color w:val="000000" w:themeColor="text1"/>
          <w:sz w:val="28"/>
          <w:szCs w:val="28"/>
        </w:rPr>
        <w:t>医疗救助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23530</w:t>
      </w:r>
      <w:r w:rsidR="002C0CF6" w:rsidRPr="0041104D">
        <w:rPr>
          <w:rFonts w:ascii="仿宋" w:hAnsi="仿宋" w:hint="eastAsia"/>
          <w:color w:val="000000" w:themeColor="text1"/>
          <w:sz w:val="28"/>
          <w:szCs w:val="28"/>
        </w:rPr>
        <w:t>人，</w:t>
      </w:r>
      <w:r w:rsidR="007530D0" w:rsidRPr="0041104D">
        <w:rPr>
          <w:rFonts w:ascii="仿宋" w:hAnsi="仿宋" w:hint="eastAsia"/>
          <w:color w:val="000000" w:themeColor="text1"/>
          <w:sz w:val="28"/>
          <w:szCs w:val="28"/>
        </w:rPr>
        <w:t>金额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1282</w:t>
      </w:r>
      <w:r w:rsidR="007530D0" w:rsidRPr="0041104D">
        <w:rPr>
          <w:rFonts w:ascii="仿宋" w:hAnsi="仿宋" w:hint="eastAsia"/>
          <w:color w:val="000000" w:themeColor="text1"/>
          <w:sz w:val="28"/>
          <w:szCs w:val="28"/>
        </w:rPr>
        <w:t>万元；</w:t>
      </w:r>
      <w:r w:rsidR="002C0CF6" w:rsidRPr="008D2A3D">
        <w:rPr>
          <w:rFonts w:ascii="仿宋" w:hAnsi="仿宋" w:hint="eastAsia"/>
          <w:color w:val="000000" w:themeColor="text1"/>
          <w:sz w:val="28"/>
          <w:szCs w:val="28"/>
        </w:rPr>
        <w:t>重点优抚对象</w:t>
      </w:r>
      <w:r w:rsidR="008D2A3D" w:rsidRPr="008D2A3D">
        <w:rPr>
          <w:rFonts w:ascii="仿宋" w:hAnsi="仿宋" w:hint="eastAsia"/>
          <w:color w:val="000000" w:themeColor="text1"/>
          <w:sz w:val="28"/>
          <w:szCs w:val="28"/>
        </w:rPr>
        <w:t>1811</w:t>
      </w:r>
      <w:r w:rsidR="002C0CF6" w:rsidRPr="008D2A3D">
        <w:rPr>
          <w:rFonts w:ascii="仿宋" w:hAnsi="仿宋" w:hint="eastAsia"/>
          <w:color w:val="000000" w:themeColor="text1"/>
          <w:sz w:val="28"/>
          <w:szCs w:val="28"/>
        </w:rPr>
        <w:t>人</w:t>
      </w:r>
      <w:r w:rsidR="007530D0" w:rsidRPr="008D2A3D">
        <w:rPr>
          <w:rFonts w:ascii="仿宋" w:hAnsi="仿宋" w:hint="eastAsia"/>
          <w:color w:val="000000" w:themeColor="text1"/>
          <w:sz w:val="28"/>
          <w:szCs w:val="28"/>
        </w:rPr>
        <w:t>，发放补贴</w:t>
      </w:r>
      <w:r w:rsidR="008D2A3D" w:rsidRPr="008D2A3D">
        <w:rPr>
          <w:rFonts w:ascii="仿宋" w:hAnsi="仿宋" w:hint="eastAsia"/>
          <w:color w:val="000000" w:themeColor="text1"/>
          <w:sz w:val="28"/>
          <w:szCs w:val="28"/>
        </w:rPr>
        <w:t>1080.25</w:t>
      </w:r>
      <w:r w:rsidR="007530D0" w:rsidRPr="008D2A3D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="002C0CF6" w:rsidRPr="008D2A3D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491103" w:rsidRDefault="005C4B49" w:rsidP="007243C0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十三、资源、环境和安全生产</w:t>
      </w:r>
    </w:p>
    <w:p w:rsidR="005863ED" w:rsidRPr="009E0215" w:rsidRDefault="00524924" w:rsidP="00524924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 w:rsidRPr="009E0215">
        <w:rPr>
          <w:rFonts w:ascii="仿宋" w:hAnsi="仿宋" w:hint="eastAsia"/>
          <w:color w:val="000000" w:themeColor="text1"/>
          <w:sz w:val="28"/>
          <w:szCs w:val="28"/>
        </w:rPr>
        <w:t>2019</w:t>
      </w:r>
      <w:r w:rsidRPr="009E0215">
        <w:rPr>
          <w:rFonts w:ascii="仿宋" w:hAnsi="仿宋" w:hint="eastAsia"/>
          <w:color w:val="000000" w:themeColor="text1"/>
          <w:sz w:val="28"/>
          <w:szCs w:val="28"/>
        </w:rPr>
        <w:t>年末森林保有量</w:t>
      </w:r>
      <w:r w:rsidR="009E0215" w:rsidRPr="009E0215">
        <w:rPr>
          <w:rFonts w:ascii="仿宋" w:hAnsi="仿宋" w:hint="eastAsia"/>
          <w:color w:val="000000" w:themeColor="text1"/>
          <w:sz w:val="28"/>
          <w:szCs w:val="28"/>
        </w:rPr>
        <w:t xml:space="preserve"> 82338.7</w:t>
      </w:r>
      <w:r w:rsidRPr="009E0215">
        <w:rPr>
          <w:rFonts w:ascii="仿宋" w:hAnsi="仿宋" w:hint="eastAsia"/>
          <w:color w:val="000000" w:themeColor="text1"/>
          <w:sz w:val="28"/>
          <w:szCs w:val="28"/>
        </w:rPr>
        <w:t>公顷，全县森林覆盖率达</w:t>
      </w:r>
      <w:r w:rsidRPr="009E0215">
        <w:rPr>
          <w:rFonts w:ascii="仿宋" w:hAnsi="仿宋" w:hint="eastAsia"/>
          <w:color w:val="000000" w:themeColor="text1"/>
          <w:sz w:val="28"/>
          <w:szCs w:val="28"/>
        </w:rPr>
        <w:t xml:space="preserve"> 32.73 %</w:t>
      </w:r>
      <w:r w:rsidRPr="009E0215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8804E9" w:rsidRDefault="00D2742D" w:rsidP="00491103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>
        <w:rPr>
          <w:rFonts w:ascii="仿宋" w:hAnsi="仿宋" w:hint="eastAsia"/>
          <w:color w:val="000000" w:themeColor="text1"/>
          <w:sz w:val="28"/>
          <w:szCs w:val="28"/>
        </w:rPr>
        <w:t>2019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年，</w:t>
      </w:r>
      <w:r w:rsidR="00625F5A" w:rsidRPr="00344594">
        <w:rPr>
          <w:rFonts w:ascii="仿宋" w:hAnsi="仿宋" w:hint="eastAsia"/>
          <w:color w:val="000000" w:themeColor="text1"/>
          <w:sz w:val="28"/>
          <w:szCs w:val="28"/>
        </w:rPr>
        <w:t>全</w:t>
      </w:r>
      <w:r w:rsidR="00AA3EE3" w:rsidRPr="00344594">
        <w:rPr>
          <w:rFonts w:ascii="仿宋" w:hAnsi="仿宋" w:hint="eastAsia"/>
          <w:color w:val="000000" w:themeColor="text1"/>
          <w:sz w:val="28"/>
          <w:szCs w:val="28"/>
        </w:rPr>
        <w:t>县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大气环境质量达标天数</w:t>
      </w:r>
      <w:r w:rsidR="008A30EC">
        <w:rPr>
          <w:rFonts w:ascii="仿宋" w:hAnsi="仿宋" w:hint="eastAsia"/>
          <w:color w:val="000000" w:themeColor="text1"/>
          <w:sz w:val="28"/>
          <w:szCs w:val="28"/>
        </w:rPr>
        <w:t>252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天，达标天数比例</w:t>
      </w:r>
      <w:r w:rsidR="008A30EC">
        <w:rPr>
          <w:rFonts w:ascii="仿宋" w:hAnsi="仿宋" w:hint="eastAsia"/>
          <w:color w:val="000000" w:themeColor="text1"/>
          <w:sz w:val="28"/>
          <w:szCs w:val="28"/>
        </w:rPr>
        <w:t>69.0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，</w:t>
      </w:r>
      <w:r w:rsidR="005C4B49" w:rsidRPr="00491103">
        <w:rPr>
          <w:rFonts w:ascii="仿宋" w:hAnsi="仿宋" w:hint="eastAsia"/>
          <w:sz w:val="28"/>
          <w:szCs w:val="28"/>
        </w:rPr>
        <w:t>PM2.5</w:t>
      </w:r>
      <w:r w:rsidR="005C4B49" w:rsidRPr="00491103">
        <w:rPr>
          <w:rFonts w:ascii="仿宋" w:hAnsi="仿宋" w:hint="eastAsia"/>
          <w:sz w:val="28"/>
          <w:szCs w:val="28"/>
        </w:rPr>
        <w:t>平均浓度</w:t>
      </w:r>
      <w:r w:rsidR="008A30EC">
        <w:rPr>
          <w:rFonts w:ascii="仿宋" w:hAnsi="仿宋" w:hint="eastAsia"/>
          <w:sz w:val="28"/>
          <w:szCs w:val="28"/>
        </w:rPr>
        <w:t>45</w:t>
      </w:r>
      <w:r w:rsidR="005C4B49" w:rsidRPr="00491103">
        <w:rPr>
          <w:rFonts w:ascii="仿宋" w:hAnsi="仿宋" w:hint="eastAsia"/>
          <w:sz w:val="28"/>
          <w:szCs w:val="28"/>
        </w:rPr>
        <w:t>微克</w:t>
      </w:r>
      <w:r w:rsidR="005C4B49" w:rsidRPr="00491103">
        <w:rPr>
          <w:rFonts w:ascii="仿宋" w:hAnsi="仿宋" w:hint="eastAsia"/>
          <w:sz w:val="28"/>
          <w:szCs w:val="28"/>
        </w:rPr>
        <w:t>/</w:t>
      </w:r>
      <w:r w:rsidR="005C4B49" w:rsidRPr="00491103">
        <w:rPr>
          <w:rFonts w:ascii="仿宋" w:hAnsi="仿宋" w:hint="eastAsia"/>
          <w:sz w:val="28"/>
          <w:szCs w:val="28"/>
        </w:rPr>
        <w:t>立方米，</w:t>
      </w:r>
      <w:r w:rsidR="008A30EC">
        <w:rPr>
          <w:rFonts w:ascii="仿宋" w:hAnsi="仿宋" w:hint="eastAsia"/>
          <w:sz w:val="28"/>
          <w:szCs w:val="28"/>
        </w:rPr>
        <w:t>下降</w:t>
      </w:r>
      <w:r w:rsidR="008A30EC">
        <w:rPr>
          <w:rFonts w:ascii="仿宋" w:hAnsi="仿宋" w:hint="eastAsia"/>
          <w:sz w:val="28"/>
          <w:szCs w:val="28"/>
        </w:rPr>
        <w:t>14%</w:t>
      </w:r>
      <w:r w:rsidR="005C4B49" w:rsidRPr="00491103">
        <w:rPr>
          <w:rFonts w:ascii="仿宋" w:hAnsi="仿宋" w:hint="eastAsia"/>
          <w:sz w:val="28"/>
          <w:szCs w:val="28"/>
        </w:rPr>
        <w:t>；</w:t>
      </w:r>
      <w:r w:rsidR="005C4B49" w:rsidRPr="00491103">
        <w:rPr>
          <w:rFonts w:ascii="仿宋" w:hAnsi="仿宋" w:hint="eastAsia"/>
          <w:sz w:val="28"/>
          <w:szCs w:val="28"/>
        </w:rPr>
        <w:t>PM10</w:t>
      </w:r>
      <w:r w:rsidR="005C4B49" w:rsidRPr="00491103">
        <w:rPr>
          <w:rFonts w:ascii="仿宋" w:hAnsi="仿宋" w:hint="eastAsia"/>
          <w:sz w:val="28"/>
          <w:szCs w:val="28"/>
        </w:rPr>
        <w:t>平均浓度</w:t>
      </w:r>
      <w:r w:rsidR="008A30EC">
        <w:rPr>
          <w:rFonts w:ascii="仿宋" w:hAnsi="仿宋" w:hint="eastAsia"/>
          <w:sz w:val="28"/>
          <w:szCs w:val="28"/>
        </w:rPr>
        <w:t>91</w:t>
      </w:r>
      <w:r w:rsidR="005C4B49" w:rsidRPr="00491103">
        <w:rPr>
          <w:rFonts w:ascii="仿宋" w:hAnsi="仿宋" w:hint="eastAsia"/>
          <w:sz w:val="28"/>
          <w:szCs w:val="28"/>
        </w:rPr>
        <w:t>微克</w:t>
      </w:r>
      <w:r w:rsidR="005C4B49" w:rsidRPr="00491103">
        <w:rPr>
          <w:rFonts w:ascii="仿宋" w:hAnsi="仿宋" w:hint="eastAsia"/>
          <w:sz w:val="28"/>
          <w:szCs w:val="28"/>
        </w:rPr>
        <w:t>/</w:t>
      </w:r>
      <w:r w:rsidR="005C4B49" w:rsidRPr="00491103">
        <w:rPr>
          <w:rFonts w:ascii="仿宋" w:hAnsi="仿宋" w:hint="eastAsia"/>
          <w:sz w:val="28"/>
          <w:szCs w:val="28"/>
        </w:rPr>
        <w:t>立方米，同比</w:t>
      </w:r>
      <w:r w:rsidR="008A30EC">
        <w:rPr>
          <w:rFonts w:ascii="仿宋" w:hAnsi="仿宋" w:hint="eastAsia"/>
          <w:sz w:val="28"/>
          <w:szCs w:val="28"/>
        </w:rPr>
        <w:t>下降</w:t>
      </w:r>
      <w:r w:rsidR="008A30EC">
        <w:rPr>
          <w:rFonts w:ascii="仿宋" w:hAnsi="仿宋" w:hint="eastAsia"/>
          <w:sz w:val="28"/>
          <w:szCs w:val="28"/>
        </w:rPr>
        <w:t>26</w:t>
      </w:r>
      <w:r w:rsidR="005C4B49" w:rsidRPr="00491103">
        <w:rPr>
          <w:rFonts w:ascii="仿宋" w:hAnsi="仿宋" w:hint="eastAsia"/>
          <w:sz w:val="28"/>
          <w:szCs w:val="28"/>
        </w:rPr>
        <w:t>%</w:t>
      </w:r>
      <w:r w:rsidR="005C4B49" w:rsidRPr="00491103">
        <w:rPr>
          <w:rFonts w:ascii="仿宋" w:hAnsi="仿宋" w:hint="eastAsia"/>
          <w:sz w:val="28"/>
          <w:szCs w:val="28"/>
        </w:rPr>
        <w:t>；空气质量综合指数</w:t>
      </w:r>
      <w:r w:rsidR="008A30EC">
        <w:rPr>
          <w:rFonts w:ascii="仿宋" w:hAnsi="仿宋" w:hint="eastAsia"/>
          <w:sz w:val="28"/>
          <w:szCs w:val="28"/>
        </w:rPr>
        <w:t>6.25</w:t>
      </w:r>
      <w:r w:rsidR="00D36182">
        <w:rPr>
          <w:rFonts w:ascii="仿宋" w:hAnsi="仿宋" w:hint="eastAsia"/>
          <w:sz w:val="28"/>
          <w:szCs w:val="28"/>
        </w:rPr>
        <w:t>%</w:t>
      </w:r>
      <w:r w:rsidR="005C4B49" w:rsidRPr="00D36182">
        <w:rPr>
          <w:rFonts w:ascii="仿宋" w:hAnsi="仿宋" w:hint="eastAsia"/>
          <w:sz w:val="28"/>
          <w:szCs w:val="28"/>
        </w:rPr>
        <w:t>。全</w:t>
      </w:r>
      <w:r w:rsidR="00AA3EE3" w:rsidRPr="00D36182">
        <w:rPr>
          <w:rFonts w:ascii="仿宋" w:hAnsi="仿宋" w:hint="eastAsia"/>
          <w:sz w:val="28"/>
          <w:szCs w:val="28"/>
        </w:rPr>
        <w:t>县</w:t>
      </w:r>
      <w:r w:rsidR="004B64E2" w:rsidRPr="008804E9">
        <w:rPr>
          <w:rFonts w:ascii="仿宋" w:hAnsi="仿宋" w:hint="eastAsia"/>
          <w:color w:val="000000" w:themeColor="text1"/>
          <w:sz w:val="28"/>
          <w:szCs w:val="28"/>
        </w:rPr>
        <w:t>二氧化硫、</w:t>
      </w:r>
      <w:r w:rsidR="005C4B49" w:rsidRPr="008804E9">
        <w:rPr>
          <w:rFonts w:ascii="仿宋" w:hAnsi="仿宋" w:hint="eastAsia"/>
          <w:color w:val="000000" w:themeColor="text1"/>
          <w:sz w:val="28"/>
          <w:szCs w:val="28"/>
        </w:rPr>
        <w:t>氮氧化物、</w:t>
      </w:r>
      <w:r w:rsidR="006A2843" w:rsidRPr="008804E9">
        <w:rPr>
          <w:rFonts w:ascii="仿宋" w:hAnsi="仿宋" w:hint="eastAsia"/>
          <w:color w:val="000000" w:themeColor="text1"/>
          <w:sz w:val="28"/>
          <w:szCs w:val="28"/>
        </w:rPr>
        <w:t>烟（粉）尘</w:t>
      </w:r>
      <w:r w:rsidR="005C4B49" w:rsidRPr="008804E9">
        <w:rPr>
          <w:rFonts w:ascii="仿宋" w:hAnsi="仿宋" w:hint="eastAsia"/>
          <w:color w:val="000000" w:themeColor="text1"/>
          <w:sz w:val="28"/>
          <w:szCs w:val="28"/>
        </w:rPr>
        <w:t>排放量分别下降</w:t>
      </w:r>
      <w:r w:rsidR="004B64E2">
        <w:rPr>
          <w:rFonts w:ascii="仿宋" w:hAnsi="仿宋" w:hint="eastAsia"/>
          <w:color w:val="000000" w:themeColor="text1"/>
          <w:sz w:val="28"/>
          <w:szCs w:val="28"/>
        </w:rPr>
        <w:t>65.2</w:t>
      </w:r>
      <w:r w:rsidR="004B64E2" w:rsidRPr="008804E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4B64E2" w:rsidRPr="008804E9">
        <w:rPr>
          <w:rFonts w:ascii="仿宋" w:hAnsi="仿宋" w:hint="eastAsia"/>
          <w:color w:val="000000" w:themeColor="text1"/>
          <w:sz w:val="28"/>
          <w:szCs w:val="28"/>
        </w:rPr>
        <w:t>、</w:t>
      </w:r>
      <w:r w:rsidR="004B64E2">
        <w:rPr>
          <w:rFonts w:ascii="仿宋" w:hAnsi="仿宋" w:hint="eastAsia"/>
          <w:color w:val="000000" w:themeColor="text1"/>
          <w:sz w:val="28"/>
          <w:szCs w:val="28"/>
        </w:rPr>
        <w:t>52.1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、</w:t>
      </w:r>
      <w:r w:rsidR="004B64E2">
        <w:rPr>
          <w:rFonts w:ascii="仿宋" w:hAnsi="仿宋" w:hint="eastAsia"/>
          <w:color w:val="000000" w:themeColor="text1"/>
          <w:sz w:val="28"/>
          <w:szCs w:val="28"/>
        </w:rPr>
        <w:t>88.9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4B64E2" w:rsidRPr="008804E9">
        <w:rPr>
          <w:rFonts w:ascii="仿宋" w:hAnsi="仿宋" w:hint="eastAsia"/>
          <w:color w:val="000000" w:themeColor="text1"/>
          <w:sz w:val="28"/>
          <w:szCs w:val="28"/>
        </w:rPr>
        <w:t>，化学需氧量</w:t>
      </w:r>
      <w:r w:rsidR="004B64E2">
        <w:rPr>
          <w:rFonts w:ascii="仿宋" w:hAnsi="仿宋" w:hint="eastAsia"/>
          <w:color w:val="000000" w:themeColor="text1"/>
          <w:sz w:val="28"/>
          <w:szCs w:val="28"/>
        </w:rPr>
        <w:t>、</w:t>
      </w:r>
      <w:r w:rsidR="004B64E2" w:rsidRPr="008804E9">
        <w:rPr>
          <w:rFonts w:ascii="仿宋" w:hAnsi="仿宋" w:hint="eastAsia"/>
          <w:color w:val="000000" w:themeColor="text1"/>
          <w:sz w:val="28"/>
          <w:szCs w:val="28"/>
        </w:rPr>
        <w:t>氨氮</w:t>
      </w:r>
      <w:r w:rsidR="004B64E2">
        <w:rPr>
          <w:rFonts w:ascii="仿宋" w:hAnsi="仿宋" w:hint="eastAsia"/>
          <w:color w:val="000000" w:themeColor="text1"/>
          <w:sz w:val="28"/>
          <w:szCs w:val="28"/>
        </w:rPr>
        <w:t>排放量分别上升</w:t>
      </w:r>
      <w:r w:rsidR="004B64E2">
        <w:rPr>
          <w:rFonts w:ascii="仿宋" w:hAnsi="仿宋" w:hint="eastAsia"/>
          <w:color w:val="000000" w:themeColor="text1"/>
          <w:sz w:val="28"/>
          <w:szCs w:val="28"/>
        </w:rPr>
        <w:t>119</w:t>
      </w:r>
      <w:r w:rsidR="004B64E2" w:rsidRPr="008804E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4B64E2" w:rsidRPr="008804E9">
        <w:rPr>
          <w:rFonts w:ascii="仿宋" w:hAnsi="仿宋" w:hint="eastAsia"/>
          <w:color w:val="000000" w:themeColor="text1"/>
          <w:sz w:val="28"/>
          <w:szCs w:val="28"/>
        </w:rPr>
        <w:t>、</w:t>
      </w:r>
      <w:r w:rsidR="004B64E2">
        <w:rPr>
          <w:rFonts w:ascii="仿宋" w:hAnsi="仿宋" w:hint="eastAsia"/>
          <w:color w:val="000000" w:themeColor="text1"/>
          <w:sz w:val="28"/>
          <w:szCs w:val="28"/>
        </w:rPr>
        <w:t>30.2</w:t>
      </w:r>
      <w:r w:rsidR="004B64E2" w:rsidRPr="008804E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4B64E2" w:rsidRPr="008804E9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4B64E2" w:rsidRDefault="005C4B49" w:rsidP="00491103">
      <w:pPr>
        <w:spacing w:line="560" w:lineRule="exact"/>
        <w:ind w:firstLineChars="200" w:firstLine="560"/>
        <w:rPr>
          <w:rFonts w:ascii="仿宋" w:hAnsi="仿宋"/>
          <w:color w:val="FF0000"/>
          <w:sz w:val="28"/>
          <w:szCs w:val="28"/>
        </w:rPr>
      </w:pPr>
      <w:r w:rsidRPr="00524924">
        <w:rPr>
          <w:rFonts w:ascii="仿宋" w:hAnsi="仿宋" w:hint="eastAsia"/>
          <w:color w:val="000000" w:themeColor="text1"/>
          <w:sz w:val="28"/>
          <w:szCs w:val="28"/>
        </w:rPr>
        <w:t>全年各类自然灾害造成直接经济损失</w:t>
      </w:r>
      <w:r w:rsidR="00524924" w:rsidRPr="00524924">
        <w:rPr>
          <w:rFonts w:ascii="仿宋" w:hAnsi="仿宋" w:hint="eastAsia"/>
          <w:color w:val="000000" w:themeColor="text1"/>
          <w:sz w:val="28"/>
          <w:szCs w:val="28"/>
        </w:rPr>
        <w:t>90</w:t>
      </w:r>
      <w:r w:rsidR="005C09A6" w:rsidRPr="00524924">
        <w:rPr>
          <w:rFonts w:ascii="仿宋" w:hAnsi="仿宋" w:hint="eastAsia"/>
          <w:color w:val="000000" w:themeColor="text1"/>
          <w:sz w:val="28"/>
          <w:szCs w:val="28"/>
        </w:rPr>
        <w:t>00</w:t>
      </w:r>
      <w:r w:rsidR="00524924" w:rsidRPr="00524924">
        <w:rPr>
          <w:rFonts w:ascii="仿宋" w:hAnsi="仿宋" w:hint="eastAsia"/>
          <w:color w:val="000000" w:themeColor="text1"/>
          <w:sz w:val="28"/>
          <w:szCs w:val="28"/>
        </w:rPr>
        <w:t>多</w:t>
      </w:r>
      <w:r w:rsidR="004E433F" w:rsidRPr="00524924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524924">
        <w:rPr>
          <w:rFonts w:ascii="仿宋" w:hAnsi="仿宋" w:hint="eastAsia"/>
          <w:color w:val="000000" w:themeColor="text1"/>
          <w:sz w:val="28"/>
          <w:szCs w:val="28"/>
        </w:rPr>
        <w:t>；</w:t>
      </w:r>
      <w:r w:rsidRPr="00E17FF4">
        <w:rPr>
          <w:rFonts w:ascii="仿宋" w:hAnsi="仿宋" w:hint="eastAsia"/>
          <w:color w:val="000000" w:themeColor="text1"/>
          <w:sz w:val="28"/>
          <w:szCs w:val="28"/>
        </w:rPr>
        <w:t>农作物受灾面积</w:t>
      </w:r>
      <w:r w:rsidR="00E17FF4" w:rsidRPr="00E17FF4">
        <w:rPr>
          <w:rFonts w:ascii="仿宋" w:hAnsi="仿宋" w:hint="eastAsia"/>
          <w:color w:val="000000" w:themeColor="text1"/>
          <w:sz w:val="28"/>
          <w:szCs w:val="28"/>
        </w:rPr>
        <w:t>6357</w:t>
      </w:r>
      <w:r w:rsidRPr="00E17FF4">
        <w:rPr>
          <w:rFonts w:ascii="仿宋" w:hAnsi="仿宋" w:hint="eastAsia"/>
          <w:color w:val="000000" w:themeColor="text1"/>
          <w:sz w:val="28"/>
          <w:szCs w:val="28"/>
        </w:rPr>
        <w:t>公顷，</w:t>
      </w:r>
      <w:r w:rsidR="00E17FF4" w:rsidRPr="00E17FF4">
        <w:rPr>
          <w:rFonts w:ascii="仿宋" w:hAnsi="仿宋" w:hint="eastAsia"/>
          <w:color w:val="000000" w:themeColor="text1"/>
          <w:sz w:val="28"/>
          <w:szCs w:val="28"/>
        </w:rPr>
        <w:t>受灾人口</w:t>
      </w:r>
      <w:r w:rsidR="00E17FF4" w:rsidRPr="00E17FF4">
        <w:rPr>
          <w:rFonts w:ascii="仿宋" w:hAnsi="仿宋" w:hint="eastAsia"/>
          <w:color w:val="000000" w:themeColor="text1"/>
          <w:sz w:val="28"/>
          <w:szCs w:val="28"/>
        </w:rPr>
        <w:t>2.29</w:t>
      </w:r>
      <w:r w:rsidR="00E17FF4" w:rsidRPr="00E17FF4">
        <w:rPr>
          <w:rFonts w:ascii="仿宋" w:hAnsi="仿宋" w:hint="eastAsia"/>
          <w:color w:val="000000" w:themeColor="text1"/>
          <w:sz w:val="28"/>
          <w:szCs w:val="28"/>
        </w:rPr>
        <w:t>万人，救灾支出</w:t>
      </w:r>
      <w:r w:rsidR="00E17FF4" w:rsidRPr="00E17FF4">
        <w:rPr>
          <w:rFonts w:ascii="仿宋" w:hAnsi="仿宋" w:hint="eastAsia"/>
          <w:color w:val="000000" w:themeColor="text1"/>
          <w:sz w:val="28"/>
          <w:szCs w:val="28"/>
        </w:rPr>
        <w:t>217.15</w:t>
      </w:r>
      <w:r w:rsidR="00E17FF4" w:rsidRPr="00E17FF4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E17FF4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41104D" w:rsidRDefault="005C4B49" w:rsidP="00491103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 w:rsidRPr="00457E51">
        <w:rPr>
          <w:rFonts w:ascii="仿宋" w:hAnsi="仿宋"/>
          <w:color w:val="000000" w:themeColor="text1"/>
          <w:sz w:val="28"/>
          <w:szCs w:val="28"/>
        </w:rPr>
        <w:t>全年共发生各类安全事故</w:t>
      </w:r>
      <w:r w:rsidR="00CA0311">
        <w:rPr>
          <w:rFonts w:ascii="仿宋" w:hAnsi="仿宋" w:hint="eastAsia"/>
          <w:color w:val="000000" w:themeColor="text1"/>
          <w:sz w:val="28"/>
          <w:szCs w:val="28"/>
        </w:rPr>
        <w:t>471</w:t>
      </w:r>
      <w:r w:rsidR="00457E51" w:rsidRPr="00457E51">
        <w:rPr>
          <w:rFonts w:ascii="仿宋" w:hAnsi="仿宋"/>
          <w:color w:val="000000" w:themeColor="text1"/>
          <w:sz w:val="28"/>
          <w:szCs w:val="28"/>
        </w:rPr>
        <w:t>起</w:t>
      </w:r>
      <w:r w:rsidR="00CA0311">
        <w:rPr>
          <w:rFonts w:ascii="仿宋" w:hAnsi="仿宋" w:hint="eastAsia"/>
          <w:color w:val="000000" w:themeColor="text1"/>
          <w:sz w:val="28"/>
          <w:szCs w:val="28"/>
        </w:rPr>
        <w:t>，下降</w:t>
      </w:r>
      <w:r w:rsidR="00CA0311">
        <w:rPr>
          <w:rFonts w:ascii="仿宋" w:hAnsi="仿宋" w:hint="eastAsia"/>
          <w:color w:val="000000" w:themeColor="text1"/>
          <w:sz w:val="28"/>
          <w:szCs w:val="28"/>
        </w:rPr>
        <w:t>9.4%</w:t>
      </w:r>
      <w:r w:rsidRPr="00457E51">
        <w:rPr>
          <w:rFonts w:ascii="仿宋" w:hAnsi="仿宋"/>
          <w:color w:val="000000" w:themeColor="text1"/>
          <w:sz w:val="28"/>
          <w:szCs w:val="28"/>
        </w:rPr>
        <w:t>；死亡</w:t>
      </w:r>
      <w:r w:rsidR="00457E51" w:rsidRPr="00457E51">
        <w:rPr>
          <w:rFonts w:ascii="仿宋" w:hAnsi="仿宋" w:hint="eastAsia"/>
          <w:color w:val="000000" w:themeColor="text1"/>
          <w:sz w:val="28"/>
          <w:szCs w:val="28"/>
        </w:rPr>
        <w:t>10</w:t>
      </w:r>
      <w:r w:rsidRPr="00457E51">
        <w:rPr>
          <w:rFonts w:ascii="仿宋" w:hAnsi="仿宋"/>
          <w:color w:val="000000" w:themeColor="text1"/>
          <w:sz w:val="28"/>
          <w:szCs w:val="28"/>
        </w:rPr>
        <w:t>人</w:t>
      </w:r>
      <w:r w:rsidR="00CA0311">
        <w:rPr>
          <w:rFonts w:ascii="仿宋" w:hAnsi="仿宋" w:hint="eastAsia"/>
          <w:color w:val="000000" w:themeColor="text1"/>
          <w:sz w:val="28"/>
          <w:szCs w:val="28"/>
        </w:rPr>
        <w:t>，下降</w:t>
      </w:r>
      <w:r w:rsidR="00CA0311">
        <w:rPr>
          <w:rFonts w:ascii="仿宋" w:hAnsi="仿宋" w:hint="eastAsia"/>
          <w:color w:val="000000" w:themeColor="text1"/>
          <w:sz w:val="28"/>
          <w:szCs w:val="28"/>
        </w:rPr>
        <w:t>28.6%</w:t>
      </w:r>
      <w:r w:rsidRPr="00457E51">
        <w:rPr>
          <w:rFonts w:ascii="仿宋" w:hAnsi="仿宋"/>
          <w:color w:val="000000" w:themeColor="text1"/>
          <w:sz w:val="28"/>
          <w:szCs w:val="28"/>
        </w:rPr>
        <w:t>。</w:t>
      </w:r>
      <w:r w:rsidR="00CC37C9" w:rsidRPr="00457E51">
        <w:rPr>
          <w:rFonts w:ascii="仿宋" w:hAnsi="仿宋" w:hint="eastAsia"/>
          <w:color w:val="000000" w:themeColor="text1"/>
          <w:sz w:val="28"/>
          <w:szCs w:val="28"/>
        </w:rPr>
        <w:t>其中：</w:t>
      </w:r>
      <w:r w:rsidR="00485CF5" w:rsidRPr="00457E51">
        <w:rPr>
          <w:rFonts w:ascii="仿宋" w:hAnsi="仿宋" w:hint="eastAsia"/>
          <w:color w:val="000000" w:themeColor="text1"/>
          <w:sz w:val="28"/>
          <w:szCs w:val="28"/>
        </w:rPr>
        <w:t>交通</w:t>
      </w:r>
      <w:r w:rsidR="00CA0311">
        <w:rPr>
          <w:rFonts w:ascii="仿宋" w:hAnsi="仿宋" w:hint="eastAsia"/>
          <w:color w:val="000000" w:themeColor="text1"/>
          <w:sz w:val="28"/>
          <w:szCs w:val="28"/>
        </w:rPr>
        <w:t>伤亡</w:t>
      </w:r>
      <w:r w:rsidR="00485CF5" w:rsidRPr="00457E51">
        <w:rPr>
          <w:rFonts w:ascii="仿宋" w:hAnsi="仿宋" w:hint="eastAsia"/>
          <w:color w:val="000000" w:themeColor="text1"/>
          <w:sz w:val="28"/>
          <w:szCs w:val="28"/>
        </w:rPr>
        <w:t>事故</w:t>
      </w:r>
      <w:r w:rsidR="00CA0311">
        <w:rPr>
          <w:rFonts w:ascii="仿宋" w:hAnsi="仿宋" w:hint="eastAsia"/>
          <w:color w:val="000000" w:themeColor="text1"/>
          <w:sz w:val="28"/>
          <w:szCs w:val="28"/>
        </w:rPr>
        <w:t>34</w:t>
      </w:r>
      <w:r w:rsidR="00485CF5" w:rsidRPr="00457E51">
        <w:rPr>
          <w:rFonts w:ascii="仿宋" w:hAnsi="仿宋" w:hint="eastAsia"/>
          <w:color w:val="000000" w:themeColor="text1"/>
          <w:sz w:val="28"/>
          <w:szCs w:val="28"/>
        </w:rPr>
        <w:t>起，死亡</w:t>
      </w:r>
      <w:r w:rsidR="00457E51" w:rsidRPr="00457E51">
        <w:rPr>
          <w:rFonts w:ascii="仿宋" w:hAnsi="仿宋" w:hint="eastAsia"/>
          <w:color w:val="000000" w:themeColor="text1"/>
          <w:sz w:val="28"/>
          <w:szCs w:val="28"/>
        </w:rPr>
        <w:t>6</w:t>
      </w:r>
      <w:r w:rsidR="00485CF5" w:rsidRPr="00457E51">
        <w:rPr>
          <w:rFonts w:ascii="仿宋" w:hAnsi="仿宋" w:hint="eastAsia"/>
          <w:color w:val="000000" w:themeColor="text1"/>
          <w:sz w:val="28"/>
          <w:szCs w:val="28"/>
        </w:rPr>
        <w:t>人；</w:t>
      </w:r>
      <w:r w:rsidR="009E0215" w:rsidRPr="00457E51">
        <w:rPr>
          <w:rFonts w:ascii="仿宋" w:hAnsi="仿宋" w:hint="eastAsia"/>
          <w:color w:val="000000" w:themeColor="text1"/>
          <w:sz w:val="28"/>
          <w:szCs w:val="28"/>
        </w:rPr>
        <w:t>火灾</w:t>
      </w:r>
      <w:r w:rsidR="00485CF5" w:rsidRPr="00457E51">
        <w:rPr>
          <w:rFonts w:ascii="仿宋" w:hAnsi="仿宋" w:hint="eastAsia"/>
          <w:color w:val="000000" w:themeColor="text1"/>
          <w:sz w:val="28"/>
          <w:szCs w:val="28"/>
        </w:rPr>
        <w:t>27</w:t>
      </w:r>
      <w:r w:rsidR="009E0215" w:rsidRPr="00457E51">
        <w:rPr>
          <w:rFonts w:ascii="仿宋" w:hAnsi="仿宋" w:hint="eastAsia"/>
          <w:color w:val="000000" w:themeColor="text1"/>
          <w:sz w:val="28"/>
          <w:szCs w:val="28"/>
        </w:rPr>
        <w:t>起，死亡</w:t>
      </w:r>
      <w:r w:rsidR="00485CF5" w:rsidRPr="00457E51">
        <w:rPr>
          <w:rFonts w:ascii="仿宋" w:hAnsi="仿宋" w:hint="eastAsia"/>
          <w:color w:val="000000" w:themeColor="text1"/>
          <w:sz w:val="28"/>
          <w:szCs w:val="28"/>
        </w:rPr>
        <w:t>1</w:t>
      </w:r>
      <w:r w:rsidR="009E0215" w:rsidRPr="00457E51">
        <w:rPr>
          <w:rFonts w:ascii="仿宋" w:hAnsi="仿宋" w:hint="eastAsia"/>
          <w:color w:val="000000" w:themeColor="text1"/>
          <w:sz w:val="28"/>
          <w:szCs w:val="28"/>
        </w:rPr>
        <w:t>人</w:t>
      </w:r>
      <w:r w:rsidR="00485CF5" w:rsidRPr="00457E51">
        <w:rPr>
          <w:rFonts w:ascii="仿宋" w:hAnsi="仿宋" w:hint="eastAsia"/>
          <w:color w:val="000000" w:themeColor="text1"/>
          <w:sz w:val="28"/>
          <w:szCs w:val="28"/>
        </w:rPr>
        <w:t>；</w:t>
      </w:r>
      <w:r w:rsidR="008804E9" w:rsidRPr="00457E51">
        <w:rPr>
          <w:rFonts w:ascii="仿宋" w:hAnsi="仿宋" w:hint="eastAsia"/>
          <w:color w:val="000000" w:themeColor="text1"/>
          <w:sz w:val="28"/>
          <w:szCs w:val="28"/>
        </w:rPr>
        <w:t>煤</w:t>
      </w:r>
      <w:r w:rsidR="00E151DD" w:rsidRPr="00457E51">
        <w:rPr>
          <w:rFonts w:ascii="仿宋" w:hAnsi="仿宋" w:hint="eastAsia"/>
          <w:color w:val="000000" w:themeColor="text1"/>
          <w:sz w:val="28"/>
          <w:szCs w:val="28"/>
        </w:rPr>
        <w:t>矿</w:t>
      </w:r>
      <w:r w:rsidR="009E0215" w:rsidRPr="00457E51">
        <w:rPr>
          <w:rFonts w:ascii="仿宋" w:hAnsi="仿宋" w:hint="eastAsia"/>
          <w:color w:val="000000" w:themeColor="text1"/>
          <w:sz w:val="28"/>
          <w:szCs w:val="28"/>
        </w:rPr>
        <w:t>2</w:t>
      </w:r>
      <w:r w:rsidR="008804E9" w:rsidRPr="00457E51">
        <w:rPr>
          <w:rFonts w:ascii="仿宋" w:hAnsi="仿宋" w:hint="eastAsia"/>
          <w:color w:val="000000" w:themeColor="text1"/>
          <w:sz w:val="28"/>
          <w:szCs w:val="28"/>
        </w:rPr>
        <w:t>起，死亡</w:t>
      </w:r>
      <w:r w:rsidR="009E0215" w:rsidRPr="00457E51">
        <w:rPr>
          <w:rFonts w:ascii="仿宋" w:hAnsi="仿宋" w:hint="eastAsia"/>
          <w:color w:val="000000" w:themeColor="text1"/>
          <w:sz w:val="28"/>
          <w:szCs w:val="28"/>
        </w:rPr>
        <w:t>2</w:t>
      </w:r>
      <w:r w:rsidR="008804E9" w:rsidRPr="00457E51">
        <w:rPr>
          <w:rFonts w:ascii="仿宋" w:hAnsi="仿宋" w:hint="eastAsia"/>
          <w:color w:val="000000" w:themeColor="text1"/>
          <w:sz w:val="28"/>
          <w:szCs w:val="28"/>
        </w:rPr>
        <w:t>人</w:t>
      </w:r>
      <w:r w:rsidR="00485CF5" w:rsidRPr="00457E51">
        <w:rPr>
          <w:rFonts w:ascii="仿宋" w:hAnsi="仿宋" w:hint="eastAsia"/>
          <w:color w:val="000000" w:themeColor="text1"/>
          <w:sz w:val="28"/>
          <w:szCs w:val="28"/>
        </w:rPr>
        <w:t>；</w:t>
      </w:r>
      <w:r w:rsidR="008804E9" w:rsidRPr="00457E51">
        <w:rPr>
          <w:rFonts w:ascii="仿宋" w:hAnsi="仿宋" w:hint="eastAsia"/>
          <w:color w:val="000000" w:themeColor="text1"/>
          <w:sz w:val="28"/>
          <w:szCs w:val="28"/>
        </w:rPr>
        <w:t>其他</w:t>
      </w:r>
      <w:r w:rsidR="009E0215" w:rsidRPr="00457E51">
        <w:rPr>
          <w:rFonts w:ascii="仿宋" w:hAnsi="仿宋" w:hint="eastAsia"/>
          <w:color w:val="000000" w:themeColor="text1"/>
          <w:sz w:val="28"/>
          <w:szCs w:val="28"/>
        </w:rPr>
        <w:t>1</w:t>
      </w:r>
      <w:r w:rsidR="008804E9" w:rsidRPr="00457E51">
        <w:rPr>
          <w:rFonts w:ascii="仿宋" w:hAnsi="仿宋" w:hint="eastAsia"/>
          <w:color w:val="000000" w:themeColor="text1"/>
          <w:sz w:val="28"/>
          <w:szCs w:val="28"/>
        </w:rPr>
        <w:t>起，死亡</w:t>
      </w:r>
      <w:r w:rsidR="009E0215" w:rsidRPr="00457E51">
        <w:rPr>
          <w:rFonts w:ascii="仿宋" w:hAnsi="仿宋" w:hint="eastAsia"/>
          <w:color w:val="000000" w:themeColor="text1"/>
          <w:sz w:val="28"/>
          <w:szCs w:val="28"/>
        </w:rPr>
        <w:t>1</w:t>
      </w:r>
      <w:r w:rsidR="008804E9" w:rsidRPr="00457E51">
        <w:rPr>
          <w:rFonts w:ascii="仿宋" w:hAnsi="仿宋" w:hint="eastAsia"/>
          <w:color w:val="000000" w:themeColor="text1"/>
          <w:sz w:val="28"/>
          <w:szCs w:val="28"/>
        </w:rPr>
        <w:t>人</w:t>
      </w:r>
      <w:r w:rsidR="008804E9" w:rsidRPr="0041104D">
        <w:rPr>
          <w:rFonts w:ascii="仿宋" w:hAnsi="仿宋" w:hint="eastAsia"/>
          <w:color w:val="000000" w:themeColor="text1"/>
          <w:sz w:val="28"/>
          <w:szCs w:val="28"/>
        </w:rPr>
        <w:t>。</w:t>
      </w:r>
      <w:r w:rsidRPr="0041104D">
        <w:rPr>
          <w:rFonts w:ascii="仿宋" w:hAnsi="仿宋"/>
          <w:color w:val="000000" w:themeColor="text1"/>
          <w:sz w:val="28"/>
          <w:szCs w:val="28"/>
        </w:rPr>
        <w:t>全年全</w:t>
      </w:r>
      <w:r w:rsidR="00AA3EE3" w:rsidRPr="0041104D">
        <w:rPr>
          <w:rFonts w:ascii="仿宋" w:hAnsi="仿宋"/>
          <w:color w:val="000000" w:themeColor="text1"/>
          <w:sz w:val="28"/>
          <w:szCs w:val="28"/>
        </w:rPr>
        <w:t>县</w:t>
      </w:r>
      <w:r w:rsidRPr="0041104D">
        <w:rPr>
          <w:rFonts w:ascii="仿宋" w:hAnsi="仿宋"/>
          <w:color w:val="000000" w:themeColor="text1"/>
          <w:sz w:val="28"/>
          <w:szCs w:val="28"/>
        </w:rPr>
        <w:t>煤炭百万吨死亡率</w:t>
      </w:r>
      <w:r w:rsidRPr="0041104D">
        <w:rPr>
          <w:rFonts w:ascii="仿宋" w:hAnsi="仿宋" w:hint="eastAsia"/>
          <w:color w:val="000000" w:themeColor="text1"/>
          <w:sz w:val="28"/>
          <w:szCs w:val="28"/>
        </w:rPr>
        <w:t>为</w:t>
      </w:r>
      <w:r w:rsidR="00D36182" w:rsidRPr="0041104D">
        <w:rPr>
          <w:rFonts w:ascii="仿宋" w:hAnsi="仿宋" w:hint="eastAsia"/>
          <w:color w:val="000000" w:themeColor="text1"/>
          <w:sz w:val="28"/>
          <w:szCs w:val="28"/>
        </w:rPr>
        <w:t>0.</w:t>
      </w:r>
      <w:r w:rsidR="0041104D" w:rsidRPr="0041104D">
        <w:rPr>
          <w:rFonts w:ascii="仿宋" w:hAnsi="仿宋" w:hint="eastAsia"/>
          <w:color w:val="000000" w:themeColor="text1"/>
          <w:sz w:val="28"/>
          <w:szCs w:val="28"/>
        </w:rPr>
        <w:t>2</w:t>
      </w:r>
      <w:r w:rsidR="00D36182" w:rsidRPr="0041104D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41104D">
        <w:rPr>
          <w:rFonts w:ascii="仿宋" w:hAnsi="仿宋"/>
          <w:color w:val="000000" w:themeColor="text1"/>
          <w:sz w:val="28"/>
          <w:szCs w:val="28"/>
        </w:rPr>
        <w:t>。</w:t>
      </w:r>
    </w:p>
    <w:p w:rsidR="00625F5A" w:rsidRPr="004B64E2" w:rsidRDefault="00625F5A">
      <w:pPr>
        <w:rPr>
          <w:rFonts w:ascii="仿宋" w:hAnsi="仿宋"/>
          <w:color w:val="FF0000"/>
          <w:sz w:val="32"/>
          <w:szCs w:val="32"/>
        </w:rPr>
      </w:pPr>
    </w:p>
    <w:p w:rsidR="00403434" w:rsidRDefault="00403434">
      <w:pPr>
        <w:rPr>
          <w:rFonts w:ascii="仿宋" w:hAnsi="仿宋"/>
          <w:sz w:val="24"/>
        </w:rPr>
      </w:pPr>
    </w:p>
    <w:p w:rsidR="00625F5A" w:rsidRDefault="00625F5A">
      <w:pPr>
        <w:rPr>
          <w:rFonts w:ascii="仿宋" w:hAnsi="仿宋"/>
          <w:sz w:val="24"/>
        </w:rPr>
      </w:pPr>
    </w:p>
    <w:p w:rsidR="00A42482" w:rsidRDefault="00A42482">
      <w:pPr>
        <w:widowControl/>
        <w:jc w:val="left"/>
        <w:rPr>
          <w:rFonts w:ascii="方正小标宋简体" w:eastAsia="方正小标宋简体" w:hAnsi="仿宋"/>
          <w:sz w:val="24"/>
        </w:rPr>
      </w:pPr>
      <w:r>
        <w:rPr>
          <w:rFonts w:ascii="方正小标宋简体" w:eastAsia="方正小标宋简体" w:hAnsi="仿宋"/>
          <w:sz w:val="24"/>
        </w:rPr>
        <w:br w:type="page"/>
      </w:r>
    </w:p>
    <w:p w:rsidR="005863ED" w:rsidRDefault="005C4B49">
      <w:pPr>
        <w:rPr>
          <w:rFonts w:ascii="仿宋" w:hAnsi="仿宋"/>
          <w:sz w:val="24"/>
        </w:rPr>
      </w:pPr>
      <w:r w:rsidRPr="00625F5A">
        <w:rPr>
          <w:rFonts w:ascii="方正小标宋简体" w:eastAsia="方正小标宋简体" w:hAnsi="仿宋" w:hint="eastAsia"/>
          <w:sz w:val="24"/>
        </w:rPr>
        <w:lastRenderedPageBreak/>
        <w:t>公报注释</w:t>
      </w:r>
      <w:r>
        <w:rPr>
          <w:rFonts w:ascii="仿宋" w:hAnsi="仿宋"/>
          <w:sz w:val="24"/>
        </w:rPr>
        <w:t>：</w:t>
      </w:r>
    </w:p>
    <w:p w:rsidR="006D49D2" w:rsidRDefault="006D49D2">
      <w:pPr>
        <w:rPr>
          <w:rFonts w:ascii="仿宋" w:hAnsi="仿宋"/>
          <w:sz w:val="24"/>
        </w:rPr>
      </w:pP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>1、本公报部分数据为初步统计数据。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>2、地区生产总值、各产业增加值绝对数按现价计算，增长速度按不变价格计算。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>3、规模以上工业企业统计标准为年主营业务收入2000万元；固定资产投资统计起点为计划总投资500万元；限额以上批发零售企业是指年销售额2000万元及以上的批发企业和年销售额500万元及以上的零售企业。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>4、邮电业务总量（包括邮政业务总量和电信业务总量）为2010年不变价计算。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>5、保险</w:t>
      </w:r>
      <w:r w:rsidR="00A92625">
        <w:rPr>
          <w:rFonts w:ascii="楷体" w:eastAsia="楷体" w:hAnsi="楷体" w:hint="eastAsia"/>
          <w:sz w:val="24"/>
        </w:rPr>
        <w:t>业</w:t>
      </w:r>
      <w:r w:rsidR="007530D0" w:rsidRPr="005C64D1">
        <w:rPr>
          <w:rFonts w:ascii="楷体" w:eastAsia="楷体" w:hAnsi="楷体" w:hint="eastAsia"/>
          <w:sz w:val="24"/>
        </w:rPr>
        <w:t>数据因县级无汇总数据</w:t>
      </w:r>
      <w:r w:rsidR="00A92625">
        <w:rPr>
          <w:rFonts w:ascii="楷体" w:eastAsia="楷体" w:hAnsi="楷体" w:hint="eastAsia"/>
          <w:sz w:val="24"/>
        </w:rPr>
        <w:t>未作</w:t>
      </w:r>
      <w:r w:rsidR="007530D0" w:rsidRPr="005C64D1">
        <w:rPr>
          <w:rFonts w:ascii="楷体" w:eastAsia="楷体" w:hAnsi="楷体" w:hint="eastAsia"/>
          <w:sz w:val="24"/>
        </w:rPr>
        <w:t>统计</w:t>
      </w:r>
      <w:r w:rsidRPr="005C64D1">
        <w:rPr>
          <w:rFonts w:ascii="楷体" w:eastAsia="楷体" w:hAnsi="楷体"/>
          <w:sz w:val="24"/>
        </w:rPr>
        <w:t>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>6、根据2013年城乡住户调查一体化改革制度，农村居民人均纯收入改为农村常住居民人均可支配收入。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>7、本公报所列增加、增长、减少、下降均系与上年比较。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>8、部分数据因四舍五入的原因，存在分项</w:t>
      </w:r>
      <w:r w:rsidR="005C64D1" w:rsidRPr="005C64D1">
        <w:rPr>
          <w:rFonts w:ascii="楷体" w:eastAsia="楷体" w:hAnsi="楷体"/>
          <w:sz w:val="24"/>
        </w:rPr>
        <w:t>与</w:t>
      </w:r>
      <w:r w:rsidRPr="005C64D1">
        <w:rPr>
          <w:rFonts w:ascii="楷体" w:eastAsia="楷体" w:hAnsi="楷体"/>
          <w:sz w:val="24"/>
        </w:rPr>
        <w:t>合计不等的情况。</w:t>
      </w:r>
    </w:p>
    <w:p w:rsidR="005863ED" w:rsidRPr="005C64D1" w:rsidRDefault="005C4B49" w:rsidP="00625F5A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>9、由于个别部门数据口径有调整，故与上年相比速度有变化。</w:t>
      </w:r>
    </w:p>
    <w:sectPr w:rsidR="005863ED" w:rsidRPr="005C64D1" w:rsidSect="0051543B">
      <w:footerReference w:type="default" r:id="rId8"/>
      <w:pgSz w:w="11906" w:h="16838"/>
      <w:pgMar w:top="1361" w:right="1558" w:bottom="1361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943" w:rsidRDefault="00967943" w:rsidP="005863ED">
      <w:r>
        <w:separator/>
      </w:r>
    </w:p>
  </w:endnote>
  <w:endnote w:type="continuationSeparator" w:id="0">
    <w:p w:rsidR="00967943" w:rsidRDefault="00967943" w:rsidP="00586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0EC" w:rsidRDefault="00AC75F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8240;mso-wrap-style:none;mso-position-horizontal:center;mso-position-horizontal-relative:margin" filled="f" stroked="f">
          <v:textbox style="mso-next-textbox:#_x0000_s4097;mso-fit-shape-to-text:t" inset="0,0,0,0">
            <w:txbxContent>
              <w:p w:rsidR="008A30EC" w:rsidRDefault="00AC75FE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8A30EC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7243C0">
                  <w:rPr>
                    <w:noProof/>
                    <w:sz w:val="18"/>
                  </w:rPr>
                  <w:t>8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943" w:rsidRDefault="00967943" w:rsidP="005863ED">
      <w:r>
        <w:separator/>
      </w:r>
    </w:p>
  </w:footnote>
  <w:footnote w:type="continuationSeparator" w:id="0">
    <w:p w:rsidR="00967943" w:rsidRDefault="00967943" w:rsidP="005863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5298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839CE"/>
    <w:rsid w:val="000050E3"/>
    <w:rsid w:val="00005279"/>
    <w:rsid w:val="000073BE"/>
    <w:rsid w:val="00010568"/>
    <w:rsid w:val="000213F1"/>
    <w:rsid w:val="00024678"/>
    <w:rsid w:val="000343DB"/>
    <w:rsid w:val="000559F7"/>
    <w:rsid w:val="00071637"/>
    <w:rsid w:val="000943AC"/>
    <w:rsid w:val="000A7C31"/>
    <w:rsid w:val="000C0768"/>
    <w:rsid w:val="000D03BE"/>
    <w:rsid w:val="000E0B0E"/>
    <w:rsid w:val="000F1655"/>
    <w:rsid w:val="000F6B8A"/>
    <w:rsid w:val="00101EA0"/>
    <w:rsid w:val="00104E4E"/>
    <w:rsid w:val="00133D60"/>
    <w:rsid w:val="00140455"/>
    <w:rsid w:val="00150762"/>
    <w:rsid w:val="00161188"/>
    <w:rsid w:val="001839CE"/>
    <w:rsid w:val="0019165E"/>
    <w:rsid w:val="00191801"/>
    <w:rsid w:val="001A3347"/>
    <w:rsid w:val="001B1C88"/>
    <w:rsid w:val="001B2C21"/>
    <w:rsid w:val="001B66AD"/>
    <w:rsid w:val="001C0CC6"/>
    <w:rsid w:val="001C173A"/>
    <w:rsid w:val="001C57C3"/>
    <w:rsid w:val="001D4BDC"/>
    <w:rsid w:val="001E2145"/>
    <w:rsid w:val="001F3067"/>
    <w:rsid w:val="001F4062"/>
    <w:rsid w:val="00201B87"/>
    <w:rsid w:val="002217B2"/>
    <w:rsid w:val="00222898"/>
    <w:rsid w:val="002372EA"/>
    <w:rsid w:val="00261106"/>
    <w:rsid w:val="00267D5A"/>
    <w:rsid w:val="00272AB0"/>
    <w:rsid w:val="00276032"/>
    <w:rsid w:val="002A06B1"/>
    <w:rsid w:val="002A59DF"/>
    <w:rsid w:val="002A6CEF"/>
    <w:rsid w:val="002C0CF6"/>
    <w:rsid w:val="002C42C3"/>
    <w:rsid w:val="002C4CFF"/>
    <w:rsid w:val="002F6072"/>
    <w:rsid w:val="00311810"/>
    <w:rsid w:val="00316484"/>
    <w:rsid w:val="0031790C"/>
    <w:rsid w:val="0033270D"/>
    <w:rsid w:val="00344594"/>
    <w:rsid w:val="00356995"/>
    <w:rsid w:val="003732EF"/>
    <w:rsid w:val="00375342"/>
    <w:rsid w:val="00375944"/>
    <w:rsid w:val="00386BA8"/>
    <w:rsid w:val="003909BF"/>
    <w:rsid w:val="00393BE1"/>
    <w:rsid w:val="003963DA"/>
    <w:rsid w:val="003A2BEA"/>
    <w:rsid w:val="003A5404"/>
    <w:rsid w:val="003B58CE"/>
    <w:rsid w:val="003B5D72"/>
    <w:rsid w:val="003B6D57"/>
    <w:rsid w:val="003D0EAC"/>
    <w:rsid w:val="003D5C5E"/>
    <w:rsid w:val="003D63FF"/>
    <w:rsid w:val="00403434"/>
    <w:rsid w:val="0041104D"/>
    <w:rsid w:val="00413D41"/>
    <w:rsid w:val="00414FB0"/>
    <w:rsid w:val="004178B9"/>
    <w:rsid w:val="004350CD"/>
    <w:rsid w:val="00436C25"/>
    <w:rsid w:val="004443D0"/>
    <w:rsid w:val="00457E51"/>
    <w:rsid w:val="004757BF"/>
    <w:rsid w:val="00476E7C"/>
    <w:rsid w:val="00484775"/>
    <w:rsid w:val="00485103"/>
    <w:rsid w:val="00485CF5"/>
    <w:rsid w:val="00491103"/>
    <w:rsid w:val="0049618A"/>
    <w:rsid w:val="004A0242"/>
    <w:rsid w:val="004B5D55"/>
    <w:rsid w:val="004B64E2"/>
    <w:rsid w:val="004E433F"/>
    <w:rsid w:val="00503C91"/>
    <w:rsid w:val="00511BBD"/>
    <w:rsid w:val="005127E1"/>
    <w:rsid w:val="0051543B"/>
    <w:rsid w:val="00515A27"/>
    <w:rsid w:val="00517743"/>
    <w:rsid w:val="00524924"/>
    <w:rsid w:val="00532A43"/>
    <w:rsid w:val="0054025B"/>
    <w:rsid w:val="00542C10"/>
    <w:rsid w:val="005454FB"/>
    <w:rsid w:val="00584A37"/>
    <w:rsid w:val="00584E9B"/>
    <w:rsid w:val="005863ED"/>
    <w:rsid w:val="00591B22"/>
    <w:rsid w:val="00593783"/>
    <w:rsid w:val="00595AEE"/>
    <w:rsid w:val="005A49EB"/>
    <w:rsid w:val="005A5878"/>
    <w:rsid w:val="005A5C02"/>
    <w:rsid w:val="005B45DC"/>
    <w:rsid w:val="005C09A6"/>
    <w:rsid w:val="005C1385"/>
    <w:rsid w:val="005C32FB"/>
    <w:rsid w:val="005C4B49"/>
    <w:rsid w:val="005C64D1"/>
    <w:rsid w:val="005C70CC"/>
    <w:rsid w:val="005D08BE"/>
    <w:rsid w:val="005D10FA"/>
    <w:rsid w:val="005D28A2"/>
    <w:rsid w:val="005D564A"/>
    <w:rsid w:val="00625F5A"/>
    <w:rsid w:val="00631A0C"/>
    <w:rsid w:val="00635B3C"/>
    <w:rsid w:val="00663711"/>
    <w:rsid w:val="00663F3E"/>
    <w:rsid w:val="0066432D"/>
    <w:rsid w:val="00677984"/>
    <w:rsid w:val="00697DD9"/>
    <w:rsid w:val="006A2843"/>
    <w:rsid w:val="006A5C68"/>
    <w:rsid w:val="006A6698"/>
    <w:rsid w:val="006B7772"/>
    <w:rsid w:val="006C3390"/>
    <w:rsid w:val="006D49D2"/>
    <w:rsid w:val="00712242"/>
    <w:rsid w:val="007243C0"/>
    <w:rsid w:val="00736499"/>
    <w:rsid w:val="00745887"/>
    <w:rsid w:val="007521FA"/>
    <w:rsid w:val="007530D0"/>
    <w:rsid w:val="00763E0B"/>
    <w:rsid w:val="007643CD"/>
    <w:rsid w:val="00767D58"/>
    <w:rsid w:val="00771F09"/>
    <w:rsid w:val="0077664F"/>
    <w:rsid w:val="00781602"/>
    <w:rsid w:val="007833B4"/>
    <w:rsid w:val="007866EA"/>
    <w:rsid w:val="0079090F"/>
    <w:rsid w:val="00792F45"/>
    <w:rsid w:val="007B1905"/>
    <w:rsid w:val="007E1E3A"/>
    <w:rsid w:val="007E6514"/>
    <w:rsid w:val="007F4C94"/>
    <w:rsid w:val="008145F3"/>
    <w:rsid w:val="0082242A"/>
    <w:rsid w:val="00822AA5"/>
    <w:rsid w:val="00830A9F"/>
    <w:rsid w:val="008333DC"/>
    <w:rsid w:val="00845952"/>
    <w:rsid w:val="00865315"/>
    <w:rsid w:val="00866F88"/>
    <w:rsid w:val="008678E5"/>
    <w:rsid w:val="00870205"/>
    <w:rsid w:val="008727A5"/>
    <w:rsid w:val="008804E9"/>
    <w:rsid w:val="0088242A"/>
    <w:rsid w:val="0089486F"/>
    <w:rsid w:val="008A30EC"/>
    <w:rsid w:val="008A5FBB"/>
    <w:rsid w:val="008B17D3"/>
    <w:rsid w:val="008C0D22"/>
    <w:rsid w:val="008D2A3D"/>
    <w:rsid w:val="008D6CB4"/>
    <w:rsid w:val="008E4EA5"/>
    <w:rsid w:val="008E53DD"/>
    <w:rsid w:val="00900BFC"/>
    <w:rsid w:val="00904A2F"/>
    <w:rsid w:val="0091379A"/>
    <w:rsid w:val="009209FD"/>
    <w:rsid w:val="00922A6F"/>
    <w:rsid w:val="00924852"/>
    <w:rsid w:val="00935CF8"/>
    <w:rsid w:val="00935EE3"/>
    <w:rsid w:val="009517DD"/>
    <w:rsid w:val="00952061"/>
    <w:rsid w:val="0095457F"/>
    <w:rsid w:val="00956573"/>
    <w:rsid w:val="00967943"/>
    <w:rsid w:val="00972E56"/>
    <w:rsid w:val="00981721"/>
    <w:rsid w:val="009955F2"/>
    <w:rsid w:val="009B3FD5"/>
    <w:rsid w:val="009C23B1"/>
    <w:rsid w:val="009E0215"/>
    <w:rsid w:val="009F6DC9"/>
    <w:rsid w:val="00A043FB"/>
    <w:rsid w:val="00A11604"/>
    <w:rsid w:val="00A26E0E"/>
    <w:rsid w:val="00A32AC1"/>
    <w:rsid w:val="00A42482"/>
    <w:rsid w:val="00A42669"/>
    <w:rsid w:val="00A539D6"/>
    <w:rsid w:val="00A54113"/>
    <w:rsid w:val="00A73FF3"/>
    <w:rsid w:val="00A80F1C"/>
    <w:rsid w:val="00A86F53"/>
    <w:rsid w:val="00A92625"/>
    <w:rsid w:val="00A94784"/>
    <w:rsid w:val="00A94CEE"/>
    <w:rsid w:val="00AA3EE3"/>
    <w:rsid w:val="00AB5E56"/>
    <w:rsid w:val="00AC314F"/>
    <w:rsid w:val="00AC38B5"/>
    <w:rsid w:val="00AC75FE"/>
    <w:rsid w:val="00AC798B"/>
    <w:rsid w:val="00AD18B6"/>
    <w:rsid w:val="00AF14CD"/>
    <w:rsid w:val="00AF24B1"/>
    <w:rsid w:val="00B330BB"/>
    <w:rsid w:val="00B76B3E"/>
    <w:rsid w:val="00B8632D"/>
    <w:rsid w:val="00B96249"/>
    <w:rsid w:val="00BC0BFD"/>
    <w:rsid w:val="00BD2CD8"/>
    <w:rsid w:val="00BD4E0C"/>
    <w:rsid w:val="00BF0016"/>
    <w:rsid w:val="00BF2ECE"/>
    <w:rsid w:val="00C02F83"/>
    <w:rsid w:val="00C04D85"/>
    <w:rsid w:val="00C04F29"/>
    <w:rsid w:val="00C135A2"/>
    <w:rsid w:val="00C16466"/>
    <w:rsid w:val="00C16A86"/>
    <w:rsid w:val="00C2241F"/>
    <w:rsid w:val="00C31402"/>
    <w:rsid w:val="00C3673C"/>
    <w:rsid w:val="00C44606"/>
    <w:rsid w:val="00C52AAE"/>
    <w:rsid w:val="00C77AD7"/>
    <w:rsid w:val="00CA0311"/>
    <w:rsid w:val="00CA3EF6"/>
    <w:rsid w:val="00CB7DD6"/>
    <w:rsid w:val="00CC09C6"/>
    <w:rsid w:val="00CC2A29"/>
    <w:rsid w:val="00CC37C9"/>
    <w:rsid w:val="00CC45FF"/>
    <w:rsid w:val="00CD1953"/>
    <w:rsid w:val="00CD793C"/>
    <w:rsid w:val="00CE5EA9"/>
    <w:rsid w:val="00CF3100"/>
    <w:rsid w:val="00D1249B"/>
    <w:rsid w:val="00D217B5"/>
    <w:rsid w:val="00D225A5"/>
    <w:rsid w:val="00D25886"/>
    <w:rsid w:val="00D2742D"/>
    <w:rsid w:val="00D34370"/>
    <w:rsid w:val="00D36182"/>
    <w:rsid w:val="00D546EF"/>
    <w:rsid w:val="00D61B01"/>
    <w:rsid w:val="00D716AA"/>
    <w:rsid w:val="00D71D37"/>
    <w:rsid w:val="00D9323D"/>
    <w:rsid w:val="00DA0E84"/>
    <w:rsid w:val="00DA508D"/>
    <w:rsid w:val="00DA56D9"/>
    <w:rsid w:val="00DC6113"/>
    <w:rsid w:val="00DD40B0"/>
    <w:rsid w:val="00E068E0"/>
    <w:rsid w:val="00E07314"/>
    <w:rsid w:val="00E151DD"/>
    <w:rsid w:val="00E15640"/>
    <w:rsid w:val="00E171B9"/>
    <w:rsid w:val="00E17FF4"/>
    <w:rsid w:val="00E35A3E"/>
    <w:rsid w:val="00E35EC3"/>
    <w:rsid w:val="00E37E0E"/>
    <w:rsid w:val="00E4073F"/>
    <w:rsid w:val="00E425F7"/>
    <w:rsid w:val="00E53B11"/>
    <w:rsid w:val="00E61202"/>
    <w:rsid w:val="00E75050"/>
    <w:rsid w:val="00EA061C"/>
    <w:rsid w:val="00EA2B53"/>
    <w:rsid w:val="00EA6E57"/>
    <w:rsid w:val="00EC138C"/>
    <w:rsid w:val="00EC4052"/>
    <w:rsid w:val="00EC6B4E"/>
    <w:rsid w:val="00ED0F0F"/>
    <w:rsid w:val="00ED53B9"/>
    <w:rsid w:val="00EE2058"/>
    <w:rsid w:val="00EE7543"/>
    <w:rsid w:val="00EF0454"/>
    <w:rsid w:val="00F1303A"/>
    <w:rsid w:val="00F20919"/>
    <w:rsid w:val="00F242D3"/>
    <w:rsid w:val="00F27B56"/>
    <w:rsid w:val="00F34E20"/>
    <w:rsid w:val="00F573AD"/>
    <w:rsid w:val="00F67FB0"/>
    <w:rsid w:val="00F7450F"/>
    <w:rsid w:val="00F75FF5"/>
    <w:rsid w:val="00F90269"/>
    <w:rsid w:val="00F92C84"/>
    <w:rsid w:val="00F97BD6"/>
    <w:rsid w:val="00FA1581"/>
    <w:rsid w:val="00FC2CD1"/>
    <w:rsid w:val="00FC425A"/>
    <w:rsid w:val="00FD3BDC"/>
    <w:rsid w:val="00FE3578"/>
    <w:rsid w:val="00FE48E1"/>
    <w:rsid w:val="00FE620F"/>
    <w:rsid w:val="00FF7DCB"/>
    <w:rsid w:val="019A471E"/>
    <w:rsid w:val="01CD7DC4"/>
    <w:rsid w:val="021A0860"/>
    <w:rsid w:val="063833BC"/>
    <w:rsid w:val="06BE69A0"/>
    <w:rsid w:val="07C846D9"/>
    <w:rsid w:val="09BD01AB"/>
    <w:rsid w:val="0CCA47E3"/>
    <w:rsid w:val="0D2328CF"/>
    <w:rsid w:val="0D555C70"/>
    <w:rsid w:val="0DF858C4"/>
    <w:rsid w:val="0FCC395F"/>
    <w:rsid w:val="12281B7F"/>
    <w:rsid w:val="12D961A6"/>
    <w:rsid w:val="137E2456"/>
    <w:rsid w:val="15E94286"/>
    <w:rsid w:val="16155988"/>
    <w:rsid w:val="168A1C8E"/>
    <w:rsid w:val="1892706E"/>
    <w:rsid w:val="18CA14FC"/>
    <w:rsid w:val="18EC6E1F"/>
    <w:rsid w:val="19607071"/>
    <w:rsid w:val="1964413C"/>
    <w:rsid w:val="1A1E561C"/>
    <w:rsid w:val="1AA76188"/>
    <w:rsid w:val="1D994752"/>
    <w:rsid w:val="1DF61CB1"/>
    <w:rsid w:val="21AB0C68"/>
    <w:rsid w:val="2414465D"/>
    <w:rsid w:val="263F25F6"/>
    <w:rsid w:val="26902072"/>
    <w:rsid w:val="27076141"/>
    <w:rsid w:val="2A320C03"/>
    <w:rsid w:val="2A520808"/>
    <w:rsid w:val="2D7A0308"/>
    <w:rsid w:val="2E727B65"/>
    <w:rsid w:val="2F2438DE"/>
    <w:rsid w:val="2F79047E"/>
    <w:rsid w:val="2F7B23F2"/>
    <w:rsid w:val="2FA27345"/>
    <w:rsid w:val="30A97626"/>
    <w:rsid w:val="31237E23"/>
    <w:rsid w:val="35C61238"/>
    <w:rsid w:val="3942193B"/>
    <w:rsid w:val="3A6A401D"/>
    <w:rsid w:val="3A9C2841"/>
    <w:rsid w:val="3AFE3183"/>
    <w:rsid w:val="3B416F8E"/>
    <w:rsid w:val="3CA142D2"/>
    <w:rsid w:val="3D2C3A2A"/>
    <w:rsid w:val="403D6A56"/>
    <w:rsid w:val="40D67DAB"/>
    <w:rsid w:val="42277426"/>
    <w:rsid w:val="42CC3909"/>
    <w:rsid w:val="432169A1"/>
    <w:rsid w:val="474D3BC9"/>
    <w:rsid w:val="48F0736B"/>
    <w:rsid w:val="4A88110E"/>
    <w:rsid w:val="4C583ECB"/>
    <w:rsid w:val="4C795172"/>
    <w:rsid w:val="4CB27BB9"/>
    <w:rsid w:val="4CF22D26"/>
    <w:rsid w:val="4D10401E"/>
    <w:rsid w:val="4D2C334B"/>
    <w:rsid w:val="51606BE6"/>
    <w:rsid w:val="51AF3312"/>
    <w:rsid w:val="524F7610"/>
    <w:rsid w:val="52A968FC"/>
    <w:rsid w:val="52C539D4"/>
    <w:rsid w:val="53934629"/>
    <w:rsid w:val="555140DD"/>
    <w:rsid w:val="558F3BED"/>
    <w:rsid w:val="57081962"/>
    <w:rsid w:val="57481C5B"/>
    <w:rsid w:val="59B26737"/>
    <w:rsid w:val="59B30A25"/>
    <w:rsid w:val="5A620784"/>
    <w:rsid w:val="5D071309"/>
    <w:rsid w:val="5DCB3AEF"/>
    <w:rsid w:val="5E4A0EAC"/>
    <w:rsid w:val="5E9206BC"/>
    <w:rsid w:val="5EC01875"/>
    <w:rsid w:val="603475F7"/>
    <w:rsid w:val="615407AD"/>
    <w:rsid w:val="631E565F"/>
    <w:rsid w:val="65D4601E"/>
    <w:rsid w:val="65FA05C6"/>
    <w:rsid w:val="663F2342"/>
    <w:rsid w:val="66C74C64"/>
    <w:rsid w:val="67ED2468"/>
    <w:rsid w:val="6B2B5A9E"/>
    <w:rsid w:val="6D9348DD"/>
    <w:rsid w:val="6D9D3859"/>
    <w:rsid w:val="6DAC08C4"/>
    <w:rsid w:val="6DE31F88"/>
    <w:rsid w:val="704A44BD"/>
    <w:rsid w:val="70AC7C27"/>
    <w:rsid w:val="71464BEA"/>
    <w:rsid w:val="735F307B"/>
    <w:rsid w:val="73B443DB"/>
    <w:rsid w:val="755C4313"/>
    <w:rsid w:val="7676250E"/>
    <w:rsid w:val="76853582"/>
    <w:rsid w:val="76AE69D0"/>
    <w:rsid w:val="77CF0C84"/>
    <w:rsid w:val="77D91FFD"/>
    <w:rsid w:val="7A3325CB"/>
    <w:rsid w:val="7A4401B0"/>
    <w:rsid w:val="7A896693"/>
    <w:rsid w:val="7BC90BE3"/>
    <w:rsid w:val="7BFA6CE2"/>
    <w:rsid w:val="7CE53D6B"/>
    <w:rsid w:val="7FC17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3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5863ED"/>
    <w:rPr>
      <w:sz w:val="18"/>
      <w:szCs w:val="18"/>
    </w:rPr>
  </w:style>
  <w:style w:type="paragraph" w:styleId="a4">
    <w:name w:val="footer"/>
    <w:basedOn w:val="a"/>
    <w:link w:val="Char0"/>
    <w:qFormat/>
    <w:rsid w:val="00586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586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5863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眉 Char"/>
    <w:basedOn w:val="a0"/>
    <w:link w:val="a5"/>
    <w:qFormat/>
    <w:rsid w:val="005863ED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5863ED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5863ED"/>
    <w:rPr>
      <w:kern w:val="2"/>
      <w:sz w:val="18"/>
      <w:szCs w:val="18"/>
    </w:rPr>
  </w:style>
  <w:style w:type="paragraph" w:styleId="a7">
    <w:name w:val="Title"/>
    <w:basedOn w:val="a"/>
    <w:next w:val="a"/>
    <w:link w:val="Char2"/>
    <w:qFormat/>
    <w:rsid w:val="00D2742D"/>
    <w:pPr>
      <w:widowControl/>
      <w:adjustRightInd w:val="0"/>
      <w:snapToGrid w:val="0"/>
      <w:spacing w:before="240" w:after="60"/>
      <w:jc w:val="center"/>
      <w:outlineLvl w:val="0"/>
    </w:pPr>
    <w:rPr>
      <w:rFonts w:ascii="Arial" w:eastAsia="微软雅黑" w:hAnsi="Arial" w:cstheme="minorBidi"/>
      <w:b/>
      <w:kern w:val="0"/>
      <w:sz w:val="32"/>
      <w:szCs w:val="22"/>
    </w:rPr>
  </w:style>
  <w:style w:type="character" w:customStyle="1" w:styleId="Char2">
    <w:name w:val="标题 Char"/>
    <w:basedOn w:val="a0"/>
    <w:link w:val="a7"/>
    <w:rsid w:val="00D2742D"/>
    <w:rPr>
      <w:rFonts w:ascii="Arial" w:eastAsia="微软雅黑" w:hAnsi="Arial" w:cstheme="minorBidi"/>
      <w:b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857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8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95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5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55DF6C-EE86-40C7-8D03-BA6CA5EC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6865</TotalTime>
  <Pages>10</Pages>
  <Words>898</Words>
  <Characters>5124</Characters>
  <Application>Microsoft Office Word</Application>
  <DocSecurity>0</DocSecurity>
  <Lines>42</Lines>
  <Paragraphs>12</Paragraphs>
  <ScaleCrop>false</ScaleCrop>
  <Company>xitong114.com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cp:lastPrinted>2020-09-10T00:16:00Z</cp:lastPrinted>
  <dcterms:created xsi:type="dcterms:W3CDTF">2020-09-01T00:05:00Z</dcterms:created>
  <dcterms:modified xsi:type="dcterms:W3CDTF">2020-09-29T08:16:00Z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