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917DB">
      <w:pPr>
        <w:jc w:val="center"/>
        <w:rPr>
          <w:rFonts w:hint="eastAsia" w:ascii="方正小标宋简体" w:hAnsi="华文中宋" w:eastAsia="方正小标宋简体" w:cs="Times New Roman"/>
          <w:b w:val="0"/>
          <w:bCs/>
          <w:color w:val="FF0000"/>
          <w:kern w:val="0"/>
          <w:sz w:val="72"/>
          <w:szCs w:val="72"/>
          <w:lang w:val="en-US" w:eastAsia="zh-CN"/>
        </w:rPr>
      </w:pPr>
      <w:r>
        <w:rPr>
          <w:rFonts w:hint="eastAsia" w:ascii="方正小标宋简体" w:hAnsi="华文中宋" w:eastAsia="方正小标宋简体" w:cs="Times New Roman"/>
          <w:b w:val="0"/>
          <w:bCs/>
          <w:color w:val="FF0000"/>
          <w:spacing w:val="42"/>
          <w:w w:val="100"/>
          <w:kern w:val="0"/>
          <w:sz w:val="72"/>
          <w:szCs w:val="72"/>
          <w:fitText w:val="7920" w:id="542645058"/>
          <w:lang w:val="en-US" w:eastAsia="zh-CN"/>
        </w:rPr>
        <w:t>盂县乡村e镇工作专</w:t>
      </w:r>
      <w:r>
        <w:rPr>
          <w:rFonts w:hint="eastAsia" w:ascii="方正小标宋简体" w:hAnsi="华文中宋" w:eastAsia="方正小标宋简体" w:cs="Times New Roman"/>
          <w:b w:val="0"/>
          <w:bCs/>
          <w:color w:val="FF0000"/>
          <w:spacing w:val="3"/>
          <w:w w:val="100"/>
          <w:kern w:val="0"/>
          <w:sz w:val="72"/>
          <w:szCs w:val="72"/>
          <w:fitText w:val="7920" w:id="542645058"/>
          <w:lang w:val="en-US" w:eastAsia="zh-CN"/>
        </w:rPr>
        <w:t>班</w:t>
      </w:r>
    </w:p>
    <w:p w14:paraId="142BA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pacing w:val="-7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-182245</wp:posOffset>
                </wp:positionH>
                <wp:positionV relativeFrom="paragraph">
                  <wp:posOffset>149860</wp:posOffset>
                </wp:positionV>
                <wp:extent cx="5715000" cy="0"/>
                <wp:effectExtent l="0" t="19050" r="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3810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4.35pt;margin-top:11.8pt;height:0pt;width:450pt;z-index:251659264;mso-width-relative:page;mso-height-relative:page;" filled="f" stroked="t" coordsize="21600,21600" o:gfxdata="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5rs6ktgAAAAJAQAADwAAAAAAAAABACAAAAAiAAAAZHJzL2Rvd25yZXYueG1s&#10;UEsBAhQAFAAAAAgAh07iQKo7ae74AQAA6wMAAA4AAAAAAAAAAQAgAAAAJwEAAGRycy9lMm9Eb2Mu&#10;eG1sUEsFBgAAAAAGAAYAWQEAAJEFAAAAAA==&#10;">
                <v:fill on="f" focussize="0,0"/>
                <v:stroke weight="3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 w14:paraId="57C87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right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/>
        </w:rPr>
        <w:t>盂乡e专班函〔2025〕1号</w:t>
      </w:r>
    </w:p>
    <w:p w14:paraId="34C3A742">
      <w:pPr>
        <w:rPr>
          <w:rFonts w:hint="eastAsia"/>
          <w:lang w:val="en-US" w:eastAsia="zh-CN"/>
        </w:rPr>
      </w:pPr>
    </w:p>
    <w:p w14:paraId="7CE1226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盂县乡村e镇工作专班</w:t>
      </w:r>
    </w:p>
    <w:p w14:paraId="47EFC8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关于调整相关单位职责分工的通知</w:t>
      </w:r>
    </w:p>
    <w:p w14:paraId="11145A84">
      <w:pPr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</w:p>
    <w:p w14:paraId="6E9E1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各乡镇人民政府，县直各有关单位：</w:t>
      </w:r>
    </w:p>
    <w:p w14:paraId="60E6C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深入推动我县培育乡村e镇工作，实施市场主体倍增工程，扎实推进乡村e镇工作统筹协调，现经工作专班研究决定，对《盂县人民政府办公室关于成立或调整县政府20个工作专班的通知》（盂政办发〔2025〕30号）中相关单位的职责分工进行调整，具体如下：</w:t>
      </w:r>
    </w:p>
    <w:p w14:paraId="257EAFD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县商务局具体负责乡村e镇建设的项目申报、项目实施及组织、指导、协调工作；负责乡村e镇创建单位创建经费指导、核算和使用，与上级商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务部门沟通；调度各部门创建工作进展情况，安排部署各项工作任务。</w:t>
      </w:r>
    </w:p>
    <w:p w14:paraId="67DC4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县发改局负责统筹乡村e镇发展规划纳入县域经济发展规划，协同推进乡村e镇与特色产业融合发展。</w:t>
      </w:r>
    </w:p>
    <w:p w14:paraId="15E3A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县财政局负责乡村e镇建设的资金拨付。</w:t>
      </w:r>
    </w:p>
    <w:p w14:paraId="7B0FAE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县审计局负责乡村e镇建设项目的相关审计工作。</w:t>
      </w:r>
    </w:p>
    <w:p w14:paraId="16D8848D">
      <w:pPr>
        <w:pStyle w:val="2"/>
        <w:ind w:left="0" w:leftChars="0" w:firstLine="352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pacing w:val="-7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-236855</wp:posOffset>
                </wp:positionH>
                <wp:positionV relativeFrom="paragraph">
                  <wp:posOffset>487680</wp:posOffset>
                </wp:positionV>
                <wp:extent cx="5715000" cy="0"/>
                <wp:effectExtent l="0" t="19050" r="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3810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8.65pt;margin-top:38.4pt;height:0pt;width:450pt;z-index:251660288;mso-width-relative:page;mso-height-relative:page;" filled="f" stroked="t" coordsize="21600,21600" o:gfxdata="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XNvPJtYAAAAJAQAADwAAAAAAAAABACAAAAAiAAAAZHJzL2Rvd25yZXYueG1s&#10;UEsBAhQAFAAAAAgAh07iQFEyE176AQAA6wMAAA4AAAAAAAAAAQAgAAAAJQEAAGRycy9lMm9Eb2Mu&#10;eG1sUEsFBgAAAAAGAAYAWQEAAJEFAAAAAA==&#10;">
                <v:fill on="f" focussize="0,0"/>
                <v:stroke weight="3pt" color="#FF0000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山西乐村淘网络科技有限公司负责乡村e镇项目整体的运营及服务相关工作。</w:t>
      </w:r>
    </w:p>
    <w:p w14:paraId="63F79613"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县乡村e镇工作专班下设办公室，办公室设在县商务局，承担工作专班日常工作，负责统筹协调乡村e镇建设各项工作，办公室主任由郑晓宁同志兼任。</w:t>
      </w:r>
    </w:p>
    <w:p w14:paraId="15593EE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7BB06DD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FF37C36">
      <w:pPr>
        <w:rPr>
          <w:rFonts w:hint="eastAsia"/>
          <w:lang w:val="en-US" w:eastAsia="zh-CN"/>
        </w:rPr>
      </w:pPr>
    </w:p>
    <w:p w14:paraId="47CDF3EC">
      <w:pPr>
        <w:rPr>
          <w:rFonts w:hint="eastAsia"/>
          <w:lang w:val="en-US" w:eastAsia="zh-CN"/>
        </w:rPr>
      </w:pPr>
    </w:p>
    <w:p w14:paraId="41208B69">
      <w:pPr>
        <w:ind w:firstLine="2880" w:firstLineChars="9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盂县乡村e镇工作专班办公室（代章）</w:t>
      </w:r>
    </w:p>
    <w:p w14:paraId="17013ECC">
      <w:pPr>
        <w:ind w:firstLine="4160" w:firstLineChars="13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2025年7月3日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4ZTllZTU2N2Y0ZWI5NDljN2ZmN2JjNjVmZjY5YzYifQ=="/>
  </w:docVars>
  <w:rsids>
    <w:rsidRoot w:val="00000000"/>
    <w:rsid w:val="03A26EFC"/>
    <w:rsid w:val="055B6857"/>
    <w:rsid w:val="06186C14"/>
    <w:rsid w:val="098C59F7"/>
    <w:rsid w:val="0B6E3B68"/>
    <w:rsid w:val="16663A7E"/>
    <w:rsid w:val="176A1687"/>
    <w:rsid w:val="192B12EA"/>
    <w:rsid w:val="1E380731"/>
    <w:rsid w:val="26AD333E"/>
    <w:rsid w:val="286F11F3"/>
    <w:rsid w:val="3227669B"/>
    <w:rsid w:val="41171FD0"/>
    <w:rsid w:val="46026DAB"/>
    <w:rsid w:val="469C7915"/>
    <w:rsid w:val="4C2F7713"/>
    <w:rsid w:val="54B22733"/>
    <w:rsid w:val="578C0BCA"/>
    <w:rsid w:val="591902FA"/>
    <w:rsid w:val="594E2AEE"/>
    <w:rsid w:val="5C052CF9"/>
    <w:rsid w:val="62516C98"/>
    <w:rsid w:val="69F17C5C"/>
    <w:rsid w:val="6AE05E31"/>
    <w:rsid w:val="6C4E4249"/>
    <w:rsid w:val="6E66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ee047f9f-3435-4801-89b4-971c6744a998</errorID>
      <errorWord>【2025】1号</errorWord>
      <group>L1_Knowledge</group>
      <groupName>知识性问题</groupName>
      <ability>L2_Knowledge</ability>
      <abilityName>其他知识</abilityName>
      <candidateList>
        <item>〔2025〕1号</item>
      </candidateList>
      <explain>发文字号格式错误。</explain>
      <paraID>57C871EC</paraID>
      <start>6</start>
      <end>14</end>
      <status>modified</status>
      <modifiedWord>〔2025〕1号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7adc58-eaff-41a4-9c53-5630c247d8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488</Words>
  <Characters>499</Characters>
  <Lines>0</Lines>
  <Paragraphs>0</Paragraphs>
  <TotalTime>12</TotalTime>
  <ScaleCrop>false</ScaleCrop>
  <LinksUpToDate>false</LinksUpToDate>
  <CharactersWithSpaces>499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2023-01-31T02:54:00Z</dcterms:created>
  <dc:creator>Lenovo</dc:creator>
  <cp:lastModifiedBy>似情</cp:lastModifiedBy>
  <cp:lastPrinted>2023-01-31T07:07:00Z</cp:lastPrinted>
  <dcterms:modified xsi:type="dcterms:W3CDTF">2026-07-09T09:04:35Z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D662E7882A3A4125AD15D10C683C8939_13</vt:lpwstr>
  </property>
  <property fmtid="{D5CDD505-2E9C-101B-9397-08002B2CF9AE}" pid="4" name="KSOTemplateDocerSaveRecord">
    <vt:lpwstr>eyJoZGlkIjoiOGM4ZTllZTU2N2Y0ZWI5NDljN2ZmN2JjNjVmZjY5YzYiLCJ1c2VySWQiOiIzODAwOTQ5MzMifQ==</vt:lpwstr>
  </property>
</Properties>
</file>