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A828E2">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4"/>
          <w:szCs w:val="44"/>
          <w:lang w:val="en-US" w:eastAsia="zh-CN"/>
        </w:rPr>
      </w:pPr>
      <w:r>
        <w:rPr>
          <w:rFonts w:hint="eastAsia" w:ascii="宋体" w:hAnsi="宋体" w:eastAsia="宋体" w:cs="宋体"/>
          <w:b/>
          <w:bCs/>
          <w:sz w:val="44"/>
          <w:szCs w:val="44"/>
          <w:lang w:val="en-US" w:eastAsia="zh-CN"/>
        </w:rPr>
        <w:t>盂县乡村e镇项目</w:t>
      </w:r>
    </w:p>
    <w:p w14:paraId="2C866741">
      <w:pPr>
        <w:keepNext w:val="0"/>
        <w:keepLines w:val="0"/>
        <w:pageBreakBefore w:val="0"/>
        <w:widowControl w:val="0"/>
        <w:kinsoku/>
        <w:wordWrap/>
        <w:overflowPunct/>
        <w:topLinePunct w:val="0"/>
        <w:autoSpaceDE/>
        <w:autoSpaceDN/>
        <w:bidi w:val="0"/>
        <w:adjustRightInd/>
        <w:snapToGrid/>
        <w:spacing w:after="478" w:afterLines="150"/>
        <w:jc w:val="center"/>
        <w:textAlignment w:val="auto"/>
        <w:rPr>
          <w:rFonts w:hint="default" w:ascii="仿宋" w:hAnsi="仿宋" w:eastAsia="仿宋" w:cs="仿宋"/>
          <w:spacing w:val="6"/>
          <w:sz w:val="32"/>
          <w:szCs w:val="32"/>
          <w:lang w:val="en-US" w:eastAsia="zh-CN"/>
        </w:rPr>
      </w:pPr>
      <w:r>
        <w:rPr>
          <w:rFonts w:hint="eastAsia" w:ascii="宋体" w:hAnsi="宋体" w:eastAsia="宋体" w:cs="宋体"/>
          <w:b/>
          <w:bCs/>
          <w:sz w:val="44"/>
          <w:szCs w:val="44"/>
          <w:lang w:val="en-US" w:eastAsia="zh-CN"/>
        </w:rPr>
        <w:t>6月份工作实施进展情况汇报</w:t>
      </w:r>
    </w:p>
    <w:p w14:paraId="660E11A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4日，山西乐村淘网络科技有限公司商学院对各县域乡村e镇直播及运营专员开启了为期三天的专业知识及技能培训。本次培训旨在提升直播团队人员在电商直播领域的专业水平，包括如何制定有效的营销策略、提高用户参与度、优化直播内容等，帮助直播人员在直播过程中快速吸引粉丝，提高直播转化率，打造独特的直播风格。</w:t>
      </w:r>
    </w:p>
    <w:p w14:paraId="6F62EA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default" w:ascii="仿宋" w:hAnsi="仿宋" w:cs="仿宋"/>
          <w:sz w:val="32"/>
          <w:szCs w:val="32"/>
          <w:lang w:val="en-US" w:eastAsia="zh-CN"/>
        </w:rPr>
        <w:drawing>
          <wp:inline distT="0" distB="0" distL="114300" distR="114300">
            <wp:extent cx="5226685" cy="3956685"/>
            <wp:effectExtent l="15875" t="15875" r="72390" b="85090"/>
            <wp:docPr id="3" name="图片 3" descr="e02da3c8befbad612c6acc043bb3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02da3c8befbad612c6acc043bb3b71"/>
                    <pic:cNvPicPr>
                      <a:picLocks noChangeAspect="1"/>
                    </pic:cNvPicPr>
                  </pic:nvPicPr>
                  <pic:blipFill>
                    <a:blip r:embed="rId4"/>
                    <a:stretch>
                      <a:fillRect/>
                    </a:stretch>
                  </pic:blipFill>
                  <pic:spPr>
                    <a:xfrm>
                      <a:off x="0" y="0"/>
                      <a:ext cx="5226685" cy="3956685"/>
                    </a:xfrm>
                    <a:prstGeom prst="rect">
                      <a:avLst/>
                    </a:prstGeom>
                    <a:effectLst>
                      <a:outerShdw blurRad="50800" dist="38100" dir="2700000" algn="tl" rotWithShape="0">
                        <a:prstClr val="black">
                          <a:alpha val="40000"/>
                        </a:prstClr>
                      </a:outerShdw>
                    </a:effectLst>
                  </pic:spPr>
                </pic:pic>
              </a:graphicData>
            </a:graphic>
          </wp:inline>
        </w:drawing>
      </w:r>
    </w:p>
    <w:p w14:paraId="4A97BB52">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月5日，盂县乡村e镇工作人员赴山西省盂县千千晨晨食品股份有限公司与企业、包装印刷厂负责人沟通多种规格月饼新品月圆茶点样品包装相关事宜，包括但不限于：设计、材质、版面图文等细节，无误后进行第一批包装量产。本次包装沟通旨在通过精美包装的设计，提高月圆茶点的附加值，传递“赋盂粮品”品牌形象，增强消费者对产品的认知度和忠诚度，以适应市场需求和消费者需求，实现商业价值和艺术价值的双赢。</w:t>
      </w:r>
    </w:p>
    <w:p w14:paraId="017C167F">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仿宋" w:hAnsi="仿宋" w:eastAsia="仿宋" w:cs="仿宋"/>
          <w:sz w:val="32"/>
          <w:szCs w:val="32"/>
          <w:lang w:val="en-US" w:eastAsia="zh-CN"/>
        </w:rPr>
      </w:pPr>
      <w:r>
        <w:rPr>
          <w:rFonts w:hint="default" w:ascii="仿宋" w:hAnsi="仿宋" w:eastAsia="仿宋" w:cs="仿宋"/>
          <w:sz w:val="32"/>
          <w:szCs w:val="32"/>
          <w:lang w:val="en-US" w:eastAsia="zh-CN"/>
        </w:rPr>
        <w:drawing>
          <wp:inline distT="0" distB="0" distL="114300" distR="114300">
            <wp:extent cx="5226685" cy="2687320"/>
            <wp:effectExtent l="15875" t="15875" r="72390" b="78105"/>
            <wp:docPr id="12" name="图片 12" descr="46e8db0036dc7b45c0f1f5e0b222e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6e8db0036dc7b45c0f1f5e0b222e4f"/>
                    <pic:cNvPicPr>
                      <a:picLocks noChangeAspect="1"/>
                    </pic:cNvPicPr>
                  </pic:nvPicPr>
                  <pic:blipFill>
                    <a:blip r:embed="rId5"/>
                    <a:stretch>
                      <a:fillRect/>
                    </a:stretch>
                  </pic:blipFill>
                  <pic:spPr>
                    <a:xfrm>
                      <a:off x="0" y="0"/>
                      <a:ext cx="5226685" cy="2687320"/>
                    </a:xfrm>
                    <a:prstGeom prst="rect">
                      <a:avLst/>
                    </a:prstGeom>
                    <a:effectLst>
                      <a:outerShdw blurRad="50800" dist="38100" dir="2700000" algn="tl" rotWithShape="0">
                        <a:prstClr val="black">
                          <a:alpha val="40000"/>
                        </a:prstClr>
                      </a:outerShdw>
                    </a:effectLst>
                  </pic:spPr>
                </pic:pic>
              </a:graphicData>
            </a:graphic>
          </wp:inline>
        </w:drawing>
      </w:r>
    </w:p>
    <w:p w14:paraId="2823EE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default"/>
          <w:lang w:val="en-US" w:eastAsia="zh-CN"/>
        </w:rPr>
        <w:drawing>
          <wp:inline distT="0" distB="0" distL="114300" distR="114300">
            <wp:extent cx="5226685" cy="3044190"/>
            <wp:effectExtent l="15875" t="15875" r="72390" b="83185"/>
            <wp:docPr id="18" name="图片 18" descr="2aff9f1dbcca2830350deecc8070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aff9f1dbcca2830350deecc80704c6"/>
                    <pic:cNvPicPr>
                      <a:picLocks noChangeAspect="1"/>
                    </pic:cNvPicPr>
                  </pic:nvPicPr>
                  <pic:blipFill>
                    <a:blip r:embed="rId6"/>
                    <a:stretch>
                      <a:fillRect/>
                    </a:stretch>
                  </pic:blipFill>
                  <pic:spPr>
                    <a:xfrm>
                      <a:off x="0" y="0"/>
                      <a:ext cx="5226685" cy="3044190"/>
                    </a:xfrm>
                    <a:prstGeom prst="rect">
                      <a:avLst/>
                    </a:prstGeom>
                    <a:effectLst>
                      <a:outerShdw blurRad="50800" dist="38100" dir="2700000" algn="tl" rotWithShape="0">
                        <a:prstClr val="black">
                          <a:alpha val="40000"/>
                        </a:prstClr>
                      </a:outerShdw>
                    </a:effectLst>
                  </pic:spPr>
                </pic:pic>
              </a:graphicData>
            </a:graphic>
          </wp:inline>
        </w:drawing>
      </w:r>
    </w:p>
    <w:p w14:paraId="6616D85B">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月5日，盂县乡村e镇工作人员对山西化腾网络科技有限公司申请的年网络零售额达标的5000元市场主体奖补材料进行审核和把关，并与山西化腾网络科技有限公司沟通需要补充的材料，从而保证材料的真实性、完整性。</w:t>
      </w:r>
    </w:p>
    <w:p w14:paraId="345A7896">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7日，为促进县域企业电商发展，降低物流成本，助推农特产品上行最后一公里，通过盂县乡村e镇与山西化腾网络科技有限公司紧密合作，达成对盂县乡村e镇入驻企业由之前的首重每公斤10元的快递价格降低至首重每公斤4元的优惠政策，并且不受发货单量的限制。这一举措，旨在切实可行地解决了企业快递的难题。</w:t>
      </w:r>
    </w:p>
    <w:p w14:paraId="50D7D4C4">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11日，盂县乡村e镇携手山西省盂县千千晨晨食品股份有限公司对9款月饼新品月圆茶点进行首次投产，并将此产品作为盂县乡村e镇电子商务发展论坛暨助力电商破局赋能乡村振兴活动伴手礼向广大市民进行宣传推介。</w:t>
      </w:r>
    </w:p>
    <w:p w14:paraId="3E9D9BAB">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仿宋" w:hAnsi="仿宋" w:cs="仿宋"/>
          <w:b w:val="0"/>
          <w:bCs w:val="0"/>
          <w:snapToGrid w:val="0"/>
          <w:color w:val="000000"/>
          <w:kern w:val="0"/>
          <w:sz w:val="32"/>
          <w:szCs w:val="32"/>
          <w:lang w:val="en-US" w:eastAsia="zh-CN" w:bidi="ar-SA"/>
        </w:rPr>
      </w:pPr>
      <w:r>
        <w:rPr>
          <w:rFonts w:hint="default" w:ascii="仿宋" w:hAnsi="仿宋" w:cs="仿宋"/>
          <w:b w:val="0"/>
          <w:bCs w:val="0"/>
          <w:snapToGrid w:val="0"/>
          <w:color w:val="000000"/>
          <w:kern w:val="0"/>
          <w:sz w:val="32"/>
          <w:szCs w:val="32"/>
          <w:lang w:val="en-US" w:eastAsia="zh-CN" w:bidi="ar-SA"/>
        </w:rPr>
        <w:drawing>
          <wp:inline distT="0" distB="0" distL="114300" distR="114300">
            <wp:extent cx="5226685" cy="4017645"/>
            <wp:effectExtent l="15875" t="15875" r="72390" b="81280"/>
            <wp:docPr id="44" name="图片 44" descr="11df6d71c3e867c11a36745e2282b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1df6d71c3e867c11a36745e2282b64"/>
                    <pic:cNvPicPr>
                      <a:picLocks noChangeAspect="1"/>
                    </pic:cNvPicPr>
                  </pic:nvPicPr>
                  <pic:blipFill>
                    <a:blip r:embed="rId7"/>
                    <a:stretch>
                      <a:fillRect/>
                    </a:stretch>
                  </pic:blipFill>
                  <pic:spPr>
                    <a:xfrm>
                      <a:off x="0" y="0"/>
                      <a:ext cx="5226685" cy="4017645"/>
                    </a:xfrm>
                    <a:prstGeom prst="rect">
                      <a:avLst/>
                    </a:prstGeom>
                    <a:effectLst>
                      <a:outerShdw blurRad="50800" dist="38100" dir="2700000" algn="tl" rotWithShape="0">
                        <a:prstClr val="black">
                          <a:alpha val="40000"/>
                        </a:prstClr>
                      </a:outerShdw>
                    </a:effectLst>
                  </pic:spPr>
                </pic:pic>
              </a:graphicData>
            </a:graphic>
          </wp:inline>
        </w:drawing>
      </w:r>
    </w:p>
    <w:p w14:paraId="3CC0D3E9">
      <w:pPr>
        <w:keepNext w:val="0"/>
        <w:keepLines w:val="0"/>
        <w:pageBreakBefore w:val="0"/>
        <w:widowControl/>
        <w:numPr>
          <w:ilvl w:val="0"/>
          <w:numId w:val="0"/>
        </w:numPr>
        <w:kinsoku w:val="0"/>
        <w:wordWrap/>
        <w:overflowPunct/>
        <w:topLinePunct w:val="0"/>
        <w:autoSpaceDE w:val="0"/>
        <w:autoSpaceDN w:val="0"/>
        <w:bidi w:val="0"/>
        <w:adjustRightInd w:val="0"/>
        <w:snapToGrid w:val="0"/>
        <w:textAlignment w:val="baseline"/>
        <w:rPr>
          <w:rFonts w:hint="default" w:ascii="仿宋" w:hAnsi="仿宋" w:eastAsia="仿宋" w:cs="仿宋"/>
          <w:b w:val="0"/>
          <w:bCs w:val="0"/>
          <w:snapToGrid w:val="0"/>
          <w:color w:val="000000"/>
          <w:kern w:val="0"/>
          <w:sz w:val="32"/>
          <w:szCs w:val="32"/>
          <w:lang w:val="en-US" w:eastAsia="zh-CN" w:bidi="ar-SA"/>
        </w:rPr>
      </w:pPr>
      <w:r>
        <w:rPr>
          <w:rFonts w:hint="default" w:ascii="仿宋" w:hAnsi="仿宋" w:eastAsia="仿宋" w:cs="仿宋"/>
          <w:b w:val="0"/>
          <w:bCs w:val="0"/>
          <w:snapToGrid w:val="0"/>
          <w:color w:val="000000"/>
          <w:kern w:val="0"/>
          <w:sz w:val="32"/>
          <w:szCs w:val="32"/>
          <w:lang w:val="en-US" w:eastAsia="zh-CN" w:bidi="ar-SA"/>
        </w:rPr>
        <w:drawing>
          <wp:inline distT="0" distB="0" distL="114300" distR="114300">
            <wp:extent cx="5226685" cy="3307080"/>
            <wp:effectExtent l="15875" t="15875" r="72390" b="86995"/>
            <wp:docPr id="45" name="图片 45" descr="b79404b42e77fe0688593f3ef4ac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79404b42e77fe0688593f3ef4aced7"/>
                    <pic:cNvPicPr>
                      <a:picLocks noChangeAspect="1"/>
                    </pic:cNvPicPr>
                  </pic:nvPicPr>
                  <pic:blipFill>
                    <a:blip r:embed="rId8"/>
                    <a:stretch>
                      <a:fillRect/>
                    </a:stretch>
                  </pic:blipFill>
                  <pic:spPr>
                    <a:xfrm>
                      <a:off x="0" y="0"/>
                      <a:ext cx="5226685" cy="3307080"/>
                    </a:xfrm>
                    <a:prstGeom prst="rect">
                      <a:avLst/>
                    </a:prstGeom>
                    <a:effectLst>
                      <a:outerShdw blurRad="50800" dist="38100" dir="2700000" algn="tl" rotWithShape="0">
                        <a:prstClr val="black">
                          <a:alpha val="40000"/>
                        </a:prstClr>
                      </a:outerShdw>
                    </a:effectLst>
                  </pic:spPr>
                </pic:pic>
              </a:graphicData>
            </a:graphic>
          </wp:inline>
        </w:drawing>
      </w:r>
    </w:p>
    <w:p w14:paraId="48FB81AA">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eastAsia="仿宋" w:cs="仿宋"/>
          <w:sz w:val="32"/>
          <w:szCs w:val="32"/>
          <w:lang w:val="en-US" w:eastAsia="zh-CN"/>
        </w:rPr>
      </w:pPr>
      <w:r>
        <w:rPr>
          <w:rFonts w:hint="default" w:ascii="仿宋" w:hAnsi="仿宋" w:eastAsia="仿宋" w:cs="仿宋"/>
          <w:b w:val="0"/>
          <w:bCs w:val="0"/>
          <w:snapToGrid w:val="0"/>
          <w:color w:val="000000"/>
          <w:kern w:val="0"/>
          <w:sz w:val="32"/>
          <w:szCs w:val="32"/>
          <w:lang w:val="en-US" w:eastAsia="zh-CN" w:bidi="ar-SA"/>
        </w:rPr>
        <w:drawing>
          <wp:inline distT="0" distB="0" distL="114300" distR="114300">
            <wp:extent cx="5226685" cy="3126740"/>
            <wp:effectExtent l="15875" t="15875" r="72390" b="76835"/>
            <wp:docPr id="46" name="图片 46" descr="f7ba88dfb515776ced51b6870b06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f7ba88dfb515776ced51b6870b067fd"/>
                    <pic:cNvPicPr>
                      <a:picLocks noChangeAspect="1"/>
                    </pic:cNvPicPr>
                  </pic:nvPicPr>
                  <pic:blipFill>
                    <a:blip r:embed="rId9"/>
                    <a:srcRect t="12688"/>
                    <a:stretch>
                      <a:fillRect/>
                    </a:stretch>
                  </pic:blipFill>
                  <pic:spPr>
                    <a:xfrm>
                      <a:off x="0" y="0"/>
                      <a:ext cx="5226685" cy="3126740"/>
                    </a:xfrm>
                    <a:prstGeom prst="rect">
                      <a:avLst/>
                    </a:prstGeom>
                    <a:effectLst>
                      <a:outerShdw blurRad="50800" dist="38100" dir="2700000" algn="tl" rotWithShape="0">
                        <a:prstClr val="black">
                          <a:alpha val="40000"/>
                        </a:prstClr>
                      </a:outerShdw>
                    </a:effectLst>
                  </pic:spPr>
                </pic:pic>
              </a:graphicData>
            </a:graphic>
          </wp:inline>
        </w:drawing>
      </w:r>
    </w:p>
    <w:p w14:paraId="3EFE159D">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6月13日，盂县乡村e镇入驻企业山西绿野食品股份有限公司产品点八核桃露成功亮相“与辉同行”山西行活动直播间。本次直播带货销量创新高，高达2000单，销售额近10万元，成功把点八核桃露推向全国，直播带货活动结束后，盂县乡村e镇工作人员赴山西绿野食品股份有限公司协助发货，保证将最好的产品送到顾客手中。旨在通过与大网红的合作，打开县域产品的市场，更好地向外界进行推广。</w:t>
      </w:r>
    </w:p>
    <w:p w14:paraId="4834ACB2">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eastAsia="仿宋" w:cs="仿宋"/>
          <w:b w:val="0"/>
          <w:bCs w:val="0"/>
          <w:snapToGrid w:val="0"/>
          <w:color w:val="000000"/>
          <w:kern w:val="0"/>
          <w:sz w:val="32"/>
          <w:szCs w:val="32"/>
          <w:lang w:val="en-US" w:eastAsia="zh-CN" w:bidi="ar-SA"/>
        </w:rPr>
      </w:pPr>
      <w:r>
        <w:rPr>
          <w:rFonts w:hint="default" w:ascii="仿宋" w:hAnsi="仿宋" w:eastAsia="仿宋" w:cs="仿宋"/>
          <w:b w:val="0"/>
          <w:bCs w:val="0"/>
          <w:snapToGrid w:val="0"/>
          <w:color w:val="000000"/>
          <w:kern w:val="0"/>
          <w:sz w:val="32"/>
          <w:szCs w:val="32"/>
          <w:lang w:val="en-US" w:eastAsia="zh-CN" w:bidi="ar-SA"/>
        </w:rPr>
        <w:drawing>
          <wp:inline distT="0" distB="0" distL="114300" distR="114300">
            <wp:extent cx="5226685" cy="2394585"/>
            <wp:effectExtent l="15875" t="15875" r="72390" b="85090"/>
            <wp:docPr id="22" name="图片 22" descr="882e917236789e51e7604d2375d0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882e917236789e51e7604d2375d0912"/>
                    <pic:cNvPicPr>
                      <a:picLocks noChangeAspect="1"/>
                    </pic:cNvPicPr>
                  </pic:nvPicPr>
                  <pic:blipFill>
                    <a:blip r:embed="rId10"/>
                    <a:stretch>
                      <a:fillRect/>
                    </a:stretch>
                  </pic:blipFill>
                  <pic:spPr>
                    <a:xfrm>
                      <a:off x="0" y="0"/>
                      <a:ext cx="5226685" cy="2394585"/>
                    </a:xfrm>
                    <a:prstGeom prst="rect">
                      <a:avLst/>
                    </a:prstGeom>
                    <a:effectLst>
                      <a:outerShdw blurRad="50800" dist="38100" dir="2700000" algn="tl" rotWithShape="0">
                        <a:prstClr val="black">
                          <a:alpha val="40000"/>
                        </a:prstClr>
                      </a:outerShdw>
                    </a:effectLst>
                  </pic:spPr>
                </pic:pic>
              </a:graphicData>
            </a:graphic>
          </wp:inline>
        </w:drawing>
      </w:r>
    </w:p>
    <w:p w14:paraId="37ED42A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jc w:val="both"/>
        <w:textAlignment w:val="baseline"/>
        <w:rPr>
          <w:rFonts w:hint="eastAsia" w:ascii="仿宋" w:hAnsi="仿宋" w:eastAsia="仿宋" w:cs="仿宋"/>
          <w:b w:val="0"/>
          <w:bCs w:val="0"/>
          <w:snapToGrid w:val="0"/>
          <w:color w:val="000000"/>
          <w:kern w:val="0"/>
          <w:sz w:val="32"/>
          <w:szCs w:val="32"/>
          <w:lang w:val="en-US" w:eastAsia="zh-CN" w:bidi="ar-SA"/>
        </w:rPr>
      </w:pPr>
      <w:r>
        <w:rPr>
          <w:rFonts w:hint="eastAsia" w:ascii="仿宋" w:hAnsi="仿宋" w:cs="仿宋"/>
          <w:b w:val="0"/>
          <w:bCs w:val="0"/>
          <w:snapToGrid w:val="0"/>
          <w:color w:val="000000"/>
          <w:kern w:val="0"/>
          <w:sz w:val="32"/>
          <w:szCs w:val="32"/>
          <w:lang w:val="en-US" w:eastAsia="zh-CN" w:bidi="ar-SA"/>
        </w:rPr>
        <w:drawing>
          <wp:inline distT="0" distB="0" distL="114300" distR="114300">
            <wp:extent cx="2492375" cy="5394325"/>
            <wp:effectExtent l="0" t="0" r="3175" b="15875"/>
            <wp:docPr id="2" name="图片 2" descr="b55f839cc4fbe668cde2eca5ff04d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55f839cc4fbe668cde2eca5ff04d9e"/>
                    <pic:cNvPicPr>
                      <a:picLocks noChangeAspect="1"/>
                    </pic:cNvPicPr>
                  </pic:nvPicPr>
                  <pic:blipFill>
                    <a:blip r:embed="rId11"/>
                    <a:stretch>
                      <a:fillRect/>
                    </a:stretch>
                  </pic:blipFill>
                  <pic:spPr>
                    <a:xfrm>
                      <a:off x="0" y="0"/>
                      <a:ext cx="2492375" cy="5394325"/>
                    </a:xfrm>
                    <a:prstGeom prst="rect">
                      <a:avLst/>
                    </a:prstGeom>
                  </pic:spPr>
                </pic:pic>
              </a:graphicData>
            </a:graphic>
          </wp:inline>
        </w:drawing>
      </w:r>
      <w:r>
        <w:rPr>
          <w:rFonts w:hint="eastAsia" w:ascii="仿宋" w:hAnsi="仿宋" w:cs="仿宋"/>
          <w:b w:val="0"/>
          <w:bCs w:val="0"/>
          <w:snapToGrid w:val="0"/>
          <w:color w:val="000000"/>
          <w:kern w:val="0"/>
          <w:sz w:val="32"/>
          <w:szCs w:val="32"/>
          <w:lang w:val="en-US" w:eastAsia="zh-CN" w:bidi="ar-SA"/>
        </w:rPr>
        <w:t xml:space="preserve">  </w:t>
      </w:r>
      <w:r>
        <w:rPr>
          <w:rFonts w:hint="eastAsia" w:ascii="仿宋" w:hAnsi="仿宋" w:eastAsia="仿宋" w:cs="仿宋"/>
          <w:b w:val="0"/>
          <w:bCs w:val="0"/>
          <w:snapToGrid w:val="0"/>
          <w:color w:val="000000"/>
          <w:kern w:val="0"/>
          <w:sz w:val="32"/>
          <w:szCs w:val="32"/>
          <w:lang w:val="en-US" w:eastAsia="zh-CN" w:bidi="ar-SA"/>
        </w:rPr>
        <w:drawing>
          <wp:inline distT="0" distB="0" distL="114300" distR="114300">
            <wp:extent cx="2424430" cy="5311775"/>
            <wp:effectExtent l="15875" t="15875" r="74295" b="82550"/>
            <wp:docPr id="27" name="图片 27" descr="2dc56cf642bdd32ca66096f832a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dc56cf642bdd32ca66096f832a5c82"/>
                    <pic:cNvPicPr>
                      <a:picLocks noChangeAspect="1"/>
                    </pic:cNvPicPr>
                  </pic:nvPicPr>
                  <pic:blipFill>
                    <a:blip r:embed="rId12"/>
                    <a:stretch>
                      <a:fillRect/>
                    </a:stretch>
                  </pic:blipFill>
                  <pic:spPr>
                    <a:xfrm>
                      <a:off x="0" y="0"/>
                      <a:ext cx="2424430" cy="5311775"/>
                    </a:xfrm>
                    <a:prstGeom prst="rect">
                      <a:avLst/>
                    </a:prstGeom>
                    <a:effectLst>
                      <a:outerShdw blurRad="50800" dist="38100" dir="2700000" algn="tl" rotWithShape="0">
                        <a:prstClr val="black">
                          <a:alpha val="40000"/>
                        </a:prstClr>
                      </a:outerShdw>
                    </a:effectLst>
                  </pic:spPr>
                </pic:pic>
              </a:graphicData>
            </a:graphic>
          </wp:inline>
        </w:drawing>
      </w:r>
    </w:p>
    <w:p w14:paraId="3DB487F2">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eastAsia="仿宋" w:cs="仿宋"/>
          <w:b w:val="0"/>
          <w:bCs w:val="0"/>
          <w:snapToGrid w:val="0"/>
          <w:color w:val="000000"/>
          <w:kern w:val="0"/>
          <w:sz w:val="32"/>
          <w:szCs w:val="32"/>
          <w:lang w:val="en-US" w:eastAsia="zh-CN" w:bidi="ar-SA"/>
        </w:rPr>
      </w:pPr>
    </w:p>
    <w:p w14:paraId="45DFAC75">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仿宋" w:hAnsi="仿宋" w:eastAsia="仿宋" w:cs="仿宋"/>
          <w:sz w:val="32"/>
          <w:szCs w:val="32"/>
          <w:lang w:val="en-US" w:eastAsia="zh-CN"/>
        </w:rPr>
      </w:pPr>
      <w:r>
        <w:rPr>
          <w:rFonts w:hint="default" w:ascii="仿宋" w:hAnsi="仿宋" w:eastAsia="仿宋" w:cs="仿宋"/>
          <w:b w:val="0"/>
          <w:bCs w:val="0"/>
          <w:snapToGrid w:val="0"/>
          <w:color w:val="000000"/>
          <w:kern w:val="0"/>
          <w:sz w:val="32"/>
          <w:szCs w:val="32"/>
          <w:lang w:val="en-US" w:eastAsia="zh-CN" w:bidi="ar-SA"/>
        </w:rPr>
        <w:drawing>
          <wp:inline distT="0" distB="0" distL="114300" distR="114300">
            <wp:extent cx="5264785" cy="3235325"/>
            <wp:effectExtent l="15875" t="15875" r="72390" b="82550"/>
            <wp:docPr id="10" name="图片 10" descr="c6e7bca46d0e302e8b8576c69f02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6e7bca46d0e302e8b8576c69f02ac1"/>
                    <pic:cNvPicPr>
                      <a:picLocks noChangeAspect="1"/>
                    </pic:cNvPicPr>
                  </pic:nvPicPr>
                  <pic:blipFill>
                    <a:blip r:embed="rId13"/>
                    <a:stretch>
                      <a:fillRect/>
                    </a:stretch>
                  </pic:blipFill>
                  <pic:spPr>
                    <a:xfrm>
                      <a:off x="0" y="0"/>
                      <a:ext cx="5264785" cy="3235325"/>
                    </a:xfrm>
                    <a:prstGeom prst="rect">
                      <a:avLst/>
                    </a:prstGeom>
                    <a:effectLst>
                      <a:outerShdw blurRad="50800" dist="38100" dir="2700000" algn="tl" rotWithShape="0">
                        <a:prstClr val="black">
                          <a:alpha val="40000"/>
                        </a:prstClr>
                      </a:outerShdw>
                    </a:effectLst>
                  </pic:spPr>
                </pic:pic>
              </a:graphicData>
            </a:graphic>
          </wp:inline>
        </w:drawing>
      </w:r>
    </w:p>
    <w:p w14:paraId="77FB2F75">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13日，盂县乡村e镇电子商务发展论坛暨助力电商破局赋能乡村振兴活动在盂县秀水双创智造园成功举行。来自国内知名电子商务领域及乡村振兴领域的专家学者、相关行业部门以及电商企业代表、龙头企业代表等齐聚一堂，开展系列学术研讨和实践经验分享，共同探讨县域电子商务发展的策略与路径，共话乡村振兴与电子商务发展的美好未来。</w:t>
      </w:r>
    </w:p>
    <w:p w14:paraId="19E86B8F">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市商务局副局长刘广顺，县委副书记、政法委书记高尚明，</w:t>
      </w:r>
      <w:r>
        <w:rPr>
          <w:rFonts w:hint="default" w:ascii="仿宋" w:hAnsi="仿宋" w:eastAsia="仿宋" w:cs="仿宋"/>
          <w:sz w:val="32"/>
          <w:szCs w:val="32"/>
          <w:lang w:val="en-US" w:eastAsia="zh-CN"/>
        </w:rPr>
        <w:t>县委常委、</w:t>
      </w:r>
      <w:r>
        <w:rPr>
          <w:rFonts w:hint="eastAsia" w:ascii="仿宋" w:hAnsi="仿宋" w:eastAsia="仿宋" w:cs="仿宋"/>
          <w:sz w:val="32"/>
          <w:szCs w:val="32"/>
          <w:lang w:val="en-US" w:eastAsia="zh-CN"/>
        </w:rPr>
        <w:t>县人民政府党组副书记郭华，</w:t>
      </w:r>
      <w:r>
        <w:rPr>
          <w:rFonts w:hint="default" w:ascii="仿宋" w:hAnsi="仿宋" w:eastAsia="仿宋" w:cs="仿宋"/>
          <w:sz w:val="32"/>
          <w:szCs w:val="32"/>
          <w:lang w:val="en-US" w:eastAsia="zh-CN"/>
        </w:rPr>
        <w:t>县人民政府党组副书记、盂县经济开发区管委会主任</w:t>
      </w:r>
      <w:r>
        <w:rPr>
          <w:rFonts w:hint="eastAsia" w:ascii="仿宋" w:hAnsi="仿宋" w:eastAsia="仿宋" w:cs="仿宋"/>
          <w:sz w:val="32"/>
          <w:szCs w:val="32"/>
          <w:lang w:val="en-US" w:eastAsia="zh-CN"/>
        </w:rPr>
        <w:t>王占山，</w:t>
      </w:r>
      <w:r>
        <w:rPr>
          <w:rFonts w:hint="default" w:ascii="仿宋" w:hAnsi="仿宋" w:eastAsia="仿宋" w:cs="仿宋"/>
          <w:sz w:val="32"/>
          <w:szCs w:val="32"/>
          <w:lang w:val="en-US" w:eastAsia="zh-CN"/>
        </w:rPr>
        <w:t>县委常委、</w:t>
      </w:r>
      <w:r>
        <w:rPr>
          <w:rFonts w:hint="eastAsia" w:ascii="仿宋" w:hAnsi="仿宋" w:eastAsia="仿宋" w:cs="仿宋"/>
          <w:sz w:val="32"/>
          <w:szCs w:val="32"/>
          <w:lang w:val="en-US" w:eastAsia="zh-CN"/>
        </w:rPr>
        <w:t>宣传部部长连斌出席。</w:t>
      </w:r>
    </w:p>
    <w:p w14:paraId="62E65589">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ascii="仿宋" w:hAnsi="仿宋" w:eastAsia="仿宋" w:cs="仿宋"/>
          <w:sz w:val="32"/>
          <w:szCs w:val="32"/>
          <w:lang w:val="en-US" w:eastAsia="zh-CN"/>
        </w:rPr>
      </w:pPr>
      <w:r>
        <w:rPr>
          <w:rFonts w:hint="eastAsia" w:ascii="仿宋" w:hAnsi="仿宋" w:eastAsia="仿宋" w:cs="仿宋"/>
          <w:sz w:val="32"/>
          <w:szCs w:val="32"/>
          <w:lang w:val="en-US" w:eastAsia="zh-CN"/>
        </w:rPr>
        <w:t>本次论坛由中共盂县县委、盂县人民政府主办，盂县经济技术开发区、盂县商务局、盂县乡村e镇公共服务中心承办。论坛以“引领电商新潮·聚焦赋盂粮品”为主题，深入探讨乡村振兴背景下盂县电商的发展趋势、农产品品牌化和标准化的重要性、主导产业产品研发的趋势，以及如何通过有效的电商运营与新媒体营销策略打造网货爆款产品，进一步推动盂县电商的健康发展。</w:t>
      </w:r>
    </w:p>
    <w:p w14:paraId="752F2CE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通过本次活动，在盂县企业电商发展“急、难、愁、盼”专题论坛环节，盂县7家企业代表根据自身的实际情况进行了深入的</w:t>
      </w:r>
      <w:bookmarkStart w:id="0" w:name="_GoBack"/>
      <w:bookmarkEnd w:id="0"/>
      <w:r>
        <w:rPr>
          <w:rFonts w:hint="eastAsia" w:ascii="仿宋" w:hAnsi="仿宋" w:eastAsia="仿宋" w:cs="仿宋"/>
          <w:sz w:val="32"/>
          <w:szCs w:val="32"/>
          <w:lang w:val="en-US" w:eastAsia="zh-CN"/>
        </w:rPr>
        <w:t>思考，分别总结出来在电商发展方面存在的共性和特性问题向专家进行咨询，各位专家倾囊相授，贴合问题根源给予了解决方案。</w:t>
      </w:r>
    </w:p>
    <w:p w14:paraId="262BCD3B">
      <w:pPr>
        <w:ind w:left="0" w:leftChars="0" w:firstLine="0" w:firstLineChars="0"/>
        <w:rPr>
          <w:rFonts w:hint="eastAsia"/>
          <w:lang w:val="en-US" w:eastAsia="zh-CN"/>
        </w:rPr>
      </w:pPr>
      <w:r>
        <w:rPr>
          <w:rFonts w:ascii="宋体" w:hAnsi="宋体" w:eastAsia="宋体" w:cs="宋体"/>
          <w:sz w:val="24"/>
          <w:szCs w:val="24"/>
        </w:rPr>
        <w:drawing>
          <wp:inline distT="0" distB="0" distL="114300" distR="114300">
            <wp:extent cx="5105400" cy="5045075"/>
            <wp:effectExtent l="15875" t="15875" r="79375" b="82550"/>
            <wp:docPr id="1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6"/>
                    <pic:cNvPicPr>
                      <a:picLocks noChangeAspect="1"/>
                    </pic:cNvPicPr>
                  </pic:nvPicPr>
                  <pic:blipFill>
                    <a:blip r:embed="rId14"/>
                    <a:srcRect b="9925"/>
                    <a:stretch>
                      <a:fillRect/>
                    </a:stretch>
                  </pic:blipFill>
                  <pic:spPr>
                    <a:xfrm>
                      <a:off x="0" y="0"/>
                      <a:ext cx="5105400" cy="504507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14:paraId="4D8F0B87">
      <w:pPr>
        <w:ind w:left="0" w:leftChars="0" w:firstLine="0" w:firstLineChars="0"/>
        <w:rPr>
          <w:rFonts w:hint="default"/>
          <w:lang w:val="en-US" w:eastAsia="zh-CN"/>
        </w:rPr>
      </w:pPr>
      <w:r>
        <w:rPr>
          <w:rFonts w:hint="default"/>
          <w:lang w:val="en-US" w:eastAsia="zh-CN"/>
        </w:rPr>
        <w:drawing>
          <wp:inline distT="0" distB="0" distL="114300" distR="114300">
            <wp:extent cx="5273040" cy="3646170"/>
            <wp:effectExtent l="15875" t="15875" r="83185" b="71755"/>
            <wp:docPr id="31" name="图片 31" descr="a61476b8dhd9925e26f6e514740ce6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61476b8dhd9925e26f6e514740ce691(1)"/>
                    <pic:cNvPicPr>
                      <a:picLocks noChangeAspect="1"/>
                    </pic:cNvPicPr>
                  </pic:nvPicPr>
                  <pic:blipFill>
                    <a:blip r:embed="rId15"/>
                    <a:stretch>
                      <a:fillRect/>
                    </a:stretch>
                  </pic:blipFill>
                  <pic:spPr>
                    <a:xfrm>
                      <a:off x="0" y="0"/>
                      <a:ext cx="5273040" cy="3646170"/>
                    </a:xfrm>
                    <a:prstGeom prst="rect">
                      <a:avLst/>
                    </a:prstGeom>
                    <a:effectLst>
                      <a:outerShdw blurRad="50800" dist="38100" dir="2700000" algn="tl" rotWithShape="0">
                        <a:prstClr val="black">
                          <a:alpha val="40000"/>
                        </a:prstClr>
                      </a:outerShdw>
                    </a:effectLst>
                  </pic:spPr>
                </pic:pic>
              </a:graphicData>
            </a:graphic>
          </wp:inline>
        </w:drawing>
      </w:r>
    </w:p>
    <w:p w14:paraId="1811A584">
      <w:pPr>
        <w:ind w:left="0" w:leftChars="0" w:firstLine="0" w:firstLineChars="0"/>
        <w:rPr>
          <w:rFonts w:hint="default"/>
          <w:lang w:val="en-US" w:eastAsia="zh-CN"/>
        </w:rPr>
      </w:pPr>
    </w:p>
    <w:p w14:paraId="54D17A82">
      <w:pPr>
        <w:ind w:left="0" w:leftChars="0" w:firstLine="0" w:firstLineChars="0"/>
        <w:rPr>
          <w:rFonts w:hint="default"/>
          <w:lang w:val="en-US" w:eastAsia="zh-CN"/>
        </w:rPr>
      </w:pPr>
      <w:r>
        <w:rPr>
          <w:rFonts w:hint="default"/>
          <w:lang w:val="en-US" w:eastAsia="zh-CN"/>
        </w:rPr>
        <w:drawing>
          <wp:inline distT="0" distB="0" distL="114300" distR="114300">
            <wp:extent cx="5273040" cy="4645660"/>
            <wp:effectExtent l="15875" t="15875" r="83185" b="81915"/>
            <wp:docPr id="13" name="图片 13" descr="21ace41e7n737fa1fb65ecf8474c3c3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1ace41e7n737fa1fb65ecf8474c3c3a(1)"/>
                    <pic:cNvPicPr>
                      <a:picLocks noChangeAspect="1"/>
                    </pic:cNvPicPr>
                  </pic:nvPicPr>
                  <pic:blipFill>
                    <a:blip r:embed="rId16"/>
                    <a:stretch>
                      <a:fillRect/>
                    </a:stretch>
                  </pic:blipFill>
                  <pic:spPr>
                    <a:xfrm>
                      <a:off x="0" y="0"/>
                      <a:ext cx="5273040" cy="4645660"/>
                    </a:xfrm>
                    <a:prstGeom prst="rect">
                      <a:avLst/>
                    </a:prstGeom>
                    <a:effectLst>
                      <a:outerShdw blurRad="50800" dist="38100" dir="2700000" algn="tl" rotWithShape="0">
                        <a:prstClr val="black">
                          <a:alpha val="40000"/>
                        </a:prstClr>
                      </a:outerShdw>
                    </a:effectLst>
                  </pic:spPr>
                </pic:pic>
              </a:graphicData>
            </a:graphic>
          </wp:inline>
        </w:drawing>
      </w:r>
    </w:p>
    <w:p w14:paraId="50C0B339">
      <w:pPr>
        <w:ind w:left="0" w:leftChars="0" w:firstLine="0" w:firstLineChars="0"/>
        <w:rPr>
          <w:rFonts w:hint="default"/>
          <w:lang w:val="en-US" w:eastAsia="zh-CN"/>
        </w:rPr>
      </w:pPr>
    </w:p>
    <w:p w14:paraId="2172FF91">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480" w:hanging="480" w:hangingChars="200"/>
        <w:textAlignment w:val="baseline"/>
        <w:rPr>
          <w:rFonts w:hint="default"/>
          <w:lang w:val="en-US" w:eastAsia="zh-CN"/>
        </w:rPr>
      </w:pPr>
      <w:r>
        <w:rPr>
          <w:rFonts w:hint="default"/>
          <w:lang w:val="en-US" w:eastAsia="zh-CN"/>
        </w:rPr>
        <w:drawing>
          <wp:inline distT="0" distB="0" distL="114300" distR="114300">
            <wp:extent cx="5273040" cy="3216275"/>
            <wp:effectExtent l="15875" t="15875" r="83185" b="82550"/>
            <wp:docPr id="34" name="图片 34" descr="c6db78406lac10a4500e10efe93b3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6db78406lac10a4500e10efe93b3744(1)"/>
                    <pic:cNvPicPr>
                      <a:picLocks noChangeAspect="1"/>
                    </pic:cNvPicPr>
                  </pic:nvPicPr>
                  <pic:blipFill>
                    <a:blip r:embed="rId17"/>
                    <a:stretch>
                      <a:fillRect/>
                    </a:stretch>
                  </pic:blipFill>
                  <pic:spPr>
                    <a:xfrm>
                      <a:off x="0" y="0"/>
                      <a:ext cx="5273040" cy="3216275"/>
                    </a:xfrm>
                    <a:prstGeom prst="rect">
                      <a:avLst/>
                    </a:prstGeom>
                    <a:effectLst>
                      <a:outerShdw blurRad="50800" dist="38100" dir="2700000" algn="tl" rotWithShape="0">
                        <a:prstClr val="black">
                          <a:alpha val="40000"/>
                        </a:prstClr>
                      </a:outerShdw>
                    </a:effectLst>
                  </pic:spPr>
                </pic:pic>
              </a:graphicData>
            </a:graphic>
          </wp:inline>
        </w:drawing>
      </w:r>
    </w:p>
    <w:p w14:paraId="425E6E8B">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18日，盂县乡村e镇成功举办2024年晋情消费·泉民乐购6.18直播带货促消费活动，直播人员在抖音平台进行了长达2小时的直播，本次直播带货现场观看人次200+，销售金额0.5万元。凭借丰富的经验和独特的视角，从多个角度向观众详细介绍了盂县的9款农特产品，不仅展示了产品的独特魅力，更传递了盂县的文化底蕴和乡村风情。</w:t>
      </w:r>
    </w:p>
    <w:p w14:paraId="1CF82F8C">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4310" cy="2823210"/>
            <wp:effectExtent l="0" t="0" r="2540" b="15240"/>
            <wp:docPr id="37" name="图片 37" descr="4a0c411f63d1082fe0420c0ba0e2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4a0c411f63d1082fe0420c0ba0e2a30"/>
                    <pic:cNvPicPr>
                      <a:picLocks noChangeAspect="1"/>
                    </pic:cNvPicPr>
                  </pic:nvPicPr>
                  <pic:blipFill>
                    <a:blip r:embed="rId18"/>
                    <a:stretch>
                      <a:fillRect/>
                    </a:stretch>
                  </pic:blipFill>
                  <pic:spPr>
                    <a:xfrm>
                      <a:off x="0" y="0"/>
                      <a:ext cx="5274310" cy="2823210"/>
                    </a:xfrm>
                    <a:prstGeom prst="rect">
                      <a:avLst/>
                    </a:prstGeom>
                  </pic:spPr>
                </pic:pic>
              </a:graphicData>
            </a:graphic>
          </wp:inline>
        </w:drawing>
      </w:r>
    </w:p>
    <w:p w14:paraId="28DD953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4310" cy="2850515"/>
            <wp:effectExtent l="0" t="0" r="2540" b="6985"/>
            <wp:docPr id="38" name="图片 38" descr="84bcf144c6f4bf3246563e7fed345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4bcf144c6f4bf3246563e7fed3454c"/>
                    <pic:cNvPicPr>
                      <a:picLocks noChangeAspect="1"/>
                    </pic:cNvPicPr>
                  </pic:nvPicPr>
                  <pic:blipFill>
                    <a:blip r:embed="rId19"/>
                    <a:stretch>
                      <a:fillRect/>
                    </a:stretch>
                  </pic:blipFill>
                  <pic:spPr>
                    <a:xfrm>
                      <a:off x="0" y="0"/>
                      <a:ext cx="5274310" cy="2850515"/>
                    </a:xfrm>
                    <a:prstGeom prst="rect">
                      <a:avLst/>
                    </a:prstGeom>
                  </pic:spPr>
                </pic:pic>
              </a:graphicData>
            </a:graphic>
          </wp:inline>
        </w:drawing>
      </w:r>
    </w:p>
    <w:p w14:paraId="06581066">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19日，盂县乡村e镇将为县域山西佳珍粮业有限公司、山西绿野食品股份有限公司、山西省盂县千千晨晨食品股份有限公司、山西益林农业开发有限公司四家企业进行直播间搭建，设计专员已为两家企业设计了相关直播背景图，后续将持续完成相关设计。</w:t>
      </w:r>
    </w:p>
    <w:p w14:paraId="625CEC82">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eastAsia" w:ascii="仿宋" w:hAnsi="仿宋" w:cs="仿宋"/>
          <w:spacing w:val="8"/>
          <w:sz w:val="32"/>
          <w:szCs w:val="32"/>
          <w:lang w:val="en-US" w:eastAsia="zh-CN"/>
        </w:rPr>
        <w:drawing>
          <wp:inline distT="0" distB="0" distL="114300" distR="114300">
            <wp:extent cx="5269865" cy="3766185"/>
            <wp:effectExtent l="0" t="0" r="6985" b="5715"/>
            <wp:docPr id="39" name="图片 39" descr="0c8bc4c86b6b6352c9ae7ab1868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0c8bc4c86b6b6352c9ae7ab18681432"/>
                    <pic:cNvPicPr>
                      <a:picLocks noChangeAspect="1"/>
                    </pic:cNvPicPr>
                  </pic:nvPicPr>
                  <pic:blipFill>
                    <a:blip r:embed="rId20"/>
                    <a:stretch>
                      <a:fillRect/>
                    </a:stretch>
                  </pic:blipFill>
                  <pic:spPr>
                    <a:xfrm>
                      <a:off x="0" y="0"/>
                      <a:ext cx="5269865" cy="3766185"/>
                    </a:xfrm>
                    <a:prstGeom prst="rect">
                      <a:avLst/>
                    </a:prstGeom>
                  </pic:spPr>
                </pic:pic>
              </a:graphicData>
            </a:graphic>
          </wp:inline>
        </w:drawing>
      </w:r>
    </w:p>
    <w:p w14:paraId="28175910">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72405" cy="2828925"/>
            <wp:effectExtent l="0" t="0" r="4445" b="9525"/>
            <wp:docPr id="5" name="图片 5" descr="2bccbdfc2a2bedfbee5b543872d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bccbdfc2a2bedfbee5b543872d6288"/>
                    <pic:cNvPicPr>
                      <a:picLocks noChangeAspect="1"/>
                    </pic:cNvPicPr>
                  </pic:nvPicPr>
                  <pic:blipFill>
                    <a:blip r:embed="rId21"/>
                    <a:stretch>
                      <a:fillRect/>
                    </a:stretch>
                  </pic:blipFill>
                  <pic:spPr>
                    <a:xfrm>
                      <a:off x="0" y="0"/>
                      <a:ext cx="5272405" cy="2828925"/>
                    </a:xfrm>
                    <a:prstGeom prst="rect">
                      <a:avLst/>
                    </a:prstGeom>
                  </pic:spPr>
                </pic:pic>
              </a:graphicData>
            </a:graphic>
          </wp:inline>
        </w:drawing>
      </w:r>
    </w:p>
    <w:p w14:paraId="4D69A356">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left="0"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20日，县域企业山西大寨饮品有限公司成功入驻盂县乡村e镇，签订入驻协议，并对其进行线上推广业务。同步收集企业样品大寨核桃露在盂县乡村e镇展厅进行展示，从而为山西大寨饮品有限公司提供政策、场地、设备等专业化服务，带动县域企业发展，加大对企业的宣传。</w:t>
      </w:r>
    </w:p>
    <w:p w14:paraId="0609AF33">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default" w:ascii="仿宋" w:hAnsi="仿宋" w:cs="仿宋"/>
          <w:spacing w:val="8"/>
          <w:sz w:val="32"/>
          <w:szCs w:val="32"/>
          <w:lang w:val="en-US" w:eastAsia="zh-CN"/>
        </w:rPr>
      </w:pPr>
      <w:r>
        <w:rPr>
          <w:rFonts w:hint="default" w:ascii="仿宋" w:hAnsi="仿宋" w:cs="仿宋"/>
          <w:spacing w:val="8"/>
          <w:sz w:val="32"/>
          <w:szCs w:val="32"/>
          <w:lang w:val="en-US" w:eastAsia="zh-CN"/>
        </w:rPr>
        <w:drawing>
          <wp:inline distT="0" distB="0" distL="114300" distR="114300">
            <wp:extent cx="5233670" cy="3723005"/>
            <wp:effectExtent l="0" t="0" r="5080" b="10795"/>
            <wp:docPr id="15" name="图片 15" descr="8b50e93236ae8baa16df57284ce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b50e93236ae8baa16df57284ce3191"/>
                    <pic:cNvPicPr>
                      <a:picLocks noChangeAspect="1"/>
                    </pic:cNvPicPr>
                  </pic:nvPicPr>
                  <pic:blipFill>
                    <a:blip r:embed="rId22"/>
                    <a:stretch>
                      <a:fillRect/>
                    </a:stretch>
                  </pic:blipFill>
                  <pic:spPr>
                    <a:xfrm>
                      <a:off x="0" y="0"/>
                      <a:ext cx="5233670" cy="3723005"/>
                    </a:xfrm>
                    <a:prstGeom prst="rect">
                      <a:avLst/>
                    </a:prstGeom>
                  </pic:spPr>
                </pic:pic>
              </a:graphicData>
            </a:graphic>
          </wp:inline>
        </w:drawing>
      </w:r>
    </w:p>
    <w:p w14:paraId="413BDA1C">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textAlignment w:val="baseline"/>
        <w:rPr>
          <w:rFonts w:hint="eastAsia" w:ascii="仿宋" w:hAnsi="仿宋" w:eastAsia="仿宋" w:cs="仿宋"/>
          <w:sz w:val="32"/>
          <w:szCs w:val="32"/>
          <w:lang w:val="en-US" w:eastAsia="zh-CN"/>
        </w:rPr>
      </w:pPr>
      <w:r>
        <w:rPr>
          <w:rFonts w:hint="default" w:ascii="仿宋" w:hAnsi="仿宋" w:cs="仿宋"/>
          <w:b w:val="0"/>
          <w:bCs w:val="0"/>
          <w:snapToGrid w:val="0"/>
          <w:color w:val="000000"/>
          <w:spacing w:val="8"/>
          <w:kern w:val="0"/>
          <w:sz w:val="32"/>
          <w:szCs w:val="32"/>
          <w:lang w:val="en-US" w:eastAsia="zh-CN" w:bidi="ar-SA"/>
        </w:rPr>
        <w:drawing>
          <wp:inline distT="0" distB="0" distL="114300" distR="114300">
            <wp:extent cx="5274310" cy="3463925"/>
            <wp:effectExtent l="15875" t="15875" r="81915" b="82550"/>
            <wp:docPr id="1" name="图片 1" descr="793d96c335cf44729184ca153dfde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93d96c335cf44729184ca153dfdee6"/>
                    <pic:cNvPicPr>
                      <a:picLocks noChangeAspect="1"/>
                    </pic:cNvPicPr>
                  </pic:nvPicPr>
                  <pic:blipFill>
                    <a:blip r:embed="rId23"/>
                    <a:stretch>
                      <a:fillRect/>
                    </a:stretch>
                  </pic:blipFill>
                  <pic:spPr>
                    <a:xfrm>
                      <a:off x="0" y="0"/>
                      <a:ext cx="5274310" cy="3463925"/>
                    </a:xfrm>
                    <a:prstGeom prst="rect">
                      <a:avLst/>
                    </a:prstGeom>
                    <a:effectLst>
                      <a:outerShdw blurRad="50800" dist="38100" dir="2700000" algn="tl" rotWithShape="0">
                        <a:prstClr val="black">
                          <a:alpha val="40000"/>
                        </a:prstClr>
                      </a:outerShdw>
                    </a:effectLst>
                  </pic:spPr>
                </pic:pic>
              </a:graphicData>
            </a:graphic>
          </wp:inline>
        </w:drawing>
      </w:r>
    </w:p>
    <w:p w14:paraId="74E12F6E">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jc w:val="left"/>
        <w:textAlignment w:val="baseline"/>
        <w:rPr>
          <w:rFonts w:hint="eastAsia" w:ascii="仿宋" w:hAnsi="仿宋" w:cs="仿宋"/>
          <w:b w:val="0"/>
          <w:snapToGrid w:val="0"/>
          <w:color w:val="000000"/>
          <w:kern w:val="0"/>
          <w:sz w:val="32"/>
          <w:szCs w:val="32"/>
          <w:lang w:val="en-US" w:eastAsia="zh-CN" w:bidi="ar-SA"/>
        </w:rPr>
      </w:pPr>
      <w:r>
        <w:rPr>
          <w:rFonts w:hint="default" w:ascii="仿宋" w:hAnsi="仿宋" w:eastAsia="仿宋" w:cs="仿宋"/>
          <w:sz w:val="32"/>
          <w:szCs w:val="32"/>
          <w:lang w:val="en-US" w:eastAsia="zh-CN"/>
        </w:rPr>
        <w:t>6月24日，盂县乡村e镇的负责人前往山西省盂县的千千晨晨食品股份有限公司，就月饼新品“月圆茶点”的相关事宜进行沟通。双方对“月圆茶点”的外观、口感等方面进行了细致的讨论和调整，以确保这款新品能够在市场上广泛流通并成功投放。</w:t>
      </w:r>
      <w:r>
        <w:rPr>
          <w:rFonts w:hint="default" w:ascii="仿宋" w:hAnsi="仿宋" w:cs="仿宋"/>
          <w:b w:val="0"/>
          <w:snapToGrid w:val="0"/>
          <w:color w:val="000000"/>
          <w:kern w:val="0"/>
          <w:sz w:val="32"/>
          <w:szCs w:val="32"/>
          <w:lang w:val="en-US" w:eastAsia="zh-CN" w:bidi="ar-SA"/>
        </w:rPr>
        <w:drawing>
          <wp:inline distT="0" distB="0" distL="114300" distR="114300">
            <wp:extent cx="5226685" cy="3048635"/>
            <wp:effectExtent l="15875" t="15875" r="72390" b="78740"/>
            <wp:docPr id="4" name="图片 4" descr="4396715a28a403358a16222c16c6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4396715a28a403358a16222c16c63b2"/>
                    <pic:cNvPicPr>
                      <a:picLocks noChangeAspect="1"/>
                    </pic:cNvPicPr>
                  </pic:nvPicPr>
                  <pic:blipFill>
                    <a:blip r:embed="rId24"/>
                    <a:stretch>
                      <a:fillRect/>
                    </a:stretch>
                  </pic:blipFill>
                  <pic:spPr>
                    <a:xfrm>
                      <a:off x="0" y="0"/>
                      <a:ext cx="5226685" cy="3048635"/>
                    </a:xfrm>
                    <a:prstGeom prst="rect">
                      <a:avLst/>
                    </a:prstGeom>
                    <a:effectLst>
                      <a:outerShdw blurRad="50800" dist="38100" dir="2700000" algn="tl" rotWithShape="0">
                        <a:prstClr val="black">
                          <a:alpha val="40000"/>
                        </a:prstClr>
                      </a:outerShdw>
                    </a:effectLst>
                  </pic:spPr>
                </pic:pic>
              </a:graphicData>
            </a:graphic>
          </wp:inline>
        </w:drawing>
      </w:r>
    </w:p>
    <w:p w14:paraId="0AF9B9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cs="仿宋"/>
          <w:b w:val="0"/>
          <w:snapToGrid w:val="0"/>
          <w:color w:val="000000"/>
          <w:kern w:val="0"/>
          <w:sz w:val="32"/>
          <w:szCs w:val="32"/>
          <w:lang w:val="en-US" w:eastAsia="zh-CN" w:bidi="ar-SA"/>
        </w:rPr>
        <w:drawing>
          <wp:inline distT="0" distB="0" distL="114300" distR="114300">
            <wp:extent cx="5226685" cy="3602990"/>
            <wp:effectExtent l="15875" t="15875" r="72390" b="76835"/>
            <wp:docPr id="42" name="图片 42" descr="cf1c9846356aabec7ed0001aba77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f1c9846356aabec7ed0001aba77cd7"/>
                    <pic:cNvPicPr>
                      <a:picLocks noChangeAspect="1"/>
                    </pic:cNvPicPr>
                  </pic:nvPicPr>
                  <pic:blipFill>
                    <a:blip r:embed="rId25"/>
                    <a:stretch>
                      <a:fillRect/>
                    </a:stretch>
                  </pic:blipFill>
                  <pic:spPr>
                    <a:xfrm>
                      <a:off x="0" y="0"/>
                      <a:ext cx="5226685" cy="3602990"/>
                    </a:xfrm>
                    <a:prstGeom prst="rect">
                      <a:avLst/>
                    </a:prstGeom>
                    <a:effectLst>
                      <a:outerShdw blurRad="50800" dist="38100" dir="2700000" algn="tl" rotWithShape="0">
                        <a:prstClr val="black">
                          <a:alpha val="40000"/>
                        </a:prstClr>
                      </a:outerShdw>
                    </a:effectLst>
                  </pic:spPr>
                </pic:pic>
              </a:graphicData>
            </a:graphic>
          </wp:inline>
        </w:drawing>
      </w:r>
    </w:p>
    <w:p w14:paraId="1DDE8647">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pPr>
      <w:r>
        <w:rPr>
          <w:rFonts w:hint="eastAsia" w:ascii="仿宋" w:hAnsi="仿宋" w:eastAsia="仿宋" w:cs="仿宋"/>
          <w:sz w:val="32"/>
          <w:szCs w:val="32"/>
          <w:lang w:val="en-US" w:eastAsia="zh-CN"/>
        </w:rPr>
        <w:t>6月25日，盂县乡村e镇的品牌专员对小而美及网货产品的信息进行了全面汇总，具体包括产品名称、设计图、包装打样以及量产情况等关键信息，并整理形成了详细的信息表。此举旨在更清晰地了解小而美及网货产品的整体状况。</w:t>
      </w:r>
      <w:r>
        <w:drawing>
          <wp:inline distT="0" distB="0" distL="114300" distR="114300">
            <wp:extent cx="5269230" cy="3361690"/>
            <wp:effectExtent l="15875" t="15875" r="86995" b="704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6"/>
                    <a:stretch>
                      <a:fillRect/>
                    </a:stretch>
                  </pic:blipFill>
                  <pic:spPr>
                    <a:xfrm>
                      <a:off x="0" y="0"/>
                      <a:ext cx="5269230" cy="3361690"/>
                    </a:xfrm>
                    <a:prstGeom prst="rect">
                      <a:avLst/>
                    </a:prstGeom>
                    <a:noFill/>
                    <a:ln>
                      <a:noFill/>
                    </a:ln>
                    <a:effectLst>
                      <a:outerShdw blurRad="50800" dist="38100" dir="2700000" algn="tl" rotWithShape="0">
                        <a:prstClr val="black">
                          <a:alpha val="40000"/>
                        </a:prstClr>
                      </a:outerShdw>
                    </a:effectLst>
                  </pic:spPr>
                </pic:pic>
              </a:graphicData>
            </a:graphic>
          </wp:inline>
        </w:drawing>
      </w:r>
    </w:p>
    <w:p w14:paraId="4C17B721">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6月25日，盂县乡村e镇的负责人、大数据专员与技术研发团队共同开会讨论关于项目平台开发事宜。会议主要围绕新建立的盂县月饼大数据库与特色食品购销平台展开，旨在明确平台的功能以及需要上传的数据内容，以确保数据的准确性和信息的完整性。</w:t>
      </w:r>
    </w:p>
    <w:p w14:paraId="495F4608">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ind w:right="0" w:rightChars="0" w:firstLine="640" w:firstLineChars="200"/>
        <w:textAlignment w:val="baseline"/>
        <w:rPr>
          <w:rFonts w:hint="default"/>
          <w:lang w:val="en-US" w:eastAsia="zh-CN"/>
        </w:rPr>
      </w:pPr>
      <w:r>
        <w:rPr>
          <w:rFonts w:hint="eastAsia" w:ascii="仿宋" w:hAnsi="仿宋" w:eastAsia="仿宋" w:cs="仿宋"/>
          <w:sz w:val="32"/>
          <w:szCs w:val="32"/>
          <w:lang w:val="en-US" w:eastAsia="zh-CN"/>
        </w:rPr>
        <w:t xml:space="preserve"> 6月28日，为拓宽销售渠道，盂县乡村e镇积极与省内的商超、企业进行对接，探讨月饼销售渠道的合作。目前，已与社区团购和个人企业达成了初步合作意向。通过多渠道的合作模式，旨在更好地推广县域的桃仁月饼，提升其市场影响力。</w:t>
      </w:r>
    </w:p>
    <w:p w14:paraId="64C31182">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盂县乡村e镇直播专员在盂县乡村e镇抖音号进行常态化直播10余次，每次直播时长一小时，通过直播间向大众推介盂县农特产品，提高品牌知名度。通过常态化直播，积极发展电商直播新业态，进一步提升县域公用品牌影响力，助推农产品上行，助力乡村振兴。</w:t>
      </w:r>
    </w:p>
    <w:p w14:paraId="1FFA98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5226685" cy="2769870"/>
            <wp:effectExtent l="15875" t="15875" r="72390" b="71755"/>
            <wp:docPr id="47" name="图片 47" descr="bd5d80acb1ba8f8ce62bd1991b953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d5d80acb1ba8f8ce62bd1991b9538e"/>
                    <pic:cNvPicPr>
                      <a:picLocks noChangeAspect="1"/>
                    </pic:cNvPicPr>
                  </pic:nvPicPr>
                  <pic:blipFill>
                    <a:blip r:embed="rId27"/>
                    <a:stretch>
                      <a:fillRect/>
                    </a:stretch>
                  </pic:blipFill>
                  <pic:spPr>
                    <a:xfrm>
                      <a:off x="0" y="0"/>
                      <a:ext cx="5226685" cy="2769870"/>
                    </a:xfrm>
                    <a:prstGeom prst="rect">
                      <a:avLst/>
                    </a:prstGeom>
                    <a:effectLst>
                      <a:outerShdw blurRad="50800" dist="38100" dir="2700000" algn="tl" rotWithShape="0">
                        <a:prstClr val="black">
                          <a:alpha val="40000"/>
                        </a:prstClr>
                      </a:outerShdw>
                    </a:effectLst>
                  </pic:spPr>
                </pic:pic>
              </a:graphicData>
            </a:graphic>
          </wp:inline>
        </w:drawing>
      </w:r>
    </w:p>
    <w:p w14:paraId="4F8E6A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drawing>
          <wp:inline distT="0" distB="0" distL="114300" distR="114300">
            <wp:extent cx="2816860" cy="3921125"/>
            <wp:effectExtent l="15875" t="15875" r="81915" b="82550"/>
            <wp:docPr id="50" name="图片 50" descr="b6a40118dd920675129e2b3bc129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b6a40118dd920675129e2b3bc1291a9"/>
                    <pic:cNvPicPr>
                      <a:picLocks noChangeAspect="1"/>
                    </pic:cNvPicPr>
                  </pic:nvPicPr>
                  <pic:blipFill>
                    <a:blip r:embed="rId28"/>
                    <a:stretch>
                      <a:fillRect/>
                    </a:stretch>
                  </pic:blipFill>
                  <pic:spPr>
                    <a:xfrm>
                      <a:off x="0" y="0"/>
                      <a:ext cx="2816860" cy="3921125"/>
                    </a:xfrm>
                    <a:prstGeom prst="rect">
                      <a:avLst/>
                    </a:prstGeom>
                    <a:effectLst>
                      <a:outerShdw blurRad="50800" dist="38100" dir="2700000" algn="tl" rotWithShape="0">
                        <a:prstClr val="black">
                          <a:alpha val="40000"/>
                        </a:prstClr>
                      </a:outerShdw>
                    </a:effectLst>
                  </pic:spPr>
                </pic:pic>
              </a:graphicData>
            </a:graphic>
          </wp:inline>
        </w:drawing>
      </w:r>
    </w:p>
    <w:p w14:paraId="1EE313F0">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盂县乡村e镇电商专员持续跟进、维护5个线上平台的日常活动和整体表现，改善用户体验、增加网络流量和销售，并跟踪线上平台销售情况，联系企业完成发货，确保物流状态无异常，并在快手、抖音、京东三大平台成功售出86单产品，销售额近5600元，包括但不限于：点八核桃露及上元吉老醋等产品，同步整理六大平台五月份佐证台账资料。</w:t>
      </w:r>
    </w:p>
    <w:p w14:paraId="496EF97B">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在常规材料建设方面，盂县乡村e镇工作人员已完成盂县乡村e镇电子商务发展论坛暨助力电商破局赋能乡村振兴活动、2024年晋情消费·泉民乐购6.18直播带货促消费活动台账的整理，保证材料来源可追，去向可查，及其完整性。</w:t>
      </w:r>
    </w:p>
    <w:p w14:paraId="25BF3AE6">
      <w:pPr>
        <w:keepNext w:val="0"/>
        <w:keepLines w:val="0"/>
        <w:pageBreakBefore w:val="0"/>
        <w:widowControl w:val="0"/>
        <w:kinsoku/>
        <w:wordWrap/>
        <w:overflowPunct/>
        <w:topLinePunct w:val="0"/>
        <w:autoSpaceDE/>
        <w:autoSpaceDN/>
        <w:bidi w:val="0"/>
        <w:adjustRightInd/>
        <w:snapToGrid/>
        <w:spacing w:line="360" w:lineRule="auto"/>
        <w:ind w:firstLine="640" w:firstLineChars="200"/>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月，在盂县乡村e镇微信公众号共发布9篇相关推文，在盂县乡村e镇抖音平台发布8条项目短视频；在盂县乡村e镇快手平台发布8条宣传视频。包括但不限于：活动、主导产业介绍、企业介绍、培训等宣传推文。并持续向各大培训群分享电商知识，多渠道发布盂县乡村e镇的工作内容，可以让公众更快速、更直观地了解盂县乡村e镇，从而吸引更多优秀企业入驻或合作。</w:t>
      </w:r>
    </w:p>
    <w:p w14:paraId="214D358C">
      <w:pPr>
        <w:keepNext w:val="0"/>
        <w:keepLines w:val="0"/>
        <w:pageBreakBefore w:val="0"/>
        <w:widowControl/>
        <w:numPr>
          <w:ilvl w:val="0"/>
          <w:numId w:val="0"/>
        </w:numPr>
        <w:kinsoku w:val="0"/>
        <w:wordWrap/>
        <w:overflowPunct/>
        <w:topLinePunct w:val="0"/>
        <w:autoSpaceDE w:val="0"/>
        <w:autoSpaceDN w:val="0"/>
        <w:bidi w:val="0"/>
        <w:adjustRightInd/>
        <w:snapToGrid w:val="0"/>
        <w:spacing w:line="360" w:lineRule="auto"/>
        <w:jc w:val="distribute"/>
        <w:textAlignment w:val="baseline"/>
        <w:rPr>
          <w:rFonts w:hint="eastAsia" w:eastAsiaTheme="minorEastAsia"/>
          <w:lang w:val="en-US" w:eastAsia="zh-CN"/>
        </w:rPr>
      </w:pPr>
      <w:r>
        <w:drawing>
          <wp:inline distT="0" distB="0" distL="114300" distR="114300">
            <wp:extent cx="2587625" cy="5953760"/>
            <wp:effectExtent l="15875" t="15875" r="82550" b="88265"/>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9"/>
                    <a:stretch>
                      <a:fillRect/>
                    </a:stretch>
                  </pic:blipFill>
                  <pic:spPr>
                    <a:xfrm>
                      <a:off x="0" y="0"/>
                      <a:ext cx="2587625" cy="5953760"/>
                    </a:xfrm>
                    <a:prstGeom prst="rect">
                      <a:avLst/>
                    </a:prstGeom>
                    <a:noFill/>
                    <a:ln>
                      <a:noFill/>
                    </a:ln>
                    <a:effectLst>
                      <a:outerShdw blurRad="50800" dist="38100" dir="2700000" algn="tl" rotWithShape="0">
                        <a:prstClr val="black">
                          <a:alpha val="40000"/>
                        </a:prstClr>
                      </a:outerShdw>
                    </a:effectLst>
                  </pic:spPr>
                </pic:pic>
              </a:graphicData>
            </a:graphic>
          </wp:inline>
        </w:drawing>
      </w:r>
      <w:r>
        <w:rPr>
          <w:rFonts w:hint="eastAsia" w:eastAsiaTheme="minorEastAsia"/>
          <w:lang w:val="en-US" w:eastAsia="zh-CN"/>
        </w:rPr>
        <w:drawing>
          <wp:inline distT="0" distB="0" distL="114300" distR="114300">
            <wp:extent cx="2277745" cy="5955665"/>
            <wp:effectExtent l="15875" t="15875" r="87630" b="86360"/>
            <wp:docPr id="54" name="图片 54" descr="8d27a128eb0a560f582fde59715a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8d27a128eb0a560f582fde59715a461"/>
                    <pic:cNvPicPr>
                      <a:picLocks noChangeAspect="1"/>
                    </pic:cNvPicPr>
                  </pic:nvPicPr>
                  <pic:blipFill>
                    <a:blip r:embed="rId30"/>
                    <a:stretch>
                      <a:fillRect/>
                    </a:stretch>
                  </pic:blipFill>
                  <pic:spPr>
                    <a:xfrm>
                      <a:off x="0" y="0"/>
                      <a:ext cx="2277745" cy="5955665"/>
                    </a:xfrm>
                    <a:prstGeom prst="rect">
                      <a:avLst/>
                    </a:prstGeom>
                    <a:effectLst>
                      <a:outerShdw blurRad="50800" dist="38100" dir="2700000" algn="tl" rotWithShape="0">
                        <a:prstClr val="black">
                          <a:alpha val="40000"/>
                        </a:prstClr>
                      </a:outerShdw>
                    </a:effectLst>
                  </pic:spPr>
                </pic:pic>
              </a:graphicData>
            </a:graphic>
          </wp:inline>
        </w:drawing>
      </w:r>
    </w:p>
    <w:p w14:paraId="48C021D7"/>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1OGQ5MWMxN2RjZDUxMzU2ODJlM2M0ZDJlMDUxOTAifQ=="/>
  </w:docVars>
  <w:rsids>
    <w:rsidRoot w:val="05830C37"/>
    <w:rsid w:val="05830C37"/>
    <w:rsid w:val="063A14C7"/>
    <w:rsid w:val="283425F5"/>
    <w:rsid w:val="5308287C"/>
    <w:rsid w:val="5BCB0024"/>
    <w:rsid w:val="5F1524D3"/>
    <w:rsid w:val="5F9A297C"/>
    <w:rsid w:val="78D00FC5"/>
    <w:rsid w:val="7B9A1152"/>
    <w:rsid w:val="7C1639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3"/>
    <w:next w:val="1"/>
    <w:link w:val="7"/>
    <w:semiHidden/>
    <w:unhideWhenUsed/>
    <w:qFormat/>
    <w:uiPriority w:val="0"/>
    <w:pPr>
      <w:ind w:left="0" w:firstLine="880" w:firstLineChars="200"/>
      <w:outlineLvl w:val="2"/>
    </w:pPr>
    <w:rPr>
      <w:rFonts w:ascii="仿宋" w:hAnsi="仿宋" w:eastAsia="楷体" w:cs="仿宋"/>
      <w:bCs/>
      <w:kern w:val="44"/>
      <w:szCs w:val="32"/>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character" w:customStyle="1" w:styleId="7">
    <w:name w:val="标题 3 字符"/>
    <w:link w:val="4"/>
    <w:autoRedefine/>
    <w:qFormat/>
    <w:uiPriority w:val="0"/>
    <w:rPr>
      <w:rFonts w:ascii="仿宋" w:hAnsi="仿宋" w:eastAsia="楷体" w:cs="仿宋"/>
      <w:b/>
      <w:bCs/>
      <w:kern w:val="44"/>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1" Type="http://schemas.openxmlformats.org/officeDocument/2006/relationships/fontTable" Target="fontTable.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2755</Words>
  <Characters>2795</Characters>
  <Lines>0</Lines>
  <Paragraphs>0</Paragraphs>
  <TotalTime>8</TotalTime>
  <ScaleCrop>false</ScaleCrop>
  <LinksUpToDate>false</LinksUpToDate>
  <CharactersWithSpaces>2798</CharactersWithSpaces>
  <Application>WPS Office_12.1.0.17440_F1E327BC-269C-435d-A152-05C5408002CA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2024-06-28T05:59:00Z</dcterms:created>
  <dc:creator>叁爱木广告</dc:creator>
  <cp:lastModifiedBy>赵瑞</cp:lastModifiedBy>
  <dcterms:modified xsi:type="dcterms:W3CDTF">2024-07-10T01:36:17Z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2052-12.1.0.17440</vt:lpwstr>
  </property>
  <property fmtid="{D5CDD505-2E9C-101B-9397-08002B2CF9AE}" pid="3" name="ICV">
    <vt:lpwstr>2B4253DC9B13418C9933C0B3C54DB07C_13</vt:lpwstr>
  </property>
</Properties>
</file>