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F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b w:val="0"/>
          <w:bCs w:val="0"/>
          <w:sz w:val="32"/>
          <w:szCs w:val="32"/>
        </w:rPr>
      </w:pPr>
      <w:bookmarkStart w:id="0" w:name="_GoBack"/>
      <w:bookmarkEnd w:id="0"/>
    </w:p>
    <w:p w14:paraId="6CC88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3CDBB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4E54A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2A0D710F">
      <w:pPr>
        <w:spacing w:line="54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CD8E2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67DC01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F151E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08E70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564D7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center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地煤安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发〔20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17号</w:t>
      </w:r>
    </w:p>
    <w:p w14:paraId="2264E55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0787273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盂县地方煤矿安全监督管理局</w:t>
      </w:r>
    </w:p>
    <w:p w14:paraId="5E712A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关于开展全县煤矿安全监控系统</w:t>
      </w:r>
    </w:p>
    <w:p w14:paraId="420278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专项检查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工作的通知</w:t>
      </w:r>
    </w:p>
    <w:p w14:paraId="4CCDE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D1E9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各煤矿主体企业、各煤矿：</w:t>
      </w:r>
    </w:p>
    <w:p w14:paraId="1056E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5月22日，山西通洲集团留神峪煤业有限公司发生特别重大瓦斯爆炸事故，造成惨重人员伤亡与财产损失，教训极为深刻。为坚决遏制煤矿瓦斯重特大事故，国家矿山安全监察局于5月24日印发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了《关于进一步加强煤矿瓦斯防治工作的紧急通知》（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矿安〔2026〕68号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），阳泉市应急管理局、国家矿山安全监察局山西局监察执法七处于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5月24日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联合印发了《全市煤矿安全生产专项排查整治工作方案》（阳应急发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文件精神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要求及县委、县政府安排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，为进一步规范全县煤矿安全监控系统日常管理，保障煤矿安全监控系统安全可靠正常运行，切实发挥安全监控系统在煤矿安全生产中的作用，全面提升煤矿监测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正常化、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精准化、智能化水平，决定开展全县煤矿安全监控系统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检查。现将有关事项通知如下：</w:t>
      </w:r>
    </w:p>
    <w:p w14:paraId="53F7A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一、工作目标</w:t>
      </w:r>
    </w:p>
    <w:p w14:paraId="12E89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全县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煤矿安全监控系统检查，全面推进煤矿监测精准化工作，采取“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现场检查、数据提取、设备抽查、实地标校”四种方式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，实现煤矿监测监控“数据精准、分析精准、处置精准”，为煤矿安全生产服好务保好驾护好航，全面提升煤矿本质安全水平。</w:t>
      </w:r>
    </w:p>
    <w:p w14:paraId="5A66C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二、组织机构</w:t>
      </w:r>
    </w:p>
    <w:p w14:paraId="0A3D7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为确保煤矿安全监控系统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检查工作有序开展，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应急局成立领导组，负责对全县煤矿安全监控系统运行情况进行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专项执法检查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1E8FA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组  长：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韩新文</w:t>
      </w:r>
    </w:p>
    <w:p w14:paraId="2A03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副组长：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刘国平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19522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检查组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成员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县应急管理局通风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安全监督管理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煤矿安全监管专员、煤矿执法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人员和专家人员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组成。</w:t>
      </w:r>
    </w:p>
    <w:p w14:paraId="66097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三、专项检查时间</w:t>
      </w:r>
    </w:p>
    <w:p w14:paraId="31FF9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2026年6月8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起至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2026年7月底。</w:t>
      </w:r>
    </w:p>
    <w:p w14:paraId="3642A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四、专项检查范围</w:t>
      </w:r>
    </w:p>
    <w:p w14:paraId="5935D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所有正常生产建设的煤矿。</w:t>
      </w:r>
    </w:p>
    <w:p w14:paraId="5B338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五、检查标准</w:t>
      </w:r>
    </w:p>
    <w:p w14:paraId="3BEEE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1.《煤矿安全规程》（2025版）；</w:t>
      </w:r>
    </w:p>
    <w:p w14:paraId="4A946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2.煤矿安全监控系统通用技术要求（AQ6201-20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</w:p>
    <w:p w14:paraId="77712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3.煤矿安全监控系统及检测仪器使用管理规范（AQ1029-2019）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</w:p>
    <w:p w14:paraId="23180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六、专项检查内容</w:t>
      </w:r>
    </w:p>
    <w:p w14:paraId="26786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煤矿是否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建立健全安全监控系统使用运维管理的专职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机构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配齐人员、明确职责并认真履行职责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；是否建立监测监控管理系统使用管理及运维制度；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是否完成系统升级改造验收备案，功能是否健全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，运行是否正常；监测监控系统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设备安装、使用、维护是否符合《煤矿安全规程》、AQ1029-2019标准及省市主管部门文件要求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；各类传感器的种类、报警值是否按规定设置；瓦斯超限、瓦斯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异常情况处置是否及时合理，原因分析是否真实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；监控系统的各类闭锁、断电功能是否有效，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是否存在关闭、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屏蔽、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破坏安全监控系统，或者篡改、隐瞒、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过滤、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销毁其相关数据、信息的行为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煤矿井下现场调校是否规范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煤矿是否严格执行瓦斯超限立即“停止作业、停电撤人、采取措施、进行处理”的规定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是否建立瓦斯超限、一氧化碳超限等报警信息统计分析台账。</w:t>
      </w:r>
    </w:p>
    <w:p w14:paraId="74FDB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七、专项检查工作安排</w:t>
      </w:r>
    </w:p>
    <w:p w14:paraId="5B18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此次煤矿安全监控系统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专项检查工作分为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自查自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纠、全覆盖检查、总结评估三个阶段，各阶段具体工作安排如下：</w:t>
      </w:r>
    </w:p>
    <w:p w14:paraId="1915F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（一）煤矿自查自纠阶段。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各煤矿及上级企业自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2026年6月8日—6月18日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按照文件所列具体内容，逐项开展自查自纠工作。对自查自纠过程中发现的问题，要制定整改方案，逐条制定从源头管控到治理整改的具体措施，明确整改时间和整改要求。自查自纠完成后，要形成自查自纠工作报告，报县局通风安全监督管理股。</w:t>
      </w:r>
    </w:p>
    <w:p w14:paraId="48DF6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（二）全覆盖检查阶段。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6月19日至7月底为全覆盖检查阶段，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县应急管理局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组织通风、煤矿安全监管专员小组、执法人员和专家等人员，围绕煤矿安全监控系统检查主要内容和各煤矿自查自纠情况，开展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全覆盖检查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。检查期间发现监测监控系统数据造假等严重违法违规行为，一律依法依规从严从重处理。</w:t>
      </w:r>
    </w:p>
    <w:p w14:paraId="54B48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（三）总结评估阶段。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全覆盖检查完成后，县局将对本次专项检查工作情况和效果进行评估总结，对工作开展不到位的矿井，将继续联合开展“回头看”抽查工作。</w:t>
      </w:r>
    </w:p>
    <w:p w14:paraId="6AF00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八 、工作要求</w:t>
      </w:r>
    </w:p>
    <w:p w14:paraId="415FE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（一）严格组织领导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煤矿企业要高度重视此项工作，认真开展自查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自纠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，切实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做到隐患查找到位，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整改到位。</w:t>
      </w:r>
    </w:p>
    <w:p w14:paraId="5699B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（二）严格监督检查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检查组通过现场检查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督促煤矿企业进一步落实安全生产主体责任，强化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安全监控系统能够持续正常使用和维护等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工作，有效防范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监控系统带病运行的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发生。对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构成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重大事故隐患、违法违规行为的煤矿要依法严厉查处。</w:t>
      </w:r>
    </w:p>
    <w:p w14:paraId="6ECED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（三）严格督查纪律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本次专项整治检查，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严格执行中央八项规定精神和党风廉政建设有关规定，廉洁自律，求真务实，确保检查工作圆满完成。</w:t>
      </w:r>
    </w:p>
    <w:p w14:paraId="463E0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 w14:paraId="65D86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 w14:paraId="6E3A7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520" w:firstLineChars="11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盂县地方煤矿安全监督管理局</w:t>
      </w:r>
    </w:p>
    <w:p w14:paraId="1C05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400"/>
        <w:textAlignment w:val="auto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2026年6月5日</w:t>
      </w:r>
    </w:p>
    <w:p w14:paraId="46ECFAB4">
      <w:pPr>
        <w:bidi w:val="0"/>
        <w:rPr>
          <w:rFonts w:hint="eastAsia"/>
          <w:lang w:val="en-US" w:eastAsia="zh-CN"/>
        </w:rPr>
      </w:pPr>
    </w:p>
    <w:p w14:paraId="2E549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920" w:firstLineChars="1400"/>
        <w:textAlignment w:val="auto"/>
        <w:rPr>
          <w:rFonts w:hint="eastAsia" w:ascii="仿宋_GB2312" w:hAnsi="仿宋_GB2312" w:eastAsia="仿宋_GB2312"/>
          <w:b w:val="0"/>
          <w:bCs w:val="0"/>
          <w:sz w:val="28"/>
          <w:szCs w:val="30"/>
        </w:rPr>
      </w:pPr>
      <w:r>
        <w:rPr>
          <w:rFonts w:ascii="仿宋_GB2312" w:hAnsi="仿宋_GB2312" w:eastAsia="仿宋_GB2312"/>
          <w:b w:val="0"/>
          <w:bCs w:val="0"/>
          <w:sz w:val="28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208915</wp:posOffset>
                </wp:positionV>
                <wp:extent cx="528637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5pt;margin-top:16.45pt;height:0.05pt;width:416.25pt;z-index:251659264;mso-width-relative:page;mso-height-relative:page;" filled="f" stroked="t" coordsize="21600,21600" o:gfxdata="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5N0qJ1AAAAAcBAAAPAAAAAAAAAAEAIAAAACIAAABkcnMvZG93bnJldi54bWxQSwECFAAU&#10;AAAACACHTuJAQxDWIvUBAADmAwAADgAAAAAAAAABACAAAAAj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F24758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80" w:firstLineChars="1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28"/>
          <w:szCs w:val="30"/>
        </w:rPr>
        <w:t xml:space="preserve">盂县地方煤矿安全监督管理局办公室  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</w:rPr>
        <w:t>20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  <w:lang w:val="en-US" w:eastAsia="zh-CN"/>
        </w:rPr>
        <w:t>26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</w:rPr>
        <w:t>年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  <w:lang w:val="en-US" w:eastAsia="zh-CN"/>
        </w:rPr>
        <w:t>6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</w:rPr>
        <w:t>月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  <w:lang w:val="en-US" w:eastAsia="zh-CN"/>
        </w:rPr>
        <w:t>5</w:t>
      </w:r>
      <w:r>
        <w:rPr>
          <w:rFonts w:hint="eastAsia" w:ascii="仿宋_GB2312" w:hAnsi="仿宋_GB2312" w:eastAsia="仿宋_GB2312"/>
          <w:b w:val="0"/>
          <w:bCs w:val="0"/>
          <w:sz w:val="28"/>
          <w:szCs w:val="30"/>
        </w:rPr>
        <w:t>日印发</w:t>
      </w:r>
    </w:p>
    <w:p w14:paraId="59F855FB">
      <w:pPr>
        <w:tabs>
          <w:tab w:val="left" w:pos="6411"/>
        </w:tabs>
        <w:bidi w:val="0"/>
        <w:jc w:val="left"/>
        <w:rPr>
          <w:rFonts w:hint="eastAsia"/>
          <w:lang w:val="en-US" w:eastAsia="zh-CN"/>
        </w:rPr>
      </w:pPr>
      <w:r>
        <w:rPr>
          <w:rFonts w:ascii="仿宋_GB2312" w:hAnsi="仿宋_GB2312" w:eastAsia="仿宋_GB2312"/>
          <w:b w:val="0"/>
          <w:bCs w:val="0"/>
          <w:sz w:val="28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60960</wp:posOffset>
                </wp:positionV>
                <wp:extent cx="528637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5pt;margin-top:4.8pt;height:0.05pt;width:416.25pt;z-index:251660288;mso-width-relative:page;mso-height-relative:page;" filled="f" stroked="t" coordsize="21600,21600" o:gfxdata="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wVAk0wAAAAUBAAAPAAAAAAAAAAEAIAAAACIAAABkcnMvZG93bnJldi54bWxQSwECFAAU&#10;AAAACACHTuJA7g1tY/YBAADmAwAADgAAAAAAAAABACAAAAAi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5E4E46-96B2-4C27-BCCB-6D5DA92ADB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17EF03E-8C6C-46DE-BD72-6B608A1C759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3009BAB-7B6E-4CBC-8CD2-2030493EA8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64874A8-0490-44EF-9A7E-BA80FDD07061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8A46A88-FEEB-414A-84DA-2318452493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66D31"/>
    <w:rsid w:val="01E8584B"/>
    <w:rsid w:val="0A12645E"/>
    <w:rsid w:val="0AF17370"/>
    <w:rsid w:val="12AD6EB2"/>
    <w:rsid w:val="154E6181"/>
    <w:rsid w:val="155E4C4D"/>
    <w:rsid w:val="15B66D31"/>
    <w:rsid w:val="2059673D"/>
    <w:rsid w:val="2A9C3DF6"/>
    <w:rsid w:val="2AC11AAE"/>
    <w:rsid w:val="38A04AB1"/>
    <w:rsid w:val="4D190A73"/>
    <w:rsid w:val="5D5932FD"/>
    <w:rsid w:val="6D747CDF"/>
    <w:rsid w:val="7C3D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2dab53-1c16-4281-9bbf-3a8dedc02d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1737</Words>
  <Characters>1808</Characters>
  <Lines>0</Lines>
  <Paragraphs>0</Paragraphs>
  <TotalTime>1</TotalTime>
  <ScaleCrop>false</ScaleCrop>
  <LinksUpToDate>false</LinksUpToDate>
  <CharactersWithSpaces>1822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2026-06-05T03:00:00Z</dcterms:created>
  <dc:creator>风雪归人</dc:creator>
  <cp:lastModifiedBy>小时候我长得可╭(╯3╰)╮亲了</cp:lastModifiedBy>
  <cp:lastPrinted>2026-06-05T07:41:00Z</cp:lastPrinted>
  <dcterms:modified xsi:type="dcterms:W3CDTF">2026-09-28T09:29:45Z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2588AE5577C54DF2A28A32C30F493EB7_13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