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9C6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756C79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阳泉市文化馆（阳泉美术院）</w:t>
      </w:r>
    </w:p>
    <w:p w14:paraId="5D921454">
      <w:pPr>
        <w:keepNext w:val="0"/>
        <w:keepLines w:val="0"/>
        <w:pageBreakBefore w:val="0"/>
        <w:widowControl w:val="0"/>
        <w:kinsoku/>
        <w:wordWrap/>
        <w:overflowPunct/>
        <w:topLinePunct w:val="0"/>
        <w:autoSpaceDE/>
        <w:autoSpaceDN/>
        <w:bidi w:val="0"/>
        <w:adjustRightInd/>
        <w:snapToGrid/>
        <w:spacing w:line="560" w:lineRule="exact"/>
        <w:ind w:left="0" w:leftChars="0"/>
        <w:jc w:val="distribute"/>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馆藏工人版画巡展在盂县启动</w:t>
      </w:r>
    </w:p>
    <w:p w14:paraId="753412F2">
      <w:pPr>
        <w:keepNext w:val="0"/>
        <w:keepLines w:val="0"/>
        <w:pageBreakBefore w:val="0"/>
        <w:widowControl w:val="0"/>
        <w:kinsoku/>
        <w:wordWrap/>
        <w:overflowPunct/>
        <w:topLinePunct w:val="0"/>
        <w:autoSpaceDE/>
        <w:autoSpaceDN/>
        <w:bidi w:val="0"/>
        <w:adjustRightInd/>
        <w:snapToGrid/>
        <w:spacing w:line="20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p>
    <w:p w14:paraId="2B10DF10">
      <w:pPr>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为深入学习贯彻习近平新时代中国特色社会主义思想以及习近平文化思想，激发更多人对版画艺术的兴趣和关注，</w:t>
      </w:r>
      <w:bookmarkStart w:id="0" w:name="_GoBack"/>
      <w:bookmarkEnd w:id="0"/>
      <w:r>
        <w:rPr>
          <w:rFonts w:hint="eastAsia" w:ascii="仿宋_GB2312" w:hAnsi="仿宋_GB2312" w:eastAsia="仿宋_GB2312" w:cs="仿宋_GB2312"/>
          <w:kern w:val="2"/>
          <w:sz w:val="32"/>
          <w:szCs w:val="32"/>
          <w:highlight w:val="none"/>
          <w:lang w:val="en-US" w:eastAsia="zh-CN" w:bidi="ar-SA"/>
        </w:rPr>
        <w:t>推动这一独特艺术形式的传承与发展，5月23日，阳泉市文化馆（阳泉美术院）馆藏工人版画巡展在盂县文化中心启动。</w:t>
      </w:r>
    </w:p>
    <w:p w14:paraId="74E5A203">
      <w:pPr>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阳泉市文化和旅游局党组成员、副局长田玲，盂县县委常委、宣传部部长、西烟镇党委书记连斌出席启动仪式并观看了工人版画作品。启动仪式由盂县文化和旅游局局长郝来银主持，阳泉市文化馆副馆长马俊、盂县文化馆馆长武靖宇及我市版画的主要创作骨干、部分盂县美术工作者参加了本次活动。</w:t>
      </w:r>
    </w:p>
    <w:p w14:paraId="603EACE8">
      <w:pPr>
        <w:rPr>
          <w:rFonts w:hint="eastAsia" w:eastAsiaTheme="minorEastAsia"/>
          <w:lang w:eastAsia="zh-CN"/>
        </w:rPr>
      </w:pPr>
      <w:r>
        <w:rPr>
          <w:rFonts w:hint="eastAsia" w:eastAsiaTheme="minorEastAsia"/>
          <w:lang w:eastAsia="zh-CN"/>
        </w:rPr>
        <w:drawing>
          <wp:inline distT="0" distB="0" distL="114300" distR="114300">
            <wp:extent cx="5266690" cy="3497580"/>
            <wp:effectExtent l="0" t="0" r="10160" b="7620"/>
            <wp:docPr id="1" name="图片 1" descr="b1b6d0a34fc0d71e994838290db600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1b6d0a34fc0d71e994838290db600bd"/>
                    <pic:cNvPicPr>
                      <a:picLocks noChangeAspect="1"/>
                    </pic:cNvPicPr>
                  </pic:nvPicPr>
                  <pic:blipFill>
                    <a:blip r:embed="rId4"/>
                    <a:stretch>
                      <a:fillRect/>
                    </a:stretch>
                  </pic:blipFill>
                  <pic:spPr>
                    <a:xfrm>
                      <a:off x="0" y="0"/>
                      <a:ext cx="5266690" cy="3497580"/>
                    </a:xfrm>
                    <a:prstGeom prst="rect">
                      <a:avLst/>
                    </a:prstGeom>
                  </pic:spPr>
                </pic:pic>
              </a:graphicData>
            </a:graphic>
          </wp:inline>
        </w:drawing>
      </w:r>
    </w:p>
    <w:p w14:paraId="00358069">
      <w:pPr>
        <w:rPr>
          <w:rFonts w:hint="eastAsia" w:eastAsiaTheme="minorEastAsia"/>
          <w:lang w:eastAsia="zh-CN"/>
        </w:rPr>
      </w:pPr>
    </w:p>
    <w:p w14:paraId="6EB65770">
      <w:pPr>
        <w:jc w:val="center"/>
        <w:rPr>
          <w:rFonts w:hint="eastAsia" w:eastAsiaTheme="minorEastAsia"/>
          <w:lang w:eastAsia="zh-CN"/>
        </w:rPr>
      </w:pPr>
      <w:r>
        <w:rPr>
          <w:rFonts w:hint="eastAsia" w:eastAsiaTheme="minorEastAsia"/>
          <w:lang w:eastAsia="zh-CN"/>
        </w:rPr>
        <w:drawing>
          <wp:inline distT="0" distB="0" distL="114300" distR="114300">
            <wp:extent cx="5266690" cy="3497580"/>
            <wp:effectExtent l="0" t="0" r="10160" b="7620"/>
            <wp:docPr id="2" name="图片 2" descr="5aa384ae4f44aa4506f48702353f03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aa384ae4f44aa4506f48702353f03ca"/>
                    <pic:cNvPicPr>
                      <a:picLocks noChangeAspect="1"/>
                    </pic:cNvPicPr>
                  </pic:nvPicPr>
                  <pic:blipFill>
                    <a:blip r:embed="rId5"/>
                    <a:stretch>
                      <a:fillRect/>
                    </a:stretch>
                  </pic:blipFill>
                  <pic:spPr>
                    <a:xfrm>
                      <a:off x="0" y="0"/>
                      <a:ext cx="5266690" cy="3497580"/>
                    </a:xfrm>
                    <a:prstGeom prst="rect">
                      <a:avLst/>
                    </a:prstGeom>
                  </pic:spPr>
                </pic:pic>
              </a:graphicData>
            </a:graphic>
          </wp:inline>
        </w:drawing>
      </w:r>
    </w:p>
    <w:p w14:paraId="0B7E0332">
      <w:pPr>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阳泉市文化和旅游局党组成员、副局长田玲</w:t>
      </w:r>
    </w:p>
    <w:p w14:paraId="40C7B613">
      <w:pPr>
        <w:jc w:val="both"/>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drawing>
          <wp:inline distT="0" distB="0" distL="114300" distR="114300">
            <wp:extent cx="5266690" cy="3497580"/>
            <wp:effectExtent l="0" t="0" r="10160" b="7620"/>
            <wp:docPr id="3" name="图片 3" descr="c65727a9946cc42e39c2acd73d3553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65727a9946cc42e39c2acd73d3553ec"/>
                    <pic:cNvPicPr>
                      <a:picLocks noChangeAspect="1"/>
                    </pic:cNvPicPr>
                  </pic:nvPicPr>
                  <pic:blipFill>
                    <a:blip r:embed="rId6"/>
                    <a:stretch>
                      <a:fillRect/>
                    </a:stretch>
                  </pic:blipFill>
                  <pic:spPr>
                    <a:xfrm>
                      <a:off x="0" y="0"/>
                      <a:ext cx="5266690" cy="3497580"/>
                    </a:xfrm>
                    <a:prstGeom prst="rect">
                      <a:avLst/>
                    </a:prstGeom>
                  </pic:spPr>
                </pic:pic>
              </a:graphicData>
            </a:graphic>
          </wp:inline>
        </w:drawing>
      </w:r>
    </w:p>
    <w:p w14:paraId="60A9445E">
      <w:pPr>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阳泉市文化馆副馆长马俊</w:t>
      </w:r>
    </w:p>
    <w:p w14:paraId="6F61C999">
      <w:pPr>
        <w:ind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作为一张靓丽的阳泉文化形象名片，阳泉工人版画代表着一个特殊年代的文化现象。阳泉工人版画突出反映了矿工生活的真实面貌，描绘了工业建设的壮丽图景，歌颂了生产战线的英雄模范，鼓舞了广大工人的生产热情，对工业生产的发展起到了积极的促进作用。</w:t>
      </w:r>
    </w:p>
    <w:p w14:paraId="13334DBC">
      <w:pPr>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drawing>
          <wp:inline distT="0" distB="0" distL="114300" distR="114300">
            <wp:extent cx="5266690" cy="3221355"/>
            <wp:effectExtent l="0" t="0" r="10160" b="17145"/>
            <wp:docPr id="4" name="图片 4" descr="37c255fb7fd9e6c2685aaa7297c066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7c255fb7fd9e6c2685aaa7297c0663d"/>
                    <pic:cNvPicPr>
                      <a:picLocks noChangeAspect="1"/>
                    </pic:cNvPicPr>
                  </pic:nvPicPr>
                  <pic:blipFill>
                    <a:blip r:embed="rId7"/>
                    <a:stretch>
                      <a:fillRect/>
                    </a:stretch>
                  </pic:blipFill>
                  <pic:spPr>
                    <a:xfrm>
                      <a:off x="0" y="0"/>
                      <a:ext cx="5266690" cy="3221355"/>
                    </a:xfrm>
                    <a:prstGeom prst="rect">
                      <a:avLst/>
                    </a:prstGeom>
                  </pic:spPr>
                </pic:pic>
              </a:graphicData>
            </a:graphic>
          </wp:inline>
        </w:drawing>
      </w:r>
    </w:p>
    <w:p w14:paraId="2D7173B2">
      <w:pPr>
        <w:ind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盂县作为此次馆藏工人版画巡展的第一站，在这里展出的近120余幅七、八十年代的版画作品，都是市文化馆馆藏的精品，这些作品曾在全市、全省甚至全国都引起过极大的反响，具有极高的艺术价值和历史价值。</w:t>
      </w:r>
    </w:p>
    <w:p w14:paraId="23DFB719">
      <w:pPr>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drawing>
          <wp:inline distT="0" distB="0" distL="114300" distR="114300">
            <wp:extent cx="5266690" cy="2936240"/>
            <wp:effectExtent l="0" t="0" r="10160" b="16510"/>
            <wp:docPr id="5" name="图片 5" descr="71cb7285ee20a0bf2098ae919020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1cb7285ee20a0bf2098ae9190202314"/>
                    <pic:cNvPicPr>
                      <a:picLocks noChangeAspect="1"/>
                    </pic:cNvPicPr>
                  </pic:nvPicPr>
                  <pic:blipFill>
                    <a:blip r:embed="rId8"/>
                    <a:stretch>
                      <a:fillRect/>
                    </a:stretch>
                  </pic:blipFill>
                  <pic:spPr>
                    <a:xfrm>
                      <a:off x="0" y="0"/>
                      <a:ext cx="5266690" cy="2936240"/>
                    </a:xfrm>
                    <a:prstGeom prst="rect">
                      <a:avLst/>
                    </a:prstGeom>
                  </pic:spPr>
                </pic:pic>
              </a:graphicData>
            </a:graphic>
          </wp:inline>
        </w:drawing>
      </w:r>
    </w:p>
    <w:p w14:paraId="317FF9CC">
      <w:pPr>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drawing>
          <wp:inline distT="0" distB="0" distL="114300" distR="114300">
            <wp:extent cx="5266690" cy="3497580"/>
            <wp:effectExtent l="0" t="0" r="10160" b="7620"/>
            <wp:docPr id="6" name="图片 6" descr="9d86c4fa074d5c3dfe72e70603d836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d86c4fa074d5c3dfe72e70603d836fb"/>
                    <pic:cNvPicPr>
                      <a:picLocks noChangeAspect="1"/>
                    </pic:cNvPicPr>
                  </pic:nvPicPr>
                  <pic:blipFill>
                    <a:blip r:embed="rId9"/>
                    <a:stretch>
                      <a:fillRect/>
                    </a:stretch>
                  </pic:blipFill>
                  <pic:spPr>
                    <a:xfrm>
                      <a:off x="0" y="0"/>
                      <a:ext cx="5266690" cy="3497580"/>
                    </a:xfrm>
                    <a:prstGeom prst="rect">
                      <a:avLst/>
                    </a:prstGeom>
                  </pic:spPr>
                </pic:pic>
              </a:graphicData>
            </a:graphic>
          </wp:inline>
        </w:drawing>
      </w:r>
    </w:p>
    <w:p w14:paraId="3ADDB250">
      <w:pPr>
        <w:ind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阳泉工人版画，是时代的烙印、历史的见证，更是阳泉文化艺术的璀璨瑰宝。希望通过此次展览，能够让更多的人感受到坚韧不拔、无私奉献的劳动者精神，感悟这些作品所蕴含的艺术魅力和历史价值，进而为推动阳泉市文化艺术事业的繁荣发展作出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䅂䍄䕅⮿곌">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Njg0MjE1ZjRhM2QzY2ExYmExOTU2NmRhMTY0MWIifQ=="/>
  </w:docVars>
  <w:rsids>
    <w:rsidRoot w:val="52B008E6"/>
    <w:rsid w:val="03197B49"/>
    <w:rsid w:val="52B00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rPr>
      <w:rFonts w:eastAsia="宋体"/>
      <w:szCs w:val="20"/>
    </w:rPr>
  </w:style>
  <w:style w:type="paragraph" w:styleId="4">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613</Words>
  <Characters>616</Characters>
  <Lines>0</Lines>
  <Paragraphs>0</Paragraphs>
  <TotalTime>0</TotalTime>
  <ScaleCrop>false</ScaleCrop>
  <LinksUpToDate>false</LinksUpToDate>
  <CharactersWithSpaces>616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2024-06-18T01:41:00Z</dcterms:created>
  <dc:creator>Administrator</dc:creator>
  <cp:lastModifiedBy>夏日和星空</cp:lastModifiedBy>
  <dcterms:modified xsi:type="dcterms:W3CDTF">2025-08-25T07:15:12Z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6976033049484370B5958A91ADAB26C0_11</vt:lpwstr>
  </property>
  <property fmtid="{D5CDD505-2E9C-101B-9397-08002B2CF9AE}" pid="4" name="KSOTemplateDocerSaveRecord">
    <vt:lpwstr>eyJoZGlkIjoiODgxNDRkY2ZhNTFiMzM4OTlkZTIyZWY0NzMxMTJlZmUiLCJ1c2VySWQiOiI1NjE2Nzk3NTQifQ==</vt:lpwstr>
  </property>
</Properties>
</file>