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0C7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2025年盂县公共文化信息开放情况</w:t>
      </w:r>
    </w:p>
    <w:p w14:paraId="35B628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b/>
          <w:sz w:val="32"/>
          <w:szCs w:val="32"/>
          <w:lang w:val="en-US" w:eastAsia="zh-CN"/>
        </w:rPr>
      </w:pPr>
    </w:p>
    <w:p w14:paraId="2BFFAC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sz w:val="32"/>
          <w:szCs w:val="32"/>
          <w:lang w:val="en-US" w:eastAsia="zh-CN"/>
        </w:rPr>
        <w:t>一、公共服务水平不断提升。</w:t>
      </w:r>
      <w:r>
        <w:rPr>
          <w:rFonts w:hint="default" w:ascii="仿宋_GB2312" w:hAnsi="宋体" w:eastAsia="仿宋_GB2312" w:cs="仿宋_GB2312"/>
          <w:kern w:val="0"/>
          <w:sz w:val="32"/>
          <w:szCs w:val="32"/>
          <w:lang w:val="en-US" w:eastAsia="zh-CN" w:bidi="ar-SA"/>
        </w:rPr>
        <w:t>推动农村文化配套设施建设，充分</w:t>
      </w:r>
      <w:r>
        <w:rPr>
          <w:rFonts w:hint="eastAsia" w:ascii="仿宋_GB2312" w:hAnsi="宋体" w:eastAsia="仿宋_GB2312" w:cs="仿宋_GB2312"/>
          <w:kern w:val="0"/>
          <w:sz w:val="32"/>
          <w:szCs w:val="32"/>
          <w:lang w:val="en-US" w:eastAsia="zh-CN" w:bidi="ar-SA"/>
        </w:rPr>
        <w:t>利用</w:t>
      </w:r>
      <w:r>
        <w:rPr>
          <w:rFonts w:hint="eastAsia" w:ascii="仿宋_GB2312" w:hAnsi="仿宋_GB2312" w:eastAsia="仿宋_GB2312" w:cs="仿宋_GB2312"/>
          <w:kern w:val="2"/>
          <w:sz w:val="32"/>
          <w:szCs w:val="32"/>
          <w:lang w:val="en-US" w:eastAsia="zh-CN"/>
        </w:rPr>
        <w:t>山西省省级彩票公益金资助公共文化设施建设资金对西烟镇综合文化站、北下庄乡石旧都村舞台进行新建，目前主体工程均已完工；对全县的43个村级综合性文化服务中心配备服装、55个村级综合性文化服务中心配备锣鼓、电子琴等乐器。基层公共文化服务标准化、均等化水平得到极大提升。</w:t>
      </w:r>
    </w:p>
    <w:p w14:paraId="24574884">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9"/>
        <w:rPr>
          <w:rFonts w:hint="eastAsia" w:ascii="楷体" w:hAnsi="楷体" w:eastAsia="楷体" w:cs="楷体"/>
          <w:b w:val="0"/>
          <w:bCs w:val="0"/>
          <w:color w:val="0000FF"/>
          <w:kern w:val="2"/>
          <w:sz w:val="32"/>
          <w:szCs w:val="32"/>
          <w:lang w:val="en-US" w:eastAsia="zh-CN" w:bidi="ar-SA"/>
        </w:rPr>
      </w:pPr>
      <w:r>
        <w:rPr>
          <w:rFonts w:hint="eastAsia" w:ascii="黑体" w:hAnsi="黑体" w:eastAsia="黑体" w:cs="黑体"/>
          <w:b w:val="0"/>
          <w:bCs w:val="0"/>
          <w:sz w:val="32"/>
          <w:szCs w:val="32"/>
          <w:lang w:val="en-US" w:eastAsia="zh-CN"/>
        </w:rPr>
        <w:t>二、大力实施文化惠民工程。</w:t>
      </w:r>
      <w:r>
        <w:rPr>
          <w:rFonts w:hint="eastAsia" w:ascii="仿宋_GB2312" w:hAnsi="仿宋_GB2312" w:eastAsia="仿宋_GB2312" w:cs="仿宋_GB2312"/>
          <w:kern w:val="2"/>
          <w:sz w:val="32"/>
          <w:szCs w:val="32"/>
          <w:lang w:val="en-US" w:eastAsia="zh-CN"/>
        </w:rPr>
        <w:t>利用“三节”“五</w:t>
      </w:r>
      <w:bookmarkStart w:id="0" w:name="_GoBack"/>
      <w:bookmarkEnd w:id="0"/>
      <w:r>
        <w:rPr>
          <w:rFonts w:hint="eastAsia" w:ascii="仿宋_GB2312" w:hAnsi="仿宋_GB2312" w:eastAsia="仿宋_GB2312" w:cs="仿宋_GB2312"/>
          <w:kern w:val="2"/>
          <w:sz w:val="32"/>
          <w:szCs w:val="32"/>
          <w:lang w:val="en-US" w:eastAsia="zh-CN"/>
        </w:rPr>
        <w:t>一”“十一”等重要节庆点，在全县范围内广泛开展形式多样、雅俗共赏、群众喜闻乐见的系列庆祝活动。如：举办“春邀盂县向未来”为主题的盂县2025年春节联欢文艺汇演2场；正月十四至正月十六每天下午，我县2025元宵节街头民间艺术展演连续三天在金龙西街广场上演；</w:t>
      </w:r>
      <w:r>
        <w:rPr>
          <w:rFonts w:hint="eastAsia" w:ascii="仿宋_GB2312" w:hAnsi="仿宋_GB2312" w:eastAsia="仿宋_GB2312" w:cs="仿宋_GB2312"/>
          <w:b w:val="0"/>
          <w:bCs/>
          <w:spacing w:val="0"/>
          <w:sz w:val="32"/>
          <w:szCs w:val="32"/>
          <w:lang w:val="en-US" w:eastAsia="zh-CN"/>
        </w:rPr>
        <w:t>5月1日至5日、10月1日至5日，2025年山西省群众文化惠民工程——“文化进景区”走进水神山景区、梁家寨大汖温泉景区、大汖古村景区、华北奕丰生态园景区、孙家庄镇王炭咀村等景区、景点，共35场的文艺表演为来自省内外的八方游客奉上了一道道丰盛的文化大餐，打响了盂县文旅品牌，助推了文化与旅游业高质量发展。</w:t>
      </w:r>
    </w:p>
    <w:p w14:paraId="25E7A6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2025年，免费送戏下乡114场，文艺小分队开展演出活动175场，乡土文化能人艺人开展培训、传承活动245场，乡村文化带头人组织群众文化活动181场，推出“群星风采”流动舞台走乡村文化惠民演出13场，举办“节气文化·四季阳泉”主题文旅活动6场，极大地丰富了人民群众的精神文化生活，取得了良好的社会效益。</w:t>
      </w:r>
    </w:p>
    <w:p w14:paraId="3902285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kern w:val="2"/>
          <w:sz w:val="32"/>
          <w:szCs w:val="32"/>
          <w:lang w:val="en-US" w:eastAsia="zh-CN" w:bidi="ar-SA"/>
        </w:rPr>
        <w:t>三、加强非遗保护与传承。</w:t>
      </w:r>
      <w:r>
        <w:rPr>
          <w:rFonts w:hint="eastAsia" w:ascii="仿宋_GB2312" w:hAnsi="仿宋_GB2312" w:eastAsia="仿宋_GB2312" w:cs="仿宋_GB2312"/>
          <w:kern w:val="2"/>
          <w:sz w:val="32"/>
          <w:szCs w:val="32"/>
          <w:lang w:val="en-US" w:eastAsia="zh-CN" w:bidi="ar-SA"/>
        </w:rPr>
        <w:t>举行了“盂县2025年‘文化和自然遗产日</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宣传活动”，新增第五批市级非物质文化遗产代表性项目名录10项，新增第三批县级非遗代表性传承人26名。通过非遗活动的开展、非遗项目的申报、非遗传承人的认定，营造了非遗保护的良好社会氛围，进一步提振了非遗文化的自信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ZGY0YzAzNzIzY2Y2ZTE1NDk2NzRhYzU3NjI4NWUifQ=="/>
  </w:docVars>
  <w:rsids>
    <w:rsidRoot w:val="00000000"/>
    <w:rsid w:val="00675370"/>
    <w:rsid w:val="011121CD"/>
    <w:rsid w:val="0CF24682"/>
    <w:rsid w:val="0F6F0AD3"/>
    <w:rsid w:val="11176C1E"/>
    <w:rsid w:val="13596EAB"/>
    <w:rsid w:val="17BC0C50"/>
    <w:rsid w:val="18B72C9D"/>
    <w:rsid w:val="198B0975"/>
    <w:rsid w:val="1B0911B7"/>
    <w:rsid w:val="1CC207FB"/>
    <w:rsid w:val="1DE81558"/>
    <w:rsid w:val="1F5C044F"/>
    <w:rsid w:val="21D27B04"/>
    <w:rsid w:val="27441EF5"/>
    <w:rsid w:val="27710037"/>
    <w:rsid w:val="328437BE"/>
    <w:rsid w:val="34E72D86"/>
    <w:rsid w:val="369110C0"/>
    <w:rsid w:val="36AA64F4"/>
    <w:rsid w:val="38E01019"/>
    <w:rsid w:val="39EC3D26"/>
    <w:rsid w:val="3A010560"/>
    <w:rsid w:val="3BA26FE3"/>
    <w:rsid w:val="3F01456E"/>
    <w:rsid w:val="46A354E4"/>
    <w:rsid w:val="48474A11"/>
    <w:rsid w:val="4AD827D0"/>
    <w:rsid w:val="4B4A42B2"/>
    <w:rsid w:val="4D8D3E49"/>
    <w:rsid w:val="53A4705C"/>
    <w:rsid w:val="59066A61"/>
    <w:rsid w:val="59E06FAB"/>
    <w:rsid w:val="5D327B1E"/>
    <w:rsid w:val="5F0E7EDF"/>
    <w:rsid w:val="621D7166"/>
    <w:rsid w:val="62414385"/>
    <w:rsid w:val="6A63727B"/>
    <w:rsid w:val="6A9262E7"/>
    <w:rsid w:val="6BDD3C18"/>
    <w:rsid w:val="6EEF7A62"/>
    <w:rsid w:val="74CB6071"/>
    <w:rsid w:val="75FC1C55"/>
    <w:rsid w:val="773815C4"/>
    <w:rsid w:val="796A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3"/>
    <w:basedOn w:val="1"/>
    <w:qFormat/>
    <w:uiPriority w:val="0"/>
    <w:pPr>
      <w:spacing w:after="120" w:afterLines="0" w:afterAutospacing="0"/>
    </w:pPr>
    <w:rPr>
      <w:sz w:val="16"/>
    </w:r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customStyle="1" w:styleId="7">
    <w:name w:val="NormalCharacter"/>
    <w:autoRedefine/>
    <w:qFormat/>
    <w:uiPriority w:val="0"/>
    <w:rPr>
      <w:kern w:val="2"/>
      <w:sz w:val="21"/>
      <w:lang w:val="en-US" w:eastAsia="zh-CN" w:bidi="ar-SA"/>
    </w:rPr>
  </w:style>
  <w:style w:type="paragraph" w:customStyle="1" w:styleId="8">
    <w:name w:val="正文文本 31"/>
    <w:basedOn w:val="1"/>
    <w:autoRedefine/>
    <w:qFormat/>
    <w:uiPriority w:val="0"/>
    <w:pPr>
      <w:widowControl w:val="0"/>
      <w:adjustRightInd/>
      <w:snapToGrid/>
      <w:spacing w:after="120"/>
      <w:jc w:val="both"/>
    </w:pPr>
    <w:rPr>
      <w:rFonts w:ascii="Times New Roman" w:hAnsi="Times New Roman" w:eastAsia="宋体" w:cs="Times New Roman"/>
      <w:sz w:val="16"/>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86509d8b-6193-4171-a39b-b1a702ca1ddb</errorID>
      <errorWord>。</errorWord>
      <group>L1_Punc</group>
      <groupName>标点问题</groupName>
      <ability>L2_Punc</ability>
      <abilityName>标点符号检查</abilityName>
      <candidateList>
        <item/>
      </candidateList>
      <explain>标题文本后不使用标点符号。</explain>
      <paraID>2BFFACE9</paraID>
      <start>12</start>
      <end>13</end>
      <status>unmodified</status>
      <modifiedWord/>
      <trackRevisions>false</trackRevisions>
    </reviewItem>
    <reviewItem>
      <errorID>9f7104c8-2dd8-4709-9072-7cc1ce3a79cb</errorID>
      <errorWord>。</errorWord>
      <group>L1_Punc</group>
      <groupName>标点问题</groupName>
      <ability>L2_Punc</ability>
      <abilityName>标点符号检查</abilityName>
      <candidateList>
        <item/>
      </candidateList>
      <explain>标题文本后不使用标点符号。</explain>
      <paraID>24574884</paraID>
      <start>12</start>
      <end>13</end>
      <status>unmodified</status>
      <modifiedWord/>
      <trackRevisions>false</trackRevisions>
    </reviewItem>
    <reviewItem>
      <errorID>9fae094b-7e90-42b8-953d-63eb23407f70</errorID>
      <errorWord>。</errorWord>
      <group>L1_Punc</group>
      <groupName>标点问题</groupName>
      <ability>L2_Punc</ability>
      <abilityName>标点符号检查</abilityName>
      <candidateList>
        <item/>
      </candidateList>
      <explain>标题文本后不使用标点符号。</explain>
      <paraID>39022858</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6cea3da7-15c5-4166-8aa6-6e1a10023ee1}">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737</Words>
  <Characters>770</Characters>
  <Lines>0</Lines>
  <Paragraphs>0</Paragraphs>
  <TotalTime>58</TotalTime>
  <ScaleCrop>false</ScaleCrop>
  <LinksUpToDate>false</LinksUpToDate>
  <CharactersWithSpaces>770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2023-11-27T09:07:00Z</dcterms:created>
  <dc:creator>Administrator</dc:creator>
  <cp:lastModifiedBy>哈哈哈哈哈</cp:lastModifiedBy>
  <cp:lastPrinted>2025-06-17T08:24:00Z</cp:lastPrinted>
  <dcterms:modified xsi:type="dcterms:W3CDTF">2025-12-24T02:39:26Z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39625AA9BDE1409DBB2F01BAE3CD73FF_13</vt:lpwstr>
  </property>
  <property fmtid="{D5CDD505-2E9C-101B-9397-08002B2CF9AE}" pid="4" name="KSOTemplateDocerSaveRecord">
    <vt:lpwstr>eyJoZGlkIjoiMjk4N2FmYjkwMTIyYjM1ZmFhOWU3YWJhYzNlMzAzOGMiLCJ1c2VySWQiOiI1Mzg4Mzc1NDUifQ==</vt:lpwstr>
  </property>
</Properties>
</file>