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BD2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center"/>
        <w:rPr>
          <w:rFonts w:hint="eastAsia" w:ascii="宋体" w:hAnsi="宋体" w:eastAsia="宋体" w:cs="宋体"/>
          <w:i w:val="0"/>
          <w:iCs w:val="0"/>
          <w:caps w:val="0"/>
          <w:color w:val="333333"/>
          <w:spacing w:val="0"/>
          <w:sz w:val="28"/>
          <w:szCs w:val="28"/>
        </w:rPr>
      </w:pPr>
      <w:bookmarkStart w:id="0" w:name="_GoBack"/>
      <w:r>
        <w:rPr>
          <w:rStyle w:val="5"/>
          <w:rFonts w:hint="eastAsia" w:ascii="宋体" w:hAnsi="宋体" w:eastAsia="宋体" w:cs="宋体"/>
          <w:i w:val="0"/>
          <w:iCs w:val="0"/>
          <w:caps w:val="0"/>
          <w:color w:val="333333"/>
          <w:spacing w:val="0"/>
          <w:sz w:val="28"/>
          <w:szCs w:val="28"/>
          <w:bdr w:val="none" w:color="auto" w:sz="0" w:space="0"/>
          <w:shd w:val="clear" w:fill="FFFFFF"/>
          <w:lang w:val="en-US" w:eastAsia="zh-CN"/>
        </w:rPr>
        <w:t>军</w:t>
      </w:r>
      <w:r>
        <w:rPr>
          <w:rStyle w:val="5"/>
          <w:rFonts w:hint="eastAsia" w:ascii="宋体" w:hAnsi="宋体" w:eastAsia="宋体" w:cs="宋体"/>
          <w:i w:val="0"/>
          <w:iCs w:val="0"/>
          <w:caps w:val="0"/>
          <w:color w:val="333333"/>
          <w:spacing w:val="0"/>
          <w:sz w:val="28"/>
          <w:szCs w:val="28"/>
          <w:bdr w:val="none" w:color="auto" w:sz="0" w:space="0"/>
          <w:shd w:val="clear" w:fill="FFFFFF"/>
        </w:rPr>
        <w:t>人抚恤优待条例</w:t>
      </w:r>
      <w:bookmarkEnd w:id="0"/>
    </w:p>
    <w:p w14:paraId="449057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ascii="楷体" w:hAnsi="楷体" w:eastAsia="楷体" w:cs="楷体"/>
          <w:i w:val="0"/>
          <w:iCs w:val="0"/>
          <w:caps w:val="0"/>
          <w:color w:val="333333"/>
          <w:spacing w:val="0"/>
          <w:sz w:val="19"/>
          <w:szCs w:val="19"/>
          <w:bdr w:val="none" w:color="auto" w:sz="0" w:space="0"/>
          <w:shd w:val="clear" w:fill="FFFFFF"/>
        </w:rPr>
        <w:t>（2004年8月1日中华人民共和国国务院、中华人民共和国中央军事委员会令第413号公布　根据2011年7月29日《国务院、中央军事委员会关于修改〈军人抚恤优待条例〉的决定》第一次修订　根据2019年3月2日《国务院关于修改部分行政法规的决定》第二次修订　2024年8月5日中华人民共和国国务院、中华人民共和国中央军事委员会令第788号第三次修订）</w:t>
      </w:r>
    </w:p>
    <w:p w14:paraId="18520D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3BCEEA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center"/>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第一章　总　　则</w:t>
      </w:r>
    </w:p>
    <w:p w14:paraId="6FA861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0CBACB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第一条</w:t>
      </w:r>
      <w:r>
        <w:rPr>
          <w:rFonts w:hint="eastAsia" w:ascii="宋体" w:hAnsi="宋体" w:eastAsia="宋体" w:cs="宋体"/>
          <w:i w:val="0"/>
          <w:iCs w:val="0"/>
          <w:caps w:val="0"/>
          <w:color w:val="333333"/>
          <w:spacing w:val="0"/>
          <w:sz w:val="19"/>
          <w:szCs w:val="19"/>
          <w:bdr w:val="none" w:color="auto" w:sz="0" w:space="0"/>
          <w:shd w:val="clear" w:fill="FFFFFF"/>
        </w:rPr>
        <w:t>　为了保障国家对军人的抚恤优待，激励军人保卫祖国、建设祖国的献身精神，加强国防和军队现代化建设，让军人成为全社会尊崇的职业，根据《中华人民共和国国防法》、《中华人民共和国兵役法》、《中华人民共和国军人地位和权益保障法》、《中华人民共和国退役军人保障法》等有关法律，制定本条例。</w:t>
      </w:r>
    </w:p>
    <w:p w14:paraId="4C858B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第二条</w:t>
      </w:r>
      <w:r>
        <w:rPr>
          <w:rFonts w:hint="eastAsia" w:ascii="宋体" w:hAnsi="宋体" w:eastAsia="宋体" w:cs="宋体"/>
          <w:i w:val="0"/>
          <w:iCs w:val="0"/>
          <w:caps w:val="0"/>
          <w:color w:val="333333"/>
          <w:spacing w:val="0"/>
          <w:sz w:val="19"/>
          <w:szCs w:val="19"/>
          <w:bdr w:val="none" w:color="auto" w:sz="0" w:space="0"/>
          <w:shd w:val="clear" w:fill="FFFFFF"/>
        </w:rPr>
        <w:t>　本条例所称抚恤优待对象包括：</w:t>
      </w:r>
    </w:p>
    <w:p w14:paraId="34B0BF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（一）军人；</w:t>
      </w:r>
    </w:p>
    <w:p w14:paraId="14FE1B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（二）服现役和退出现役的残疾军人；</w:t>
      </w:r>
    </w:p>
    <w:p w14:paraId="03025C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（三）烈士遗属、因公牺牲军人遗属、病故军人遗属；</w:t>
      </w:r>
    </w:p>
    <w:p w14:paraId="4931F8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（四）军人家属；</w:t>
      </w:r>
    </w:p>
    <w:p w14:paraId="45701D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（五）退役军人。</w:t>
      </w:r>
    </w:p>
    <w:p w14:paraId="679707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第三条</w:t>
      </w:r>
      <w:r>
        <w:rPr>
          <w:rFonts w:hint="eastAsia" w:ascii="宋体" w:hAnsi="宋体" w:eastAsia="宋体" w:cs="宋体"/>
          <w:i w:val="0"/>
          <w:iCs w:val="0"/>
          <w:caps w:val="0"/>
          <w:color w:val="333333"/>
          <w:spacing w:val="0"/>
          <w:sz w:val="19"/>
          <w:szCs w:val="19"/>
          <w:bdr w:val="none" w:color="auto" w:sz="0" w:space="0"/>
          <w:shd w:val="clear" w:fill="FFFFFF"/>
        </w:rPr>
        <w:t>　军人抚恤优待工作坚持中国共产党的领导。</w:t>
      </w:r>
    </w:p>
    <w:p w14:paraId="548590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军人抚恤优待工作应当践行社会主义核心价值观，贯彻待遇与贡献匹配、精神与物质并重、关爱与服务结合的原则，分类保障，突出重点，逐步推进抚恤优待制度城乡统筹，健全抚恤优待标准动态调整机制，确保抚恤优待保障水平与经济社会发展水平、国防和军队建设需要相适应。</w:t>
      </w:r>
    </w:p>
    <w:p w14:paraId="7D3F2D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第四条</w:t>
      </w:r>
      <w:r>
        <w:rPr>
          <w:rFonts w:hint="eastAsia" w:ascii="宋体" w:hAnsi="宋体" w:eastAsia="宋体" w:cs="宋体"/>
          <w:i w:val="0"/>
          <w:iCs w:val="0"/>
          <w:caps w:val="0"/>
          <w:color w:val="333333"/>
          <w:spacing w:val="0"/>
          <w:sz w:val="19"/>
          <w:szCs w:val="19"/>
          <w:bdr w:val="none" w:color="auto" w:sz="0" w:space="0"/>
          <w:shd w:val="clear" w:fill="FFFFFF"/>
        </w:rPr>
        <w:t>　国家保障抚恤优待对象享受社会保障和基本公共服务等公民普惠待遇，同时享受相应的抚恤优待待遇。</w:t>
      </w:r>
    </w:p>
    <w:p w14:paraId="739390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在审核抚恤优待对象是否符合享受相应社会保障和基本公共服务等条件时，抚恤金、补助金和优待金不计入抚恤优待对象个人和家庭收入。</w:t>
      </w:r>
    </w:p>
    <w:p w14:paraId="0583B9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第五条</w:t>
      </w:r>
      <w:r>
        <w:rPr>
          <w:rFonts w:hint="eastAsia" w:ascii="宋体" w:hAnsi="宋体" w:eastAsia="宋体" w:cs="宋体"/>
          <w:i w:val="0"/>
          <w:iCs w:val="0"/>
          <w:caps w:val="0"/>
          <w:color w:val="333333"/>
          <w:spacing w:val="0"/>
          <w:sz w:val="19"/>
          <w:szCs w:val="19"/>
          <w:bdr w:val="none" w:color="auto" w:sz="0" w:space="0"/>
          <w:shd w:val="clear" w:fill="FFFFFF"/>
        </w:rPr>
        <w:t>　国务院退役军人工作主管部门负责全国的军人抚恤优待工作；县级以上地方人民政府退役军人工作主管部门负责本行政区域内的军人抚恤优待工作。</w:t>
      </w:r>
    </w:p>
    <w:p w14:paraId="46E7E7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中央和国家有关机关、中央军事委员会有关部门、地方各级有关机关应当在各自职责范围内做好军人抚恤优待工作。</w:t>
      </w:r>
    </w:p>
    <w:p w14:paraId="7A0CDF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第六条</w:t>
      </w:r>
      <w:r>
        <w:rPr>
          <w:rFonts w:hint="eastAsia" w:ascii="宋体" w:hAnsi="宋体" w:eastAsia="宋体" w:cs="宋体"/>
          <w:i w:val="0"/>
          <w:iCs w:val="0"/>
          <w:caps w:val="0"/>
          <w:color w:val="333333"/>
          <w:spacing w:val="0"/>
          <w:sz w:val="19"/>
          <w:szCs w:val="19"/>
          <w:bdr w:val="none" w:color="auto" w:sz="0" w:space="0"/>
          <w:shd w:val="clear" w:fill="FFFFFF"/>
        </w:rPr>
        <w:t>　按照中央与地方财政事权和支出责任划分原则，军人抚恤优待所需经费主要由中央财政负担，适度加大省级财政投入力度，减轻基层财政压力。</w:t>
      </w:r>
    </w:p>
    <w:p w14:paraId="769327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县级以上地方人民政府应当对军人抚恤优待工作经费予以保障。</w:t>
      </w:r>
    </w:p>
    <w:p w14:paraId="06090B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中央和地方财政安排的军人抚恤优待所需经费和工作经费，实施全过程预算绩效管理，并接受财政、审计部门的监督。</w:t>
      </w:r>
    </w:p>
    <w:p w14:paraId="1F47BC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第七条</w:t>
      </w:r>
      <w:r>
        <w:rPr>
          <w:rFonts w:hint="eastAsia" w:ascii="宋体" w:hAnsi="宋体" w:eastAsia="宋体" w:cs="宋体"/>
          <w:i w:val="0"/>
          <w:iCs w:val="0"/>
          <w:caps w:val="0"/>
          <w:color w:val="333333"/>
          <w:spacing w:val="0"/>
          <w:sz w:val="19"/>
          <w:szCs w:val="19"/>
          <w:bdr w:val="none" w:color="auto" w:sz="0" w:space="0"/>
          <w:shd w:val="clear" w:fill="FFFFFF"/>
        </w:rPr>
        <w:t>　国家鼓励和引导群团组织、企业事业单位、社会组织、个人等社会力量依法通过捐赠、设立基金、志愿服务等方式为军人抚恤优待工作提供支持和帮助。</w:t>
      </w:r>
    </w:p>
    <w:p w14:paraId="11671A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全社会应当关怀、尊重抚恤优待对象，开展各种形式的拥军优属活动，营造爱国拥军、尊崇军人浓厚氛围。</w:t>
      </w:r>
    </w:p>
    <w:p w14:paraId="37E4E2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第八条</w:t>
      </w:r>
      <w:r>
        <w:rPr>
          <w:rFonts w:hint="eastAsia" w:ascii="宋体" w:hAnsi="宋体" w:eastAsia="宋体" w:cs="宋体"/>
          <w:i w:val="0"/>
          <w:iCs w:val="0"/>
          <w:caps w:val="0"/>
          <w:color w:val="333333"/>
          <w:spacing w:val="0"/>
          <w:sz w:val="19"/>
          <w:szCs w:val="19"/>
          <w:bdr w:val="none" w:color="auto" w:sz="0" w:space="0"/>
          <w:shd w:val="clear" w:fill="FFFFFF"/>
        </w:rPr>
        <w:t>　国家推进军人抚恤优待工作信息化，加强抚恤优待对象综合信息平台建设，加强部门协同配合、信息共享，实现对抚恤优待对象的精准识别，提升军人抚恤优待工作服务能力和水平。</w:t>
      </w:r>
    </w:p>
    <w:p w14:paraId="02BE0F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国家建立享受定期抚恤补助对象年度确认制度和冒领待遇追责机制，确保抚恤优待资金准确发放。</w:t>
      </w:r>
    </w:p>
    <w:p w14:paraId="5830AF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第九条</w:t>
      </w:r>
      <w:r>
        <w:rPr>
          <w:rFonts w:hint="eastAsia" w:ascii="宋体" w:hAnsi="宋体" w:eastAsia="宋体" w:cs="宋体"/>
          <w:i w:val="0"/>
          <w:iCs w:val="0"/>
          <w:caps w:val="0"/>
          <w:color w:val="333333"/>
          <w:spacing w:val="0"/>
          <w:sz w:val="19"/>
          <w:szCs w:val="19"/>
          <w:bdr w:val="none" w:color="auto" w:sz="0" w:space="0"/>
          <w:shd w:val="clear" w:fill="FFFFFF"/>
        </w:rPr>
        <w:t>　对在军人抚恤优待工作中做出显著成绩的单位和个人，按照国家有关规定给予表彰和奖励。</w:t>
      </w:r>
    </w:p>
    <w:p w14:paraId="550E42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1C4D46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center"/>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第二章　军人死亡抚恤</w:t>
      </w:r>
    </w:p>
    <w:p w14:paraId="0C40CC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439A2B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第十条</w:t>
      </w:r>
      <w:r>
        <w:rPr>
          <w:rFonts w:hint="eastAsia" w:ascii="宋体" w:hAnsi="宋体" w:eastAsia="宋体" w:cs="宋体"/>
          <w:i w:val="0"/>
          <w:iCs w:val="0"/>
          <w:caps w:val="0"/>
          <w:color w:val="333333"/>
          <w:spacing w:val="0"/>
          <w:sz w:val="19"/>
          <w:szCs w:val="19"/>
          <w:bdr w:val="none" w:color="auto" w:sz="0" w:space="0"/>
          <w:shd w:val="clear" w:fill="FFFFFF"/>
        </w:rPr>
        <w:t>　烈士遗属享受烈士褒扬金、一次性抚恤金，并可以按照规定享受定期抚恤金、丧葬补助、一次性特别抚恤金等。</w:t>
      </w:r>
    </w:p>
    <w:p w14:paraId="035B45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因公牺牲军人遗属、病故军人遗属享受一次性抚恤金，并可以按照规定享受定期抚恤金、丧葬补助、一次性特别抚恤金等。</w:t>
      </w:r>
    </w:p>
    <w:p w14:paraId="36F663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第十一条</w:t>
      </w:r>
      <w:r>
        <w:rPr>
          <w:rFonts w:hint="eastAsia" w:ascii="宋体" w:hAnsi="宋体" w:eastAsia="宋体" w:cs="宋体"/>
          <w:i w:val="0"/>
          <w:iCs w:val="0"/>
          <w:caps w:val="0"/>
          <w:color w:val="333333"/>
          <w:spacing w:val="0"/>
          <w:sz w:val="19"/>
          <w:szCs w:val="19"/>
          <w:bdr w:val="none" w:color="auto" w:sz="0" w:space="0"/>
          <w:shd w:val="clear" w:fill="FFFFFF"/>
        </w:rPr>
        <w:t>　军人牺牲，符合下列情形之一的，评定为烈士：</w:t>
      </w:r>
    </w:p>
    <w:p w14:paraId="33A932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（一）对敌作战牺牲，或者对敌作战负伤在医疗终结前因伤牺牲的；</w:t>
      </w:r>
    </w:p>
    <w:p w14:paraId="5E65B7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（二）因执行任务遭敌人或者犯罪分子杀害，或者被俘、被捕后不屈遭敌人杀害或者被折磨牺牲的；</w:t>
      </w:r>
    </w:p>
    <w:p w14:paraId="4B5E59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（三）为抢救和保护国家财产、集体财产、公民生命财产或者执行反恐怖任务和处置突发事件牺牲的；</w:t>
      </w:r>
    </w:p>
    <w:p w14:paraId="7E99AF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（四）因执行军事演习、战备航行飞行、空降和导弹发射训练、试航试飞任务以及参加武器装备科研试验牺牲的；</w:t>
      </w:r>
    </w:p>
    <w:p w14:paraId="6E6337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（五）在执行外交任务或者国家派遣的对外援助、维持国际和平任务中牺牲的；</w:t>
      </w:r>
    </w:p>
    <w:p w14:paraId="11CF49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（六）其他牺牲情节特别突出，堪为楷模的。</w:t>
      </w:r>
    </w:p>
    <w:p w14:paraId="1136DC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军人在执行对敌作战、维持国际和平、边海防执勤或者抢险救灾等任务中失踪，被宣告死亡的，按照烈士对待。</w:t>
      </w:r>
    </w:p>
    <w:p w14:paraId="14C669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评定烈士，属于因战牺牲的，由军队团级以上单位政治工作部门批准；属于非因战牺牲的，由军队军级以上单位政治工作部门批准；属于本条第一款第六项规定情形的，由中央军事委员会政治工作部批准。</w:t>
      </w:r>
    </w:p>
    <w:p w14:paraId="21A176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第十二条</w:t>
      </w:r>
      <w:r>
        <w:rPr>
          <w:rFonts w:hint="eastAsia" w:ascii="宋体" w:hAnsi="宋体" w:eastAsia="宋体" w:cs="宋体"/>
          <w:i w:val="0"/>
          <w:iCs w:val="0"/>
          <w:caps w:val="0"/>
          <w:color w:val="333333"/>
          <w:spacing w:val="0"/>
          <w:sz w:val="19"/>
          <w:szCs w:val="19"/>
          <w:bdr w:val="none" w:color="auto" w:sz="0" w:space="0"/>
          <w:shd w:val="clear" w:fill="FFFFFF"/>
        </w:rPr>
        <w:t>　军人死亡，符合下列情形之一的，确认为因公牺牲：</w:t>
      </w:r>
    </w:p>
    <w:p w14:paraId="1FBC02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（一）在执行任务中、工作岗位上或者在上下班途中，由于意外事件死亡的；</w:t>
      </w:r>
    </w:p>
    <w:p w14:paraId="40F4A9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（二）被认定为因战、因公致残后因旧伤复发死亡的；</w:t>
      </w:r>
    </w:p>
    <w:p w14:paraId="1E82AF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（三）因患职业病死亡的；</w:t>
      </w:r>
    </w:p>
    <w:p w14:paraId="4815E9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（四）在执行任务中或者在工作岗位上因病猝然死亡的；</w:t>
      </w:r>
    </w:p>
    <w:p w14:paraId="3540CE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（五）其他因公死亡的。</w:t>
      </w:r>
    </w:p>
    <w:p w14:paraId="77FDA0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军人在执行对敌作战、维持国际和平、边海防执勤或者抢险救灾以外的其他任务中失踪，被宣告死亡的，按照因公牺牲对待。</w:t>
      </w:r>
    </w:p>
    <w:p w14:paraId="4870AA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军人因公牺牲，由军队团级以上单位政治工作部门确认；属于本条第一款第五项规定情形的，由军队军级以上单位政治工作部门确认。</w:t>
      </w:r>
    </w:p>
    <w:p w14:paraId="1A254B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第十三条</w:t>
      </w:r>
      <w:r>
        <w:rPr>
          <w:rFonts w:hint="eastAsia" w:ascii="宋体" w:hAnsi="宋体" w:eastAsia="宋体" w:cs="宋体"/>
          <w:i w:val="0"/>
          <w:iCs w:val="0"/>
          <w:caps w:val="0"/>
          <w:color w:val="333333"/>
          <w:spacing w:val="0"/>
          <w:sz w:val="19"/>
          <w:szCs w:val="19"/>
          <w:bdr w:val="none" w:color="auto" w:sz="0" w:space="0"/>
          <w:shd w:val="clear" w:fill="FFFFFF"/>
        </w:rPr>
        <w:t>　军人除本条例第十二条第一款第三项、第四项规定情形以外，因其他疾病死亡的，确认为病故。</w:t>
      </w:r>
    </w:p>
    <w:p w14:paraId="2F995E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军人非执行任务死亡，或者失踪被宣告死亡的，按照病故对待。</w:t>
      </w:r>
    </w:p>
    <w:p w14:paraId="708C00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军人病故，由军队团级以上单位政治工作部门确认。</w:t>
      </w:r>
    </w:p>
    <w:p w14:paraId="6989FE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第十四条</w:t>
      </w:r>
      <w:r>
        <w:rPr>
          <w:rFonts w:hint="eastAsia" w:ascii="宋体" w:hAnsi="宋体" w:eastAsia="宋体" w:cs="宋体"/>
          <w:i w:val="0"/>
          <w:iCs w:val="0"/>
          <w:caps w:val="0"/>
          <w:color w:val="333333"/>
          <w:spacing w:val="0"/>
          <w:sz w:val="19"/>
          <w:szCs w:val="19"/>
          <w:bdr w:val="none" w:color="auto" w:sz="0" w:space="0"/>
          <w:shd w:val="clear" w:fill="FFFFFF"/>
        </w:rPr>
        <w:t>　军人牺牲被评定为烈士、确认为因公牺牲或者病故后，由军队有关部门或者单位向烈士遗属、因公牺牲军人遗属、病故军人遗属户籍所在地县级人民政府退役军人工作主管部门发送《烈士评定通知书》、《军人因公牺牲通知书》、《军人病故通知书》和《军人因公牺牲证明书》、《军人病故证明书》。烈士证书的颁发按照《烈士褒扬条例》的规定执行，《军人因公牺牲证明书》、《军人病故证明书》由本条规定的县级人民政府退役军人工作主管部门发给因公牺牲军人遗属、病故军人遗属。</w:t>
      </w:r>
    </w:p>
    <w:p w14:paraId="1F11DF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遗属均为军人且无户籍的，军人单位所在地作为遗属户籍地。</w:t>
      </w:r>
    </w:p>
    <w:p w14:paraId="44B09A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第十五条</w:t>
      </w:r>
      <w:r>
        <w:rPr>
          <w:rFonts w:hint="eastAsia" w:ascii="宋体" w:hAnsi="宋体" w:eastAsia="宋体" w:cs="宋体"/>
          <w:i w:val="0"/>
          <w:iCs w:val="0"/>
          <w:caps w:val="0"/>
          <w:color w:val="333333"/>
          <w:spacing w:val="0"/>
          <w:sz w:val="19"/>
          <w:szCs w:val="19"/>
          <w:bdr w:val="none" w:color="auto" w:sz="0" w:space="0"/>
          <w:shd w:val="clear" w:fill="FFFFFF"/>
        </w:rPr>
        <w:t>　烈士褒扬金由领取烈士证书的烈士遗属户籍所在地县级人民政府退役军人工作主管部门，按照烈士牺牲时上一年度全国城镇居民人均可支配收入30倍的标准发给其遗属。战时，参战牺牲的烈士褒扬金标准可以适当提高。</w:t>
      </w:r>
    </w:p>
    <w:p w14:paraId="6F312F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军人死亡，根据其死亡性质和死亡时的月基本工资标准，由收到《烈士评定通知书》、《军人因公牺牲通知书》、《军人病故通知书》的县级人民政府退役军人工作主管部门，按照以下标准发给其遗属一次性抚恤金：烈士和因公牺牲的，为上一年度全国城镇居民人均可支配收入的20倍加本人40个月的基本工资；病故的，为上一年度全国城镇居民人均可支配收入的2倍加本人40个月的基本工资。月基本工资或者津贴低于少尉军官基本工资标准的，按照少尉军官基本工资标准计算。被追授军衔的，按照所追授的军衔等级以及相应待遇级别确定月基本工资标准。</w:t>
      </w:r>
    </w:p>
    <w:p w14:paraId="22C8A5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第十六条</w:t>
      </w:r>
      <w:r>
        <w:rPr>
          <w:rFonts w:hint="eastAsia" w:ascii="宋体" w:hAnsi="宋体" w:eastAsia="宋体" w:cs="宋体"/>
          <w:i w:val="0"/>
          <w:iCs w:val="0"/>
          <w:caps w:val="0"/>
          <w:color w:val="333333"/>
          <w:spacing w:val="0"/>
          <w:sz w:val="19"/>
          <w:szCs w:val="19"/>
          <w:bdr w:val="none" w:color="auto" w:sz="0" w:space="0"/>
          <w:shd w:val="clear" w:fill="FFFFFF"/>
        </w:rPr>
        <w:t>　服现役期间获得功勋荣誉表彰的军人被评定为烈士、确认为因公牺牲或者病故的，其遗属在应当享受的一次性抚恤金的基础上，由县级人民政府退役军人工作主管部门按照下列比例增发一次性抚恤金：</w:t>
      </w:r>
    </w:p>
    <w:p w14:paraId="145227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（一）获得勋章或者国家荣誉称号的，增发40%；</w:t>
      </w:r>
    </w:p>
    <w:p w14:paraId="6C9324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（二）获得党中央、国务院、中央军事委员会单独或者联合授予荣誉称号的，增发35%；</w:t>
      </w:r>
    </w:p>
    <w:p w14:paraId="556135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（三）立一等战功、获得一级表彰或者获得中央军事委员会授权的单位授予荣誉称号的，增发30%；</w:t>
      </w:r>
    </w:p>
    <w:p w14:paraId="29D075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（四）立二等战功、一等功或者获得二级表彰并经批准的，增发25%；</w:t>
      </w:r>
    </w:p>
    <w:p w14:paraId="7F4A02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（五）立三等战功或者二等功的，增发15%；</w:t>
      </w:r>
    </w:p>
    <w:p w14:paraId="274CDD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（六）立四等战功或者三等功的，增发5%。</w:t>
      </w:r>
    </w:p>
    <w:p w14:paraId="2B81CD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军人死亡后被追授功勋荣誉表彰的，比照前款规定增发一次性抚恤金。</w:t>
      </w:r>
    </w:p>
    <w:p w14:paraId="05912B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服现役期间多次获得功勋荣誉表彰的烈士、因公牺牲军人、病故军人，其遗属由县级人民政府退役军人工作主管部门按照其中最高的增发比例，增发一次性抚恤金。</w:t>
      </w:r>
    </w:p>
    <w:p w14:paraId="0DAE8E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第十七条</w:t>
      </w:r>
      <w:r>
        <w:rPr>
          <w:rFonts w:hint="eastAsia" w:ascii="宋体" w:hAnsi="宋体" w:eastAsia="宋体" w:cs="宋体"/>
          <w:i w:val="0"/>
          <w:iCs w:val="0"/>
          <w:caps w:val="0"/>
          <w:color w:val="333333"/>
          <w:spacing w:val="0"/>
          <w:sz w:val="19"/>
          <w:szCs w:val="19"/>
          <w:bdr w:val="none" w:color="auto" w:sz="0" w:space="0"/>
          <w:shd w:val="clear" w:fill="FFFFFF"/>
        </w:rPr>
        <w:t>　对生前作出特殊贡献的烈士、因公牺牲军人、病故军人，除按照本条例规定发给其遗属一次性抚恤金外，军队可以按照有关规定发给其遗属一次性特别抚恤金。</w:t>
      </w:r>
    </w:p>
    <w:p w14:paraId="08D902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第十八条</w:t>
      </w:r>
      <w:r>
        <w:rPr>
          <w:rFonts w:hint="eastAsia" w:ascii="宋体" w:hAnsi="宋体" w:eastAsia="宋体" w:cs="宋体"/>
          <w:i w:val="0"/>
          <w:iCs w:val="0"/>
          <w:caps w:val="0"/>
          <w:color w:val="333333"/>
          <w:spacing w:val="0"/>
          <w:sz w:val="19"/>
          <w:szCs w:val="19"/>
          <w:bdr w:val="none" w:color="auto" w:sz="0" w:space="0"/>
          <w:shd w:val="clear" w:fill="FFFFFF"/>
        </w:rPr>
        <w:t>　烈士褒扬金发给烈士的父母（抚养人）、配偶、子女；没有父母（抚养人）、配偶、子女的，发给未满18周岁的兄弟姐妹和已满18周岁但无生活费来源且由该军人生前供养的兄弟姐妹。</w:t>
      </w:r>
    </w:p>
    <w:p w14:paraId="14DCFC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一次性抚恤金发给烈士遗属、因公牺牲军人遗属、病故军人遗属，遗属的范围按照前款规定确定。</w:t>
      </w:r>
    </w:p>
    <w:p w14:paraId="4A0A03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第十九条</w:t>
      </w:r>
      <w:r>
        <w:rPr>
          <w:rFonts w:hint="eastAsia" w:ascii="宋体" w:hAnsi="宋体" w:eastAsia="宋体" w:cs="宋体"/>
          <w:i w:val="0"/>
          <w:iCs w:val="0"/>
          <w:caps w:val="0"/>
          <w:color w:val="333333"/>
          <w:spacing w:val="0"/>
          <w:sz w:val="19"/>
          <w:szCs w:val="19"/>
          <w:bdr w:val="none" w:color="auto" w:sz="0" w:space="0"/>
          <w:shd w:val="clear" w:fill="FFFFFF"/>
        </w:rPr>
        <w:t>　对符合下列条件的烈士遗属、因公牺牲军人遗属、病故军人遗属，由其户籍所在地县级人民政府退役军人工作主管部门依据其申请，在审核确认其符合条件当月起发给定期抚恤金：</w:t>
      </w:r>
    </w:p>
    <w:p w14:paraId="5F1E55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（一）父母（抚养人）、配偶无劳动能力、无生活费来源，或者收入水平低于当地居民平均生活水平的；</w:t>
      </w:r>
    </w:p>
    <w:p w14:paraId="7D0129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（二）子女未满18周岁或者已满18周岁但因上学或者残疾无生活费来源的；</w:t>
      </w:r>
    </w:p>
    <w:p w14:paraId="03038B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（三）兄弟姐妹未满18周岁或者已满18周岁但因上学无生活费来源且由该军人生前供养的。</w:t>
      </w:r>
    </w:p>
    <w:p w14:paraId="37A88A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定期抚恤金标准应当参照上一年度全国居民人均可支配收入水平确定，具体标准及其调整办法，由国务院退役军人工作主管部门会同国务院财政部门规定。</w:t>
      </w:r>
    </w:p>
    <w:p w14:paraId="54813C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第二十条</w:t>
      </w:r>
      <w:r>
        <w:rPr>
          <w:rFonts w:hint="eastAsia" w:ascii="宋体" w:hAnsi="宋体" w:eastAsia="宋体" w:cs="宋体"/>
          <w:i w:val="0"/>
          <w:iCs w:val="0"/>
          <w:caps w:val="0"/>
          <w:color w:val="333333"/>
          <w:spacing w:val="0"/>
          <w:sz w:val="19"/>
          <w:szCs w:val="19"/>
          <w:bdr w:val="none" w:color="auto" w:sz="0" w:space="0"/>
          <w:shd w:val="clear" w:fill="FFFFFF"/>
        </w:rPr>
        <w:t>　烈士、因公牺牲军人、病故军人生前的配偶再婚后继续赡养烈士、因公牺牲军人、病故军人父母（抚养人），继续抚养烈士、因公牺牲军人、病故军人生前供养的未满18周岁或者已满18周岁但无劳动能力且无生活费来源的兄弟姐妹的，由其户籍所在地县级人民政府退役军人工作主管部门继续发放定期抚恤金。</w:t>
      </w:r>
    </w:p>
    <w:p w14:paraId="776E74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第二十一条</w:t>
      </w:r>
      <w:r>
        <w:rPr>
          <w:rFonts w:hint="eastAsia" w:ascii="宋体" w:hAnsi="宋体" w:eastAsia="宋体" w:cs="宋体"/>
          <w:i w:val="0"/>
          <w:iCs w:val="0"/>
          <w:caps w:val="0"/>
          <w:color w:val="333333"/>
          <w:spacing w:val="0"/>
          <w:sz w:val="19"/>
          <w:szCs w:val="19"/>
          <w:bdr w:val="none" w:color="auto" w:sz="0" w:space="0"/>
          <w:shd w:val="clear" w:fill="FFFFFF"/>
        </w:rPr>
        <w:t>　对领取定期抚恤金后生活仍有特殊困难的烈士遗属、因公牺牲军人遗属、病故军人遗属，县级以上地方人民政府可以增发抚恤金或者采取其他方式予以困难补助。</w:t>
      </w:r>
    </w:p>
    <w:p w14:paraId="733AF9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第二十二条</w:t>
      </w:r>
      <w:r>
        <w:rPr>
          <w:rFonts w:hint="eastAsia" w:ascii="宋体" w:hAnsi="宋体" w:eastAsia="宋体" w:cs="宋体"/>
          <w:i w:val="0"/>
          <w:iCs w:val="0"/>
          <w:caps w:val="0"/>
          <w:color w:val="333333"/>
          <w:spacing w:val="0"/>
          <w:sz w:val="19"/>
          <w:szCs w:val="19"/>
          <w:bdr w:val="none" w:color="auto" w:sz="0" w:space="0"/>
          <w:shd w:val="clear" w:fill="FFFFFF"/>
        </w:rPr>
        <w:t>　享受定期抚恤金的烈士遗属、因公牺牲军人遗属、病故军人遗属死亡的，继续发放6个月其原享受的定期抚恤金，作为丧葬补助。</w:t>
      </w:r>
    </w:p>
    <w:p w14:paraId="255059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第二十三条</w:t>
      </w:r>
      <w:r>
        <w:rPr>
          <w:rFonts w:hint="eastAsia" w:ascii="宋体" w:hAnsi="宋体" w:eastAsia="宋体" w:cs="宋体"/>
          <w:i w:val="0"/>
          <w:iCs w:val="0"/>
          <w:caps w:val="0"/>
          <w:color w:val="333333"/>
          <w:spacing w:val="0"/>
          <w:sz w:val="19"/>
          <w:szCs w:val="19"/>
          <w:bdr w:val="none" w:color="auto" w:sz="0" w:space="0"/>
          <w:shd w:val="clear" w:fill="FFFFFF"/>
        </w:rPr>
        <w:t>　军人失踪被宣告死亡的，在其被评定为烈士、确认为因公牺牲或者病故后，又经法定程序撤销对其死亡宣告的，由原评定或者确认机关取消其烈士、因公牺牲军人或者病故军人资格，并由发证机关收回有关证件，终止其家属原享受的抚恤待遇。</w:t>
      </w:r>
    </w:p>
    <w:p w14:paraId="4AD165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1DD953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center"/>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第三章　军人残疾抚恤</w:t>
      </w:r>
    </w:p>
    <w:p w14:paraId="2A220E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2192D6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第二十四条</w:t>
      </w:r>
      <w:r>
        <w:rPr>
          <w:rFonts w:hint="eastAsia" w:ascii="宋体" w:hAnsi="宋体" w:eastAsia="宋体" w:cs="宋体"/>
          <w:i w:val="0"/>
          <w:iCs w:val="0"/>
          <w:caps w:val="0"/>
          <w:color w:val="333333"/>
          <w:spacing w:val="0"/>
          <w:sz w:val="19"/>
          <w:szCs w:val="19"/>
          <w:bdr w:val="none" w:color="auto" w:sz="0" w:space="0"/>
          <w:shd w:val="clear" w:fill="FFFFFF"/>
        </w:rPr>
        <w:t>　残疾军人享受残疾抚恤金，并可以按照规定享受供养待遇、护理费等。</w:t>
      </w:r>
    </w:p>
    <w:p w14:paraId="3FD609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第二十五条</w:t>
      </w:r>
      <w:r>
        <w:rPr>
          <w:rFonts w:hint="eastAsia" w:ascii="宋体" w:hAnsi="宋体" w:eastAsia="宋体" w:cs="宋体"/>
          <w:i w:val="0"/>
          <w:iCs w:val="0"/>
          <w:caps w:val="0"/>
          <w:color w:val="333333"/>
          <w:spacing w:val="0"/>
          <w:sz w:val="19"/>
          <w:szCs w:val="19"/>
          <w:bdr w:val="none" w:color="auto" w:sz="0" w:space="0"/>
          <w:shd w:val="clear" w:fill="FFFFFF"/>
        </w:rPr>
        <w:t>　军人残疾，符合下列情形之一的，认定为因战致残：</w:t>
      </w:r>
    </w:p>
    <w:p w14:paraId="68C158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（一）对敌作战负伤致残的；</w:t>
      </w:r>
    </w:p>
    <w:p w14:paraId="5AA3AB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（二）因执行任务遭敌人或者犯罪分子伤害致残，或者被俘、被捕后不屈遭敌人伤害或者被折磨致残的；</w:t>
      </w:r>
    </w:p>
    <w:p w14:paraId="295C51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（三）为抢救和保护国家财产、集体财产、公民生命财产或者执行反恐怖任务和处置突发事件致残的；</w:t>
      </w:r>
    </w:p>
    <w:p w14:paraId="35FDCE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（四）因执行军事演习、战备航行飞行、空降和导弹发射训练、试航试飞任务以及参加武器装备科研试验致残的；</w:t>
      </w:r>
    </w:p>
    <w:p w14:paraId="3C1E01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（五）在执行外交任务或者国家派遣的对外援助、维持国际和平任务中致残的；</w:t>
      </w:r>
    </w:p>
    <w:p w14:paraId="41AAF6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（六）其他因战致残的。</w:t>
      </w:r>
    </w:p>
    <w:p w14:paraId="2F76C1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军人残疾，符合下列情形之一的，认定为因公致残：</w:t>
      </w:r>
    </w:p>
    <w:p w14:paraId="225A9F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（一）在执行任务中、工作岗位上或者在上下班途中，由于意外事件致残的；</w:t>
      </w:r>
    </w:p>
    <w:p w14:paraId="7F3545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（二）因患职业病致残的；</w:t>
      </w:r>
    </w:p>
    <w:p w14:paraId="4744EB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（三）在执行任务中或者在工作岗位上突发疾病受伤致残的；</w:t>
      </w:r>
    </w:p>
    <w:p w14:paraId="5D49D8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（四）其他因公致残的。</w:t>
      </w:r>
    </w:p>
    <w:p w14:paraId="017D80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义务兵和初级军士除前款第二项、第三项规定情形以外，因其他疾病导致残疾的，认定为因病致残。</w:t>
      </w:r>
    </w:p>
    <w:p w14:paraId="2D2E60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第二十六条</w:t>
      </w:r>
      <w:r>
        <w:rPr>
          <w:rFonts w:hint="eastAsia" w:ascii="宋体" w:hAnsi="宋体" w:eastAsia="宋体" w:cs="宋体"/>
          <w:i w:val="0"/>
          <w:iCs w:val="0"/>
          <w:caps w:val="0"/>
          <w:color w:val="333333"/>
          <w:spacing w:val="0"/>
          <w:sz w:val="19"/>
          <w:szCs w:val="19"/>
          <w:bdr w:val="none" w:color="auto" w:sz="0" w:space="0"/>
          <w:shd w:val="clear" w:fill="FFFFFF"/>
        </w:rPr>
        <w:t>　残疾的等级，根据劳动功能障碍程度和生活自理障碍程度确定，由重到轻分为一级至十级。</w:t>
      </w:r>
    </w:p>
    <w:p w14:paraId="0B4A75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残疾等级的具体评定标准由国务院退役军人工作主管部门会同国务院人力资源社会保障部门、卫生健康部门和军队有关部门规定。</w:t>
      </w:r>
    </w:p>
    <w:p w14:paraId="20528C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第二十七条</w:t>
      </w:r>
      <w:r>
        <w:rPr>
          <w:rFonts w:hint="eastAsia" w:ascii="宋体" w:hAnsi="宋体" w:eastAsia="宋体" w:cs="宋体"/>
          <w:i w:val="0"/>
          <w:iCs w:val="0"/>
          <w:caps w:val="0"/>
          <w:color w:val="333333"/>
          <w:spacing w:val="0"/>
          <w:sz w:val="19"/>
          <w:szCs w:val="19"/>
          <w:bdr w:val="none" w:color="auto" w:sz="0" w:space="0"/>
          <w:shd w:val="clear" w:fill="FFFFFF"/>
        </w:rPr>
        <w:t>　军人因战、因公致残经治疗伤情稳定后，符合评定残疾等级条件的，应当及时评定残疾等级。义务兵和初级军士因病致残经治疗病情稳定后，符合评定残疾等级条件的，本人（无民事行为能力人或者限制民事行为能力人由其监护人）或者所在单位应当及时提出申请，在服现役期间评定残疾等级。</w:t>
      </w:r>
    </w:p>
    <w:p w14:paraId="53FCF2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因战、因公致残，残疾等级被评定为一级至十级的，享受抚恤；因病致残，残疾等级被评定为一级至六级的，享受抚恤。评定残疾等级的，从批准当月起发给残疾抚恤金。</w:t>
      </w:r>
    </w:p>
    <w:p w14:paraId="4D1D99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第二十八条</w:t>
      </w:r>
      <w:r>
        <w:rPr>
          <w:rFonts w:hint="eastAsia" w:ascii="宋体" w:hAnsi="宋体" w:eastAsia="宋体" w:cs="宋体"/>
          <w:i w:val="0"/>
          <w:iCs w:val="0"/>
          <w:caps w:val="0"/>
          <w:color w:val="333333"/>
          <w:spacing w:val="0"/>
          <w:sz w:val="19"/>
          <w:szCs w:val="19"/>
          <w:bdr w:val="none" w:color="auto" w:sz="0" w:space="0"/>
          <w:shd w:val="clear" w:fill="FFFFFF"/>
        </w:rPr>
        <w:t>　因战、因公、因病致残性质的认定和残疾等级的评定权限是：</w:t>
      </w:r>
    </w:p>
    <w:p w14:paraId="378419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（一）义务兵和初级军士的残疾，由军队军级以上单位卫生部门会同相关部门认定和评定；</w:t>
      </w:r>
    </w:p>
    <w:p w14:paraId="65DF15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（二）军官、中级以上军士的残疾，由军队战区级以上单位卫生部门会同相关部门认定和评定；</w:t>
      </w:r>
    </w:p>
    <w:p w14:paraId="266763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（三）退出现役的军人和移交政府安置的军队离休退休干部、退休军士需要认定残疾性质和评定残疾等级的，由省级人民政府退役军人工作主管部门认定和评定。</w:t>
      </w:r>
    </w:p>
    <w:p w14:paraId="11BF0D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评定残疾等级，应当依据医疗卫生专家小组出具的残疾等级医学鉴定意见。</w:t>
      </w:r>
    </w:p>
    <w:p w14:paraId="294939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残疾军人由认定残疾性质和评定残疾等级的机关发给《中华人民共和国残疾军人证》。</w:t>
      </w:r>
    </w:p>
    <w:p w14:paraId="06E0BB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第二十九条</w:t>
      </w:r>
      <w:r>
        <w:rPr>
          <w:rFonts w:hint="eastAsia" w:ascii="宋体" w:hAnsi="宋体" w:eastAsia="宋体" w:cs="宋体"/>
          <w:i w:val="0"/>
          <w:iCs w:val="0"/>
          <w:caps w:val="0"/>
          <w:color w:val="333333"/>
          <w:spacing w:val="0"/>
          <w:sz w:val="19"/>
          <w:szCs w:val="19"/>
          <w:bdr w:val="none" w:color="auto" w:sz="0" w:space="0"/>
          <w:shd w:val="clear" w:fill="FFFFFF"/>
        </w:rPr>
        <w:t>　军人因战、因公致残，未及时评定残疾等级，退出现役后，本人（无民事行为能力人或者限制民事行为能力人由其监护人）应当及时申请补办评定残疾等级；凭原始档案记载及原始病历能够证明服现役期间的残情和伤残性质符合评定残疾等级条件的，可以评定残疾等级。</w:t>
      </w:r>
    </w:p>
    <w:p w14:paraId="070B88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被诊断、鉴定为职业病或者因体内残留弹片致残，符合残疾等级评定条件的，可以补办评定残疾等级。</w:t>
      </w:r>
    </w:p>
    <w:p w14:paraId="587A5E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军人被评定残疾等级后，在服现役期间或者退出现役后原致残部位残疾情况发生明显变化，原定残疾等级与残疾情况明显不符，本人（无民事行为能力人或者限制民事行为能力人由其监护人）申请或者军队卫生部门、地方人民政府退役军人工作主管部门提出需要调整残疾等级的，可以重新评定残疾等级。申请调整残疾等级应当在上一次评定残疾等级1年后提出。</w:t>
      </w:r>
    </w:p>
    <w:p w14:paraId="494AD4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第三十条</w:t>
      </w:r>
      <w:r>
        <w:rPr>
          <w:rFonts w:hint="eastAsia" w:ascii="宋体" w:hAnsi="宋体" w:eastAsia="宋体" w:cs="宋体"/>
          <w:i w:val="0"/>
          <w:iCs w:val="0"/>
          <w:caps w:val="0"/>
          <w:color w:val="333333"/>
          <w:spacing w:val="0"/>
          <w:sz w:val="19"/>
          <w:szCs w:val="19"/>
          <w:bdr w:val="none" w:color="auto" w:sz="0" w:space="0"/>
          <w:shd w:val="clear" w:fill="FFFFFF"/>
        </w:rPr>
        <w:t>　退出现役的残疾军人或者向政府移交的残疾军人，应当自军队办理退役手续或者移交手续后60日内，向户籍迁入地县级人民政府退役军人工作主管部门申请转入抚恤关系，按照残疾性质和等级享受残疾抚恤金。其退役或者向政府移交当年的残疾抚恤金由所在部队发给，迁入地县级人民政府退役军人工作主管部门从下一年起按照当地的标准发给。</w:t>
      </w:r>
    </w:p>
    <w:p w14:paraId="71243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因工作需要继续服现役的残疾军人，经军队军级以上单位批准，由所在部队按照规定发给残疾抚恤金。</w:t>
      </w:r>
    </w:p>
    <w:p w14:paraId="17BAA6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第三十一条</w:t>
      </w:r>
      <w:r>
        <w:rPr>
          <w:rFonts w:hint="eastAsia" w:ascii="宋体" w:hAnsi="宋体" w:eastAsia="宋体" w:cs="宋体"/>
          <w:i w:val="0"/>
          <w:iCs w:val="0"/>
          <w:caps w:val="0"/>
          <w:color w:val="333333"/>
          <w:spacing w:val="0"/>
          <w:sz w:val="19"/>
          <w:szCs w:val="19"/>
          <w:bdr w:val="none" w:color="auto" w:sz="0" w:space="0"/>
          <w:shd w:val="clear" w:fill="FFFFFF"/>
        </w:rPr>
        <w:t>　残疾军人的抚恤金标准应当参照上一年度全国城镇单位就业人员年平均工资水平确定。残疾抚恤金的标准以及一级至十级残疾军人享受残疾抚恤金的具体办法，由国务院退役军人工作主管部门会同国务院财政部门规定。</w:t>
      </w:r>
    </w:p>
    <w:p w14:paraId="4ED4E2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对领取残疾抚恤金后生活仍有特殊困难的残疾军人，县级以上地方人民政府可以增发抚恤金或者采取其他方式予以困难补助。</w:t>
      </w:r>
    </w:p>
    <w:p w14:paraId="468DDD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第三十二条</w:t>
      </w:r>
      <w:r>
        <w:rPr>
          <w:rFonts w:hint="eastAsia" w:ascii="宋体" w:hAnsi="宋体" w:eastAsia="宋体" w:cs="宋体"/>
          <w:i w:val="0"/>
          <w:iCs w:val="0"/>
          <w:caps w:val="0"/>
          <w:color w:val="333333"/>
          <w:spacing w:val="0"/>
          <w:sz w:val="19"/>
          <w:szCs w:val="19"/>
          <w:bdr w:val="none" w:color="auto" w:sz="0" w:space="0"/>
          <w:shd w:val="clear" w:fill="FFFFFF"/>
        </w:rPr>
        <w:t>　退出现役的因战、因公致残的残疾军人因旧伤复发死亡的，由县级人民政府退役军人工作主管部门按照因公牺牲军人的抚恤金标准发给其遗属一次性抚恤金，其遗属按照国家规定享受因公牺牲军人遗属定期抚恤金待遇。</w:t>
      </w:r>
    </w:p>
    <w:p w14:paraId="07B572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退出现役的残疾军人因病死亡的，对其遗属继续发放12个月其原享受的残疾抚恤金，作为丧葬补助；其中，因战、因公致残的一级至四级残疾军人因病死亡的，其遗属按照国家规定享受病故军人遗属定期抚恤金待遇。</w:t>
      </w:r>
    </w:p>
    <w:p w14:paraId="158F4D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第三十三条</w:t>
      </w:r>
      <w:r>
        <w:rPr>
          <w:rFonts w:hint="eastAsia" w:ascii="宋体" w:hAnsi="宋体" w:eastAsia="宋体" w:cs="宋体"/>
          <w:i w:val="0"/>
          <w:iCs w:val="0"/>
          <w:caps w:val="0"/>
          <w:color w:val="333333"/>
          <w:spacing w:val="0"/>
          <w:sz w:val="19"/>
          <w:szCs w:val="19"/>
          <w:bdr w:val="none" w:color="auto" w:sz="0" w:space="0"/>
          <w:shd w:val="clear" w:fill="FFFFFF"/>
        </w:rPr>
        <w:t>　退出现役时为一级至四级的残疾军人，由国家供养终身；其中，对需要长年医疗或者独身一人不便分散供养的，经省级人民政府退役军人工作主管部门批准，可以集中供养。</w:t>
      </w:r>
    </w:p>
    <w:p w14:paraId="12A97D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第三十四条</w:t>
      </w:r>
      <w:r>
        <w:rPr>
          <w:rFonts w:hint="eastAsia" w:ascii="宋体" w:hAnsi="宋体" w:eastAsia="宋体" w:cs="宋体"/>
          <w:i w:val="0"/>
          <w:iCs w:val="0"/>
          <w:caps w:val="0"/>
          <w:color w:val="333333"/>
          <w:spacing w:val="0"/>
          <w:sz w:val="19"/>
          <w:szCs w:val="19"/>
          <w:bdr w:val="none" w:color="auto" w:sz="0" w:space="0"/>
          <w:shd w:val="clear" w:fill="FFFFFF"/>
        </w:rPr>
        <w:t>　对退出现役时分散供养的一级至四级、退出现役后补办或者调整为一级至四级、服现役期间因患精神障碍评定为五级至六级的残疾军人发给护理费，护理费的标准为：</w:t>
      </w:r>
    </w:p>
    <w:p w14:paraId="590101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（一）因战、因公一级和二级残疾的，为当地上一年度城镇单位就业人员月平均工资的50%；</w:t>
      </w:r>
    </w:p>
    <w:p w14:paraId="2F9DE1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（二）因战、因公三级和四级残疾的，为当地上一年度城镇单位就业人员月平均工资的40%；</w:t>
      </w:r>
    </w:p>
    <w:p w14:paraId="79ADEA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（三）因病一级至四级残疾的，为当地上一年度城镇单位就业人员月平均工资的30%；</w:t>
      </w:r>
    </w:p>
    <w:p w14:paraId="4C4C1E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（四）因精神障碍五级至六级残疾的，为当地上一年度城镇单位就业人员月平均工资的25%。</w:t>
      </w:r>
    </w:p>
    <w:p w14:paraId="551B50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退出现役并移交地方的残疾军人的护理费，由县级以上地方人民政府退役军人工作主管部门发给。未退出现役或者未移交地方的残疾军人的护理费，由所在部队按照军队有关规定发给。移交政府安置的离休退休残疾军人的护理费，按照国家和军队有关规定执行。</w:t>
      </w:r>
    </w:p>
    <w:p w14:paraId="4ED8E8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享受护理费的残疾军人在优抚医院集中收治期间，护理费由优抚医院统筹使用。享受护理费的残疾军人在部队期间，由单位从地方购买照护服务的，护理费按照规定由单位纳入购买社会服务费用统一管理使用。</w:t>
      </w:r>
    </w:p>
    <w:p w14:paraId="21C3E4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第三十五条</w:t>
      </w:r>
      <w:r>
        <w:rPr>
          <w:rFonts w:hint="eastAsia" w:ascii="宋体" w:hAnsi="宋体" w:eastAsia="宋体" w:cs="宋体"/>
          <w:i w:val="0"/>
          <w:iCs w:val="0"/>
          <w:caps w:val="0"/>
          <w:color w:val="333333"/>
          <w:spacing w:val="0"/>
          <w:sz w:val="19"/>
          <w:szCs w:val="19"/>
          <w:bdr w:val="none" w:color="auto" w:sz="0" w:space="0"/>
          <w:shd w:val="clear" w:fill="FFFFFF"/>
        </w:rPr>
        <w:t>　残疾军人因残情需要配制假肢、轮椅、助听器等康复辅助器具，正在服现役的，由军队军级以上单位负责解决；退出现役的，由省级人民政府退役军人工作主管部门负责解决，所需经费由省级人民政府保障。</w:t>
      </w:r>
    </w:p>
    <w:p w14:paraId="0906F7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6E3691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center"/>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第四章　优　　待</w:t>
      </w:r>
    </w:p>
    <w:p w14:paraId="4F567B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63E12B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第三十六条</w:t>
      </w:r>
      <w:r>
        <w:rPr>
          <w:rFonts w:hint="eastAsia" w:ascii="宋体" w:hAnsi="宋体" w:eastAsia="宋体" w:cs="宋体"/>
          <w:i w:val="0"/>
          <w:iCs w:val="0"/>
          <w:caps w:val="0"/>
          <w:color w:val="333333"/>
          <w:spacing w:val="0"/>
          <w:sz w:val="19"/>
          <w:szCs w:val="19"/>
          <w:bdr w:val="none" w:color="auto" w:sz="0" w:space="0"/>
          <w:shd w:val="clear" w:fill="FFFFFF"/>
        </w:rPr>
        <w:t>　抚恤优待对象依法享受家庭优待金、荣誉激励、关爱帮扶，以及教育、医疗、就业、住房、养老、交通、文化等方面的优待。</w:t>
      </w:r>
    </w:p>
    <w:p w14:paraId="1D8C62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第三十七条</w:t>
      </w:r>
      <w:r>
        <w:rPr>
          <w:rFonts w:hint="eastAsia" w:ascii="宋体" w:hAnsi="宋体" w:eastAsia="宋体" w:cs="宋体"/>
          <w:i w:val="0"/>
          <w:iCs w:val="0"/>
          <w:caps w:val="0"/>
          <w:color w:val="333333"/>
          <w:spacing w:val="0"/>
          <w:sz w:val="19"/>
          <w:szCs w:val="19"/>
          <w:bdr w:val="none" w:color="auto" w:sz="0" w:space="0"/>
          <w:shd w:val="clear" w:fill="FFFFFF"/>
        </w:rPr>
        <w:t>　国家完善抚恤优待对象表彰、奖励办法，构建精神与物质并重的荣誉激励制度体系，建立抚恤优待对象荣誉激励机制，健全邀请参加重大庆典活动、开展典型宣传、悬挂光荣牌、制发优待证、送喜报、载入地方志、组织短期疗养等政策制度。</w:t>
      </w:r>
    </w:p>
    <w:p w14:paraId="3808B2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第三十八条</w:t>
      </w:r>
      <w:r>
        <w:rPr>
          <w:rFonts w:hint="eastAsia" w:ascii="宋体" w:hAnsi="宋体" w:eastAsia="宋体" w:cs="宋体"/>
          <w:i w:val="0"/>
          <w:iCs w:val="0"/>
          <w:caps w:val="0"/>
          <w:color w:val="333333"/>
          <w:spacing w:val="0"/>
          <w:sz w:val="19"/>
          <w:szCs w:val="19"/>
          <w:bdr w:val="none" w:color="auto" w:sz="0" w:space="0"/>
          <w:shd w:val="clear" w:fill="FFFFFF"/>
        </w:rPr>
        <w:t>　国家建立抚恤优待对象关爱帮扶机制，逐步完善抚恤优待对象生活状况信息档案登记制度，有条件的地方可以设立退役军人关爱基金，充分利用退役军人关爱基金等开展帮扶援助，加大对生活发生重大变故、遇到特殊困难的抚恤优待对象的关爱帮扶力度。</w:t>
      </w:r>
    </w:p>
    <w:p w14:paraId="586C1D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乡镇人民政府、街道办事处通过入户走访等方式，主动了解本行政区域抚恤优待对象的生活状况，及时发现生活困难的抚恤优待对象，提供协助申请、组织帮扶等服务。基层群众性自治组织应当协助做好抚恤优待对象的走访帮扶工作。鼓励发挥社会组织、社会工作者和志愿者作用，为抚恤优待对象提供心理疏导、精神抚慰、法律援助、人文关怀等服务。县级以上人民政府应当采取措施，为乡镇人民政府、街道办事处以及基层群众性自治组织开展相关工作提供条件和支持。</w:t>
      </w:r>
    </w:p>
    <w:p w14:paraId="48C2A7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第三十九条</w:t>
      </w:r>
      <w:r>
        <w:rPr>
          <w:rFonts w:hint="eastAsia" w:ascii="宋体" w:hAnsi="宋体" w:eastAsia="宋体" w:cs="宋体"/>
          <w:i w:val="0"/>
          <w:iCs w:val="0"/>
          <w:caps w:val="0"/>
          <w:color w:val="333333"/>
          <w:spacing w:val="0"/>
          <w:sz w:val="19"/>
          <w:szCs w:val="19"/>
          <w:bdr w:val="none" w:color="auto" w:sz="0" w:space="0"/>
          <w:shd w:val="clear" w:fill="FFFFFF"/>
        </w:rPr>
        <w:t>　国家对烈士遗属逐步加大教育、医疗、就业、养老、住房、交通、文化等方面的优待力度。</w:t>
      </w:r>
    </w:p>
    <w:p w14:paraId="7BB0D3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国务院有关部门、军队有关部门和地方人民政府应当关心烈士遗属的生活情况，开展走访慰问，及时给予烈士遗属荣誉激励和精神抚慰。</w:t>
      </w:r>
    </w:p>
    <w:p w14:paraId="5AEF89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烈士子女符合公务员、社区专职工作人员考录、聘用条件的，在同等条件下优先录用或者聘用。</w:t>
      </w:r>
    </w:p>
    <w:p w14:paraId="06610B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第四十条</w:t>
      </w:r>
      <w:r>
        <w:rPr>
          <w:rFonts w:hint="eastAsia" w:ascii="宋体" w:hAnsi="宋体" w:eastAsia="宋体" w:cs="宋体"/>
          <w:i w:val="0"/>
          <w:iCs w:val="0"/>
          <w:caps w:val="0"/>
          <w:color w:val="333333"/>
          <w:spacing w:val="0"/>
          <w:sz w:val="19"/>
          <w:szCs w:val="19"/>
          <w:bdr w:val="none" w:color="auto" w:sz="0" w:space="0"/>
          <w:shd w:val="clear" w:fill="FFFFFF"/>
        </w:rPr>
        <w:t>　烈士、因公牺牲军人、病故军人的子女、兄弟姐妹以及军人子女，本人自愿应征并且符合征兵条件的，优先批准服现役；报考军队文职人员的，按照规定享受优待。</w:t>
      </w:r>
    </w:p>
    <w:p w14:paraId="777558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第四十一条</w:t>
      </w:r>
      <w:r>
        <w:rPr>
          <w:rFonts w:hint="eastAsia" w:ascii="宋体" w:hAnsi="宋体" w:eastAsia="宋体" w:cs="宋体"/>
          <w:i w:val="0"/>
          <w:iCs w:val="0"/>
          <w:caps w:val="0"/>
          <w:color w:val="333333"/>
          <w:spacing w:val="0"/>
          <w:sz w:val="19"/>
          <w:szCs w:val="19"/>
          <w:bdr w:val="none" w:color="auto" w:sz="0" w:space="0"/>
          <w:shd w:val="clear" w:fill="FFFFFF"/>
        </w:rPr>
        <w:t>　国家兴办优抚医院、光荣院，按照规定为抚恤优待对象提供优待服务。县级以上人民政府应当充分利用现有医疗和养老服务资源，因地制宜加强优抚医院、光荣院建设，收治或者集中供养孤老、生活不能自理的退役军人。</w:t>
      </w:r>
    </w:p>
    <w:p w14:paraId="130E7A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参战退役军人、烈士遗属、因公牺牲军人遗属、病故军人遗属和军人家属，符合规定条件申请在国家兴办的优抚医院、光荣院集中供养、住院治疗、短期疗养的，享受优先、优惠待遇。</w:t>
      </w:r>
    </w:p>
    <w:p w14:paraId="76945F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各类社会福利机构应当优先接收抚恤优待对象。烈士遗属、因公牺牲军人遗属、病故军人遗属和军人家属，符合规定条件申请入住公办养老机构的，同等条件下优先安排。</w:t>
      </w:r>
    </w:p>
    <w:p w14:paraId="4F6357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第四十二条</w:t>
      </w:r>
      <w:r>
        <w:rPr>
          <w:rFonts w:hint="eastAsia" w:ascii="宋体" w:hAnsi="宋体" w:eastAsia="宋体" w:cs="宋体"/>
          <w:i w:val="0"/>
          <w:iCs w:val="0"/>
          <w:caps w:val="0"/>
          <w:color w:val="333333"/>
          <w:spacing w:val="0"/>
          <w:sz w:val="19"/>
          <w:szCs w:val="19"/>
          <w:bdr w:val="none" w:color="auto" w:sz="0" w:space="0"/>
          <w:shd w:val="clear" w:fill="FFFFFF"/>
        </w:rPr>
        <w:t>　国家建立中央和地方财政分级负担的义务兵家庭优待金制度，义务兵服现役期间，其家庭由批准入伍地县级人民政府发给优待金，同时按照规定享受其他优待。</w:t>
      </w:r>
    </w:p>
    <w:p w14:paraId="04B26B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义务兵和军士入伍前依法取得的农村土地承包经营权，服现役期间应当保留。</w:t>
      </w:r>
    </w:p>
    <w:p w14:paraId="241E2D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义务兵从部队发出的平信，免费邮递。</w:t>
      </w:r>
    </w:p>
    <w:p w14:paraId="2CD1E3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第四十三条</w:t>
      </w:r>
      <w:r>
        <w:rPr>
          <w:rFonts w:hint="eastAsia" w:ascii="宋体" w:hAnsi="宋体" w:eastAsia="宋体" w:cs="宋体"/>
          <w:i w:val="0"/>
          <w:iCs w:val="0"/>
          <w:caps w:val="0"/>
          <w:color w:val="333333"/>
          <w:spacing w:val="0"/>
          <w:sz w:val="19"/>
          <w:szCs w:val="19"/>
          <w:bdr w:val="none" w:color="auto" w:sz="0" w:space="0"/>
          <w:shd w:val="clear" w:fill="FFFFFF"/>
        </w:rPr>
        <w:t>　烈士子女报考普通高中、中等职业学校、高等学校，按照《烈士褒扬条例》等法律法规和国家有关规定享受优待。在公办幼儿园和公办学校就读的，按照国家有关规定享受各项学生资助等政策。</w:t>
      </w:r>
    </w:p>
    <w:p w14:paraId="0FB552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因公牺牲军人子女、一级至四级残疾军人子女报考普通高中、中等职业学校、高等学校，在录取时按照国家有关规定给予优待；接受学历教育的，按照国家有关规定享受各项学生资助等政策。</w:t>
      </w:r>
    </w:p>
    <w:p w14:paraId="308DDD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军人子女入读公办义务教育阶段学校和普惠性幼儿园，可以在本人、父母、祖父母、外祖父母或者其他法定监护人户籍所在地，或者父母居住地、部队驻地入学，享受当地军人子女教育优待政策；报考普通高中、中等职业学校、高等学校，按照国家有关规定优先录取；接受学历教育的，按照国家有关规定享受各项学生资助等政策。地方各级人民政府及其有关部门应当按照法律法规和国家有关规定为军人子女创造接受良好教育的条件。</w:t>
      </w:r>
    </w:p>
    <w:p w14:paraId="79C709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残疾军人、义务兵和初级军士退出现役后，报考中等职业学校和高等学校，按照国家有关规定享受优待。优先安排残疾军人参加学习培训，按照规定享受国家资助政策。退役军人按照规定免费参加教育培训。符合条件的退役大学生士兵复学、转专业、攻读硕士研究生等，按照国家有关规定享受优待政策。</w:t>
      </w:r>
    </w:p>
    <w:p w14:paraId="77D0FA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抚恤优待对象享受教育优待的具体办法由国务院退役军人工作主管部门会同国务院教育部门规定。</w:t>
      </w:r>
    </w:p>
    <w:p w14:paraId="181E4F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第四十四条</w:t>
      </w:r>
      <w:r>
        <w:rPr>
          <w:rFonts w:hint="eastAsia" w:ascii="宋体" w:hAnsi="宋体" w:eastAsia="宋体" w:cs="宋体"/>
          <w:i w:val="0"/>
          <w:iCs w:val="0"/>
          <w:caps w:val="0"/>
          <w:color w:val="333333"/>
          <w:spacing w:val="0"/>
          <w:sz w:val="19"/>
          <w:szCs w:val="19"/>
          <w:bdr w:val="none" w:color="auto" w:sz="0" w:space="0"/>
          <w:shd w:val="clear" w:fill="FFFFFF"/>
        </w:rPr>
        <w:t>　国家对一级至六级残疾军人的医疗费用按照规定予以保障，其中参加工伤保险的一级至六级残疾军人旧伤复发的医疗费用，由工伤保险基金支付。</w:t>
      </w:r>
    </w:p>
    <w:p w14:paraId="761CFF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七级至十级残疾军人旧伤复发的医疗费用，已经参加工伤保险的，由工伤保险基金支付；未参加工伤保险，有工作单位的由工作单位解决，没有工作单位的由当地县级以上地方人民政府负责解决。七级至十级残疾军人旧伤复发以外的医疗费用，未参加医疗保险且本人支付有困难的，由当地县级以上地方人民政府酌情给予补助。</w:t>
      </w:r>
    </w:p>
    <w:p w14:paraId="34C8A8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抚恤优待对象在军队医疗卫生机构和政府举办的医疗卫生机构按照规定享受优待服务，国家鼓励社会力量举办的医疗卫生机构为抚恤优待对象就医提供优待服务。参战退役军人、残疾军人按照规定享受医疗优惠。</w:t>
      </w:r>
    </w:p>
    <w:p w14:paraId="2F1CB9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抚恤优待对象享受医疗优待和优惠的具体办法由国务院退役军人工作主管部门和中央军事委员会后勤保障部会同国务院财政、卫生健康、医疗保障等部门规定。</w:t>
      </w:r>
    </w:p>
    <w:p w14:paraId="28565D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中央财政对地方给予适当补助，用于帮助解决抚恤优待对象的医疗费用困难问题。</w:t>
      </w:r>
    </w:p>
    <w:p w14:paraId="672B0A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第四十五条</w:t>
      </w:r>
      <w:r>
        <w:rPr>
          <w:rFonts w:hint="eastAsia" w:ascii="宋体" w:hAnsi="宋体" w:eastAsia="宋体" w:cs="宋体"/>
          <w:i w:val="0"/>
          <w:iCs w:val="0"/>
          <w:caps w:val="0"/>
          <w:color w:val="333333"/>
          <w:spacing w:val="0"/>
          <w:sz w:val="19"/>
          <w:szCs w:val="19"/>
          <w:bdr w:val="none" w:color="auto" w:sz="0" w:space="0"/>
          <w:shd w:val="clear" w:fill="FFFFFF"/>
        </w:rPr>
        <w:t>　义务兵和军士入伍前是机关、群团组织、事业单位或者国有企业工作人员，退出现役后以自主就业方式安置的，可以选择复职复工，其工资、福利待遇不得低于本单位同等条件工作人员的平均水平；服现役期间，其家属继续享受该单位工作人员家属的有关福利待遇。</w:t>
      </w:r>
    </w:p>
    <w:p w14:paraId="070EB5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残疾军人、义务兵和初级军士退出现役后，报考公务员的，按照国家有关规定享受优待。</w:t>
      </w:r>
    </w:p>
    <w:p w14:paraId="5F286D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第四十六条</w:t>
      </w:r>
      <w:r>
        <w:rPr>
          <w:rFonts w:hint="eastAsia" w:ascii="宋体" w:hAnsi="宋体" w:eastAsia="宋体" w:cs="宋体"/>
          <w:i w:val="0"/>
          <w:iCs w:val="0"/>
          <w:caps w:val="0"/>
          <w:color w:val="333333"/>
          <w:spacing w:val="0"/>
          <w:sz w:val="19"/>
          <w:szCs w:val="19"/>
          <w:bdr w:val="none" w:color="auto" w:sz="0" w:space="0"/>
          <w:shd w:val="clear" w:fill="FFFFFF"/>
        </w:rPr>
        <w:t>　国家依法保障军人配偶就业安置权益。机关、群团组织、企业事业单位、社会组织和其他组织，应当依法履行接收军人配偶就业安置的义务。经军队团级以上单位政治工作部门批准随军的军官家属、军士家属，由驻军所在地公安机关办理落户手续。</w:t>
      </w:r>
    </w:p>
    <w:p w14:paraId="43CFC4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军人配偶随军前在机关或者事业单位工作的，由安置地人民政府及其主管部门按照国家有关规定，安排到相应的工作单位。其中，随军前是公务员的，采取转任等方式，在规定的编制限额和职数内，结合当地和随军家属本人实际情况，原则上安置到机关相应岗位；随军前是事业单位工作人员的，采取交流方式，在规定的编制限额和设置的岗位数内，结合当地和随军家属本人实际情况，原则上安置到事业单位相应岗位。经个人和接收单位双向选择，也可以按照规定安置到其他单位适宜岗位。</w:t>
      </w:r>
    </w:p>
    <w:p w14:paraId="620108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军人配偶随军前在其他单位工作或者无工作单位且有就业能力和就业意愿的，由安置地人民政府提供职业指导、职业介绍、职业培训等就业服务，按照规定落实相关扶持政策，帮助其实现就业。</w:t>
      </w:r>
    </w:p>
    <w:p w14:paraId="58DBB1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烈士遗属、因公牺牲军人遗属和符合规定条件的军人配偶，当地人民政府应当优先安排就业。符合条件的军官和军士退出现役时，其配偶和子女可以按照国家有关规定随调随迁。</w:t>
      </w:r>
    </w:p>
    <w:p w14:paraId="2ED78F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第四十七条</w:t>
      </w:r>
      <w:r>
        <w:rPr>
          <w:rFonts w:hint="eastAsia" w:ascii="宋体" w:hAnsi="宋体" w:eastAsia="宋体" w:cs="宋体"/>
          <w:i w:val="0"/>
          <w:iCs w:val="0"/>
          <w:caps w:val="0"/>
          <w:color w:val="333333"/>
          <w:spacing w:val="0"/>
          <w:sz w:val="19"/>
          <w:szCs w:val="19"/>
          <w:bdr w:val="none" w:color="auto" w:sz="0" w:space="0"/>
          <w:shd w:val="clear" w:fill="FFFFFF"/>
        </w:rPr>
        <w:t>　国家鼓励有用工需求的用人单位优先安排随军家属就业。国有企业在新招录职工时，应当按照用工需求的适当比例聘用随军家属；有条件的民营企业在新招录职工时，可以按照用工需求的适当比例聘用随军家属。</w:t>
      </w:r>
    </w:p>
    <w:p w14:paraId="76B78A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国家鼓励和扶持有条件、有意愿的军人配偶自主就业、自主创业，按照规定落实相关扶持政策。</w:t>
      </w:r>
    </w:p>
    <w:p w14:paraId="43E666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第四十八条</w:t>
      </w:r>
      <w:r>
        <w:rPr>
          <w:rFonts w:hint="eastAsia" w:ascii="宋体" w:hAnsi="宋体" w:eastAsia="宋体" w:cs="宋体"/>
          <w:i w:val="0"/>
          <w:iCs w:val="0"/>
          <w:caps w:val="0"/>
          <w:color w:val="333333"/>
          <w:spacing w:val="0"/>
          <w:sz w:val="19"/>
          <w:szCs w:val="19"/>
          <w:bdr w:val="none" w:color="auto" w:sz="0" w:space="0"/>
          <w:shd w:val="clear" w:fill="FFFFFF"/>
        </w:rPr>
        <w:t>　驻边疆国境的县（市）、沙漠区、国家确定的边远地区中的三类地区和军队确定的特、一、二类岛屿部队的军官、军士，其符合随军条件无法随军的家属，可以选择在军人、军人配偶原户籍所在地或者军人父母、军人配偶父母户籍所在地自愿落户，所在地人民政府应当妥善安置。</w:t>
      </w:r>
    </w:p>
    <w:p w14:paraId="798ACF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第四十九条</w:t>
      </w:r>
      <w:r>
        <w:rPr>
          <w:rFonts w:hint="eastAsia" w:ascii="宋体" w:hAnsi="宋体" w:eastAsia="宋体" w:cs="宋体"/>
          <w:i w:val="0"/>
          <w:iCs w:val="0"/>
          <w:caps w:val="0"/>
          <w:color w:val="333333"/>
          <w:spacing w:val="0"/>
          <w:sz w:val="19"/>
          <w:szCs w:val="19"/>
          <w:bdr w:val="none" w:color="auto" w:sz="0" w:space="0"/>
          <w:shd w:val="clear" w:fill="FFFFFF"/>
        </w:rPr>
        <w:t>　随军的烈士遗属、因公牺牲军人遗属、病故军人遗属，移交地方人民政府安置的，享受本条例和当地人民政府规定的优待。</w:t>
      </w:r>
    </w:p>
    <w:p w14:paraId="3FAAFB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第五十条</w:t>
      </w:r>
      <w:r>
        <w:rPr>
          <w:rFonts w:hint="eastAsia" w:ascii="宋体" w:hAnsi="宋体" w:eastAsia="宋体" w:cs="宋体"/>
          <w:i w:val="0"/>
          <w:iCs w:val="0"/>
          <w:caps w:val="0"/>
          <w:color w:val="333333"/>
          <w:spacing w:val="0"/>
          <w:sz w:val="19"/>
          <w:szCs w:val="19"/>
          <w:bdr w:val="none" w:color="auto" w:sz="0" w:space="0"/>
          <w:shd w:val="clear" w:fill="FFFFFF"/>
        </w:rPr>
        <w:t>　退出现役后，在机关、群团组织、企业事业单位和社会组织工作的残疾军人，享受与所在单位工伤人员同等的生活福利和医疗待遇。所在单位不得因其残疾将其辞退、解除聘用合同或者劳动合同。</w:t>
      </w:r>
    </w:p>
    <w:p w14:paraId="2668C0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第五十一条</w:t>
      </w:r>
      <w:r>
        <w:rPr>
          <w:rFonts w:hint="eastAsia" w:ascii="宋体" w:hAnsi="宋体" w:eastAsia="宋体" w:cs="宋体"/>
          <w:i w:val="0"/>
          <w:iCs w:val="0"/>
          <w:caps w:val="0"/>
          <w:color w:val="333333"/>
          <w:spacing w:val="0"/>
          <w:sz w:val="19"/>
          <w:szCs w:val="19"/>
          <w:bdr w:val="none" w:color="auto" w:sz="0" w:space="0"/>
          <w:shd w:val="clear" w:fill="FFFFFF"/>
        </w:rPr>
        <w:t>　国家适应住房保障制度改革发展要求，逐步完善抚恤优待对象住房优待办法，适当加大对参战退役军人、烈士遗属、因公牺牲军人遗属、病故军人遗属的优待力度。符合当地住房保障条件的抚恤优待对象承租、购买保障性住房的，县级以上地方人民政府有关部门应当给予优先照顾。居住农村的符合条件的抚恤优待对象，同等条件下优先纳入国家或者地方实施的农村危房改造相关项目范围。</w:t>
      </w:r>
    </w:p>
    <w:p w14:paraId="5A0884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第五十二条</w:t>
      </w:r>
      <w:r>
        <w:rPr>
          <w:rFonts w:hint="eastAsia" w:ascii="宋体" w:hAnsi="宋体" w:eastAsia="宋体" w:cs="宋体"/>
          <w:i w:val="0"/>
          <w:iCs w:val="0"/>
          <w:caps w:val="0"/>
          <w:color w:val="333333"/>
          <w:spacing w:val="0"/>
          <w:sz w:val="19"/>
          <w:szCs w:val="19"/>
          <w:bdr w:val="none" w:color="auto" w:sz="0" w:space="0"/>
          <w:shd w:val="clear" w:fill="FFFFFF"/>
        </w:rPr>
        <w:t>　军人凭军官证、军士证、义务兵证、学员证等有效证件，残疾军人凭《中华人民共和国残疾军人证》，烈士遗属、因公牺牲军人遗属、病故军人遗属凭优待证，乘坐境内运行的铁路旅客列车、轮船、长途客运班车和民航班机，享受购票、安检、候乘、通行等优先服务，随同出行的家属可以一同享受优先服务；残疾军人享受减收国内运输经营者对外公布票价50%的优待。</w:t>
      </w:r>
    </w:p>
    <w:p w14:paraId="00B655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军人、残疾军人凭证免费乘坐市内公共汽车、电车、轮渡和轨道交通工具。</w:t>
      </w:r>
    </w:p>
    <w:p w14:paraId="4D8C36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第五十三条</w:t>
      </w:r>
      <w:r>
        <w:rPr>
          <w:rFonts w:hint="eastAsia" w:ascii="宋体" w:hAnsi="宋体" w:eastAsia="宋体" w:cs="宋体"/>
          <w:i w:val="0"/>
          <w:iCs w:val="0"/>
          <w:caps w:val="0"/>
          <w:color w:val="333333"/>
          <w:spacing w:val="0"/>
          <w:sz w:val="19"/>
          <w:szCs w:val="19"/>
          <w:bdr w:val="none" w:color="auto" w:sz="0" w:space="0"/>
          <w:shd w:val="clear" w:fill="FFFFFF"/>
        </w:rPr>
        <w:t>　抚恤优待对象参观游览图书馆、博物馆、美术馆、科技馆、纪念馆、体育场馆等公共文化设施和公园、展览馆、名胜古迹等按照规定享受优待及优惠服务。</w:t>
      </w:r>
    </w:p>
    <w:p w14:paraId="0559F6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第五十四条</w:t>
      </w:r>
      <w:r>
        <w:rPr>
          <w:rFonts w:hint="eastAsia" w:ascii="宋体" w:hAnsi="宋体" w:eastAsia="宋体" w:cs="宋体"/>
          <w:i w:val="0"/>
          <w:iCs w:val="0"/>
          <w:caps w:val="0"/>
          <w:color w:val="333333"/>
          <w:spacing w:val="0"/>
          <w:sz w:val="19"/>
          <w:szCs w:val="19"/>
          <w:bdr w:val="none" w:color="auto" w:sz="0" w:space="0"/>
          <w:shd w:val="clear" w:fill="FFFFFF"/>
        </w:rPr>
        <w:t>　军人依法享受个人所得税优惠政策。退役军人从事个体经营或者企业招用退役军人，符合条件的，依法享受税收优惠。</w:t>
      </w:r>
    </w:p>
    <w:p w14:paraId="5DE711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44F741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center"/>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第五章　法律责任</w:t>
      </w:r>
    </w:p>
    <w:p w14:paraId="7BC3E1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2CC6BF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第五十五条</w:t>
      </w:r>
      <w:r>
        <w:rPr>
          <w:rFonts w:hint="eastAsia" w:ascii="宋体" w:hAnsi="宋体" w:eastAsia="宋体" w:cs="宋体"/>
          <w:i w:val="0"/>
          <w:iCs w:val="0"/>
          <w:caps w:val="0"/>
          <w:color w:val="333333"/>
          <w:spacing w:val="0"/>
          <w:sz w:val="19"/>
          <w:szCs w:val="19"/>
          <w:bdr w:val="none" w:color="auto" w:sz="0" w:space="0"/>
          <w:shd w:val="clear" w:fill="FFFFFF"/>
        </w:rPr>
        <w:t>　军人抚恤优待管理单位及其工作人员挪用、截留、私分军人抚恤优待所需经费和工作经费，构成犯罪的，依法追究相关责任人员的刑事责任；尚不构成犯罪的，对相关责任人员依法给予处分。被挪用、截留、私分的军人抚恤优待所需经费和工作经费，由上一级人民政府退役军人工作主管部门、军队有关部门责令追回。</w:t>
      </w:r>
    </w:p>
    <w:p w14:paraId="25DBE7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第五十六条</w:t>
      </w:r>
      <w:r>
        <w:rPr>
          <w:rFonts w:hint="eastAsia" w:ascii="宋体" w:hAnsi="宋体" w:eastAsia="宋体" w:cs="宋体"/>
          <w:i w:val="0"/>
          <w:iCs w:val="0"/>
          <w:caps w:val="0"/>
          <w:color w:val="333333"/>
          <w:spacing w:val="0"/>
          <w:sz w:val="19"/>
          <w:szCs w:val="19"/>
          <w:bdr w:val="none" w:color="auto" w:sz="0" w:space="0"/>
          <w:shd w:val="clear" w:fill="FFFFFF"/>
        </w:rPr>
        <w:t>　军人抚恤优待管理单位及其工作人员、参与军人抚恤优待工作的单位及其工作人员有下列行为之一的，由其上级主管部门责令改正；情节严重，构成犯罪的，依法追究相关责任人员的刑事责任；尚不构成犯罪的，对相关责任人员依法给予处分：</w:t>
      </w:r>
    </w:p>
    <w:p w14:paraId="1A4C93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（一）违反规定审批军人抚恤待遇的；</w:t>
      </w:r>
    </w:p>
    <w:p w14:paraId="5490DA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（二）在审批军人抚恤待遇工作中出具虚假诊断、鉴定、证明的；</w:t>
      </w:r>
    </w:p>
    <w:p w14:paraId="2C82C1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（三）不按照规定的标准、数额、对象审批或者发放抚恤金、补助金、优待金的；</w:t>
      </w:r>
    </w:p>
    <w:p w14:paraId="69C5FB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（四）在军人抚恤优待工作中利用职权谋取私利的；</w:t>
      </w:r>
    </w:p>
    <w:p w14:paraId="1C50C9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（五）有其他违反法律法规行为的。</w:t>
      </w:r>
    </w:p>
    <w:p w14:paraId="02D3F1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第五十七条</w:t>
      </w:r>
      <w:r>
        <w:rPr>
          <w:rFonts w:hint="eastAsia" w:ascii="宋体" w:hAnsi="宋体" w:eastAsia="宋体" w:cs="宋体"/>
          <w:i w:val="0"/>
          <w:iCs w:val="0"/>
          <w:caps w:val="0"/>
          <w:color w:val="333333"/>
          <w:spacing w:val="0"/>
          <w:sz w:val="19"/>
          <w:szCs w:val="19"/>
          <w:bdr w:val="none" w:color="auto" w:sz="0" w:space="0"/>
          <w:shd w:val="clear" w:fill="FFFFFF"/>
        </w:rPr>
        <w:t>　负有军人优待义务的单位不履行优待义务的，由县级以上地方人民政府退役军人工作主管部门责令限期履行义务；逾期仍未履行的，处以2万元以上5万元以下罚款；对直接负责的主管人员和其他直接责任人员，依法给予处分。因不履行优待义务使抚恤优待对象受到损失的，应当依法承担赔偿责任。</w:t>
      </w:r>
    </w:p>
    <w:p w14:paraId="2B4BE3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第五十八条</w:t>
      </w:r>
      <w:r>
        <w:rPr>
          <w:rFonts w:hint="eastAsia" w:ascii="宋体" w:hAnsi="宋体" w:eastAsia="宋体" w:cs="宋体"/>
          <w:i w:val="0"/>
          <w:iCs w:val="0"/>
          <w:caps w:val="0"/>
          <w:color w:val="333333"/>
          <w:spacing w:val="0"/>
          <w:sz w:val="19"/>
          <w:szCs w:val="19"/>
          <w:bdr w:val="none" w:color="auto" w:sz="0" w:space="0"/>
          <w:shd w:val="clear" w:fill="FFFFFF"/>
        </w:rPr>
        <w:t>　抚恤优待对象及其他人员有下列行为之一的，由县级以上地方人民政府退役军人工作主管部门、军队有关部门取消相关待遇、追缴违法所得，并由其所在单位或者有关部门依法给予处分；构成犯罪的，依法追究刑事责任：</w:t>
      </w:r>
    </w:p>
    <w:p w14:paraId="319310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（一）冒领抚恤金、补助金、优待金的；</w:t>
      </w:r>
    </w:p>
    <w:p w14:paraId="37C690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（二）伪造残情、伤情、病情骗取医药费等费用或者相关抚恤优待待遇的；</w:t>
      </w:r>
    </w:p>
    <w:p w14:paraId="3A664D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（三）出具虚假证明，伪造证件、印章骗取抚恤金、补助金、优待金的；</w:t>
      </w:r>
    </w:p>
    <w:p w14:paraId="6EAE70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（四）其他弄虚作假骗取抚恤优待待遇的。</w:t>
      </w:r>
    </w:p>
    <w:p w14:paraId="711350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第五十九条</w:t>
      </w:r>
      <w:r>
        <w:rPr>
          <w:rFonts w:hint="eastAsia" w:ascii="宋体" w:hAnsi="宋体" w:eastAsia="宋体" w:cs="宋体"/>
          <w:i w:val="0"/>
          <w:iCs w:val="0"/>
          <w:caps w:val="0"/>
          <w:color w:val="333333"/>
          <w:spacing w:val="0"/>
          <w:sz w:val="19"/>
          <w:szCs w:val="19"/>
          <w:bdr w:val="none" w:color="auto" w:sz="0" w:space="0"/>
          <w:shd w:val="clear" w:fill="FFFFFF"/>
        </w:rPr>
        <w:t>　抚恤优待对象被判处有期徒刑、剥夺政治权利或者被通缉期间，中止发放抚恤金、补助金；被判处死刑、无期徒刑以及被军队开除军籍的，取消其抚恤优待资格。</w:t>
      </w:r>
    </w:p>
    <w:p w14:paraId="1BA0C2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抚恤优待对象有前款规定情形的，由省级人民政府退役军人工作主管部门按照国家有关规定中止或者取消其抚恤优待相关待遇，报国务院退役军人工作主管部门备案。</w:t>
      </w:r>
    </w:p>
    <w:p w14:paraId="15D4EE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6C392F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center"/>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第六章　附　　则</w:t>
      </w:r>
    </w:p>
    <w:p w14:paraId="2CCD6E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2C0553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第六十条</w:t>
      </w:r>
      <w:r>
        <w:rPr>
          <w:rFonts w:hint="eastAsia" w:ascii="宋体" w:hAnsi="宋体" w:eastAsia="宋体" w:cs="宋体"/>
          <w:i w:val="0"/>
          <w:iCs w:val="0"/>
          <w:caps w:val="0"/>
          <w:color w:val="333333"/>
          <w:spacing w:val="0"/>
          <w:sz w:val="19"/>
          <w:szCs w:val="19"/>
          <w:bdr w:val="none" w:color="auto" w:sz="0" w:space="0"/>
          <w:shd w:val="clear" w:fill="FFFFFF"/>
        </w:rPr>
        <w:t>　本条例适用于中国人民武装警察部队。</w:t>
      </w:r>
    </w:p>
    <w:p w14:paraId="6246E9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第六十一条</w:t>
      </w:r>
      <w:r>
        <w:rPr>
          <w:rFonts w:hint="eastAsia" w:ascii="宋体" w:hAnsi="宋体" w:eastAsia="宋体" w:cs="宋体"/>
          <w:i w:val="0"/>
          <w:iCs w:val="0"/>
          <w:caps w:val="0"/>
          <w:color w:val="333333"/>
          <w:spacing w:val="0"/>
          <w:sz w:val="19"/>
          <w:szCs w:val="19"/>
          <w:bdr w:val="none" w:color="auto" w:sz="0" w:space="0"/>
          <w:shd w:val="clear" w:fill="FFFFFF"/>
        </w:rPr>
        <w:t>　军队离休退休干部和退休军士的抚恤优待，按照本条例有关军人抚恤优待的规定执行。</w:t>
      </w:r>
    </w:p>
    <w:p w14:paraId="753C85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参试退役军人参照本条例有关参战退役军人的规定执行。</w:t>
      </w:r>
    </w:p>
    <w:p w14:paraId="79F21C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因参战以及参加非战争军事行动、军事训练和执行军事勤务伤亡的预备役人员、民兵、民工、其他人员的抚恤，参照本条例的有关规定办理。</w:t>
      </w:r>
    </w:p>
    <w:p w14:paraId="3A8138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第六十二条</w:t>
      </w:r>
      <w:r>
        <w:rPr>
          <w:rFonts w:hint="eastAsia" w:ascii="宋体" w:hAnsi="宋体" w:eastAsia="宋体" w:cs="宋体"/>
          <w:i w:val="0"/>
          <w:iCs w:val="0"/>
          <w:caps w:val="0"/>
          <w:color w:val="333333"/>
          <w:spacing w:val="0"/>
          <w:sz w:val="19"/>
          <w:szCs w:val="19"/>
          <w:bdr w:val="none" w:color="auto" w:sz="0" w:space="0"/>
          <w:shd w:val="clear" w:fill="FFFFFF"/>
        </w:rPr>
        <w:t>　国家按照规定为符合条件的参战退役军人、带病回乡退役军人、年满60周岁农村籍退役士兵、1954年10月31日之前入伍后经批准退出现役的人员，以及居住在农村和城镇无工作单位且年满60周岁、在国家建立定期抚恤金制度时已满18周岁的烈士子女，发放定期生活补助。</w:t>
      </w:r>
    </w:p>
    <w:p w14:paraId="0EA1BC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享受国家定期生活补助的参战退役军人去世后，继续发放6个月其原享受的定期生活补助，作为丧葬补助。</w:t>
      </w:r>
    </w:p>
    <w:p w14:paraId="35245E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第六十三条</w:t>
      </w:r>
      <w:r>
        <w:rPr>
          <w:rFonts w:hint="eastAsia" w:ascii="宋体" w:hAnsi="宋体" w:eastAsia="宋体" w:cs="宋体"/>
          <w:i w:val="0"/>
          <w:iCs w:val="0"/>
          <w:caps w:val="0"/>
          <w:color w:val="333333"/>
          <w:spacing w:val="0"/>
          <w:sz w:val="19"/>
          <w:szCs w:val="19"/>
          <w:bdr w:val="none" w:color="auto" w:sz="0" w:space="0"/>
          <w:shd w:val="clear" w:fill="FFFFFF"/>
        </w:rPr>
        <w:t>　深化国防和军队改革期间现役军人转改的文职人员，按照本条例有关军人抚恤优待的规定执行。</w:t>
      </w:r>
    </w:p>
    <w:p w14:paraId="435E15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其他文职人员因在作战和有作战背景的军事行动中承担支援保障任务、参加非战争军事行动以及军级以上单位批准且列入军事训练计划的军事训练伤亡的抚恤优待，参照本条例的有关规定办理。</w:t>
      </w:r>
    </w:p>
    <w:p w14:paraId="263686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第六十四条</w:t>
      </w:r>
      <w:r>
        <w:rPr>
          <w:rFonts w:hint="eastAsia" w:ascii="宋体" w:hAnsi="宋体" w:eastAsia="宋体" w:cs="宋体"/>
          <w:i w:val="0"/>
          <w:iCs w:val="0"/>
          <w:caps w:val="0"/>
          <w:color w:val="333333"/>
          <w:spacing w:val="0"/>
          <w:sz w:val="19"/>
          <w:szCs w:val="19"/>
          <w:bdr w:val="none" w:color="auto" w:sz="0" w:space="0"/>
          <w:shd w:val="clear" w:fill="FFFFFF"/>
        </w:rPr>
        <w:t>　本条例自2024年10月1日起施行。</w:t>
      </w:r>
    </w:p>
    <w:p w14:paraId="09370F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87840"/>
    <w:rsid w:val="60587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11348</Words>
  <Characters>11412</Characters>
  <Lines>0</Lines>
  <Paragraphs>0</Paragraphs>
  <TotalTime>0</TotalTime>
  <ScaleCrop>false</ScaleCrop>
  <LinksUpToDate>false</LinksUpToDate>
  <CharactersWithSpaces>11491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2025-04-07T01:29:00Z</dcterms:created>
  <dc:creator>Am Sun</dc:creator>
  <cp:lastModifiedBy>Am Sun</cp:lastModifiedBy>
  <dcterms:modified xsi:type="dcterms:W3CDTF">2025-04-07T01:30:07Z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AC0EA72CE1F7404D926042D54DA13843_11</vt:lpwstr>
  </property>
  <property fmtid="{D5CDD505-2E9C-101B-9397-08002B2CF9AE}" pid="4" name="KSOTemplateDocerSaveRecord">
    <vt:lpwstr>eyJoZGlkIjoiODcyNTVjOTQ2Mzk0YmIxYjgxZTRjYzlmYjEwNGE2ZGYiLCJ1c2VySWQiOiIyNDYxOTM3OTAifQ==</vt:lpwstr>
  </property>
</Properties>
</file>