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2467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精准落实低保政策 兜牢困难群众民生底线</w:t>
      </w:r>
    </w:p>
    <w:p w14:paraId="15528565">
      <w:pPr>
        <w:rPr>
          <w:rFonts w:hint="eastAsia"/>
        </w:rPr>
      </w:pPr>
      <w:r>
        <w:rPr>
          <w:rFonts w:hint="eastAsia"/>
        </w:rPr>
        <w:t xml:space="preserve"> </w:t>
      </w:r>
    </w:p>
    <w:p w14:paraId="71FD7992">
      <w:pPr>
        <w:ind w:firstLine="640" w:firstLineChars="200"/>
        <w:rPr>
          <w:rFonts w:hint="eastAsia"/>
        </w:rPr>
      </w:pPr>
      <w:r>
        <w:rPr>
          <w:rFonts w:hint="eastAsia" w:ascii="仿宋" w:hAnsi="仿宋" w:eastAsia="仿宋" w:cs="仿宋"/>
          <w:sz w:val="32"/>
          <w:szCs w:val="40"/>
        </w:rPr>
        <w:t>东梁乡民政办在常态化困难群众排查走访中，发现辛庄村村民郭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某，</w:t>
      </w:r>
      <w:r>
        <w:rPr>
          <w:rFonts w:hint="eastAsia" w:ascii="仿宋" w:hAnsi="仿宋" w:eastAsia="仿宋" w:cs="仿宋"/>
          <w:sz w:val="32"/>
          <w:szCs w:val="40"/>
        </w:rPr>
        <w:t>家庭生活困难。该家庭共2口人，郭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某</w:t>
      </w:r>
      <w:r>
        <w:rPr>
          <w:rFonts w:hint="eastAsia" w:ascii="仿宋" w:hAnsi="仿宋" w:eastAsia="仿宋" w:cs="仿宋"/>
          <w:sz w:val="32"/>
          <w:szCs w:val="40"/>
        </w:rPr>
        <w:t>本人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因病</w:t>
      </w:r>
      <w:r>
        <w:rPr>
          <w:rFonts w:hint="eastAsia" w:ascii="仿宋" w:hAnsi="仿宋" w:eastAsia="仿宋" w:cs="仿宋"/>
          <w:sz w:val="32"/>
          <w:szCs w:val="40"/>
        </w:rPr>
        <w:t>需长期治疗，医疗支出较大，家庭收入微薄，难以负担医疗及日常生活开支，基本生活陷入困境。</w:t>
      </w:r>
    </w:p>
    <w:p w14:paraId="4BCC58BB"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3107055</wp:posOffset>
            </wp:positionH>
            <wp:positionV relativeFrom="paragraph">
              <wp:posOffset>415925</wp:posOffset>
            </wp:positionV>
            <wp:extent cx="2119630" cy="2827020"/>
            <wp:effectExtent l="0" t="0" r="52070" b="49530"/>
            <wp:wrapTight wrapText="bothSides">
              <wp:wrapPolygon>
                <wp:start x="0" y="0"/>
                <wp:lineTo x="0" y="21396"/>
                <wp:lineTo x="21354" y="21396"/>
                <wp:lineTo x="21354" y="0"/>
                <wp:lineTo x="0" y="0"/>
              </wp:wrapPolygon>
            </wp:wrapTight>
            <wp:docPr id="1" name="图片 1" descr="747ff524f17b7d9f7975e353a8a8cd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47ff524f17b7d9f7975e353a8a8cd9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963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东梁乡民政办工作人员</w:t>
      </w:r>
      <w:r>
        <w:rPr>
          <w:rFonts w:hint="eastAsia" w:ascii="仿宋" w:hAnsi="仿宋" w:eastAsia="仿宋" w:cs="仿宋"/>
          <w:sz w:val="32"/>
          <w:szCs w:val="40"/>
        </w:rPr>
        <w:t>入户实地核查，全面摸清家庭情况。工作人员上门核实家庭成员、收入状况、患病治疗情况，收集病历等佐证材料，准确评估家庭困难程度。 简化办理流程，加快低保审核认定。指导群众提交申请材料，按程序完成家庭经济状况核对、村级评议、乡级审核等环节。 做好政策宣讲，同步跟进后续帮扶。向群众讲解低保保障相关政策，告知低保金发放标准及时间，持续关注病情变化与家庭困难动态。</w:t>
      </w:r>
    </w:p>
    <w:p w14:paraId="5BDDA9FA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2026年10月已为郭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某</w:t>
      </w:r>
      <w:r>
        <w:rPr>
          <w:rFonts w:hint="eastAsia" w:ascii="仿宋" w:hAnsi="仿宋" w:eastAsia="仿宋" w:cs="仿宋"/>
          <w:sz w:val="32"/>
          <w:szCs w:val="40"/>
        </w:rPr>
        <w:t>家庭办理农村低保待遇。低保保障落实后，有效缓解该家庭医疗与生活压力，保障基本生活需求。通过主动发现、及时救助，做到困难群众早发现、早介入、早救助，切实把低保兜底政策落到实处，筑牢基层民生保障防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F0629B2-AA0E-49AF-8D7C-5489C17A114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6966D7E1-2717-4AE3-ADE9-E7F71B1E4E7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5518F2B-41B7-4340-8F81-39CE610E2AF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746D1"/>
    <w:rsid w:val="104942D8"/>
    <w:rsid w:val="2CD9363B"/>
    <w:rsid w:val="35C360B2"/>
    <w:rsid w:val="3B665C63"/>
    <w:rsid w:val="44E6620E"/>
    <w:rsid w:val="60F73E92"/>
    <w:rsid w:val="66D4218A"/>
    <w:rsid w:val="6EED04D0"/>
    <w:rsid w:val="779A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1ad5fb2-aed9-4adb-90c8-df4f2511f3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407</Characters>
  <Lines>0</Lines>
  <Paragraphs>0</Paragraphs>
  <TotalTime>3</TotalTime>
  <ScaleCrop>false</ScaleCrop>
  <LinksUpToDate>false</LinksUpToDate>
  <CharactersWithSpaces>411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2026-10-14T07:43:00Z</dcterms:created>
  <dc:creator>lenovo</dc:creator>
  <cp:lastModifiedBy>小时候我长得可╭(╯3╰)╮亲了</cp:lastModifiedBy>
  <cp:lastPrinted>2026-10-16T01:22:00Z</cp:lastPrinted>
  <dcterms:modified xsi:type="dcterms:W3CDTF">2026-10-16T03:13:16Z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eyJoZGlkIjoiZDY1ZGIwMDg1MTU2OWM0OGM0NjM4ZGViMGQzNTFkODQiLCJ1c2VySWQiOiIzODUxNTMyODgifQ==</vt:lpwstr>
  </property>
  <property fmtid="{D5CDD505-2E9C-101B-9397-08002B2CF9AE}" pid="4" name="ICV">
    <vt:lpwstr>5334A3E6394C4EC680E8A68EA3AA1F79_12</vt:lpwstr>
  </property>
</Properties>
</file>