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3D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实地督导强监管 排查隐患守安全</w:t>
      </w:r>
    </w:p>
    <w:p w14:paraId="3B160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2026年8月8日，我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县民政局对全县敬老院开展实地督导检查，重点围绕提质改造工程、汛期安全隐患排查、领导陪餐制度落实、护理床设备验收四项重点工作开展全面核查。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主要人员为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县民政局局长及相关工作人员，重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点检查路家村镇、南娄镇、东梁乡、西烟镇、上社镇等中心敬老院。</w:t>
      </w:r>
    </w:p>
    <w:p w14:paraId="2F64F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2256790</wp:posOffset>
            </wp:positionH>
            <wp:positionV relativeFrom="paragraph">
              <wp:posOffset>2677795</wp:posOffset>
            </wp:positionV>
            <wp:extent cx="2486660" cy="1491615"/>
            <wp:effectExtent l="0" t="0" r="8890" b="13335"/>
            <wp:wrapSquare wrapText="bothSides"/>
            <wp:docPr id="2" name="图片 2" descr="d1ee9b1b3501bbf33574cb04039a1e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1ee9b1b3501bbf33574cb04039a1e6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8666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2230120</wp:posOffset>
            </wp:positionH>
            <wp:positionV relativeFrom="paragraph">
              <wp:posOffset>554990</wp:posOffset>
            </wp:positionV>
            <wp:extent cx="2466975" cy="1644015"/>
            <wp:effectExtent l="0" t="0" r="9525" b="13335"/>
            <wp:wrapSquare wrapText="bothSides"/>
            <wp:docPr id="1" name="图片 1" descr="7535ca18a63683a46ed253bc5be0c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535ca18a63683a46ed253bc5be0c4b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是现场督导提质改造工程。实地核查敬老院改造项目施工进度、工程质量、功能配套及整改落实情况，现场指出细节短板。要求各养老机构严格对照改造标准，加快工程收尾、完善配套设施，持续优化院内居住及服务环境，全面提升养老服务硬件保障水平。</w:t>
      </w:r>
    </w:p>
    <w:p w14:paraId="13F5B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二是从严</w:t>
      </w:r>
      <w:r>
        <w:rPr>
          <w:rFonts w:hint="eastAsia" w:ascii="方正仿宋_GB2312" w:hAnsi="方正仿宋_GB2312" w:eastAsia="方正仿宋_GB2312" w:cs="方正仿宋_GB2312"/>
          <w:i w:val="0"/>
          <w:iCs w:val="0"/>
          <w:sz w:val="32"/>
          <w:szCs w:val="32"/>
        </w:rPr>
        <w:t>开展防汛安全检查。重点排查院区排水设施、房屋结构、消防器材、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用电用气等关键点位，查阅防汛预案、物资储备、值班值守台账。强调当前汛期关键时段，必须常态化开展隐患排查整治，健全应急处置机制，压实安全主体责任，坚决守住养老机构安全底线。</w:t>
      </w:r>
    </w:p>
    <w:p w14:paraId="3E1E0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735330</wp:posOffset>
            </wp:positionV>
            <wp:extent cx="2885440" cy="2254885"/>
            <wp:effectExtent l="0" t="0" r="10160" b="12065"/>
            <wp:wrapTight wrapText="bothSides">
              <wp:wrapPolygon>
                <wp:start x="0" y="0"/>
                <wp:lineTo x="0" y="21351"/>
                <wp:lineTo x="21391" y="21351"/>
                <wp:lineTo x="21391" y="0"/>
                <wp:lineTo x="0" y="0"/>
              </wp:wrapPolygon>
            </wp:wrapTight>
            <wp:docPr id="4" name="图片 4" descr="c25014e6f0307642e0400aa0a937e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25014e6f0307642e0400aa0a937ed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2254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是专项督查领导陪餐制度。实地查验食堂环境卫生、食材采购、加工流程、食品留样等关键环节，现场参与陪餐、了解老人就餐体验。要求各机构严格执行常态化领导陪餐制度，严把食品安全关口，主动倾听老人诉求，持续优化膳食服务质量。</w:t>
      </w:r>
    </w:p>
    <w:p w14:paraId="6E248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2296795</wp:posOffset>
            </wp:positionH>
            <wp:positionV relativeFrom="paragraph">
              <wp:posOffset>628650</wp:posOffset>
            </wp:positionV>
            <wp:extent cx="2980055" cy="2226945"/>
            <wp:effectExtent l="0" t="0" r="10795" b="1905"/>
            <wp:wrapTight wrapText="bothSides">
              <wp:wrapPolygon>
                <wp:start x="0" y="0"/>
                <wp:lineTo x="0" y="21434"/>
                <wp:lineTo x="21402" y="21434"/>
                <wp:lineTo x="21402" y="0"/>
                <wp:lineTo x="0" y="0"/>
              </wp:wrapPolygon>
            </wp:wrapTight>
            <wp:docPr id="6" name="图片 6" descr="cc923b250259e3c4388ed8cee00d9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c923b250259e3c4388ed8cee00d90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四是组织护理床设备验收工作。对照配置标准，对新增护理床的设备数量、安装质量、安全性能、适配使用情况进行逐项验收核验。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规范设备登记、日常管护、使用台账管理，精准保障失能、半失能老年人专业照护需求，切实提升机构规范化护理服务能力。</w:t>
      </w:r>
    </w:p>
    <w:p w14:paraId="46492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下一步，县民政局将针对本次督查发现的问题建立台账、限期整改、闭环管理，持续常态化开展养老机构督导检查，不断规范机构运营管理，全面筑牢养老服务安全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5174F6AD-E4DB-471C-899E-BD30647A3AD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6777219-47A4-464E-A861-4809A88186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86565"/>
    <w:rsid w:val="0EAC506C"/>
    <w:rsid w:val="21A67760"/>
    <w:rsid w:val="347D25A2"/>
    <w:rsid w:val="3CD72A6B"/>
    <w:rsid w:val="41C63670"/>
    <w:rsid w:val="442A5B77"/>
    <w:rsid w:val="45F55DE5"/>
    <w:rsid w:val="49496A9F"/>
    <w:rsid w:val="4DA5343B"/>
    <w:rsid w:val="53C51418"/>
    <w:rsid w:val="55D342C0"/>
    <w:rsid w:val="63915996"/>
    <w:rsid w:val="65D21380"/>
    <w:rsid w:val="67D5446A"/>
    <w:rsid w:val="6CFA1CDB"/>
    <w:rsid w:val="6D8C0941"/>
    <w:rsid w:val="704E0A64"/>
    <w:rsid w:val="7169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next w:val="4"/>
    <w:qFormat/>
    <w:uiPriority w:val="0"/>
  </w:style>
  <w:style w:type="paragraph" w:styleId="4">
    <w:name w:val="Body Text 2"/>
    <w:basedOn w:val="1"/>
    <w:qFormat/>
    <w:uiPriority w:val="0"/>
    <w:pPr>
      <w:spacing w:after="120" w:afterLines="0" w:line="480" w:lineRule="auto"/>
    </w:pPr>
    <w:rPr>
      <w:rFonts w:ascii="Times New Roman" w:hAnsi="Times New Roman" w:eastAsia="宋体" w:cs="Times New Roman"/>
    </w:rPr>
  </w:style>
  <w:style w:type="paragraph" w:styleId="5">
    <w:name w:val="Body Text First Indent"/>
    <w:basedOn w:val="3"/>
    <w:next w:val="2"/>
    <w:qFormat/>
    <w:uiPriority w:val="0"/>
    <w:pPr>
      <w:spacing w:after="0" w:afterLines="0"/>
      <w:ind w:firstLine="42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8bef593-ce44-4aa9-b46a-c6685b6688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676</Characters>
  <Lines>0</Lines>
  <Paragraphs>0</Paragraphs>
  <TotalTime>44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2026-08-10T00:23:00Z</dcterms:created>
  <dc:creator>LENOVO</dc:creator>
  <cp:lastModifiedBy>赵强</cp:lastModifiedBy>
  <cp:lastPrinted>2026-09-14T05:02:08Z</cp:lastPrinted>
  <dcterms:modified xsi:type="dcterms:W3CDTF">2026-09-14T05:03:33Z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4112E4234EC4436CA8B4964DFB3CD701_12</vt:lpwstr>
  </property>
</Properties>
</file>