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EF59B">
      <w:pPr>
        <w:pStyle w:val="2"/>
        <w:jc w:val="center"/>
        <w:rPr>
          <w:rFonts w:hint="eastAsia" w:ascii="黑体" w:hAnsi="黑体" w:eastAsia="黑体" w:cs="黑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44"/>
          <w:szCs w:val="44"/>
          <w:lang w:val="en-US" w:eastAsia="zh-CN" w:bidi="ar"/>
        </w:rPr>
        <w:t>送餐上门解民忧，居家养老有“食”惠</w:t>
      </w:r>
    </w:p>
    <w:p w14:paraId="1C48DD4B">
      <w:pPr>
        <w:pStyle w:val="2"/>
        <w:ind w:firstLine="640" w:firstLineChars="20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334C1BB9">
      <w:pPr>
        <w:pStyle w:val="2"/>
        <w:ind w:firstLine="640" w:firstLineChars="20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2079625</wp:posOffset>
            </wp:positionV>
            <wp:extent cx="2600325" cy="2253615"/>
            <wp:effectExtent l="0" t="0" r="9525" b="51435"/>
            <wp:wrapTight wrapText="bothSides">
              <wp:wrapPolygon>
                <wp:start x="0" y="0"/>
                <wp:lineTo x="0" y="21363"/>
                <wp:lineTo x="21521" y="21363"/>
                <wp:lineTo x="21521" y="0"/>
                <wp:lineTo x="0" y="0"/>
              </wp:wrapPolygon>
            </wp:wrapTight>
            <wp:docPr id="4" name="图片 4" descr="86a9b1f3e4fc2fc887dc169a9c334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6a9b1f3e4fc2fc887dc169a9c334099"/>
                    <pic:cNvPicPr>
                      <a:picLocks noChangeAspect="1"/>
                    </pic:cNvPicPr>
                  </pic:nvPicPr>
                  <pic:blipFill>
                    <a:blip r:embed="rId4"/>
                    <a:srcRect b="4672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25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北下庄乡石旧都村日间照料中心老年食堂运营期间，通过网格员走访、村民反映及专项摸排发现，村内部分高龄、失能老人因行动不便，难以到食堂集中就餐。其中，86岁老人崔某因患有残疾长期卧床，子女在外务工，日常用餐常靠邻居临时接济，饮食无规律、营养难保障，成为村内养老服务</w:t>
      </w:r>
      <w:bookmarkStart w:id="0" w:name="_GoBack"/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亟需</w:t>
      </w:r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解决的“痛点”问题。</w:t>
      </w:r>
    </w:p>
    <w:p w14:paraId="03A67FC3">
      <w:pPr>
        <w:pStyle w:val="2"/>
        <w:ind w:firstLine="640" w:firstLineChars="20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2914650</wp:posOffset>
            </wp:positionH>
            <wp:positionV relativeFrom="paragraph">
              <wp:posOffset>3159760</wp:posOffset>
            </wp:positionV>
            <wp:extent cx="2292985" cy="2365375"/>
            <wp:effectExtent l="0" t="0" r="12065" b="15875"/>
            <wp:wrapTight wrapText="bothSides">
              <wp:wrapPolygon>
                <wp:start x="0" y="0"/>
                <wp:lineTo x="0" y="21397"/>
                <wp:lineTo x="21355" y="21397"/>
                <wp:lineTo x="21355" y="0"/>
                <wp:lineTo x="0" y="0"/>
              </wp:wrapPolygon>
            </wp:wrapTight>
            <wp:docPr id="2" name="图片 2" descr="8d0d3e0a506bd7e061d63256f542c8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d0d3e0a506bd7e061d63256f542c8f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92985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针对特殊困难老人就餐难题，乡村两级迅速响应，提供“一对一”上门送餐服务。一是精准摸排需求，将崔某等行动不便老人纳入重点服务名单，安排专人每日统计用餐需求；二是定制送餐流程，配备保温餐箱，由食堂工作人员在每日午餐时段定时配送，确保饭菜温度适宜、软烂易食；三是延伸关爱服务，送餐同时附带“每日健康问候”，由送餐员同步观察老人身体状况，发现异常及时联系村医和家属。</w:t>
      </w:r>
    </w:p>
    <w:p w14:paraId="1A4E0C21">
      <w:pPr>
        <w:pStyle w:val="2"/>
        <w:ind w:firstLine="640" w:firstLineChars="200"/>
        <w:jc w:val="left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目前，崔某等老人已享受上门送餐服务，每日午餐准时送达，菜品多样、口味合宜，老人精神状态明显改善。其子女通过视频反馈：“看到母亲能吃上热乎可口的饭菜，我们在外干活也放心了。”该举措切实解决了失能老人“吃饭难”的现实困境，让日间照料服务从“食堂”延伸至“床头”，获得村民一致好评，也为农村互助养老提供了可复制的实践经验。</w:t>
      </w:r>
    </w:p>
    <w:p w14:paraId="5BB6A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jc w:val="left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华文仿宋">
    <w:altName w:val="新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CABA55EB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BDB1C6"/>
    <w:rsid w:val="00BD5C5A"/>
    <w:rsid w:val="06BB2A9E"/>
    <w:rsid w:val="272E52EA"/>
    <w:rsid w:val="2AF81103"/>
    <w:rsid w:val="3EFFEDF5"/>
    <w:rsid w:val="4ED5413D"/>
    <w:rsid w:val="55F43F7B"/>
    <w:rsid w:val="601B526F"/>
    <w:rsid w:val="61001DCB"/>
    <w:rsid w:val="71D925AF"/>
    <w:rsid w:val="77F37FE3"/>
    <w:rsid w:val="7EFB5A3C"/>
    <w:rsid w:val="A6EB2C99"/>
    <w:rsid w:val="BD7DCF4C"/>
    <w:rsid w:val="F6FD5E5B"/>
    <w:rsid w:val="F7BDB1C6"/>
    <w:rsid w:val="FCFF9102"/>
    <w:rsid w:val="FE7F9747"/>
    <w:rsid w:val="FEFF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542a6a10-df60-4f76-98fe-be76a8bfb155</errorID>
      <errorWord>亟需</errorWord>
      <group>L1_Word</group>
      <groupName>字词问题</groupName>
      <ability>L2_Typo</ability>
      <abilityName>字词错误</abilityName>
      <candidateList>
        <item>亟须</item>
      </candidateList>
      <explain>存在发音相同字词的误用。</explain>
      <paraID>334C1BB9</paraID>
      <start>131</start>
      <end>133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0c99e61-17a7-4c43-b159-bf90cda528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495</Words>
  <Characters>496</Characters>
  <Lines>0</Lines>
  <Paragraphs>0</Paragraphs>
  <TotalTime>29</TotalTime>
  <ScaleCrop>false</ScaleCrop>
  <LinksUpToDate>false</LinksUpToDate>
  <CharactersWithSpaces>496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2026-06-09T18:45:00Z</dcterms:created>
  <dc:creator>寰宇人杰</dc:creator>
  <cp:lastModifiedBy>淡定</cp:lastModifiedBy>
  <dcterms:modified xsi:type="dcterms:W3CDTF">2026-09-14T07:49:47Z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00D77FDFA29A401BBD097D2E29A3763A_13</vt:lpwstr>
  </property>
  <property fmtid="{D5CDD505-2E9C-101B-9397-08002B2CF9AE}" pid="4" name="KSOTemplateDocerSaveRecord">
    <vt:lpwstr>eyJoZGlkIjoiOTJkYTY3Y2FiMzRjZWY5MzA3M2FlZWM5ZWNjNWVjM2UiLCJ1c2VySWQiOiIzNDI3NTg4OTEifQ==</vt:lpwstr>
  </property>
</Properties>
</file>