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443E11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石店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村养老服务工作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  <w:t>报告</w:t>
      </w:r>
    </w:p>
    <w:p w14:paraId="15417B59">
      <w:p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5F9B9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为切实做好养老服务工作，积极应对全村老年人老有所养、老有所安、老有所乐、老有所医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石店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村坚持以老年群众需求为中心，扎实开展老年人摸排走访、日常关爱、健康服务、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落实政策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、困难帮扶等各项养老工作，持续提升村级养老服务质量。</w:t>
      </w:r>
    </w:p>
    <w:p w14:paraId="4347A27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2936240</wp:posOffset>
            </wp:positionH>
            <wp:positionV relativeFrom="paragraph">
              <wp:posOffset>127635</wp:posOffset>
            </wp:positionV>
            <wp:extent cx="2303780" cy="1936115"/>
            <wp:effectExtent l="0" t="0" r="1270" b="6985"/>
            <wp:wrapTight wrapText="bothSides">
              <wp:wrapPolygon>
                <wp:start x="0" y="0"/>
                <wp:lineTo x="0" y="21465"/>
                <wp:lineTo x="21433" y="21465"/>
                <wp:lineTo x="21433" y="0"/>
                <wp:lineTo x="0" y="0"/>
              </wp:wrapPolygon>
            </wp:wrapTight>
            <wp:docPr id="1" name="图片 1" descr="c35cc7a9b754d160838b7f257e8a20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35cc7a9b754d160838b7f257e8a205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03780" cy="193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摸清底数台账，实现精准管理</w:t>
      </w:r>
    </w:p>
    <w:p w14:paraId="19DD71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全村开展老年人信息全面摸排，逐户登记老年人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身体状况、居住情况、生活困难及帮扶需求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为下一步精准管理做好基础。</w:t>
      </w:r>
    </w:p>
    <w:p w14:paraId="626C56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 xml:space="preserve">二、常态化走访关爱，做实兜底服务 </w:t>
      </w:r>
    </w:p>
    <w:p w14:paraId="64BD3C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2999105</wp:posOffset>
            </wp:positionH>
            <wp:positionV relativeFrom="paragraph">
              <wp:posOffset>628650</wp:posOffset>
            </wp:positionV>
            <wp:extent cx="2110105" cy="2025015"/>
            <wp:effectExtent l="0" t="0" r="4445" b="13335"/>
            <wp:wrapTight wrapText="bothSides">
              <wp:wrapPolygon>
                <wp:start x="0" y="0"/>
                <wp:lineTo x="0" y="21336"/>
                <wp:lineTo x="21450" y="21336"/>
                <wp:lineTo x="21450" y="0"/>
                <wp:lineTo x="0" y="0"/>
              </wp:wrapPolygon>
            </wp:wrapTight>
            <wp:docPr id="3" name="图片 3" descr="e1a47c3a627df0922c69b18bf7f38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e1a47c3a627df0922c69b18bf7f3807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10105" cy="2025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常态化对独居空巢老人、特困老人、高龄困难老人开展上门走访、电话问候。重点查看老人居住安全、取暖用电、饮水饮食、身体状况、及时掌握老人实际困难。对无人照料、生活困难、行动不便的老人，及时帮助解决代购生活用品、代办手续、上门慰问等便民服务，有效防范独居老人意外风险，切实筑牢农村养老兜底保障防线。</w:t>
      </w:r>
    </w:p>
    <w:p w14:paraId="3DB107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三、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落实养老惠民政策，保障老人基本权益</w:t>
      </w:r>
    </w:p>
    <w:p w14:paraId="129969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3046730</wp:posOffset>
            </wp:positionH>
            <wp:positionV relativeFrom="paragraph">
              <wp:posOffset>327660</wp:posOffset>
            </wp:positionV>
            <wp:extent cx="2134235" cy="1875790"/>
            <wp:effectExtent l="0" t="0" r="18415" b="48260"/>
            <wp:wrapTight wrapText="bothSides">
              <wp:wrapPolygon>
                <wp:start x="0" y="0"/>
                <wp:lineTo x="0" y="21278"/>
                <wp:lineTo x="21401" y="21278"/>
                <wp:lineTo x="21401" y="0"/>
                <wp:lineTo x="0" y="0"/>
              </wp:wrapPolygon>
            </wp:wrapTight>
            <wp:docPr id="10" name="图片 10" descr="9f78f7bfdfef2ae0f2dacb5faa1091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9f78f7bfdfef2ae0f2dacb5faa1091a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187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本村严格落实各项养老惠民政策，精准做好高龄补贴、养老救助、特困供养、残疾人护理补贴等政策宣传和申报协助工作，确保符合条件的老年人应享尽享、不漏一人。积极协助老年人办理养老认证、医保缴费、慢性病申报、住院报销等事项，切实减少老年人办事难题，保障老年人各项合法权益。</w:t>
      </w:r>
    </w:p>
    <w:p w14:paraId="067393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四、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优化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幸福食堂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，提升服务质量。</w:t>
      </w:r>
    </w:p>
    <w:p w14:paraId="416D48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3143250</wp:posOffset>
            </wp:positionH>
            <wp:positionV relativeFrom="paragraph">
              <wp:posOffset>397510</wp:posOffset>
            </wp:positionV>
            <wp:extent cx="1915795" cy="1695450"/>
            <wp:effectExtent l="0" t="0" r="65405" b="0"/>
            <wp:wrapTight wrapText="bothSides">
              <wp:wrapPolygon>
                <wp:start x="0" y="0"/>
                <wp:lineTo x="0" y="21357"/>
                <wp:lineTo x="21478" y="21357"/>
                <wp:lineTo x="21478" y="0"/>
                <wp:lineTo x="0" y="0"/>
              </wp:wrapPolygon>
            </wp:wrapTight>
            <wp:docPr id="6" name="图片 6" descr="48ad408e856f58a95b758670202a06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48ad408e856f58a95b758670202a06a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579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严格落实日间照料中心日常管理制度，规范食材采购、食品安全、环境卫生、日常值守等工作，持续为村内老人提供助餐、休闲娱乐、健身休憩等常态化便民服务。结合老年人口味和健康需求合理搭配膳食，切实解决高龄、独居老人“做饭难、吃饭难”问题，让照料中心成为老人安心舒心的暖心阵地。</w:t>
      </w:r>
    </w:p>
    <w:p w14:paraId="057E31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下一步石店村将继续压实养老工作职责，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补齐养老服务短板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安排村干部、网格员、形成常态化、制度化的村级养老关爱服务体系，全面提升本村养老服务水平，切实让全村老年人安享晚年。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56D2D5DC-7307-4099-8A25-223F2D2EA58A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2F2518"/>
    <w:multiLevelType w:val="singleLevel"/>
    <w:tmpl w:val="DC2F251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220179"/>
    <w:rsid w:val="0D5D414A"/>
    <w:rsid w:val="12767ED2"/>
    <w:rsid w:val="131D034D"/>
    <w:rsid w:val="20992E00"/>
    <w:rsid w:val="2F26688E"/>
    <w:rsid w:val="339E7F16"/>
    <w:rsid w:val="373B4DB6"/>
    <w:rsid w:val="37C16F25"/>
    <w:rsid w:val="3EBE2135"/>
    <w:rsid w:val="40A860F6"/>
    <w:rsid w:val="43A04D63"/>
    <w:rsid w:val="47B24801"/>
    <w:rsid w:val="4C4B302E"/>
    <w:rsid w:val="4E6A7057"/>
    <w:rsid w:val="5257047F"/>
    <w:rsid w:val="56AB3E0B"/>
    <w:rsid w:val="5E1B2CA8"/>
    <w:rsid w:val="61250763"/>
    <w:rsid w:val="65B909CA"/>
    <w:rsid w:val="67B5623D"/>
    <w:rsid w:val="67D97A7F"/>
    <w:rsid w:val="6F685621"/>
    <w:rsid w:val="7D29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9fbc0de-a270-4fc9-a667-0b4eeee1e0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732</Words>
  <Characters>732</Characters>
  <Lines>0</Lines>
  <Paragraphs>0</Paragraphs>
  <TotalTime>2</TotalTime>
  <ScaleCrop>false</ScaleCrop>
  <LinksUpToDate>false</LinksUpToDate>
  <CharactersWithSpaces>735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2026-09-11T01:02:00Z</dcterms:created>
  <dc:creator>LENOVO</dc:creator>
  <cp:lastModifiedBy>淡定</cp:lastModifiedBy>
  <dcterms:modified xsi:type="dcterms:W3CDTF">2026-09-14T07:49:11Z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eyJoZGlkIjoiOTJkYTY3Y2FiMzRjZWY5MzA3M2FlZWM5ZWNjNWVjM2UiLCJ1c2VySWQiOiIzNDI3NTg4OTEifQ==</vt:lpwstr>
  </property>
  <property fmtid="{D5CDD505-2E9C-101B-9397-08002B2CF9AE}" pid="4" name="ICV">
    <vt:lpwstr>D383E87493EE48298F6A7FB9D3BC0A3F_12</vt:lpwstr>
  </property>
</Properties>
</file>