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EDEFF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东梁乡深耕暖心服务</w:t>
      </w:r>
    </w:p>
    <w:p w14:paraId="5D692620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落实高龄老人津贴保障</w:t>
      </w:r>
    </w:p>
    <w:p w14:paraId="5D9842D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 w14:paraId="0804C0D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为扎实推进老龄惠民政策落地落细，切实保障高龄老年人合法权益，杜绝惠民政策“应享未享、漏报漏享”问题，东梁乡民政办常态化开展入户走访排查，精准摸排辖区高龄、低保特殊群体，主动靠前、便民帮办，切实将惠民暖心政策精准送达困难群众。</w:t>
      </w:r>
    </w:p>
    <w:p w14:paraId="26D9FBE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温家山村村民温某，属农村低保对象，符合高龄津贴申领条件。该老人年事已高，信息获取渠道较少，对高龄津贴政策知晓度低，不熟悉申报流程，自身无力自主办理申报业务，存在符合政策条件但未及时享受的情况。</w:t>
      </w:r>
    </w:p>
    <w:p w14:paraId="72839CA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乡民政办在日常走访排查中，及时发现温某符合高龄津贴享受条件。第一时间对接温家山村民政协理员，开展入户核实工作，认真核对老人年龄、身份等基础信息。工作人员现场向老人宣讲高龄津贴惠民政策，耐心解答相关疑问，并全程协助整理申报资料、完善办理手续，高效完成政策申报工作。</w:t>
      </w:r>
    </w:p>
    <w:p w14:paraId="6CB68F4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目前，温某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已顺利完成审批，自2026年9月起正式享受80周岁以上高龄津贴待遇。通过主动排查、上门服务、全程帮办，有效解决了高龄老人不懂政策、不会办理的难题，切实保障了特殊老年群体的合法权益。同时进一步健全了我乡老龄群体动态排查机制，有效杜绝政策漏享、漏报问题，做到惠民政策精准落地、应享尽享，持续提升高龄困难群众的获得感与幸福感。</w:t>
      </w:r>
    </w:p>
    <w:p w14:paraId="3998E764">
      <w:pPr>
        <w:rPr>
          <w:rFonts w:hint="eastAsia" w:ascii="方正仿宋_GBK" w:hAnsi="方正仿宋_GBK" w:eastAsia="方正仿宋_GBK" w:cs="方正仿宋_GBK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2C5557FE-12E4-4F9C-8336-E68906772C3F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5A1B0D3-0F6A-4EC4-ABC3-3C194A3166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14781A"/>
    <w:rsid w:val="4C541DE1"/>
    <w:rsid w:val="60E16304"/>
    <w:rsid w:val="626400B3"/>
    <w:rsid w:val="7377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2a541c0-0aea-42aa-b22d-a6fb56e00a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528</Words>
  <Characters>533</Characters>
  <Lines>0</Lines>
  <Paragraphs>0</Paragraphs>
  <TotalTime>27</TotalTime>
  <ScaleCrop>false</ScaleCrop>
  <LinksUpToDate>false</LinksUpToDate>
  <CharactersWithSpaces>533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2026-09-13T04:27:00Z</dcterms:created>
  <dc:creator>admin</dc:creator>
  <cp:lastModifiedBy>赵强</cp:lastModifiedBy>
  <cp:lastPrinted>2026-09-14T04:15:04Z</cp:lastPrinted>
  <dcterms:modified xsi:type="dcterms:W3CDTF">2026-09-14T04:31:29Z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6528DBEB4B84422E83419D593191B796_12</vt:lpwstr>
  </property>
</Properties>
</file>