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6961">
      <w:pPr>
        <w:spacing w:line="560" w:lineRule="exact"/>
        <w:ind w:firstLine="88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摸排群众急难愁盼 落实政策兜底保障</w:t>
      </w:r>
    </w:p>
    <w:p w14:paraId="0FA69E13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F1BB5C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石家塔村村民崔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多种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疾病，需常年以药物维持，现无劳动能力；配偶崔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年迈也无劳动力，家庭经济困难。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主动了解情况，协助整理申请低保资料，对接乡民政办，配合乡民政入户核实。经县民政局审核通过，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现已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享受低保待遇，基本生活得到保障。</w:t>
      </w:r>
    </w:p>
    <w:p w14:paraId="025D2913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303530</wp:posOffset>
            </wp:positionV>
            <wp:extent cx="5062220" cy="3795395"/>
            <wp:effectExtent l="0" t="0" r="5080" b="14605"/>
            <wp:wrapNone/>
            <wp:docPr id="1" name="图片 1" descr="5.9石家塔崔书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9石家塔崔书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222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AE5BA1F9-B49E-40D4-85D8-B6A2B34E2AC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182077F-32BD-4D3A-88A1-7CC907E149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2750005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2E048A2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315641"/>
    <w:rsid w:val="354074ED"/>
    <w:rsid w:val="35807412"/>
    <w:rsid w:val="35F920FC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EE95B48"/>
    <w:rsid w:val="7F0D19CE"/>
    <w:rsid w:val="7FB96999"/>
    <w:rsid w:val="7FBB179D"/>
    <w:rsid w:val="FDB5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29d6c76-48ea-492c-991b-b6680d034e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142</Characters>
  <Lines>36</Lines>
  <Paragraphs>24</Paragraphs>
  <TotalTime>0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2026-09-14T06:27:54Z</cp:lastPrinted>
  <dcterms:modified xsi:type="dcterms:W3CDTF">2026-09-14T06:27:56Z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07E9FE74732F80619C63A66A59381CEB_43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