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6BFAB">
      <w:pPr>
        <w:jc w:val="center"/>
        <w:rPr>
          <w:rFonts w:hint="eastAsia" w:ascii="宋体" w:hAnsi="宋体" w:eastAsia="宋体" w:cs="宋体"/>
          <w:b/>
          <w:bCs/>
          <w:kern w:val="0"/>
          <w:sz w:val="44"/>
          <w:szCs w:val="44"/>
          <w:lang w:val="en-US" w:eastAsia="zh-CN" w:bidi="ar"/>
        </w:rPr>
      </w:pPr>
      <w:r>
        <w:rPr>
          <w:rFonts w:hint="eastAsia" w:ascii="宋体" w:hAnsi="宋体" w:eastAsia="宋体" w:cs="宋体"/>
          <w:b/>
          <w:bCs/>
          <w:kern w:val="0"/>
          <w:sz w:val="44"/>
          <w:szCs w:val="44"/>
          <w:lang w:val="en-US" w:eastAsia="zh-CN" w:bidi="ar"/>
        </w:rPr>
        <w:t>照料模式精准调整</w:t>
      </w:r>
    </w:p>
    <w:p w14:paraId="2105FF38">
      <w:pPr>
        <w:jc w:val="center"/>
        <w:rPr>
          <w:rFonts w:hint="eastAsia" w:ascii="宋体" w:hAnsi="宋体" w:eastAsia="宋体" w:cs="宋体"/>
          <w:b/>
          <w:bCs/>
          <w:kern w:val="0"/>
          <w:sz w:val="44"/>
          <w:szCs w:val="44"/>
          <w:lang w:val="en-US" w:eastAsia="zh-CN" w:bidi="ar"/>
        </w:rPr>
      </w:pPr>
      <w:r>
        <w:rPr>
          <w:rFonts w:hint="eastAsia" w:ascii="宋体" w:hAnsi="宋体" w:eastAsia="宋体" w:cs="宋体"/>
          <w:b/>
          <w:bCs/>
          <w:kern w:val="0"/>
          <w:sz w:val="44"/>
          <w:szCs w:val="44"/>
          <w:lang w:val="en-US" w:eastAsia="zh-CN" w:bidi="ar"/>
        </w:rPr>
        <w:t>特困老人集中供养享专人全护</w:t>
      </w:r>
    </w:p>
    <w:p w14:paraId="1C997D95">
      <w:pPr>
        <w:pStyle w:val="2"/>
        <w:rPr>
          <w:rFonts w:hint="eastAsia"/>
          <w:b/>
          <w:bCs/>
          <w:sz w:val="32"/>
          <w:szCs w:val="40"/>
          <w:lang w:val="en-US" w:eastAsia="zh-CN"/>
        </w:rPr>
      </w:pPr>
    </w:p>
    <w:p w14:paraId="425C9F58">
      <w:pPr>
        <w:pStyle w:val="2"/>
        <w:ind w:firstLine="560" w:firstLineChars="200"/>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东梁乡民政办工作人员在东梁乡中心敬老院走访排查中发现西潘乡高庄村特困分散供养老人郭存拴（1935.12）因独自居家生活无人贴身照料，生活起居、日</w:t>
      </w:r>
      <w:bookmarkStart w:id="0" w:name="_GoBack"/>
      <w:r>
        <w:rPr>
          <w:rFonts w:hint="eastAsia" w:ascii="仿宋" w:hAnsi="仿宋" w:eastAsia="仿宋" w:cs="仿宋"/>
          <w:sz w:val="28"/>
          <w:szCs w:val="36"/>
          <w:lang w:val="en-US" w:eastAsia="zh-CN"/>
        </w:rPr>
        <w:t>常起居、</w:t>
      </w:r>
      <w:bookmarkEnd w:id="0"/>
      <w:r>
        <w:rPr>
          <w:rFonts w:hint="eastAsia" w:ascii="仿宋" w:hAnsi="仿宋" w:eastAsia="仿宋" w:cs="仿宋"/>
          <w:sz w:val="28"/>
          <w:szCs w:val="36"/>
          <w:lang w:val="en-US" w:eastAsia="zh-CN"/>
        </w:rPr>
        <w:t>难以自理，原有分散供养照料力量薄弱，存在居家安全隐患，老人本人及家属提出入住养老机构意愿，申请由分散供养转为集中供养、自理等级由全自理调整为全护理。于2026年6月4日已入住东梁乡中心敬老院。彻底解决独居无人照料难题，每日三餐、个人清洁得到常态化专业管护，消除居家摔伤、无人应急等安全风险，生活舒适度、安全感显著提升，特困兜底保障政策落地见效。</w:t>
      </w:r>
    </w:p>
    <w:p w14:paraId="3F766E11">
      <w:pPr>
        <w:pStyle w:val="2"/>
        <w:ind w:firstLine="560" w:firstLineChars="200"/>
        <w:rPr>
          <w:rFonts w:hint="eastAsia" w:ascii="仿宋" w:hAnsi="仿宋" w:eastAsia="仿宋" w:cs="仿宋"/>
          <w:sz w:val="28"/>
          <w:szCs w:val="36"/>
          <w:lang w:val="en-US" w:eastAsia="zh-CN"/>
        </w:rPr>
      </w:pPr>
    </w:p>
    <w:p w14:paraId="23632059">
      <w:pPr>
        <w:pStyle w:val="2"/>
        <w:ind w:firstLine="560" w:firstLineChars="200"/>
        <w:rPr>
          <w:rFonts w:hint="eastAsia" w:ascii="仿宋" w:hAnsi="仿宋" w:eastAsia="仿宋" w:cs="仿宋"/>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3558D2"/>
    <w:rsid w:val="009849E6"/>
    <w:rsid w:val="053558D2"/>
    <w:rsid w:val="46BF22BC"/>
    <w:rsid w:val="4FA871BC"/>
    <w:rsid w:val="697F3263"/>
    <w:rsid w:val="6A5F5118"/>
    <w:rsid w:val="7C091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2cd0ced2-3498-4eb9-ae84-19e008f280d5</errorID>
      <errorWord>常起居、</errorWord>
      <group>L1_Grammar</group>
      <groupName>语法问题</groupName>
      <ability>L2_Order</ability>
      <abilityName>语序不当</abilityName>
      <candidateList>
        <item>常</item>
      </candidateList>
      <explain>句子可能没有遵循时空、逻辑顺序，或者介词、关联词等位置不当。</explain>
      <paraID>425C9F58</paraID>
      <start>72</start>
      <end>76</end>
      <status>ignored</status>
      <modifiedWord/>
      <trackRevisions>false</trackRevisions>
    </reviewItem>
  </reviewItems>
  <config/>
</contractReview>
</file>

<file path=customXml/itemProps1.xml><?xml version="1.0" encoding="utf-8"?>
<ds:datastoreItem xmlns:ds="http://schemas.openxmlformats.org/officeDocument/2006/customXml" ds:itemID="{66735d15-1d2d-4aba-b49d-039fcb9c0f45}">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260</Words>
  <Characters>269</Characters>
  <Lines>0</Lines>
  <Paragraphs>0</Paragraphs>
  <TotalTime>0</TotalTime>
  <ScaleCrop>false</ScaleCrop>
  <LinksUpToDate>false</LinksUpToDate>
  <CharactersWithSpaces>269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2026-06-15T07:09:00Z</dcterms:created>
  <dc:creator>吧唧一口</dc:creator>
  <cp:lastModifiedBy>Administrator</cp:lastModifiedBy>
  <dcterms:modified xsi:type="dcterms:W3CDTF">2026-07-23T03:04:28Z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5695C1A57622409095776283E591D7B8_11</vt:lpwstr>
  </property>
  <property fmtid="{D5CDD505-2E9C-101B-9397-08002B2CF9AE}" pid="4" name="KSOTemplateDocerSaveRecord">
    <vt:lpwstr>eyJoZGlkIjoiMTkwZGMxNjY5NzdlNTAzNmUwMzIxNjJjNDBjMDc2MGMiLCJ1c2VySWQiOiI0NTg1OTc0NTAifQ==</vt:lpwstr>
  </property>
</Properties>
</file>