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B0829">
      <w:pPr>
        <w:jc w:val="center"/>
        <w:rPr>
          <w:rFonts w:hint="eastAsia" w:ascii="仿宋_GB2312" w:eastAsia="仿宋_GB2312"/>
          <w:b w:val="0"/>
          <w:bCs w:val="0"/>
          <w:sz w:val="24"/>
          <w:szCs w:val="21"/>
        </w:rPr>
      </w:pPr>
    </w:p>
    <w:p w14:paraId="42FE8801">
      <w:pPr>
        <w:jc w:val="center"/>
        <w:rPr>
          <w:rFonts w:hint="eastAsia" w:ascii="仿宋_GB2312" w:eastAsia="仿宋_GB2312"/>
          <w:b w:val="0"/>
          <w:bCs w:val="0"/>
          <w:sz w:val="24"/>
          <w:szCs w:val="21"/>
        </w:rPr>
      </w:pPr>
    </w:p>
    <w:p w14:paraId="5E2DC058">
      <w:pPr>
        <w:jc w:val="center"/>
        <w:rPr>
          <w:rFonts w:hint="eastAsia" w:ascii="仿宋_GB2312" w:eastAsia="仿宋_GB2312"/>
          <w:b w:val="0"/>
          <w:bCs w:val="0"/>
          <w:sz w:val="24"/>
          <w:szCs w:val="21"/>
        </w:rPr>
      </w:pPr>
    </w:p>
    <w:p w14:paraId="1863A265">
      <w:pPr>
        <w:jc w:val="center"/>
        <w:rPr>
          <w:rFonts w:hint="eastAsia" w:ascii="仿宋_GB2312" w:eastAsia="仿宋_GB2312"/>
          <w:b w:val="0"/>
          <w:bCs w:val="0"/>
          <w:sz w:val="24"/>
          <w:szCs w:val="21"/>
        </w:rPr>
      </w:pPr>
    </w:p>
    <w:p w14:paraId="124AB381">
      <w:pPr>
        <w:jc w:val="center"/>
        <w:rPr>
          <w:rFonts w:hint="eastAsia" w:ascii="仿宋_GB2312" w:eastAsia="仿宋_GB2312"/>
          <w:b w:val="0"/>
          <w:bCs w:val="0"/>
          <w:sz w:val="24"/>
          <w:szCs w:val="21"/>
        </w:rPr>
      </w:pPr>
    </w:p>
    <w:p w14:paraId="11944BB0">
      <w:pPr>
        <w:jc w:val="center"/>
        <w:rPr>
          <w:rFonts w:hint="eastAsia" w:ascii="仿宋_GB2312" w:eastAsia="仿宋_GB2312"/>
          <w:b w:val="0"/>
          <w:bCs w:val="0"/>
          <w:sz w:val="24"/>
          <w:szCs w:val="21"/>
        </w:rPr>
      </w:pPr>
    </w:p>
    <w:p w14:paraId="0B61D6EC">
      <w:pPr>
        <w:jc w:val="center"/>
        <w:rPr>
          <w:rFonts w:hint="eastAsia" w:ascii="仿宋_GB2312" w:eastAsia="仿宋_GB2312"/>
          <w:b w:val="0"/>
          <w:bCs w:val="0"/>
          <w:sz w:val="24"/>
          <w:szCs w:val="21"/>
        </w:rPr>
      </w:pPr>
    </w:p>
    <w:p w14:paraId="338A72EE">
      <w:pPr>
        <w:jc w:val="center"/>
        <w:rPr>
          <w:rFonts w:hint="eastAsia" w:ascii="仿宋_GB2312" w:eastAsia="仿宋_GB2312"/>
          <w:b w:val="0"/>
          <w:bCs w:val="0"/>
          <w:sz w:val="24"/>
          <w:szCs w:val="21"/>
        </w:rPr>
      </w:pPr>
    </w:p>
    <w:p w14:paraId="3987F82C">
      <w:pPr>
        <w:jc w:val="center"/>
        <w:rPr>
          <w:rFonts w:hint="eastAsia" w:ascii="仿宋_GB2312" w:eastAsia="仿宋_GB2312"/>
          <w:b w:val="0"/>
          <w:bCs w:val="0"/>
          <w:sz w:val="24"/>
          <w:szCs w:val="21"/>
        </w:rPr>
      </w:pPr>
    </w:p>
    <w:p w14:paraId="4534B83A">
      <w:pPr>
        <w:jc w:val="center"/>
        <w:rPr>
          <w:rFonts w:hint="eastAsia" w:ascii="仿宋_GB2312" w:eastAsia="仿宋_GB2312"/>
          <w:b w:val="0"/>
          <w:bCs w:val="0"/>
          <w:sz w:val="24"/>
          <w:szCs w:val="21"/>
        </w:rPr>
      </w:pPr>
    </w:p>
    <w:p w14:paraId="0D705CC0">
      <w:pPr>
        <w:jc w:val="center"/>
        <w:rPr>
          <w:rFonts w:hint="eastAsia" w:ascii="仿宋_GB2312" w:eastAsia="仿宋_GB2312"/>
          <w:b w:val="0"/>
          <w:bCs w:val="0"/>
          <w:sz w:val="24"/>
          <w:szCs w:val="21"/>
        </w:rPr>
      </w:pPr>
    </w:p>
    <w:p w14:paraId="63F681E8">
      <w:pPr>
        <w:jc w:val="center"/>
        <w:rPr>
          <w:rFonts w:hint="eastAsia" w:ascii="仿宋_GB2312" w:eastAsia="仿宋_GB2312"/>
          <w:b w:val="0"/>
          <w:bCs w:val="0"/>
          <w:sz w:val="24"/>
          <w:szCs w:val="21"/>
        </w:rPr>
      </w:pPr>
    </w:p>
    <w:p w14:paraId="1142FDB5">
      <w:pPr>
        <w:jc w:val="center"/>
        <w:rPr>
          <w:rFonts w:hint="eastAsia" w:ascii="仿宋_GB2312" w:eastAsia="仿宋_GB2312"/>
          <w:b w:val="0"/>
          <w:bCs w:val="0"/>
          <w:sz w:val="24"/>
          <w:szCs w:val="21"/>
          <w:lang w:eastAsia="zh-CN"/>
        </w:rPr>
      </w:pPr>
    </w:p>
    <w:p w14:paraId="35E76185">
      <w:pPr>
        <w:jc w:val="both"/>
        <w:rPr>
          <w:rFonts w:hint="eastAsia" w:ascii="仿宋_GB2312" w:eastAsia="仿宋_GB2312"/>
          <w:b w:val="0"/>
          <w:bCs w:val="0"/>
          <w:color w:val="auto"/>
          <w:sz w:val="24"/>
          <w:szCs w:val="21"/>
        </w:rPr>
      </w:pPr>
    </w:p>
    <w:p w14:paraId="628561F6">
      <w:pPr>
        <w:jc w:val="center"/>
        <w:rPr>
          <w:rFonts w:hint="eastAsia" w:ascii="仿宋_GB2312" w:eastAsia="仿宋_GB2312"/>
          <w:b w:val="0"/>
          <w:bCs w:val="0"/>
          <w:color w:val="auto"/>
          <w:sz w:val="24"/>
          <w:szCs w:val="21"/>
        </w:rPr>
      </w:pPr>
    </w:p>
    <w:p w14:paraId="6F09C18B">
      <w:pPr>
        <w:jc w:val="center"/>
        <w:rPr>
          <w:rFonts w:hint="eastAsia" w:ascii="仿宋_GB2312" w:eastAsia="仿宋_GB2312"/>
          <w:b w:val="0"/>
          <w:bCs w:val="0"/>
          <w:color w:val="auto"/>
          <w:sz w:val="22"/>
          <w:szCs w:val="22"/>
          <w:lang w:eastAsia="zh-CN"/>
        </w:rPr>
      </w:pPr>
      <w:r>
        <w:rPr>
          <w:rFonts w:hint="eastAsia" w:ascii="仿宋" w:hAnsi="仿宋" w:eastAsia="仿宋" w:cs="仿宋"/>
          <w:b w:val="0"/>
          <w:bCs w:val="0"/>
          <w:color w:val="auto"/>
          <w:sz w:val="32"/>
          <w:szCs w:val="32"/>
        </w:rPr>
        <w:t>盂交字〔</w:t>
      </w:r>
      <w:r>
        <w:rPr>
          <w:rFonts w:hint="eastAsia" w:ascii="仿宋" w:hAnsi="仿宋" w:eastAsia="仿宋" w:cs="仿宋"/>
          <w:b w:val="0"/>
          <w:bCs w:val="0"/>
          <w:color w:val="auto"/>
          <w:sz w:val="32"/>
          <w:szCs w:val="32"/>
          <w:lang w:val="en-US" w:eastAsia="zh-CN"/>
        </w:rPr>
        <w:t>2026</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19</w:t>
      </w:r>
      <w:r>
        <w:rPr>
          <w:rFonts w:hint="eastAsia" w:ascii="仿宋" w:hAnsi="仿宋" w:eastAsia="仿宋" w:cs="仿宋"/>
          <w:b w:val="0"/>
          <w:bCs w:val="0"/>
          <w:color w:val="auto"/>
          <w:sz w:val="32"/>
          <w:szCs w:val="32"/>
        </w:rPr>
        <w:t>号</w:t>
      </w:r>
    </w:p>
    <w:p w14:paraId="63543EF7">
      <w:pPr>
        <w:widowControl w:val="0"/>
        <w:tabs>
          <w:tab w:val="left" w:pos="630"/>
        </w:tabs>
        <w:jc w:val="both"/>
        <w:rPr>
          <w:rFonts w:hint="eastAsia"/>
          <w:b/>
          <w:color w:val="auto"/>
          <w:sz w:val="44"/>
          <w:szCs w:val="44"/>
        </w:rPr>
      </w:pPr>
    </w:p>
    <w:p w14:paraId="0173FC77">
      <w:pPr>
        <w:spacing w:beforeAutospacing="0" w:afterAutospacing="0" w:line="600" w:lineRule="exact"/>
        <w:jc w:val="center"/>
        <w:rPr>
          <w:rFonts w:hint="eastAsia" w:ascii="黑体" w:hAnsi="黑体" w:eastAsia="黑体" w:cs="黑体"/>
          <w:sz w:val="44"/>
          <w:szCs w:val="44"/>
          <w:lang w:eastAsia="zh-CN"/>
        </w:rPr>
      </w:pPr>
      <w:r>
        <w:rPr>
          <w:rFonts w:hint="eastAsia" w:ascii="黑体" w:hAnsi="黑体" w:eastAsia="黑体" w:cs="黑体"/>
          <w:sz w:val="44"/>
          <w:szCs w:val="44"/>
        </w:rPr>
        <w:t>盂县交通运输</w:t>
      </w:r>
      <w:r>
        <w:rPr>
          <w:rFonts w:hint="eastAsia" w:ascii="黑体" w:hAnsi="黑体" w:eastAsia="黑体" w:cs="黑体"/>
          <w:sz w:val="44"/>
          <w:szCs w:val="44"/>
          <w:lang w:val="en-US" w:eastAsia="zh-CN"/>
        </w:rPr>
        <w:t>局</w:t>
      </w:r>
    </w:p>
    <w:p w14:paraId="689D6319">
      <w:pPr>
        <w:spacing w:beforeAutospacing="0" w:afterAutospacing="0" w:line="600" w:lineRule="exact"/>
        <w:jc w:val="center"/>
        <w:rPr>
          <w:rFonts w:hint="eastAsia" w:ascii="黑体" w:hAnsi="黑体" w:eastAsia="黑体" w:cs="黑体"/>
          <w:sz w:val="44"/>
          <w:szCs w:val="44"/>
        </w:rPr>
      </w:pPr>
      <w:r>
        <w:rPr>
          <w:rFonts w:hint="eastAsia" w:ascii="黑体" w:hAnsi="黑体" w:eastAsia="黑体" w:cs="黑体"/>
          <w:sz w:val="44"/>
          <w:szCs w:val="44"/>
        </w:rPr>
        <w:t>2026年度涉企行政执法检查计划</w:t>
      </w:r>
    </w:p>
    <w:p w14:paraId="3690EC13">
      <w:pPr>
        <w:rPr>
          <w:rFonts w:hint="eastAsia" w:ascii="仿宋_GB2312" w:hAnsi="仿宋_GB2312" w:eastAsia="仿宋_GB2312" w:cs="仿宋_GB2312"/>
          <w:sz w:val="32"/>
          <w:szCs w:val="32"/>
        </w:rPr>
      </w:pPr>
    </w:p>
    <w:p w14:paraId="3376E0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为进一步贯彻落实国务院、省</w:t>
      </w:r>
      <w:r>
        <w:rPr>
          <w:rFonts w:ascii="仿宋" w:hAnsi="仿宋" w:eastAsia="仿宋" w:cs="仿宋"/>
          <w:sz w:val="32"/>
          <w:szCs w:val="32"/>
        </w:rPr>
        <w:t>、</w:t>
      </w:r>
      <w:r>
        <w:rPr>
          <w:rFonts w:hint="eastAsia" w:ascii="仿宋" w:hAnsi="仿宋" w:eastAsia="仿宋" w:cs="仿宋"/>
          <w:sz w:val="32"/>
          <w:szCs w:val="32"/>
        </w:rPr>
        <w:t>市</w:t>
      </w:r>
      <w:r>
        <w:rPr>
          <w:rFonts w:ascii="仿宋" w:hAnsi="仿宋" w:eastAsia="仿宋" w:cs="仿宋"/>
          <w:sz w:val="32"/>
          <w:szCs w:val="32"/>
        </w:rPr>
        <w:t>、县</w:t>
      </w:r>
      <w:r>
        <w:rPr>
          <w:rFonts w:hint="eastAsia" w:ascii="仿宋" w:hAnsi="仿宋" w:eastAsia="仿宋" w:cs="仿宋"/>
          <w:sz w:val="32"/>
          <w:szCs w:val="32"/>
        </w:rPr>
        <w:t>关于严格规范涉企行政检查决策部署，根据</w:t>
      </w:r>
      <w:r>
        <w:rPr>
          <w:rFonts w:hint="eastAsia" w:ascii="仿宋" w:hAnsi="仿宋" w:eastAsia="仿宋" w:cs="仿宋"/>
          <w:sz w:val="32"/>
          <w:szCs w:val="32"/>
          <w:lang w:eastAsia="zh-CN"/>
        </w:rPr>
        <w:t>《中华人民共和国安全生产法》</w:t>
      </w:r>
      <w:r>
        <w:rPr>
          <w:rFonts w:hint="eastAsia" w:ascii="仿宋" w:hAnsi="仿宋" w:eastAsia="仿宋" w:cs="仿宋"/>
          <w:sz w:val="32"/>
          <w:szCs w:val="32"/>
        </w:rPr>
        <w:t>《</w:t>
      </w:r>
      <w:r>
        <w:rPr>
          <w:rFonts w:hint="eastAsia" w:ascii="仿宋" w:hAnsi="仿宋" w:eastAsia="仿宋" w:cs="仿宋"/>
          <w:sz w:val="32"/>
          <w:szCs w:val="32"/>
          <w:lang w:eastAsia="zh-CN"/>
        </w:rPr>
        <w:t>中华人民共和国道路运输条例</w:t>
      </w:r>
      <w:r>
        <w:rPr>
          <w:rFonts w:hint="eastAsia" w:ascii="仿宋" w:hAnsi="仿宋" w:eastAsia="仿宋" w:cs="仿宋"/>
          <w:sz w:val="32"/>
          <w:szCs w:val="32"/>
        </w:rPr>
        <w:t>》等交通运输行业相关法律法规规章，按照</w:t>
      </w:r>
      <w:r>
        <w:rPr>
          <w:rFonts w:hint="eastAsia" w:ascii="仿宋" w:hAnsi="仿宋" w:eastAsia="仿宋" w:cs="仿宋"/>
          <w:color w:val="auto"/>
          <w:sz w:val="32"/>
          <w:szCs w:val="32"/>
        </w:rPr>
        <w:t>《阳泉市纪检监察机关强化涉企行政执法检查备案登记监督办法</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试行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r>
        <w:rPr>
          <w:rFonts w:hint="eastAsia" w:ascii="仿宋" w:hAnsi="仿宋" w:eastAsia="仿宋" w:cs="仿宋"/>
          <w:sz w:val="32"/>
          <w:szCs w:val="32"/>
        </w:rPr>
        <w:t>《阳泉市严格规范涉企行政执法检查十五条举措》及交通运输领域监管新要求，</w:t>
      </w:r>
      <w:r>
        <w:rPr>
          <w:rFonts w:ascii="仿宋" w:hAnsi="仿宋" w:eastAsia="仿宋" w:cs="仿宋"/>
          <w:sz w:val="32"/>
          <w:szCs w:val="32"/>
        </w:rPr>
        <w:t>切实</w:t>
      </w:r>
      <w:r>
        <w:rPr>
          <w:rFonts w:hint="eastAsia" w:ascii="仿宋" w:hAnsi="仿宋" w:eastAsia="仿宋" w:cs="仿宋"/>
          <w:sz w:val="32"/>
          <w:szCs w:val="32"/>
        </w:rPr>
        <w:t>全面加强事中事后监管，规范交通运输涉企行政执法检查行为，全面推进规范</w:t>
      </w:r>
      <w:r>
        <w:rPr>
          <w:rFonts w:ascii="仿宋" w:hAnsi="仿宋" w:eastAsia="仿宋" w:cs="仿宋"/>
          <w:sz w:val="32"/>
          <w:szCs w:val="32"/>
        </w:rPr>
        <w:t>执法</w:t>
      </w:r>
      <w:r>
        <w:rPr>
          <w:rFonts w:hint="eastAsia" w:ascii="仿宋" w:hAnsi="仿宋" w:eastAsia="仿宋" w:cs="仿宋"/>
          <w:sz w:val="32"/>
          <w:szCs w:val="32"/>
        </w:rPr>
        <w:t>、公正</w:t>
      </w:r>
      <w:r>
        <w:rPr>
          <w:rFonts w:ascii="仿宋" w:hAnsi="仿宋" w:eastAsia="仿宋" w:cs="仿宋"/>
          <w:sz w:val="32"/>
          <w:szCs w:val="32"/>
        </w:rPr>
        <w:t>执法、</w:t>
      </w:r>
      <w:r>
        <w:rPr>
          <w:rFonts w:hint="eastAsia" w:ascii="仿宋" w:hAnsi="仿宋" w:eastAsia="仿宋" w:cs="仿宋"/>
          <w:sz w:val="32"/>
          <w:szCs w:val="32"/>
        </w:rPr>
        <w:t>文明执法，结合我县交通运输工作实际，制定2026年度涉企</w:t>
      </w:r>
      <w:r>
        <w:rPr>
          <w:rFonts w:ascii="仿宋" w:hAnsi="仿宋" w:eastAsia="仿宋" w:cs="仿宋"/>
          <w:sz w:val="32"/>
          <w:szCs w:val="32"/>
        </w:rPr>
        <w:t>行政</w:t>
      </w:r>
      <w:r>
        <w:rPr>
          <w:rFonts w:hint="eastAsia" w:ascii="仿宋" w:hAnsi="仿宋" w:eastAsia="仿宋" w:cs="仿宋"/>
          <w:sz w:val="32"/>
          <w:szCs w:val="32"/>
        </w:rPr>
        <w:t>执法检查计划</w:t>
      </w:r>
      <w:r>
        <w:rPr>
          <w:rFonts w:ascii="仿宋" w:hAnsi="仿宋" w:eastAsia="仿宋" w:cs="仿宋"/>
          <w:sz w:val="32"/>
          <w:szCs w:val="32"/>
        </w:rPr>
        <w:t>。</w:t>
      </w:r>
    </w:p>
    <w:p w14:paraId="2C2AFA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一、指导思想</w:t>
      </w:r>
    </w:p>
    <w:p w14:paraId="359EC4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深入</w:t>
      </w:r>
      <w:r>
        <w:rPr>
          <w:rFonts w:hint="eastAsia" w:ascii="仿宋" w:hAnsi="仿宋" w:eastAsia="仿宋" w:cs="仿宋"/>
          <w:sz w:val="32"/>
          <w:szCs w:val="32"/>
          <w:lang w:val="en-US" w:eastAsia="zh-CN"/>
        </w:rPr>
        <w:t>学习</w:t>
      </w:r>
      <w:r>
        <w:rPr>
          <w:rFonts w:hint="eastAsia" w:ascii="仿宋" w:hAnsi="仿宋" w:eastAsia="仿宋" w:cs="仿宋"/>
          <w:sz w:val="32"/>
          <w:szCs w:val="32"/>
        </w:rPr>
        <w:t>贯彻习近平法治思想，全面落实习近平总书记关于交通</w:t>
      </w:r>
      <w:bookmarkStart w:id="0" w:name="_GoBack"/>
      <w:bookmarkEnd w:id="0"/>
      <w:r>
        <w:rPr>
          <w:rFonts w:hint="eastAsia" w:ascii="仿宋" w:hAnsi="仿宋" w:eastAsia="仿宋" w:cs="仿宋"/>
          <w:sz w:val="32"/>
          <w:szCs w:val="32"/>
        </w:rPr>
        <w:t>运输</w:t>
      </w:r>
      <w:r>
        <w:rPr>
          <w:rFonts w:ascii="仿宋" w:hAnsi="仿宋" w:eastAsia="仿宋" w:cs="仿宋"/>
          <w:sz w:val="32"/>
          <w:szCs w:val="32"/>
        </w:rPr>
        <w:t>工作</w:t>
      </w:r>
      <w:r>
        <w:rPr>
          <w:rFonts w:hint="eastAsia" w:ascii="仿宋" w:hAnsi="仿宋" w:eastAsia="仿宋" w:cs="仿宋"/>
          <w:sz w:val="32"/>
          <w:szCs w:val="32"/>
        </w:rPr>
        <w:t>系列重要讲话和</w:t>
      </w:r>
      <w:r>
        <w:rPr>
          <w:rFonts w:ascii="仿宋" w:hAnsi="仿宋" w:eastAsia="仿宋" w:cs="仿宋"/>
          <w:sz w:val="32"/>
          <w:szCs w:val="32"/>
        </w:rPr>
        <w:t>关于</w:t>
      </w:r>
      <w:r>
        <w:rPr>
          <w:rFonts w:hint="eastAsia" w:ascii="仿宋" w:hAnsi="仿宋" w:eastAsia="仿宋" w:cs="仿宋"/>
          <w:sz w:val="32"/>
          <w:szCs w:val="32"/>
        </w:rPr>
        <w:t>安全生产的重要指示精神，紧扣《行政执法监督条例》规范要求</w:t>
      </w:r>
      <w:r>
        <w:rPr>
          <w:rFonts w:ascii="仿宋" w:hAnsi="仿宋" w:eastAsia="仿宋" w:cs="仿宋"/>
          <w:sz w:val="32"/>
          <w:szCs w:val="32"/>
        </w:rPr>
        <w:t>和</w:t>
      </w:r>
      <w:r>
        <w:rPr>
          <w:rFonts w:hint="eastAsia" w:ascii="仿宋" w:hAnsi="仿宋" w:eastAsia="仿宋" w:cs="仿宋"/>
          <w:sz w:val="32"/>
          <w:szCs w:val="32"/>
        </w:rPr>
        <w:t>交通运输部“两抓三加强”工作部署，</w:t>
      </w:r>
      <w:r>
        <w:rPr>
          <w:rFonts w:ascii="仿宋" w:hAnsi="仿宋" w:eastAsia="仿宋" w:cs="仿宋"/>
          <w:sz w:val="32"/>
          <w:szCs w:val="32"/>
        </w:rPr>
        <w:t>严格</w:t>
      </w:r>
      <w:r>
        <w:rPr>
          <w:rFonts w:hint="eastAsia" w:ascii="仿宋" w:hAnsi="仿宋" w:eastAsia="仿宋" w:cs="仿宋"/>
          <w:sz w:val="32"/>
          <w:szCs w:val="32"/>
        </w:rPr>
        <w:t>规范盂县交通运输涉企行政执法检查行为，</w:t>
      </w:r>
      <w:r>
        <w:rPr>
          <w:rFonts w:hint="eastAsia" w:ascii="方正仿宋_GBK" w:hAnsi="方正仿宋_GBK" w:eastAsia="方正仿宋_GBK" w:cs="方正仿宋_GBK"/>
          <w:sz w:val="32"/>
          <w:szCs w:val="32"/>
        </w:rPr>
        <w:t>切实减少对市场主体正常生产经营活动的干扰，实现对交通运输企业规范、高效、有温度的监管，</w:t>
      </w:r>
      <w:r>
        <w:rPr>
          <w:rFonts w:hint="eastAsia" w:ascii="仿宋" w:hAnsi="仿宋" w:eastAsia="仿宋" w:cs="仿宋"/>
          <w:sz w:val="32"/>
          <w:szCs w:val="32"/>
        </w:rPr>
        <w:t>确保全县交通运输行业安全、健康、稳定、有序发展，</w:t>
      </w:r>
      <w:r>
        <w:rPr>
          <w:rFonts w:hint="eastAsia" w:ascii="方正仿宋_GBK" w:hAnsi="方正仿宋_GBK" w:eastAsia="方正仿宋_GBK" w:cs="方正仿宋_GBK"/>
          <w:sz w:val="32"/>
          <w:szCs w:val="32"/>
        </w:rPr>
        <w:t>保障交通运输市场秩序稳定</w:t>
      </w:r>
      <w:r>
        <w:rPr>
          <w:rFonts w:ascii="方正仿宋_GBK" w:hAnsi="方正仿宋_GBK" w:eastAsia="方正仿宋_GBK" w:cs="方正仿宋_GBK"/>
          <w:sz w:val="32"/>
          <w:szCs w:val="32"/>
        </w:rPr>
        <w:t>，</w:t>
      </w:r>
      <w:r>
        <w:rPr>
          <w:rFonts w:hint="eastAsia" w:ascii="仿宋" w:hAnsi="仿宋" w:eastAsia="仿宋" w:cs="仿宋"/>
          <w:sz w:val="32"/>
          <w:szCs w:val="32"/>
        </w:rPr>
        <w:t>营造良好的交通运输市场营商环境。</w:t>
      </w:r>
    </w:p>
    <w:p w14:paraId="7CC2B23C">
      <w:pPr>
        <w:keepNext w:val="0"/>
        <w:keepLines w:val="0"/>
        <w:pageBreakBefore w:val="0"/>
        <w:widowControl w:val="0"/>
        <w:kinsoku/>
        <w:wordWrap/>
        <w:overflowPunct/>
        <w:topLinePunct w:val="0"/>
        <w:autoSpaceDE/>
        <w:autoSpaceDN/>
        <w:adjustRightInd/>
        <w:snapToGrid/>
        <w:spacing w:line="580" w:lineRule="exact"/>
        <w:ind w:firstLine="640" w:firstLineChars="200"/>
        <w:rPr>
          <w:rFonts w:hint="eastAsia" w:ascii="黑体" w:hAnsi="黑体" w:eastAsia="黑体" w:cs="黑体"/>
          <w:sz w:val="32"/>
          <w:szCs w:val="32"/>
        </w:rPr>
      </w:pPr>
      <w:r>
        <w:rPr>
          <w:rFonts w:ascii="黑体" w:hAnsi="黑体" w:eastAsia="黑体" w:cs="黑体"/>
          <w:b w:val="0"/>
          <w:bCs w:val="0"/>
          <w:sz w:val="32"/>
          <w:szCs w:val="32"/>
        </w:rPr>
        <w:t>二</w:t>
      </w:r>
      <w:r>
        <w:rPr>
          <w:rFonts w:hint="eastAsia" w:ascii="黑体" w:hAnsi="黑体" w:eastAsia="黑体" w:cs="黑体"/>
          <w:b w:val="0"/>
          <w:bCs w:val="0"/>
          <w:sz w:val="32"/>
          <w:szCs w:val="32"/>
        </w:rPr>
        <w:t>、</w:t>
      </w:r>
      <w:r>
        <w:rPr>
          <w:rFonts w:ascii="黑体" w:hAnsi="黑体" w:eastAsia="黑体" w:cs="黑体"/>
          <w:b w:val="0"/>
          <w:bCs w:val="0"/>
          <w:sz w:val="32"/>
          <w:szCs w:val="32"/>
        </w:rPr>
        <w:t>基本原则</w:t>
      </w:r>
      <w:r>
        <w:rPr>
          <w:rFonts w:hint="eastAsia" w:ascii="方正仿宋_GBK" w:hAnsi="方正仿宋_GBK" w:eastAsia="方正仿宋_GBK" w:cs="方正仿宋_GBK"/>
          <w:sz w:val="32"/>
          <w:szCs w:val="32"/>
        </w:rPr>
        <w:t xml:space="preserve"> </w:t>
      </w:r>
    </w:p>
    <w:p w14:paraId="58B590A5">
      <w:pPr>
        <w:ind w:firstLine="643" w:firstLineChars="200"/>
        <w:rPr>
          <w:rFonts w:hint="eastAsia" w:ascii="方正仿宋_GBK" w:hAnsi="方正仿宋_GBK" w:eastAsia="方正仿宋_GBK" w:cs="方正仿宋_GBK"/>
          <w:sz w:val="32"/>
          <w:szCs w:val="32"/>
        </w:rPr>
      </w:pPr>
      <w:r>
        <w:rPr>
          <w:rFonts w:ascii="方正仿宋_GBK" w:hAnsi="方正仿宋_GBK" w:eastAsia="方正仿宋_GBK" w:cs="方正仿宋_GBK"/>
          <w:b/>
          <w:bCs/>
          <w:sz w:val="32"/>
          <w:szCs w:val="32"/>
        </w:rPr>
        <w:t>（一）</w:t>
      </w:r>
      <w:r>
        <w:rPr>
          <w:rFonts w:hint="eastAsia" w:ascii="方正仿宋_GBK" w:hAnsi="方正仿宋_GBK" w:eastAsia="方正仿宋_GBK" w:cs="方正仿宋_GBK"/>
          <w:b/>
          <w:bCs/>
          <w:sz w:val="32"/>
          <w:szCs w:val="32"/>
        </w:rPr>
        <w:t>依法行政原则</w:t>
      </w:r>
      <w:r>
        <w:rPr>
          <w:rFonts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严格依照法定权限和程序实施检查，所有检查事项均以公布的执法检查事项清单为依据，做到法无授权不可为、法定职责必须为。</w:t>
      </w:r>
    </w:p>
    <w:p w14:paraId="75F37605">
      <w:pPr>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（二）非必要不干扰原则</w:t>
      </w:r>
      <w:r>
        <w:rPr>
          <w:rFonts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坚持“非必要不入企、能线上不线下”，最大限度运用非现场检查方式，降低现场检查比例，减少对企业正常经营的影响。</w:t>
      </w:r>
    </w:p>
    <w:p w14:paraId="37228B20">
      <w:pPr>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（三）综合查一次原则</w:t>
      </w:r>
      <w:r>
        <w:rPr>
          <w:rFonts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深化“综合查一次”，推动跨部门、跨领域联合检查，实现“进一次门、查多项事”，</w:t>
      </w:r>
      <w:r>
        <w:rPr>
          <w:rFonts w:ascii="方正仿宋_GBK" w:hAnsi="方正仿宋_GBK" w:eastAsia="方正仿宋_GBK" w:cs="方正仿宋_GBK"/>
          <w:sz w:val="32"/>
          <w:szCs w:val="32"/>
        </w:rPr>
        <w:t>避免</w:t>
      </w:r>
      <w:r>
        <w:rPr>
          <w:rFonts w:hint="eastAsia" w:ascii="方正仿宋_GBK" w:hAnsi="方正仿宋_GBK" w:eastAsia="方正仿宋_GBK" w:cs="方正仿宋_GBK"/>
          <w:sz w:val="32"/>
          <w:szCs w:val="32"/>
        </w:rPr>
        <w:t>多头执法、重复检查，提升执法检查效率。</w:t>
      </w:r>
    </w:p>
    <w:p w14:paraId="30BD30DC">
      <w:pPr>
        <w:ind w:firstLine="643" w:firstLineChars="200"/>
        <w:rPr>
          <w:rFonts w:hint="eastAsia" w:ascii="方正仿宋_GBK" w:hAnsi="方正仿宋_GBK" w:eastAsia="方正仿宋_GBK" w:cs="方正仿宋_GBK"/>
          <w:sz w:val="32"/>
          <w:szCs w:val="32"/>
        </w:rPr>
      </w:pPr>
      <w:r>
        <w:rPr>
          <w:rFonts w:ascii="方正仿宋_GBK" w:hAnsi="方正仿宋_GBK" w:eastAsia="方正仿宋_GBK" w:cs="方正仿宋_GBK"/>
          <w:b/>
          <w:bCs/>
          <w:sz w:val="32"/>
          <w:szCs w:val="32"/>
        </w:rPr>
        <w:t>（四）</w:t>
      </w:r>
      <w:r>
        <w:rPr>
          <w:rFonts w:hint="eastAsia" w:ascii="方正仿宋_GBK" w:hAnsi="方正仿宋_GBK" w:eastAsia="方正仿宋_GBK" w:cs="方正仿宋_GBK"/>
          <w:b/>
          <w:bCs/>
          <w:sz w:val="32"/>
          <w:szCs w:val="32"/>
        </w:rPr>
        <w:t>分级分类监管原则</w:t>
      </w:r>
      <w:r>
        <w:rPr>
          <w:rFonts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推行分级分类监管，根据企业风险程度差异化设定检查比例和频次，对风险低的企业合理降低检查频次，对风险高的企业适当提高检查频次，提升监管精准性。</w:t>
      </w:r>
    </w:p>
    <w:p w14:paraId="41F655BA">
      <w:pPr>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（五）公开透明原则</w:t>
      </w:r>
      <w:r>
        <w:rPr>
          <w:rFonts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年度检查计划、检查过程及检查结果依法向社会公开，接受社会监督，确保执法检查全程阳光规范。</w:t>
      </w:r>
    </w:p>
    <w:p w14:paraId="19FC7A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ascii="黑体" w:hAnsi="黑体" w:eastAsia="黑体" w:cs="黑体"/>
          <w:b w:val="0"/>
          <w:bCs w:val="0"/>
          <w:sz w:val="32"/>
          <w:szCs w:val="32"/>
        </w:rPr>
        <w:t>三</w:t>
      </w:r>
      <w:r>
        <w:rPr>
          <w:rFonts w:hint="eastAsia" w:ascii="黑体" w:hAnsi="黑体" w:eastAsia="黑体" w:cs="黑体"/>
          <w:b w:val="0"/>
          <w:bCs w:val="0"/>
          <w:sz w:val="32"/>
          <w:szCs w:val="32"/>
        </w:rPr>
        <w:t>、涉企检查对象和范围</w:t>
      </w:r>
    </w:p>
    <w:p w14:paraId="34C07C8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ascii="仿宋" w:hAnsi="仿宋" w:eastAsia="仿宋" w:cs="仿宋"/>
          <w:b/>
          <w:bCs/>
          <w:sz w:val="32"/>
          <w:szCs w:val="32"/>
        </w:rPr>
        <w:t>（一）</w:t>
      </w:r>
      <w:r>
        <w:rPr>
          <w:rFonts w:hint="eastAsia" w:ascii="仿宋" w:hAnsi="仿宋" w:eastAsia="仿宋" w:cs="仿宋"/>
          <w:b/>
          <w:bCs/>
          <w:sz w:val="32"/>
          <w:szCs w:val="32"/>
        </w:rPr>
        <w:t>涉企检查对象：</w:t>
      </w:r>
      <w:r>
        <w:rPr>
          <w:rFonts w:hint="eastAsia" w:ascii="仿宋" w:hAnsi="仿宋" w:eastAsia="仿宋" w:cs="仿宋"/>
          <w:sz w:val="32"/>
          <w:szCs w:val="32"/>
        </w:rPr>
        <w:t>全县交通运输企业、维修企业、货运源头企业、汽车租赁企业、城市客运企业、出租汽车经营企业、维修驾管等企业</w:t>
      </w:r>
      <w:r>
        <w:rPr>
          <w:rFonts w:ascii="仿宋" w:hAnsi="仿宋" w:eastAsia="仿宋" w:cs="仿宋"/>
          <w:sz w:val="32"/>
          <w:szCs w:val="32"/>
        </w:rPr>
        <w:t>；</w:t>
      </w:r>
      <w:r>
        <w:rPr>
          <w:rFonts w:ascii="方正仿宋_GBK" w:hAnsi="方正仿宋_GBK" w:eastAsia="方正仿宋_GBK" w:cs="方正仿宋_GBK"/>
          <w:sz w:val="32"/>
          <w:szCs w:val="32"/>
        </w:rPr>
        <w:t>以及盂县</w:t>
      </w:r>
      <w:r>
        <w:rPr>
          <w:rFonts w:hint="eastAsia" w:ascii="方正仿宋_GBK" w:hAnsi="方正仿宋_GBK" w:eastAsia="方正仿宋_GBK" w:cs="方正仿宋_GBK"/>
          <w:sz w:val="32"/>
          <w:szCs w:val="32"/>
        </w:rPr>
        <w:t>辖区内重点公路、农村公路新建、改建、养护工程参建单位（项目建设、施工、监理、试验检测等单位）、涉路施工企业</w:t>
      </w:r>
      <w:r>
        <w:rPr>
          <w:rFonts w:ascii="方正仿宋_GBK" w:hAnsi="方正仿宋_GBK" w:eastAsia="方正仿宋_GBK" w:cs="方正仿宋_GBK"/>
          <w:sz w:val="32"/>
          <w:szCs w:val="32"/>
        </w:rPr>
        <w:t>。</w:t>
      </w:r>
    </w:p>
    <w:p w14:paraId="2218F99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ascii="仿宋" w:hAnsi="仿宋" w:eastAsia="仿宋" w:cs="仿宋"/>
          <w:b/>
          <w:bCs/>
          <w:sz w:val="32"/>
          <w:szCs w:val="32"/>
        </w:rPr>
        <w:t>（二）</w:t>
      </w:r>
      <w:r>
        <w:rPr>
          <w:rFonts w:hint="eastAsia" w:ascii="仿宋" w:hAnsi="仿宋" w:eastAsia="仿宋" w:cs="仿宋"/>
          <w:b/>
          <w:bCs/>
          <w:sz w:val="32"/>
          <w:szCs w:val="32"/>
        </w:rPr>
        <w:t>涉企检查内容：</w:t>
      </w:r>
      <w:r>
        <w:rPr>
          <w:rFonts w:hint="eastAsia" w:ascii="仿宋" w:hAnsi="仿宋" w:eastAsia="仿宋" w:cs="仿宋"/>
          <w:sz w:val="32"/>
          <w:szCs w:val="32"/>
        </w:rPr>
        <w:t>按照</w:t>
      </w:r>
      <w:r>
        <w:rPr>
          <w:rFonts w:ascii="仿宋" w:hAnsi="仿宋" w:eastAsia="仿宋" w:cs="仿宋"/>
          <w:sz w:val="32"/>
          <w:szCs w:val="32"/>
        </w:rPr>
        <w:t>2026年山西省交通运输厅印发的《山西省交通运输厅涉企行政检查清单和标准》和</w:t>
      </w:r>
      <w:r>
        <w:rPr>
          <w:rFonts w:hint="eastAsia" w:ascii="仿宋" w:hAnsi="仿宋" w:eastAsia="仿宋" w:cs="仿宋"/>
          <w:sz w:val="32"/>
          <w:szCs w:val="32"/>
        </w:rPr>
        <w:t>法定职权依法对企业遵守法律法规规章情况进行执法检查。</w:t>
      </w:r>
    </w:p>
    <w:p w14:paraId="272BCB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ascii="仿宋" w:hAnsi="仿宋" w:eastAsia="仿宋" w:cs="仿宋"/>
          <w:b/>
          <w:bCs/>
          <w:sz w:val="32"/>
          <w:szCs w:val="32"/>
        </w:rPr>
        <w:t>（三）</w:t>
      </w:r>
      <w:r>
        <w:rPr>
          <w:rFonts w:hint="eastAsia" w:ascii="仿宋" w:hAnsi="仿宋" w:eastAsia="仿宋" w:cs="仿宋"/>
          <w:b/>
          <w:bCs/>
          <w:sz w:val="32"/>
          <w:szCs w:val="32"/>
        </w:rPr>
        <w:t>涉企执法检查类型：一是</w:t>
      </w:r>
      <w:r>
        <w:rPr>
          <w:rFonts w:hint="eastAsia" w:ascii="仿宋" w:hAnsi="仿宋" w:eastAsia="仿宋" w:cs="仿宋"/>
          <w:sz w:val="32"/>
          <w:szCs w:val="32"/>
        </w:rPr>
        <w:t>依据年度或专项计划、行业法规要求、专项整治活动中涉及的例行性、程序性检查</w:t>
      </w:r>
      <w:r>
        <w:rPr>
          <w:rFonts w:hint="eastAsia" w:ascii="仿宋" w:hAnsi="仿宋" w:eastAsia="仿宋" w:cs="仿宋"/>
          <w:sz w:val="32"/>
          <w:szCs w:val="32"/>
          <w:lang w:eastAsia="zh-CN"/>
        </w:rPr>
        <w:t>（</w:t>
      </w:r>
      <w:r>
        <w:rPr>
          <w:rFonts w:hint="eastAsia" w:ascii="仿宋" w:hAnsi="仿宋" w:eastAsia="仿宋" w:cs="仿宋"/>
          <w:sz w:val="32"/>
          <w:szCs w:val="32"/>
        </w:rPr>
        <w:t>含“双随机、一公开”执法检查</w:t>
      </w:r>
      <w:r>
        <w:rPr>
          <w:rFonts w:hint="eastAsia" w:ascii="仿宋" w:hAnsi="仿宋" w:eastAsia="仿宋" w:cs="仿宋"/>
          <w:sz w:val="32"/>
          <w:szCs w:val="32"/>
          <w:lang w:eastAsia="zh-CN"/>
        </w:rPr>
        <w:t>）；</w:t>
      </w:r>
      <w:r>
        <w:rPr>
          <w:rFonts w:hint="eastAsia" w:ascii="仿宋" w:hAnsi="仿宋" w:eastAsia="仿宋" w:cs="仿宋"/>
          <w:b/>
          <w:bCs/>
          <w:sz w:val="32"/>
          <w:szCs w:val="32"/>
        </w:rPr>
        <w:t>二是</w:t>
      </w:r>
      <w:r>
        <w:rPr>
          <w:rFonts w:hint="eastAsia" w:ascii="仿宋" w:hAnsi="仿宋" w:eastAsia="仿宋" w:cs="仿宋"/>
          <w:sz w:val="32"/>
          <w:szCs w:val="32"/>
        </w:rPr>
        <w:t>上级交办、本级指定的临时性、随机性、暗访性检查；</w:t>
      </w:r>
      <w:r>
        <w:rPr>
          <w:rFonts w:hint="eastAsia" w:ascii="仿宋" w:hAnsi="仿宋" w:eastAsia="仿宋" w:cs="仿宋"/>
          <w:b/>
          <w:bCs/>
          <w:sz w:val="32"/>
          <w:szCs w:val="32"/>
        </w:rPr>
        <w:t>三是</w:t>
      </w:r>
      <w:r>
        <w:rPr>
          <w:rFonts w:hint="eastAsia" w:ascii="仿宋" w:hAnsi="仿宋" w:eastAsia="仿宋" w:cs="仿宋"/>
          <w:sz w:val="32"/>
          <w:szCs w:val="32"/>
        </w:rPr>
        <w:t>涉及群众投诉、信访举报、舆情反映、部门移送的现场核实调查。</w:t>
      </w:r>
    </w:p>
    <w:p w14:paraId="3000E22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三、执法检查工作要求</w:t>
      </w:r>
    </w:p>
    <w:p w14:paraId="37F4CA5F">
      <w:pPr>
        <w:keepNext w:val="0"/>
        <w:keepLines w:val="0"/>
        <w:pageBreakBefore w:val="0"/>
        <w:widowControl w:val="0"/>
        <w:kinsoku/>
        <w:wordWrap/>
        <w:overflowPunct/>
        <w:topLinePunct w:val="0"/>
        <w:autoSpaceDE/>
        <w:autoSpaceDN/>
        <w:adjustRightInd/>
        <w:snapToGrid/>
        <w:spacing w:line="58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（一）严格依规实施检查。</w:t>
      </w:r>
      <w:r>
        <w:rPr>
          <w:rFonts w:hint="eastAsia" w:ascii="仿宋" w:hAnsi="仿宋" w:eastAsia="仿宋" w:cs="仿宋"/>
          <w:sz w:val="32"/>
          <w:szCs w:val="32"/>
        </w:rPr>
        <w:t>涉企执法检查严格遵守《交通运输行政执法人员风纪规范》《涉企执法检查工作制度》《涉企执法检查程序规定》及《行政执法监督条例》等相关规定，执法人员开展行政检查时，需做到着装、仪容举止、执法用语规范，全程携带执法记录仪等执法装备；积极运用远程监管、移动监管等非现场监管方式，提升检查效率、减少现场干扰。</w:t>
      </w:r>
    </w:p>
    <w:p w14:paraId="73A34EA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（二）规范现场执法行为。</w:t>
      </w:r>
      <w:r>
        <w:rPr>
          <w:rFonts w:hint="eastAsia" w:ascii="仿宋" w:hAnsi="仿宋" w:eastAsia="仿宋" w:cs="仿宋"/>
          <w:sz w:val="32"/>
          <w:szCs w:val="32"/>
        </w:rPr>
        <w:t>行政检查必须由两名以上执法人员共同实施，现场主动出示交通运输行政执法证件，清晰表明执法身份、说明检查事由。实施检查不得超越法定范围和权限，严禁违规异地执法、趋利性执法，不得检查与本次执法活动无关的物品，严禁对被检查的场所、设施和物品造成损坏。</w:t>
      </w:r>
    </w:p>
    <w:p w14:paraId="6DA47C16">
      <w:pPr>
        <w:keepNext w:val="0"/>
        <w:keepLines w:val="0"/>
        <w:pageBreakBefore w:val="0"/>
        <w:widowControl w:val="0"/>
        <w:kinsoku/>
        <w:wordWrap/>
        <w:overflowPunct/>
        <w:topLinePunct w:val="0"/>
        <w:autoSpaceDE/>
        <w:autoSpaceDN/>
        <w:adjustRightInd/>
        <w:snapToGrid/>
        <w:spacing w:line="58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 xml:space="preserve"> （三）做好检查记录取证。</w:t>
      </w:r>
      <w:r>
        <w:rPr>
          <w:rFonts w:hint="eastAsia" w:ascii="仿宋" w:hAnsi="仿宋" w:eastAsia="仿宋" w:cs="仿宋"/>
          <w:sz w:val="32"/>
          <w:szCs w:val="32"/>
        </w:rPr>
        <w:t>行政检查应当如实制作检查记录，完整记载检查情况，检查记录需经被检查对象签字确认，或通过其他符合法定要求的方式予以确认。对检查过程中涉及的证据材料，应当依法及时采集、固定并妥善保存，确保执法全过程留痕、可追溯。</w:t>
      </w:r>
    </w:p>
    <w:p w14:paraId="4E72592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（四）规范检查结果处置。</w:t>
      </w:r>
      <w:r>
        <w:rPr>
          <w:rFonts w:hint="eastAsia" w:ascii="仿宋" w:hAnsi="仿宋" w:eastAsia="仿宋" w:cs="仿宋"/>
          <w:sz w:val="32"/>
          <w:szCs w:val="32"/>
        </w:rPr>
        <w:t>检查结束后，执法人员应当当场向被检查对象告知检查情况及发现的问题。对依法需实施行政处罚或采取行政强制措施的，在职责权限范围内严格按照法定程序和规定执行；对发现的需抄告其他管理部门的问题，应当制作正式抄告函，同步移送检查相关原始记录复印件。除涉及国家秘密、商业秘密、个人隐私外，检查情况及问题处理结果需及时上传“互联网+监管”和“双随机、一公开”监管平台，依法向社会公开公示。</w:t>
      </w:r>
    </w:p>
    <w:p w14:paraId="5AB603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（五）实施差异化柔性监管。</w:t>
      </w:r>
      <w:r>
        <w:rPr>
          <w:rFonts w:hint="eastAsia" w:ascii="仿宋" w:hAnsi="仿宋" w:eastAsia="仿宋" w:cs="仿宋"/>
          <w:sz w:val="32"/>
          <w:szCs w:val="32"/>
        </w:rPr>
        <w:t>对行业信用不良的被检查对象，酌情提高检查频次、强化监管力度；对行业信用较好的被检查对象，检查以安全生产等核心内容为重点，其他检查内容可由企业自行评估填报。检查期间须有被检查对象陪同人员在场，严格为被检查对象的商业秘密、个人隐私保密，不得影响企业正常生产经营活动，自觉遵守企业有关安全生产的制度规定。</w:t>
      </w:r>
    </w:p>
    <w:p w14:paraId="4B43A69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（六）严格执行检查备案流程。</w:t>
      </w:r>
      <w:r>
        <w:rPr>
          <w:rFonts w:hint="eastAsia" w:ascii="仿宋" w:hAnsi="仿宋" w:eastAsia="仿宋" w:cs="仿宋"/>
          <w:sz w:val="32"/>
          <w:szCs w:val="32"/>
        </w:rPr>
        <w:t>开展入企执法检查，必须严格履行备案工作程序。检查前7个工作日，填写《涉企执法检查备案登记表》（附件2），经交通运输综合行政执法队分管领导审核同意、主要负责人签字盖章后，由综合办存档并统一报驻局纪检监察组备案；检查结束后3个工作日内，填写《涉企执法检查情况反馈卡》（附件3）报送综合办，并在7个工作日内向派驻第四纪检监察组完成检查情况反馈。</w:t>
      </w:r>
    </w:p>
    <w:p w14:paraId="147F610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（七）规范特殊情形备案管理。</w:t>
      </w:r>
      <w:r>
        <w:rPr>
          <w:rFonts w:hint="eastAsia" w:ascii="仿宋" w:hAnsi="仿宋" w:eastAsia="仿宋" w:cs="仿宋"/>
          <w:sz w:val="32"/>
          <w:szCs w:val="32"/>
        </w:rPr>
        <w:t>对未列入年度检查计划，但因安全生产等直接关系人民群众生命健康安全事项、公共卫生等突发应急事件，以及投诉举报核查、上级交办督办等特殊原因，需立即入企检查且无法提前办理备案手续的，执法人员应第一时间向执法队主要负责人报告，以口头形式向派驻第四纪检监察组报备；检查结束后2个工作日内，将经执法队领导签字盖章的《涉企执法检查备案登记表》和《涉企执法检查情况反馈卡》一并报送综合办，由综合办向派驻第四纪检监察组完成正式备案反馈。</w:t>
      </w:r>
    </w:p>
    <w:p w14:paraId="39A19AD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（八）统筹衔接专项与日常检查。</w:t>
      </w:r>
      <w:r>
        <w:rPr>
          <w:rFonts w:hint="eastAsia" w:ascii="仿宋" w:hAnsi="仿宋" w:eastAsia="仿宋" w:cs="仿宋"/>
          <w:sz w:val="32"/>
          <w:szCs w:val="32"/>
        </w:rPr>
        <w:t>上级部门部署开展的安全生产专项检查，须与本局年度执法检查计划高效衔接，将专项检查内容全面纳入当期日常执法检查范畴，实行一次检查全面覆盖，最大限度减少涉企现场检查频次。从根源上坚决排查、整治并杜绝多头执法、重复执法、随意执法等涉企执法乱象，对检查发现的问题立行立改，问题轻微的当场督促企业限期整改到位。</w:t>
      </w:r>
    </w:p>
    <w:p w14:paraId="4160F70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（九）严禁变相开展执法检查。</w:t>
      </w:r>
      <w:r>
        <w:rPr>
          <w:rFonts w:hint="eastAsia" w:ascii="仿宋" w:hAnsi="仿宋" w:eastAsia="仿宋" w:cs="仿宋"/>
          <w:sz w:val="32"/>
          <w:szCs w:val="32"/>
        </w:rPr>
        <w:t>不得以调研、座谈、慰问等非执法检查名义，变相入企开展执法检查活动，坚决杜绝违规检查、随意检查等行为。</w:t>
      </w:r>
    </w:p>
    <w:p w14:paraId="26B302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附件：1</w:t>
      </w:r>
      <w:r>
        <w:rPr>
          <w:rFonts w:hint="eastAsia" w:ascii="仿宋" w:hAnsi="仿宋" w:eastAsia="仿宋" w:cs="仿宋"/>
          <w:sz w:val="32"/>
          <w:szCs w:val="32"/>
          <w:lang w:val="en-US" w:eastAsia="zh-CN"/>
        </w:rPr>
        <w:t>.</w:t>
      </w:r>
      <w:r>
        <w:rPr>
          <w:rFonts w:hint="eastAsia" w:ascii="仿宋" w:hAnsi="仿宋" w:eastAsia="仿宋" w:cs="仿宋"/>
          <w:sz w:val="32"/>
          <w:szCs w:val="32"/>
        </w:rPr>
        <w:t>2026年</w:t>
      </w:r>
      <w:r>
        <w:rPr>
          <w:rFonts w:hint="eastAsia" w:ascii="仿宋" w:hAnsi="仿宋" w:eastAsia="仿宋" w:cs="仿宋"/>
          <w:sz w:val="32"/>
          <w:szCs w:val="32"/>
          <w:lang w:val="en-US" w:eastAsia="zh-CN"/>
        </w:rPr>
        <w:t>度</w:t>
      </w:r>
      <w:r>
        <w:rPr>
          <w:rFonts w:hint="eastAsia" w:ascii="仿宋" w:hAnsi="仿宋" w:eastAsia="仿宋" w:cs="仿宋"/>
          <w:sz w:val="32"/>
          <w:szCs w:val="32"/>
        </w:rPr>
        <w:t>“</w:t>
      </w:r>
      <w:r>
        <w:rPr>
          <w:rFonts w:ascii="仿宋" w:hAnsi="仿宋" w:eastAsia="仿宋" w:cs="仿宋"/>
          <w:sz w:val="32"/>
          <w:szCs w:val="32"/>
        </w:rPr>
        <w:t>双随机</w:t>
      </w:r>
      <w:r>
        <w:rPr>
          <w:rFonts w:hint="eastAsia" w:ascii="仿宋" w:hAnsi="仿宋" w:eastAsia="仿宋" w:cs="仿宋"/>
          <w:sz w:val="32"/>
          <w:szCs w:val="32"/>
          <w:lang w:eastAsia="zh-CN"/>
        </w:rPr>
        <w:t>、</w:t>
      </w:r>
      <w:r>
        <w:rPr>
          <w:rFonts w:ascii="仿宋" w:hAnsi="仿宋" w:eastAsia="仿宋" w:cs="仿宋"/>
          <w:sz w:val="32"/>
          <w:szCs w:val="32"/>
        </w:rPr>
        <w:t>一公开</w:t>
      </w:r>
      <w:r>
        <w:rPr>
          <w:rFonts w:hint="eastAsia" w:ascii="仿宋" w:hAnsi="仿宋" w:eastAsia="仿宋" w:cs="仿宋"/>
          <w:sz w:val="32"/>
          <w:szCs w:val="32"/>
        </w:rPr>
        <w:t>”涉企执法检查计划表</w:t>
      </w:r>
    </w:p>
    <w:p w14:paraId="1ACC1FD8">
      <w:pPr>
        <w:keepNext w:val="0"/>
        <w:keepLines w:val="0"/>
        <w:pageBreakBefore w:val="0"/>
        <w:widowControl w:val="0"/>
        <w:kinsoku/>
        <w:wordWrap/>
        <w:overflowPunct/>
        <w:topLinePunct w:val="0"/>
        <w:autoSpaceDE/>
        <w:autoSpaceDN/>
        <w:adjustRightInd/>
        <w:snapToGrid/>
        <w:spacing w:line="580" w:lineRule="exact"/>
        <w:ind w:firstLine="1600" w:firstLineChars="500"/>
        <w:rPr>
          <w:rFonts w:hint="eastAsia" w:ascii="仿宋_GB2312" w:hAnsi="仿宋_GB2312" w:eastAsia="仿宋_GB2312" w:cs="仿宋_GB2312"/>
          <w:sz w:val="32"/>
          <w:szCs w:val="32"/>
        </w:rPr>
      </w:pPr>
      <w:r>
        <w:rPr>
          <w:rFonts w:hint="eastAsia" w:ascii="仿宋" w:hAnsi="仿宋" w:eastAsia="仿宋" w:cs="仿宋"/>
          <w:sz w:val="32"/>
          <w:szCs w:val="32"/>
          <w:lang w:eastAsia="zh-CN"/>
        </w:rPr>
        <w:t>2.</w:t>
      </w:r>
      <w:r>
        <w:rPr>
          <w:rFonts w:hint="eastAsia" w:ascii="仿宋" w:hAnsi="仿宋" w:eastAsia="仿宋" w:cs="仿宋"/>
          <w:sz w:val="32"/>
          <w:szCs w:val="32"/>
        </w:rPr>
        <w:t>2026年</w:t>
      </w:r>
      <w:r>
        <w:rPr>
          <w:rFonts w:hint="eastAsia" w:ascii="仿宋" w:hAnsi="仿宋" w:eastAsia="仿宋" w:cs="仿宋"/>
          <w:sz w:val="32"/>
          <w:szCs w:val="32"/>
          <w:lang w:val="en-US" w:eastAsia="zh-CN"/>
        </w:rPr>
        <w:t>度</w:t>
      </w:r>
      <w:r>
        <w:rPr>
          <w:rFonts w:ascii="仿宋" w:hAnsi="仿宋" w:eastAsia="仿宋" w:cs="仿宋"/>
          <w:sz w:val="32"/>
          <w:szCs w:val="32"/>
        </w:rPr>
        <w:t>道路运输企业分级分类监管企业明细</w:t>
      </w:r>
    </w:p>
    <w:p w14:paraId="70E204D4">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ascii="仿宋" w:hAnsi="仿宋" w:eastAsia="仿宋" w:cs="仿宋"/>
          <w:sz w:val="32"/>
          <w:szCs w:val="32"/>
        </w:rPr>
      </w:pPr>
      <w:r>
        <w:rPr>
          <w:rFonts w:hint="eastAsia" w:ascii="仿宋" w:hAnsi="仿宋" w:eastAsia="仿宋" w:cs="仿宋"/>
          <w:sz w:val="32"/>
          <w:szCs w:val="32"/>
          <w:lang w:eastAsia="zh-CN"/>
        </w:rPr>
        <w:t>3.</w:t>
      </w:r>
      <w:r>
        <w:rPr>
          <w:rFonts w:hint="eastAsia" w:ascii="仿宋" w:hAnsi="仿宋" w:eastAsia="仿宋" w:cs="仿宋"/>
          <w:sz w:val="32"/>
          <w:szCs w:val="32"/>
        </w:rPr>
        <w:t>涉企执法检查备案登记表</w:t>
      </w:r>
    </w:p>
    <w:p w14:paraId="52DBD0BE">
      <w:pPr>
        <w:keepNext w:val="0"/>
        <w:keepLines w:val="0"/>
        <w:pageBreakBefore w:val="0"/>
        <w:widowControl w:val="0"/>
        <w:kinsoku/>
        <w:wordWrap/>
        <w:overflowPunct/>
        <w:topLinePunct w:val="0"/>
        <w:autoSpaceDE/>
        <w:autoSpaceDN/>
        <w:bidi w:val="0"/>
        <w:adjustRightInd/>
        <w:snapToGrid/>
        <w:spacing w:line="580" w:lineRule="exact"/>
        <w:ind w:firstLine="1600" w:firstLineChars="500"/>
        <w:textAlignment w:val="auto"/>
        <w:rPr>
          <w:rFonts w:hint="eastAsia" w:ascii="仿宋_GB2312" w:hAnsi="仿宋_GB2312" w:eastAsia="仿宋_GB2312" w:cs="仿宋_GB2312"/>
          <w:sz w:val="32"/>
          <w:szCs w:val="32"/>
        </w:rPr>
      </w:pPr>
      <w:r>
        <w:rPr>
          <w:rFonts w:ascii="仿宋" w:hAnsi="仿宋" w:eastAsia="仿宋" w:cs="仿宋"/>
          <w:sz w:val="32"/>
          <w:szCs w:val="32"/>
        </w:rPr>
        <w:t>4</w:t>
      </w:r>
      <w:r>
        <w:rPr>
          <w:rFonts w:hint="eastAsia" w:ascii="仿宋" w:hAnsi="仿宋" w:eastAsia="仿宋" w:cs="仿宋"/>
          <w:sz w:val="32"/>
          <w:szCs w:val="32"/>
          <w:lang w:eastAsia="zh-CN"/>
        </w:rPr>
        <w:t>.</w:t>
      </w:r>
      <w:r>
        <w:rPr>
          <w:rFonts w:hint="eastAsia" w:ascii="仿宋" w:hAnsi="仿宋" w:eastAsia="仿宋" w:cs="仿宋"/>
          <w:sz w:val="32"/>
          <w:szCs w:val="32"/>
        </w:rPr>
        <w:t>涉企执法检查情况反馈卡</w:t>
      </w:r>
    </w:p>
    <w:p w14:paraId="558B44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628908C">
      <w:pPr>
        <w:keepNext w:val="0"/>
        <w:keepLines w:val="0"/>
        <w:pageBreakBefore w:val="0"/>
        <w:widowControl w:val="0"/>
        <w:kinsoku/>
        <w:wordWrap/>
        <w:overflowPunct/>
        <w:topLinePunct w:val="0"/>
        <w:autoSpaceDE/>
        <w:autoSpaceDN/>
        <w:bidi w:val="0"/>
        <w:adjustRightInd/>
        <w:snapToGrid/>
        <w:spacing w:line="560" w:lineRule="exact"/>
        <w:ind w:left="0" w:firstLine="5472" w:firstLineChars="171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盂县交通运输</w:t>
      </w:r>
      <w:r>
        <w:rPr>
          <w:rFonts w:hint="eastAsia" w:ascii="仿宋_GB2312" w:hAnsi="仿宋_GB2312" w:eastAsia="仿宋_GB2312" w:cs="仿宋_GB2312"/>
          <w:sz w:val="32"/>
          <w:szCs w:val="32"/>
          <w:lang w:val="en-US" w:eastAsia="zh-CN"/>
        </w:rPr>
        <w:t>局</w:t>
      </w:r>
    </w:p>
    <w:p w14:paraId="5AA48EF3">
      <w:pPr>
        <w:keepNext w:val="0"/>
        <w:keepLines w:val="0"/>
        <w:pageBreakBefore w:val="0"/>
        <w:widowControl w:val="0"/>
        <w:kinsoku/>
        <w:wordWrap/>
        <w:overflowPunct/>
        <w:topLinePunct w:val="0"/>
        <w:autoSpaceDE/>
        <w:autoSpaceDN/>
        <w:bidi w:val="0"/>
        <w:adjustRightInd/>
        <w:snapToGrid/>
        <w:spacing w:line="560" w:lineRule="exact"/>
        <w:ind w:left="0" w:firstLine="5472" w:firstLineChars="17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2026年3月12日</w:t>
      </w:r>
    </w:p>
    <w:p w14:paraId="398EFA59">
      <w:pPr>
        <w:keepNext w:val="0"/>
        <w:keepLines w:val="0"/>
        <w:pageBreakBefore w:val="0"/>
        <w:widowControl w:val="0"/>
        <w:kinsoku/>
        <w:wordWrap/>
        <w:overflowPunct/>
        <w:topLinePunct w:val="0"/>
        <w:autoSpaceDE/>
        <w:autoSpaceDN/>
        <w:bidi w:val="0"/>
        <w:adjustRightInd/>
        <w:snapToGrid/>
        <w:spacing w:line="560" w:lineRule="exact"/>
        <w:ind w:left="0" w:firstLine="5152" w:firstLineChars="1610"/>
        <w:textAlignment w:val="auto"/>
        <w:rPr>
          <w:rFonts w:hint="eastAsia" w:ascii="仿宋_GB2312" w:hAnsi="仿宋_GB2312" w:eastAsia="仿宋_GB2312" w:cs="仿宋_GB2312"/>
          <w:sz w:val="32"/>
          <w:szCs w:val="32"/>
        </w:rPr>
        <w:sectPr>
          <w:pgSz w:w="11906" w:h="16838"/>
          <w:pgMar w:top="1474" w:right="1474" w:bottom="1304" w:left="1474" w:header="851" w:footer="992" w:gutter="0"/>
          <w:cols w:space="0" w:num="1"/>
          <w:rtlGutter w:val="1"/>
          <w:docGrid w:type="lines" w:linePitch="312" w:charSpace="0"/>
        </w:sectPr>
      </w:pPr>
    </w:p>
    <w:p w14:paraId="64200875">
      <w:pPr>
        <w:keepNext w:val="0"/>
        <w:keepLines w:val="0"/>
        <w:pageBreakBefore w:val="0"/>
        <w:widowControl w:val="0"/>
        <w:kinsoku/>
        <w:wordWrap/>
        <w:overflowPunct/>
        <w:topLinePunct w:val="0"/>
        <w:autoSpaceDE/>
        <w:autoSpaceDN/>
        <w:adjustRightInd/>
        <w:snapToGrid/>
        <w:spacing w:line="580" w:lineRule="exact"/>
        <w:ind w:firstLine="293" w:firstLineChars="200"/>
        <w:rPr>
          <w:rFonts w:hint="eastAsia" w:ascii="黑体" w:hAnsi="黑体" w:eastAsia="黑体" w:cs="黑体"/>
          <w:b/>
          <w:bCs/>
          <w:spacing w:val="-4"/>
          <w:sz w:val="25"/>
          <w:szCs w:val="25"/>
        </w:rPr>
      </w:pPr>
      <w:r>
        <w:rPr>
          <w:rFonts w:ascii="仿宋" w:hAnsi="仿宋" w:eastAsia="仿宋" w:cs="仿宋"/>
          <w:b/>
          <w:bCs/>
          <w:spacing w:val="-7"/>
          <w:sz w:val="16"/>
          <w:szCs w:val="16"/>
        </w:rPr>
        <w:t>附件1</w:t>
      </w:r>
      <w:r>
        <w:rPr>
          <w:rFonts w:hint="eastAsia" w:ascii="仿宋" w:hAnsi="仿宋" w:eastAsia="仿宋" w:cs="仿宋"/>
          <w:b/>
          <w:bCs/>
          <w:spacing w:val="-7"/>
          <w:sz w:val="16"/>
          <w:szCs w:val="16"/>
          <w:lang w:val="en-US" w:eastAsia="zh-CN"/>
        </w:rPr>
        <w:t xml:space="preserve">                                                                                  </w:t>
      </w:r>
      <w:r>
        <w:rPr>
          <w:rFonts w:hint="eastAsia" w:ascii="黑体" w:hAnsi="黑体" w:eastAsia="黑体" w:cs="黑体"/>
          <w:b/>
          <w:bCs/>
          <w:spacing w:val="-4"/>
          <w:sz w:val="25"/>
          <w:szCs w:val="25"/>
        </w:rPr>
        <w:t>2026年</w:t>
      </w:r>
      <w:r>
        <w:rPr>
          <w:rFonts w:hint="eastAsia" w:ascii="黑体" w:hAnsi="黑体" w:eastAsia="黑体" w:cs="黑体"/>
          <w:b/>
          <w:bCs/>
          <w:spacing w:val="-4"/>
          <w:sz w:val="25"/>
          <w:szCs w:val="25"/>
          <w:lang w:val="en-US" w:eastAsia="zh-CN"/>
        </w:rPr>
        <w:t>度</w:t>
      </w:r>
      <w:r>
        <w:rPr>
          <w:rFonts w:hint="eastAsia" w:ascii="黑体" w:hAnsi="黑体" w:eastAsia="黑体" w:cs="黑体"/>
          <w:b/>
          <w:bCs/>
          <w:spacing w:val="-4"/>
          <w:sz w:val="25"/>
          <w:szCs w:val="25"/>
        </w:rPr>
        <w:t>“</w:t>
      </w:r>
      <w:r>
        <w:rPr>
          <w:rFonts w:ascii="黑体" w:hAnsi="黑体" w:eastAsia="黑体" w:cs="黑体"/>
          <w:b/>
          <w:bCs/>
          <w:spacing w:val="-4"/>
          <w:sz w:val="25"/>
          <w:szCs w:val="25"/>
        </w:rPr>
        <w:t>双随机</w:t>
      </w:r>
      <w:r>
        <w:rPr>
          <w:rFonts w:hint="eastAsia" w:ascii="黑体" w:hAnsi="黑体" w:eastAsia="黑体" w:cs="黑体"/>
          <w:b/>
          <w:bCs/>
          <w:spacing w:val="-4"/>
          <w:sz w:val="25"/>
          <w:szCs w:val="25"/>
          <w:lang w:eastAsia="zh-CN"/>
        </w:rPr>
        <w:t>、</w:t>
      </w:r>
      <w:r>
        <w:rPr>
          <w:rFonts w:ascii="黑体" w:hAnsi="黑体" w:eastAsia="黑体" w:cs="黑体"/>
          <w:b/>
          <w:bCs/>
          <w:spacing w:val="-4"/>
          <w:sz w:val="25"/>
          <w:szCs w:val="25"/>
        </w:rPr>
        <w:t>一公开</w:t>
      </w:r>
      <w:r>
        <w:rPr>
          <w:rFonts w:hint="eastAsia" w:ascii="黑体" w:hAnsi="黑体" w:eastAsia="黑体" w:cs="黑体"/>
          <w:b/>
          <w:bCs/>
          <w:spacing w:val="-4"/>
          <w:sz w:val="25"/>
          <w:szCs w:val="25"/>
        </w:rPr>
        <w:t>”涉企执法检查计划表</w:t>
      </w:r>
    </w:p>
    <w:p w14:paraId="04C6EDC6">
      <w:pPr>
        <w:spacing w:before="114" w:line="218" w:lineRule="auto"/>
        <w:rPr>
          <w:rFonts w:hint="eastAsia" w:ascii="宋体" w:hAnsi="宋体" w:eastAsia="宋体" w:cs="宋体"/>
          <w:sz w:val="16"/>
          <w:szCs w:val="16"/>
          <w:lang w:eastAsia="zh-CN"/>
        </w:rPr>
      </w:pPr>
      <w:r>
        <w:rPr>
          <w:rFonts w:ascii="宋体" w:hAnsi="宋体" w:eastAsia="宋体" w:cs="宋体"/>
          <w:b/>
          <w:bCs/>
          <w:spacing w:val="-3"/>
          <w:sz w:val="16"/>
          <w:szCs w:val="16"/>
        </w:rPr>
        <w:t>部门：</w:t>
      </w:r>
      <w:r>
        <w:rPr>
          <w:rFonts w:hint="eastAsia" w:ascii="宋体" w:hAnsi="宋体" w:eastAsia="宋体" w:cs="宋体"/>
          <w:b/>
          <w:bCs/>
          <w:spacing w:val="-3"/>
          <w:sz w:val="16"/>
          <w:szCs w:val="16"/>
          <w:lang w:val="en-US" w:eastAsia="zh-CN"/>
        </w:rPr>
        <w:t>盂县</w:t>
      </w:r>
      <w:r>
        <w:rPr>
          <w:rFonts w:ascii="宋体" w:hAnsi="宋体" w:eastAsia="宋体" w:cs="宋体"/>
          <w:b/>
          <w:bCs/>
          <w:spacing w:val="-3"/>
          <w:sz w:val="16"/>
          <w:szCs w:val="16"/>
        </w:rPr>
        <w:t>交通运输</w:t>
      </w:r>
      <w:r>
        <w:rPr>
          <w:rFonts w:hint="eastAsia" w:ascii="宋体" w:hAnsi="宋体" w:eastAsia="宋体" w:cs="宋体"/>
          <w:b/>
          <w:bCs/>
          <w:spacing w:val="-3"/>
          <w:sz w:val="16"/>
          <w:szCs w:val="16"/>
          <w:lang w:val="en-US" w:eastAsia="zh-CN"/>
        </w:rPr>
        <w:t>局</w:t>
      </w:r>
    </w:p>
    <w:p w14:paraId="6B24DF04">
      <w:pPr>
        <w:spacing w:line="100" w:lineRule="exact"/>
      </w:pPr>
    </w:p>
    <w:tbl>
      <w:tblPr>
        <w:tblStyle w:val="7"/>
        <w:tblW w:w="15056"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3"/>
        <w:gridCol w:w="1047"/>
        <w:gridCol w:w="2315"/>
        <w:gridCol w:w="3300"/>
        <w:gridCol w:w="5227"/>
        <w:gridCol w:w="1632"/>
        <w:gridCol w:w="1162"/>
      </w:tblGrid>
      <w:tr w14:paraId="5B6D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373" w:type="dxa"/>
            <w:vAlign w:val="center"/>
          </w:tcPr>
          <w:p w14:paraId="586892C6">
            <w:pPr>
              <w:pStyle w:val="12"/>
              <w:spacing w:before="231" w:line="221" w:lineRule="auto"/>
              <w:ind w:left="44"/>
              <w:jc w:val="center"/>
              <w:rPr>
                <w:rFonts w:hint="eastAsia" w:ascii="宋体" w:hAnsi="宋体" w:eastAsia="宋体" w:cs="宋体"/>
                <w:b/>
                <w:bCs/>
                <w:sz w:val="15"/>
                <w:szCs w:val="15"/>
              </w:rPr>
            </w:pPr>
            <w:r>
              <w:rPr>
                <w:rFonts w:hint="eastAsia" w:ascii="宋体" w:hAnsi="宋体" w:eastAsia="宋体" w:cs="宋体"/>
                <w:b/>
                <w:bCs/>
                <w:spacing w:val="-2"/>
                <w:sz w:val="15"/>
                <w:szCs w:val="15"/>
              </w:rPr>
              <w:t>序号</w:t>
            </w:r>
          </w:p>
        </w:tc>
        <w:tc>
          <w:tcPr>
            <w:tcW w:w="1047" w:type="dxa"/>
            <w:vAlign w:val="center"/>
          </w:tcPr>
          <w:p w14:paraId="3CE3461A">
            <w:pPr>
              <w:pStyle w:val="12"/>
              <w:spacing w:before="229" w:line="218" w:lineRule="auto"/>
              <w:ind w:left="139"/>
              <w:jc w:val="center"/>
              <w:rPr>
                <w:rFonts w:hint="eastAsia" w:ascii="宋体" w:hAnsi="宋体" w:eastAsia="宋体" w:cs="宋体"/>
                <w:b/>
                <w:bCs/>
                <w:sz w:val="15"/>
                <w:szCs w:val="15"/>
              </w:rPr>
            </w:pPr>
            <w:r>
              <w:rPr>
                <w:rFonts w:hint="eastAsia" w:ascii="宋体" w:hAnsi="宋体" w:eastAsia="宋体" w:cs="宋体"/>
                <w:b/>
                <w:bCs/>
                <w:spacing w:val="-1"/>
                <w:sz w:val="15"/>
                <w:szCs w:val="15"/>
              </w:rPr>
              <w:t>执法检查机关</w:t>
            </w:r>
          </w:p>
        </w:tc>
        <w:tc>
          <w:tcPr>
            <w:tcW w:w="2315" w:type="dxa"/>
            <w:vAlign w:val="center"/>
          </w:tcPr>
          <w:p w14:paraId="0A3E7570">
            <w:pPr>
              <w:pStyle w:val="12"/>
              <w:spacing w:before="230" w:line="218" w:lineRule="auto"/>
              <w:ind w:left="340"/>
              <w:jc w:val="center"/>
              <w:rPr>
                <w:rFonts w:hint="eastAsia" w:ascii="宋体" w:hAnsi="宋体" w:eastAsia="宋体" w:cs="宋体"/>
                <w:b/>
                <w:bCs/>
                <w:sz w:val="15"/>
                <w:szCs w:val="15"/>
              </w:rPr>
            </w:pPr>
            <w:r>
              <w:rPr>
                <w:rFonts w:hint="eastAsia" w:ascii="宋体" w:hAnsi="宋体" w:eastAsia="宋体" w:cs="宋体"/>
                <w:b/>
                <w:bCs/>
                <w:spacing w:val="-1"/>
                <w:sz w:val="15"/>
                <w:szCs w:val="15"/>
              </w:rPr>
              <w:t>检查企业</w:t>
            </w:r>
          </w:p>
        </w:tc>
        <w:tc>
          <w:tcPr>
            <w:tcW w:w="3300" w:type="dxa"/>
            <w:vAlign w:val="center"/>
          </w:tcPr>
          <w:p w14:paraId="105396A6">
            <w:pPr>
              <w:pStyle w:val="12"/>
              <w:spacing w:before="230" w:line="218" w:lineRule="auto"/>
              <w:jc w:val="center"/>
              <w:rPr>
                <w:rFonts w:hint="eastAsia" w:ascii="宋体" w:hAnsi="宋体" w:eastAsia="宋体" w:cs="宋体"/>
                <w:b/>
                <w:bCs/>
                <w:sz w:val="15"/>
                <w:szCs w:val="15"/>
              </w:rPr>
            </w:pPr>
            <w:r>
              <w:rPr>
                <w:rFonts w:hint="eastAsia" w:ascii="宋体" w:hAnsi="宋体" w:eastAsia="宋体" w:cs="宋体"/>
                <w:b/>
                <w:bCs/>
                <w:spacing w:val="-1"/>
                <w:sz w:val="15"/>
                <w:szCs w:val="15"/>
              </w:rPr>
              <w:t>检查内容</w:t>
            </w:r>
          </w:p>
        </w:tc>
        <w:tc>
          <w:tcPr>
            <w:tcW w:w="5227" w:type="dxa"/>
            <w:vAlign w:val="center"/>
          </w:tcPr>
          <w:p w14:paraId="4620EF48">
            <w:pPr>
              <w:pStyle w:val="12"/>
              <w:spacing w:before="189" w:line="218" w:lineRule="auto"/>
              <w:ind w:left="1224"/>
              <w:jc w:val="center"/>
              <w:rPr>
                <w:rFonts w:hint="eastAsia" w:ascii="宋体" w:hAnsi="宋体" w:eastAsia="宋体" w:cs="宋体"/>
                <w:b/>
                <w:bCs/>
                <w:sz w:val="15"/>
                <w:szCs w:val="15"/>
              </w:rPr>
            </w:pPr>
            <w:r>
              <w:rPr>
                <w:rFonts w:hint="eastAsia" w:ascii="宋体" w:hAnsi="宋体" w:eastAsia="宋体" w:cs="宋体"/>
                <w:b/>
                <w:bCs/>
                <w:spacing w:val="-2"/>
                <w:sz w:val="15"/>
                <w:szCs w:val="15"/>
              </w:rPr>
              <w:t>执法检查法律依据</w:t>
            </w:r>
          </w:p>
        </w:tc>
        <w:tc>
          <w:tcPr>
            <w:tcW w:w="1632" w:type="dxa"/>
            <w:vAlign w:val="center"/>
          </w:tcPr>
          <w:p w14:paraId="2235DD76">
            <w:pPr>
              <w:pStyle w:val="12"/>
              <w:spacing w:before="230" w:line="218" w:lineRule="auto"/>
              <w:ind w:left="348"/>
              <w:jc w:val="center"/>
              <w:rPr>
                <w:rFonts w:hint="eastAsia" w:ascii="宋体" w:hAnsi="宋体" w:eastAsia="宋体" w:cs="宋体"/>
                <w:b/>
                <w:bCs/>
                <w:sz w:val="15"/>
                <w:szCs w:val="15"/>
              </w:rPr>
            </w:pPr>
            <w:r>
              <w:rPr>
                <w:rFonts w:hint="eastAsia" w:ascii="宋体" w:hAnsi="宋体" w:eastAsia="宋体" w:cs="宋体"/>
                <w:b/>
                <w:bCs/>
                <w:spacing w:val="-1"/>
                <w:sz w:val="15"/>
                <w:szCs w:val="15"/>
              </w:rPr>
              <w:t>检查方式</w:t>
            </w:r>
          </w:p>
        </w:tc>
        <w:tc>
          <w:tcPr>
            <w:tcW w:w="1162" w:type="dxa"/>
            <w:vAlign w:val="center"/>
          </w:tcPr>
          <w:p w14:paraId="793D200B">
            <w:pPr>
              <w:pStyle w:val="12"/>
              <w:spacing w:before="230" w:line="218" w:lineRule="auto"/>
              <w:ind w:left="89"/>
              <w:jc w:val="center"/>
              <w:rPr>
                <w:rFonts w:hint="eastAsia" w:ascii="宋体" w:hAnsi="宋体" w:eastAsia="宋体" w:cs="宋体"/>
                <w:b/>
                <w:bCs/>
                <w:sz w:val="15"/>
                <w:szCs w:val="15"/>
              </w:rPr>
            </w:pPr>
            <w:r>
              <w:rPr>
                <w:rFonts w:hint="eastAsia" w:ascii="宋体" w:hAnsi="宋体" w:eastAsia="宋体" w:cs="宋体"/>
                <w:b/>
                <w:bCs/>
                <w:spacing w:val="-1"/>
                <w:sz w:val="15"/>
                <w:szCs w:val="15"/>
              </w:rPr>
              <w:t>检查频次</w:t>
            </w:r>
          </w:p>
        </w:tc>
      </w:tr>
      <w:tr w14:paraId="68AF4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73" w:type="dxa"/>
            <w:vAlign w:val="center"/>
          </w:tcPr>
          <w:p w14:paraId="2EFF544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w:t>
            </w:r>
          </w:p>
        </w:tc>
        <w:tc>
          <w:tcPr>
            <w:tcW w:w="1047" w:type="dxa"/>
            <w:vAlign w:val="center"/>
          </w:tcPr>
          <w:p w14:paraId="2D6EA6A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539BF71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盂县西关明星汽车修理厂</w:t>
            </w:r>
          </w:p>
        </w:tc>
        <w:tc>
          <w:tcPr>
            <w:tcW w:w="3300" w:type="dxa"/>
            <w:vAlign w:val="center"/>
          </w:tcPr>
          <w:p w14:paraId="1C2E523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vAlign w:val="center"/>
          </w:tcPr>
          <w:p w14:paraId="7682439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293C53F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32DA770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3653C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73" w:type="dxa"/>
            <w:vAlign w:val="center"/>
          </w:tcPr>
          <w:p w14:paraId="644CB85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2</w:t>
            </w:r>
          </w:p>
        </w:tc>
        <w:tc>
          <w:tcPr>
            <w:tcW w:w="1047" w:type="dxa"/>
            <w:vAlign w:val="center"/>
          </w:tcPr>
          <w:p w14:paraId="0AE401F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4C20EB8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阳泉盂县南娄集团运输有限公司必高汽修厂</w:t>
            </w:r>
          </w:p>
        </w:tc>
        <w:tc>
          <w:tcPr>
            <w:tcW w:w="3300" w:type="dxa"/>
            <w:vAlign w:val="center"/>
          </w:tcPr>
          <w:p w14:paraId="058E3FB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vAlign w:val="center"/>
          </w:tcPr>
          <w:p w14:paraId="24BAF3F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58CC7A0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111CA5A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051E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373" w:type="dxa"/>
            <w:vAlign w:val="center"/>
          </w:tcPr>
          <w:p w14:paraId="478913D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3</w:t>
            </w:r>
          </w:p>
        </w:tc>
        <w:tc>
          <w:tcPr>
            <w:tcW w:w="1047" w:type="dxa"/>
            <w:vAlign w:val="center"/>
          </w:tcPr>
          <w:p w14:paraId="0E8F85B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60413B4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盂县秀水镇保顺汽修厂</w:t>
            </w:r>
          </w:p>
        </w:tc>
        <w:tc>
          <w:tcPr>
            <w:tcW w:w="3300" w:type="dxa"/>
            <w:vAlign w:val="center"/>
          </w:tcPr>
          <w:p w14:paraId="0652687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2039FE1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681A092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120E1E4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6049C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73" w:type="dxa"/>
            <w:vAlign w:val="center"/>
          </w:tcPr>
          <w:p w14:paraId="3C13C4D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4</w:t>
            </w:r>
          </w:p>
        </w:tc>
        <w:tc>
          <w:tcPr>
            <w:tcW w:w="1047" w:type="dxa"/>
            <w:vAlign w:val="center"/>
          </w:tcPr>
          <w:p w14:paraId="1316AAE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32F2F12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盂县吴宇汽车修理厂</w:t>
            </w:r>
          </w:p>
        </w:tc>
        <w:tc>
          <w:tcPr>
            <w:tcW w:w="3300" w:type="dxa"/>
            <w:vAlign w:val="center"/>
          </w:tcPr>
          <w:p w14:paraId="77318F2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701B397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713E375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02E70F2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0546F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373" w:type="dxa"/>
            <w:vAlign w:val="center"/>
          </w:tcPr>
          <w:p w14:paraId="55A2FCA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5</w:t>
            </w:r>
          </w:p>
        </w:tc>
        <w:tc>
          <w:tcPr>
            <w:tcW w:w="1047" w:type="dxa"/>
            <w:vAlign w:val="center"/>
          </w:tcPr>
          <w:p w14:paraId="6ECEB09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5401DDA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盂县北斗汽车服务有限公司</w:t>
            </w:r>
          </w:p>
        </w:tc>
        <w:tc>
          <w:tcPr>
            <w:tcW w:w="3300" w:type="dxa"/>
            <w:vAlign w:val="center"/>
          </w:tcPr>
          <w:p w14:paraId="77CA3EC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vAlign w:val="center"/>
          </w:tcPr>
          <w:p w14:paraId="179BC7C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05F73F4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035F9C5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40962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373" w:type="dxa"/>
            <w:vAlign w:val="center"/>
          </w:tcPr>
          <w:p w14:paraId="7C2F5BD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6</w:t>
            </w:r>
          </w:p>
        </w:tc>
        <w:tc>
          <w:tcPr>
            <w:tcW w:w="1047" w:type="dxa"/>
            <w:vAlign w:val="center"/>
          </w:tcPr>
          <w:p w14:paraId="5CB5F9C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21EC720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盂县满旺汽修服务有限公司</w:t>
            </w:r>
          </w:p>
        </w:tc>
        <w:tc>
          <w:tcPr>
            <w:tcW w:w="3300" w:type="dxa"/>
            <w:vAlign w:val="center"/>
          </w:tcPr>
          <w:p w14:paraId="2015908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vAlign w:val="center"/>
          </w:tcPr>
          <w:p w14:paraId="7D7772A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308816C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198F06C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293C0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exact"/>
        </w:trPr>
        <w:tc>
          <w:tcPr>
            <w:tcW w:w="373" w:type="dxa"/>
            <w:vAlign w:val="center"/>
          </w:tcPr>
          <w:p w14:paraId="0E1E7FC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7</w:t>
            </w:r>
          </w:p>
        </w:tc>
        <w:tc>
          <w:tcPr>
            <w:tcW w:w="1047" w:type="dxa"/>
            <w:vAlign w:val="center"/>
          </w:tcPr>
          <w:p w14:paraId="42534E6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0D2B91A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盂县金城汽车销售有限公司</w:t>
            </w:r>
          </w:p>
        </w:tc>
        <w:tc>
          <w:tcPr>
            <w:tcW w:w="3300" w:type="dxa"/>
            <w:shd w:val="clear" w:color="auto" w:fill="auto"/>
            <w:vAlign w:val="center"/>
          </w:tcPr>
          <w:p w14:paraId="5828D73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7FC1688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1E9FCDF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491F081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108200E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3E5D6FC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1428B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373" w:type="dxa"/>
            <w:vAlign w:val="center"/>
          </w:tcPr>
          <w:p w14:paraId="23AF53D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8</w:t>
            </w:r>
          </w:p>
        </w:tc>
        <w:tc>
          <w:tcPr>
            <w:tcW w:w="1047" w:type="dxa"/>
            <w:vAlign w:val="center"/>
          </w:tcPr>
          <w:p w14:paraId="4E7D038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2C3A122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盂县宏庆物流有限公司</w:t>
            </w:r>
          </w:p>
        </w:tc>
        <w:tc>
          <w:tcPr>
            <w:tcW w:w="3300" w:type="dxa"/>
            <w:shd w:val="clear" w:color="auto" w:fill="auto"/>
            <w:vAlign w:val="center"/>
          </w:tcPr>
          <w:p w14:paraId="5267C45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549E83E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6599E63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45B3819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1FCABD7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2DD57D5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3E571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73" w:type="dxa"/>
            <w:vAlign w:val="center"/>
          </w:tcPr>
          <w:p w14:paraId="3E7FFC7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9</w:t>
            </w:r>
          </w:p>
        </w:tc>
        <w:tc>
          <w:tcPr>
            <w:tcW w:w="1047" w:type="dxa"/>
            <w:vAlign w:val="center"/>
          </w:tcPr>
          <w:p w14:paraId="1FF9570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27276B2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盂县福众汽修有限公司</w:t>
            </w:r>
          </w:p>
        </w:tc>
        <w:tc>
          <w:tcPr>
            <w:tcW w:w="3300" w:type="dxa"/>
            <w:shd w:val="clear" w:color="auto" w:fill="auto"/>
            <w:vAlign w:val="center"/>
          </w:tcPr>
          <w:p w14:paraId="121B8B9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25A2E4F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1867FC4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542A6EA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422597B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2756726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4B824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373" w:type="dxa"/>
            <w:vAlign w:val="center"/>
          </w:tcPr>
          <w:p w14:paraId="48A4D9F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10</w:t>
            </w:r>
          </w:p>
        </w:tc>
        <w:tc>
          <w:tcPr>
            <w:tcW w:w="1047" w:type="dxa"/>
            <w:vAlign w:val="center"/>
          </w:tcPr>
          <w:p w14:paraId="0F7E5F2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19141DF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盂县业之杰汽车修理厂</w:t>
            </w:r>
          </w:p>
        </w:tc>
        <w:tc>
          <w:tcPr>
            <w:tcW w:w="3300" w:type="dxa"/>
            <w:shd w:val="clear" w:color="auto" w:fill="auto"/>
            <w:vAlign w:val="center"/>
          </w:tcPr>
          <w:p w14:paraId="6A5A28E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3D111D3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16EC540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5F3B23A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450CFC2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6AEDE59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67657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373" w:type="dxa"/>
            <w:vAlign w:val="center"/>
          </w:tcPr>
          <w:p w14:paraId="6A84777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11</w:t>
            </w:r>
          </w:p>
        </w:tc>
        <w:tc>
          <w:tcPr>
            <w:tcW w:w="1047" w:type="dxa"/>
            <w:vAlign w:val="center"/>
          </w:tcPr>
          <w:p w14:paraId="5E7289B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2315" w:type="dxa"/>
            <w:vAlign w:val="center"/>
          </w:tcPr>
          <w:p w14:paraId="4800B78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盂县车有福轿车维修中心</w:t>
            </w:r>
          </w:p>
        </w:tc>
        <w:tc>
          <w:tcPr>
            <w:tcW w:w="3300" w:type="dxa"/>
            <w:shd w:val="clear" w:color="auto" w:fill="auto"/>
            <w:vAlign w:val="center"/>
          </w:tcPr>
          <w:p w14:paraId="7DF2654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6F8C5CF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vAlign w:val="center"/>
          </w:tcPr>
          <w:p w14:paraId="0BF7188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5655BCA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“双随机、一公开”</w:t>
            </w:r>
          </w:p>
        </w:tc>
        <w:tc>
          <w:tcPr>
            <w:tcW w:w="1162" w:type="dxa"/>
            <w:vAlign w:val="center"/>
          </w:tcPr>
          <w:p w14:paraId="731A390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13A7210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1次/年</w:t>
            </w:r>
          </w:p>
        </w:tc>
      </w:tr>
      <w:tr w14:paraId="0050F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373" w:type="dxa"/>
            <w:vAlign w:val="center"/>
          </w:tcPr>
          <w:p w14:paraId="318E1EE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12</w:t>
            </w:r>
          </w:p>
        </w:tc>
        <w:tc>
          <w:tcPr>
            <w:tcW w:w="1047" w:type="dxa"/>
            <w:shd w:val="clear" w:color="auto" w:fill="auto"/>
            <w:vAlign w:val="center"/>
          </w:tcPr>
          <w:p w14:paraId="3EF1A42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盂县交通运输局</w:t>
            </w:r>
          </w:p>
        </w:tc>
        <w:tc>
          <w:tcPr>
            <w:tcW w:w="2315" w:type="dxa"/>
            <w:shd w:val="clear" w:color="auto" w:fill="auto"/>
            <w:vAlign w:val="center"/>
          </w:tcPr>
          <w:p w14:paraId="43490B2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盂县会杰汽修厂</w:t>
            </w:r>
          </w:p>
        </w:tc>
        <w:tc>
          <w:tcPr>
            <w:tcW w:w="3300" w:type="dxa"/>
            <w:shd w:val="clear" w:color="auto" w:fill="auto"/>
            <w:vAlign w:val="center"/>
          </w:tcPr>
          <w:p w14:paraId="63C30F5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32C52CD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shd w:val="clear" w:color="auto" w:fill="auto"/>
            <w:vAlign w:val="center"/>
          </w:tcPr>
          <w:p w14:paraId="484D8A7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33DA0D4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“双随机、一公开”</w:t>
            </w:r>
          </w:p>
        </w:tc>
        <w:tc>
          <w:tcPr>
            <w:tcW w:w="1162" w:type="dxa"/>
            <w:shd w:val="clear" w:color="auto" w:fill="auto"/>
            <w:vAlign w:val="center"/>
          </w:tcPr>
          <w:p w14:paraId="4A25A69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p>
          <w:p w14:paraId="621165B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1次/年</w:t>
            </w:r>
          </w:p>
        </w:tc>
      </w:tr>
      <w:tr w14:paraId="47556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373" w:type="dxa"/>
            <w:vAlign w:val="center"/>
          </w:tcPr>
          <w:p w14:paraId="1D7FD35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13</w:t>
            </w:r>
          </w:p>
        </w:tc>
        <w:tc>
          <w:tcPr>
            <w:tcW w:w="1047" w:type="dxa"/>
            <w:shd w:val="clear" w:color="auto" w:fill="auto"/>
            <w:vAlign w:val="center"/>
          </w:tcPr>
          <w:p w14:paraId="7187FCF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盂县交通运输局</w:t>
            </w:r>
          </w:p>
        </w:tc>
        <w:tc>
          <w:tcPr>
            <w:tcW w:w="2315" w:type="dxa"/>
            <w:shd w:val="clear" w:color="auto" w:fill="auto"/>
            <w:vAlign w:val="center"/>
          </w:tcPr>
          <w:p w14:paraId="64C94FA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盂县国源汽车服务有限公司</w:t>
            </w:r>
          </w:p>
        </w:tc>
        <w:tc>
          <w:tcPr>
            <w:tcW w:w="3300" w:type="dxa"/>
            <w:shd w:val="clear" w:color="auto" w:fill="auto"/>
            <w:vAlign w:val="center"/>
          </w:tcPr>
          <w:p w14:paraId="6C3E1E0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机动车维修许可经营事项、经营条件、经营行为</w:t>
            </w:r>
          </w:p>
        </w:tc>
        <w:tc>
          <w:tcPr>
            <w:tcW w:w="5227" w:type="dxa"/>
            <w:shd w:val="clear" w:color="auto" w:fill="auto"/>
            <w:vAlign w:val="center"/>
          </w:tcPr>
          <w:p w14:paraId="5EFFF3D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《中华人民共和国道路运输条例》《机动车维修管理规定》等</w:t>
            </w:r>
          </w:p>
        </w:tc>
        <w:tc>
          <w:tcPr>
            <w:tcW w:w="1632" w:type="dxa"/>
            <w:shd w:val="clear" w:color="auto" w:fill="auto"/>
            <w:vAlign w:val="center"/>
          </w:tcPr>
          <w:p w14:paraId="518DEA3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“双随机、一公开”</w:t>
            </w:r>
          </w:p>
        </w:tc>
        <w:tc>
          <w:tcPr>
            <w:tcW w:w="1162" w:type="dxa"/>
            <w:shd w:val="clear" w:color="auto" w:fill="auto"/>
            <w:vAlign w:val="center"/>
          </w:tcPr>
          <w:p w14:paraId="0AE3BCF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1次/年</w:t>
            </w:r>
          </w:p>
        </w:tc>
      </w:tr>
      <w:tr w14:paraId="21295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373" w:type="dxa"/>
            <w:shd w:val="clear" w:color="auto" w:fill="auto"/>
            <w:vAlign w:val="center"/>
          </w:tcPr>
          <w:p w14:paraId="248E113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4"/>
                <w:kern w:val="2"/>
                <w:sz w:val="15"/>
                <w:szCs w:val="15"/>
                <w:lang w:val="en-US" w:eastAsia="zh-CN" w:bidi="ar-SA"/>
              </w:rPr>
            </w:pPr>
            <w:r>
              <w:rPr>
                <w:rFonts w:hint="eastAsia" w:ascii="仿宋" w:hAnsi="仿宋" w:eastAsia="仿宋" w:cs="仿宋"/>
                <w:spacing w:val="-4"/>
                <w:sz w:val="15"/>
                <w:szCs w:val="15"/>
                <w:lang w:val="en-US" w:eastAsia="zh-CN"/>
              </w:rPr>
              <w:t>14</w:t>
            </w:r>
          </w:p>
        </w:tc>
        <w:tc>
          <w:tcPr>
            <w:tcW w:w="1047" w:type="dxa"/>
            <w:shd w:val="clear" w:color="auto" w:fill="auto"/>
            <w:vAlign w:val="center"/>
          </w:tcPr>
          <w:p w14:paraId="39DF3BB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盂县交通运输局</w:t>
            </w:r>
          </w:p>
        </w:tc>
        <w:tc>
          <w:tcPr>
            <w:tcW w:w="2315" w:type="dxa"/>
            <w:shd w:val="clear" w:color="auto" w:fill="auto"/>
            <w:vAlign w:val="center"/>
          </w:tcPr>
          <w:p w14:paraId="5AD3BE4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kern w:val="2"/>
                <w:sz w:val="15"/>
                <w:szCs w:val="15"/>
                <w:lang w:val="en-US" w:eastAsia="zh-CN" w:bidi="ar-SA"/>
              </w:rPr>
            </w:pPr>
            <w:r>
              <w:rPr>
                <w:rFonts w:hint="eastAsia" w:ascii="仿宋" w:hAnsi="仿宋" w:eastAsia="仿宋" w:cs="仿宋"/>
                <w:sz w:val="15"/>
                <w:szCs w:val="15"/>
                <w:lang w:val="en-US" w:eastAsia="zh-CN"/>
              </w:rPr>
              <w:t>盂县亿联物流有限公司</w:t>
            </w:r>
          </w:p>
        </w:tc>
        <w:tc>
          <w:tcPr>
            <w:tcW w:w="3300" w:type="dxa"/>
            <w:shd w:val="clear" w:color="auto" w:fill="auto"/>
            <w:vAlign w:val="center"/>
          </w:tcPr>
          <w:p w14:paraId="4578C34B">
            <w:pPr>
              <w:spacing w:line="338" w:lineRule="auto"/>
              <w:jc w:val="left"/>
              <w:rPr>
                <w:rFonts w:hint="eastAsia" w:ascii="仿宋" w:hAnsi="仿宋" w:eastAsia="仿宋" w:cs="仿宋"/>
                <w:sz w:val="15"/>
                <w:szCs w:val="15"/>
              </w:rPr>
            </w:pPr>
          </w:p>
          <w:p w14:paraId="5B41F44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1B32C6A">
            <w:pPr>
              <w:pStyle w:val="12"/>
              <w:spacing w:before="42" w:line="218" w:lineRule="auto"/>
              <w:ind w:left="11"/>
              <w:jc w:val="left"/>
              <w:rPr>
                <w:rFonts w:hint="eastAsia" w:ascii="仿宋" w:hAnsi="仿宋" w:eastAsia="仿宋" w:cs="仿宋"/>
                <w:kern w:val="2"/>
                <w:sz w:val="15"/>
                <w:szCs w:val="15"/>
                <w:lang w:val="en-US" w:eastAsia="zh-CN" w:bidi="ar-SA"/>
              </w:rPr>
            </w:pPr>
          </w:p>
        </w:tc>
        <w:tc>
          <w:tcPr>
            <w:tcW w:w="5227" w:type="dxa"/>
            <w:shd w:val="clear" w:color="auto" w:fill="auto"/>
            <w:vAlign w:val="center"/>
          </w:tcPr>
          <w:p w14:paraId="6ACE7132">
            <w:pPr>
              <w:pStyle w:val="12"/>
              <w:spacing w:before="241" w:line="211" w:lineRule="auto"/>
              <w:ind w:left="13" w:right="2" w:hanging="14"/>
              <w:jc w:val="left"/>
              <w:rPr>
                <w:rFonts w:hint="eastAsia" w:ascii="仿宋" w:hAnsi="仿宋" w:eastAsia="仿宋" w:cs="仿宋"/>
                <w:spacing w:val="-11"/>
                <w:kern w:val="2"/>
                <w:sz w:val="15"/>
                <w:szCs w:val="15"/>
                <w:lang w:val="en-US" w:eastAsia="zh-CN" w:bidi="ar-SA"/>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2" w:type="dxa"/>
            <w:shd w:val="clear" w:color="auto" w:fill="auto"/>
            <w:vAlign w:val="center"/>
          </w:tcPr>
          <w:p w14:paraId="1A8CE02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“双随机、一公开”</w:t>
            </w:r>
          </w:p>
        </w:tc>
        <w:tc>
          <w:tcPr>
            <w:tcW w:w="1162" w:type="dxa"/>
            <w:shd w:val="clear" w:color="auto" w:fill="auto"/>
            <w:vAlign w:val="center"/>
          </w:tcPr>
          <w:p w14:paraId="58F59FB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kern w:val="2"/>
                <w:sz w:val="15"/>
                <w:szCs w:val="15"/>
                <w:lang w:val="en-US" w:eastAsia="zh-CN" w:bidi="ar-SA"/>
              </w:rPr>
            </w:pPr>
            <w:r>
              <w:rPr>
                <w:rFonts w:hint="eastAsia" w:ascii="仿宋" w:hAnsi="仿宋" w:eastAsia="仿宋" w:cs="仿宋"/>
                <w:spacing w:val="-1"/>
                <w:sz w:val="15"/>
                <w:szCs w:val="15"/>
                <w:lang w:val="en-US" w:eastAsia="zh-CN"/>
              </w:rPr>
              <w:t>1次/年</w:t>
            </w:r>
          </w:p>
        </w:tc>
      </w:tr>
    </w:tbl>
    <w:p w14:paraId="38DDFC6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p>
    <w:p w14:paraId="5804159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p>
    <w:p w14:paraId="092EB4F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left"/>
        <w:textAlignment w:val="baseline"/>
        <w:rPr>
          <w:rFonts w:hint="eastAsia" w:ascii="仿宋" w:hAnsi="仿宋" w:eastAsia="仿宋" w:cs="仿宋"/>
          <w:spacing w:val="-1"/>
          <w:sz w:val="15"/>
          <w:szCs w:val="15"/>
          <w:lang w:val="en-US" w:eastAsia="zh-CN"/>
        </w:rPr>
      </w:pPr>
    </w:p>
    <w:tbl>
      <w:tblPr>
        <w:tblStyle w:val="7"/>
        <w:tblW w:w="151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
        <w:gridCol w:w="1138"/>
        <w:gridCol w:w="1875"/>
        <w:gridCol w:w="4237"/>
        <w:gridCol w:w="4772"/>
        <w:gridCol w:w="1631"/>
        <w:gridCol w:w="1144"/>
      </w:tblGrid>
      <w:tr w14:paraId="3BF5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335" w:type="dxa"/>
            <w:vAlign w:val="center"/>
          </w:tcPr>
          <w:p w14:paraId="4591746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15</w:t>
            </w:r>
          </w:p>
        </w:tc>
        <w:tc>
          <w:tcPr>
            <w:tcW w:w="1138" w:type="dxa"/>
            <w:vAlign w:val="center"/>
          </w:tcPr>
          <w:p w14:paraId="3FB2036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0D80CC3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盂县云山新能源科技有限公司</w:t>
            </w:r>
          </w:p>
        </w:tc>
        <w:tc>
          <w:tcPr>
            <w:tcW w:w="4237" w:type="dxa"/>
            <w:shd w:val="clear" w:color="auto" w:fill="auto"/>
            <w:vAlign w:val="center"/>
          </w:tcPr>
          <w:p w14:paraId="052A998D">
            <w:pPr>
              <w:spacing w:line="338" w:lineRule="auto"/>
              <w:jc w:val="left"/>
              <w:rPr>
                <w:rFonts w:hint="eastAsia" w:ascii="仿宋" w:hAnsi="仿宋" w:eastAsia="仿宋" w:cs="仿宋"/>
                <w:sz w:val="15"/>
                <w:szCs w:val="15"/>
              </w:rPr>
            </w:pPr>
          </w:p>
          <w:p w14:paraId="09646C5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A849F13">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075BCE00">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2A1C5E8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C6E1C8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3D70B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2C6C9D4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16</w:t>
            </w:r>
          </w:p>
        </w:tc>
        <w:tc>
          <w:tcPr>
            <w:tcW w:w="1138" w:type="dxa"/>
            <w:vAlign w:val="center"/>
          </w:tcPr>
          <w:p w14:paraId="7749E4C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98E864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盂县鹏飞物流服务有限公司</w:t>
            </w:r>
          </w:p>
        </w:tc>
        <w:tc>
          <w:tcPr>
            <w:tcW w:w="4237" w:type="dxa"/>
            <w:shd w:val="clear" w:color="auto" w:fill="auto"/>
            <w:vAlign w:val="center"/>
          </w:tcPr>
          <w:p w14:paraId="29285339">
            <w:pPr>
              <w:spacing w:line="338" w:lineRule="auto"/>
              <w:jc w:val="left"/>
              <w:rPr>
                <w:rFonts w:hint="eastAsia" w:ascii="仿宋" w:hAnsi="仿宋" w:eastAsia="仿宋" w:cs="仿宋"/>
                <w:sz w:val="15"/>
                <w:szCs w:val="15"/>
              </w:rPr>
            </w:pPr>
          </w:p>
          <w:p w14:paraId="6814EA8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2FEFCA7">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191DC355">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1DC2559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504D303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F146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7956969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17</w:t>
            </w:r>
          </w:p>
        </w:tc>
        <w:tc>
          <w:tcPr>
            <w:tcW w:w="1138" w:type="dxa"/>
            <w:vAlign w:val="center"/>
          </w:tcPr>
          <w:p w14:paraId="0E1CD2E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15A8B7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盂县诚信物流有限公司</w:t>
            </w:r>
          </w:p>
        </w:tc>
        <w:tc>
          <w:tcPr>
            <w:tcW w:w="4237" w:type="dxa"/>
            <w:shd w:val="clear" w:color="auto" w:fill="auto"/>
            <w:vAlign w:val="center"/>
          </w:tcPr>
          <w:p w14:paraId="15EC633E">
            <w:pPr>
              <w:spacing w:line="338" w:lineRule="auto"/>
              <w:jc w:val="left"/>
              <w:rPr>
                <w:rFonts w:hint="eastAsia" w:ascii="仿宋" w:hAnsi="仿宋" w:eastAsia="仿宋" w:cs="仿宋"/>
                <w:sz w:val="15"/>
                <w:szCs w:val="15"/>
              </w:rPr>
            </w:pPr>
          </w:p>
          <w:p w14:paraId="6950677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F33C92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4904E9D">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A82A29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141ECAB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F0C9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597AB9B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18</w:t>
            </w:r>
          </w:p>
        </w:tc>
        <w:tc>
          <w:tcPr>
            <w:tcW w:w="1138" w:type="dxa"/>
            <w:vAlign w:val="center"/>
          </w:tcPr>
          <w:p w14:paraId="3A232A6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658BFFB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山西飞阔物流有限公司</w:t>
            </w:r>
          </w:p>
        </w:tc>
        <w:tc>
          <w:tcPr>
            <w:tcW w:w="4237" w:type="dxa"/>
            <w:shd w:val="clear" w:color="auto" w:fill="auto"/>
            <w:vAlign w:val="center"/>
          </w:tcPr>
          <w:p w14:paraId="7E39B8BD">
            <w:pPr>
              <w:spacing w:line="338" w:lineRule="auto"/>
              <w:jc w:val="left"/>
              <w:rPr>
                <w:rFonts w:hint="eastAsia" w:ascii="仿宋" w:hAnsi="仿宋" w:eastAsia="仿宋" w:cs="仿宋"/>
                <w:sz w:val="15"/>
                <w:szCs w:val="15"/>
              </w:rPr>
            </w:pPr>
          </w:p>
          <w:p w14:paraId="0663736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2A25936D">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27573666">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95CAB9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A9AB00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764A6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38DB1EE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19</w:t>
            </w:r>
          </w:p>
        </w:tc>
        <w:tc>
          <w:tcPr>
            <w:tcW w:w="1138" w:type="dxa"/>
            <w:vAlign w:val="center"/>
          </w:tcPr>
          <w:p w14:paraId="2D17A3D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2FAED74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盂县鑫骏达汽车贸易有限公司</w:t>
            </w:r>
          </w:p>
        </w:tc>
        <w:tc>
          <w:tcPr>
            <w:tcW w:w="4237" w:type="dxa"/>
            <w:shd w:val="clear" w:color="auto" w:fill="auto"/>
            <w:vAlign w:val="center"/>
          </w:tcPr>
          <w:p w14:paraId="40FFE7CF">
            <w:pPr>
              <w:spacing w:line="338" w:lineRule="auto"/>
              <w:jc w:val="left"/>
              <w:rPr>
                <w:rFonts w:hint="eastAsia" w:ascii="仿宋" w:hAnsi="仿宋" w:eastAsia="仿宋" w:cs="仿宋"/>
                <w:sz w:val="15"/>
                <w:szCs w:val="15"/>
              </w:rPr>
            </w:pPr>
          </w:p>
          <w:p w14:paraId="6B9C766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3038FFE9">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97B8975">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897A1E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7893D44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49BD9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25913B7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20</w:t>
            </w:r>
          </w:p>
        </w:tc>
        <w:tc>
          <w:tcPr>
            <w:tcW w:w="1138" w:type="dxa"/>
            <w:vAlign w:val="center"/>
          </w:tcPr>
          <w:p w14:paraId="2EDA827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FFE344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盂县晋田汽车销售服务有限公司</w:t>
            </w:r>
          </w:p>
        </w:tc>
        <w:tc>
          <w:tcPr>
            <w:tcW w:w="4237" w:type="dxa"/>
            <w:shd w:val="clear" w:color="auto" w:fill="auto"/>
            <w:vAlign w:val="center"/>
          </w:tcPr>
          <w:p w14:paraId="6BDA3478">
            <w:pPr>
              <w:spacing w:line="338" w:lineRule="auto"/>
              <w:jc w:val="left"/>
              <w:rPr>
                <w:rFonts w:hint="eastAsia" w:ascii="仿宋" w:hAnsi="仿宋" w:eastAsia="仿宋" w:cs="仿宋"/>
                <w:sz w:val="15"/>
                <w:szCs w:val="15"/>
              </w:rPr>
            </w:pPr>
          </w:p>
          <w:p w14:paraId="3678DD6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65554702">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00B5F59D">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65D71B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17D39F2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30595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5B5F349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21</w:t>
            </w:r>
          </w:p>
        </w:tc>
        <w:tc>
          <w:tcPr>
            <w:tcW w:w="1138" w:type="dxa"/>
            <w:vAlign w:val="center"/>
          </w:tcPr>
          <w:p w14:paraId="44AB044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1AFB1B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阳泉赛之卡汽贸有限公司</w:t>
            </w:r>
          </w:p>
        </w:tc>
        <w:tc>
          <w:tcPr>
            <w:tcW w:w="4237" w:type="dxa"/>
            <w:shd w:val="clear" w:color="auto" w:fill="auto"/>
            <w:vAlign w:val="center"/>
          </w:tcPr>
          <w:p w14:paraId="0405522E">
            <w:pPr>
              <w:spacing w:line="338" w:lineRule="auto"/>
              <w:jc w:val="left"/>
              <w:rPr>
                <w:rFonts w:hint="eastAsia" w:ascii="仿宋" w:hAnsi="仿宋" w:eastAsia="仿宋" w:cs="仿宋"/>
                <w:sz w:val="15"/>
                <w:szCs w:val="15"/>
              </w:rPr>
            </w:pPr>
          </w:p>
          <w:p w14:paraId="2B342AB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2023EAE">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2A334BD1">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82434E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3EEA3D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DDE0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A87600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22</w:t>
            </w:r>
          </w:p>
        </w:tc>
        <w:tc>
          <w:tcPr>
            <w:tcW w:w="1138" w:type="dxa"/>
            <w:vAlign w:val="center"/>
          </w:tcPr>
          <w:p w14:paraId="16A7FBE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56AE47E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盂县宏鑫物流有限公司</w:t>
            </w:r>
          </w:p>
        </w:tc>
        <w:tc>
          <w:tcPr>
            <w:tcW w:w="4237" w:type="dxa"/>
            <w:shd w:val="clear" w:color="auto" w:fill="auto"/>
            <w:vAlign w:val="center"/>
          </w:tcPr>
          <w:p w14:paraId="5B675FF6">
            <w:pPr>
              <w:spacing w:line="338" w:lineRule="auto"/>
              <w:jc w:val="left"/>
              <w:rPr>
                <w:rFonts w:hint="eastAsia" w:ascii="仿宋" w:hAnsi="仿宋" w:eastAsia="仿宋" w:cs="仿宋"/>
                <w:sz w:val="15"/>
                <w:szCs w:val="15"/>
              </w:rPr>
            </w:pPr>
          </w:p>
          <w:p w14:paraId="58F6401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B468AA7">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736A236">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004D36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0BA1D7D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7878B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6424C93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23</w:t>
            </w:r>
          </w:p>
        </w:tc>
        <w:tc>
          <w:tcPr>
            <w:tcW w:w="1138" w:type="dxa"/>
            <w:vAlign w:val="center"/>
          </w:tcPr>
          <w:p w14:paraId="3FF20C5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A37043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盂县多闻物流有限公司</w:t>
            </w:r>
          </w:p>
        </w:tc>
        <w:tc>
          <w:tcPr>
            <w:tcW w:w="4237" w:type="dxa"/>
            <w:shd w:val="clear" w:color="auto" w:fill="auto"/>
            <w:vAlign w:val="center"/>
          </w:tcPr>
          <w:p w14:paraId="158E5BE7">
            <w:pPr>
              <w:spacing w:line="338" w:lineRule="auto"/>
              <w:jc w:val="left"/>
              <w:rPr>
                <w:rFonts w:hint="eastAsia" w:ascii="仿宋" w:hAnsi="仿宋" w:eastAsia="仿宋" w:cs="仿宋"/>
                <w:sz w:val="15"/>
                <w:szCs w:val="15"/>
              </w:rPr>
            </w:pPr>
          </w:p>
          <w:p w14:paraId="5FB1DDB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184263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27F5244D">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7D1609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1C77753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0895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4D3297F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24</w:t>
            </w:r>
          </w:p>
        </w:tc>
        <w:tc>
          <w:tcPr>
            <w:tcW w:w="1138" w:type="dxa"/>
            <w:vAlign w:val="center"/>
          </w:tcPr>
          <w:p w14:paraId="30CF596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50FBB23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盂县石煤运销有限公司</w:t>
            </w:r>
          </w:p>
        </w:tc>
        <w:tc>
          <w:tcPr>
            <w:tcW w:w="4237" w:type="dxa"/>
            <w:shd w:val="clear" w:color="auto" w:fill="auto"/>
            <w:vAlign w:val="center"/>
          </w:tcPr>
          <w:p w14:paraId="65244EC2">
            <w:pPr>
              <w:spacing w:line="338" w:lineRule="auto"/>
              <w:jc w:val="left"/>
              <w:rPr>
                <w:rFonts w:hint="eastAsia" w:ascii="仿宋" w:hAnsi="仿宋" w:eastAsia="仿宋" w:cs="仿宋"/>
                <w:sz w:val="15"/>
                <w:szCs w:val="15"/>
              </w:rPr>
            </w:pPr>
          </w:p>
          <w:p w14:paraId="723FB17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291AA0C4">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17B80699">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73B1827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762997A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C4DC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6898863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25</w:t>
            </w:r>
          </w:p>
        </w:tc>
        <w:tc>
          <w:tcPr>
            <w:tcW w:w="1138" w:type="dxa"/>
            <w:vAlign w:val="center"/>
          </w:tcPr>
          <w:p w14:paraId="6B35852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5C0953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盂县弘腾汽贸有限公司</w:t>
            </w:r>
          </w:p>
        </w:tc>
        <w:tc>
          <w:tcPr>
            <w:tcW w:w="4237" w:type="dxa"/>
            <w:shd w:val="clear" w:color="auto" w:fill="auto"/>
            <w:vAlign w:val="center"/>
          </w:tcPr>
          <w:p w14:paraId="015E27A1">
            <w:pPr>
              <w:spacing w:line="338" w:lineRule="auto"/>
              <w:jc w:val="left"/>
              <w:rPr>
                <w:rFonts w:hint="eastAsia" w:ascii="仿宋" w:hAnsi="仿宋" w:eastAsia="仿宋" w:cs="仿宋"/>
                <w:sz w:val="15"/>
                <w:szCs w:val="15"/>
              </w:rPr>
            </w:pPr>
          </w:p>
          <w:p w14:paraId="3120330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640F09C">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1500588">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799BF2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1C5E326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3C83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23BEA4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26</w:t>
            </w:r>
          </w:p>
        </w:tc>
        <w:tc>
          <w:tcPr>
            <w:tcW w:w="1138" w:type="dxa"/>
            <w:vAlign w:val="center"/>
          </w:tcPr>
          <w:p w14:paraId="0A07CDE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58CE2E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盂县佳通物资贸易有限公司</w:t>
            </w:r>
          </w:p>
        </w:tc>
        <w:tc>
          <w:tcPr>
            <w:tcW w:w="4237" w:type="dxa"/>
            <w:shd w:val="clear" w:color="auto" w:fill="auto"/>
            <w:vAlign w:val="center"/>
          </w:tcPr>
          <w:p w14:paraId="697171E5">
            <w:pPr>
              <w:spacing w:line="338" w:lineRule="auto"/>
              <w:jc w:val="left"/>
              <w:rPr>
                <w:rFonts w:hint="eastAsia" w:ascii="仿宋" w:hAnsi="仿宋" w:eastAsia="仿宋" w:cs="仿宋"/>
                <w:sz w:val="15"/>
                <w:szCs w:val="15"/>
              </w:rPr>
            </w:pPr>
          </w:p>
          <w:p w14:paraId="6F77F6F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18923384">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26FF81F8">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7FB843F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50F7EE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62CC1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335" w:type="dxa"/>
            <w:vAlign w:val="center"/>
          </w:tcPr>
          <w:p w14:paraId="1B3B9A0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27</w:t>
            </w:r>
          </w:p>
        </w:tc>
        <w:tc>
          <w:tcPr>
            <w:tcW w:w="1138" w:type="dxa"/>
            <w:vAlign w:val="center"/>
          </w:tcPr>
          <w:p w14:paraId="4E9AED9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B869BF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盂县悦博盛安商贸有限公司</w:t>
            </w:r>
          </w:p>
        </w:tc>
        <w:tc>
          <w:tcPr>
            <w:tcW w:w="4237" w:type="dxa"/>
            <w:shd w:val="clear" w:color="auto" w:fill="auto"/>
            <w:vAlign w:val="center"/>
          </w:tcPr>
          <w:p w14:paraId="7495BDA0">
            <w:pPr>
              <w:spacing w:line="338" w:lineRule="auto"/>
              <w:jc w:val="left"/>
              <w:rPr>
                <w:rFonts w:hint="eastAsia" w:ascii="仿宋" w:hAnsi="仿宋" w:eastAsia="仿宋" w:cs="仿宋"/>
                <w:sz w:val="15"/>
                <w:szCs w:val="15"/>
              </w:rPr>
            </w:pPr>
          </w:p>
          <w:p w14:paraId="189AE0A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2F9676E">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6F10C26">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29CCBE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504492D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36620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8958A2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28</w:t>
            </w:r>
          </w:p>
        </w:tc>
        <w:tc>
          <w:tcPr>
            <w:tcW w:w="1138" w:type="dxa"/>
            <w:vAlign w:val="center"/>
          </w:tcPr>
          <w:p w14:paraId="7BE6080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6E583BF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盂县时代安通商贸有限公司</w:t>
            </w:r>
          </w:p>
        </w:tc>
        <w:tc>
          <w:tcPr>
            <w:tcW w:w="4237" w:type="dxa"/>
            <w:shd w:val="clear" w:color="auto" w:fill="auto"/>
            <w:vAlign w:val="center"/>
          </w:tcPr>
          <w:p w14:paraId="0474A5DE">
            <w:pPr>
              <w:spacing w:line="338" w:lineRule="auto"/>
              <w:jc w:val="left"/>
              <w:rPr>
                <w:rFonts w:hint="eastAsia" w:ascii="仿宋" w:hAnsi="仿宋" w:eastAsia="仿宋" w:cs="仿宋"/>
                <w:sz w:val="15"/>
                <w:szCs w:val="15"/>
              </w:rPr>
            </w:pPr>
          </w:p>
          <w:p w14:paraId="31293F1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250EF51">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A5178B3">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198FAA2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B95EE7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3A716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852879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29</w:t>
            </w:r>
          </w:p>
        </w:tc>
        <w:tc>
          <w:tcPr>
            <w:tcW w:w="1138" w:type="dxa"/>
            <w:vAlign w:val="center"/>
          </w:tcPr>
          <w:p w14:paraId="6803439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BC5215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盂县恒之源农业开发有限公司</w:t>
            </w:r>
          </w:p>
        </w:tc>
        <w:tc>
          <w:tcPr>
            <w:tcW w:w="4237" w:type="dxa"/>
            <w:shd w:val="clear" w:color="auto" w:fill="auto"/>
            <w:vAlign w:val="center"/>
          </w:tcPr>
          <w:p w14:paraId="375EB44E">
            <w:pPr>
              <w:spacing w:line="338" w:lineRule="auto"/>
              <w:jc w:val="left"/>
              <w:rPr>
                <w:rFonts w:hint="eastAsia" w:ascii="仿宋" w:hAnsi="仿宋" w:eastAsia="仿宋" w:cs="仿宋"/>
                <w:sz w:val="15"/>
                <w:szCs w:val="15"/>
              </w:rPr>
            </w:pPr>
          </w:p>
          <w:p w14:paraId="404768F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951D8AD">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4443D485">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AF98D1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CB4897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6F635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63B8929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30</w:t>
            </w:r>
          </w:p>
        </w:tc>
        <w:tc>
          <w:tcPr>
            <w:tcW w:w="1138" w:type="dxa"/>
            <w:vAlign w:val="center"/>
          </w:tcPr>
          <w:p w14:paraId="7A3DD57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08DB54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盂县德融达商贸有限责任公司</w:t>
            </w:r>
          </w:p>
        </w:tc>
        <w:tc>
          <w:tcPr>
            <w:tcW w:w="4237" w:type="dxa"/>
            <w:shd w:val="clear" w:color="auto" w:fill="auto"/>
            <w:vAlign w:val="center"/>
          </w:tcPr>
          <w:p w14:paraId="37D51979">
            <w:pPr>
              <w:spacing w:line="338" w:lineRule="auto"/>
              <w:jc w:val="left"/>
              <w:rPr>
                <w:rFonts w:hint="eastAsia" w:ascii="仿宋" w:hAnsi="仿宋" w:eastAsia="仿宋" w:cs="仿宋"/>
                <w:sz w:val="15"/>
                <w:szCs w:val="15"/>
              </w:rPr>
            </w:pPr>
          </w:p>
          <w:p w14:paraId="5D49931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1E4A4F4E">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C1C5193">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E24E62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9F2D81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AE32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352B87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31</w:t>
            </w:r>
          </w:p>
        </w:tc>
        <w:tc>
          <w:tcPr>
            <w:tcW w:w="1138" w:type="dxa"/>
            <w:vAlign w:val="center"/>
          </w:tcPr>
          <w:p w14:paraId="4D8616C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450ED6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盂县鸿昌汽车销售有限公司</w:t>
            </w:r>
          </w:p>
        </w:tc>
        <w:tc>
          <w:tcPr>
            <w:tcW w:w="4237" w:type="dxa"/>
            <w:shd w:val="clear" w:color="auto" w:fill="auto"/>
            <w:vAlign w:val="center"/>
          </w:tcPr>
          <w:p w14:paraId="50FB60BF">
            <w:pPr>
              <w:spacing w:line="338" w:lineRule="auto"/>
              <w:jc w:val="left"/>
              <w:rPr>
                <w:rFonts w:hint="eastAsia" w:ascii="仿宋" w:hAnsi="仿宋" w:eastAsia="仿宋" w:cs="仿宋"/>
                <w:sz w:val="15"/>
                <w:szCs w:val="15"/>
              </w:rPr>
            </w:pPr>
          </w:p>
          <w:p w14:paraId="5E78BD5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9047674">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153BD5D3">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4A6AD0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9568C0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0F209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0495422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32</w:t>
            </w:r>
          </w:p>
        </w:tc>
        <w:tc>
          <w:tcPr>
            <w:tcW w:w="1138" w:type="dxa"/>
            <w:vAlign w:val="center"/>
          </w:tcPr>
          <w:p w14:paraId="53B78FB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23894FD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盂县宝亨通商贸有限公司</w:t>
            </w:r>
          </w:p>
        </w:tc>
        <w:tc>
          <w:tcPr>
            <w:tcW w:w="4237" w:type="dxa"/>
            <w:shd w:val="clear" w:color="auto" w:fill="auto"/>
            <w:vAlign w:val="center"/>
          </w:tcPr>
          <w:p w14:paraId="091EEA07">
            <w:pPr>
              <w:spacing w:line="338" w:lineRule="auto"/>
              <w:jc w:val="left"/>
              <w:rPr>
                <w:rFonts w:hint="eastAsia" w:ascii="仿宋" w:hAnsi="仿宋" w:eastAsia="仿宋" w:cs="仿宋"/>
                <w:sz w:val="15"/>
                <w:szCs w:val="15"/>
              </w:rPr>
            </w:pPr>
          </w:p>
          <w:p w14:paraId="666C4CD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3B928654">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806FADE">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3A54599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7B2E9AC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9139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335" w:type="dxa"/>
            <w:vAlign w:val="center"/>
          </w:tcPr>
          <w:p w14:paraId="68CFC37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33</w:t>
            </w:r>
          </w:p>
        </w:tc>
        <w:tc>
          <w:tcPr>
            <w:tcW w:w="1138" w:type="dxa"/>
            <w:vAlign w:val="center"/>
          </w:tcPr>
          <w:p w14:paraId="4AA15FE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569DA7C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盂县苌池镇顺光石料加工厂</w:t>
            </w:r>
          </w:p>
        </w:tc>
        <w:tc>
          <w:tcPr>
            <w:tcW w:w="4237" w:type="dxa"/>
            <w:shd w:val="clear" w:color="auto" w:fill="auto"/>
            <w:vAlign w:val="center"/>
          </w:tcPr>
          <w:p w14:paraId="3F7A795D">
            <w:pPr>
              <w:spacing w:line="338" w:lineRule="auto"/>
              <w:jc w:val="left"/>
              <w:rPr>
                <w:rFonts w:hint="eastAsia" w:ascii="仿宋" w:hAnsi="仿宋" w:eastAsia="仿宋" w:cs="仿宋"/>
                <w:sz w:val="15"/>
                <w:szCs w:val="15"/>
              </w:rPr>
            </w:pPr>
          </w:p>
          <w:p w14:paraId="6056ED0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F7F1BA4">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7078B46">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2FE014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5B4385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56527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5F656ED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34</w:t>
            </w:r>
          </w:p>
        </w:tc>
        <w:tc>
          <w:tcPr>
            <w:tcW w:w="1138" w:type="dxa"/>
            <w:vAlign w:val="center"/>
          </w:tcPr>
          <w:p w14:paraId="404AB2D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277F14D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盂县昱通物资有限公司</w:t>
            </w:r>
          </w:p>
        </w:tc>
        <w:tc>
          <w:tcPr>
            <w:tcW w:w="4237" w:type="dxa"/>
            <w:shd w:val="clear" w:color="auto" w:fill="auto"/>
            <w:vAlign w:val="center"/>
          </w:tcPr>
          <w:p w14:paraId="62669D1E">
            <w:pPr>
              <w:spacing w:line="338" w:lineRule="auto"/>
              <w:jc w:val="left"/>
              <w:rPr>
                <w:rFonts w:hint="eastAsia" w:ascii="仿宋" w:hAnsi="仿宋" w:eastAsia="仿宋" w:cs="仿宋"/>
                <w:sz w:val="15"/>
                <w:szCs w:val="15"/>
              </w:rPr>
            </w:pPr>
          </w:p>
          <w:p w14:paraId="0C6467C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DAAB9A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6614C09">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F21220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5AACA69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48111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5D5A8B3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35</w:t>
            </w:r>
          </w:p>
        </w:tc>
        <w:tc>
          <w:tcPr>
            <w:tcW w:w="1138" w:type="dxa"/>
            <w:vAlign w:val="center"/>
          </w:tcPr>
          <w:p w14:paraId="7C81DFC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0E3DB6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盂县鹏诚物流有限公司</w:t>
            </w:r>
          </w:p>
        </w:tc>
        <w:tc>
          <w:tcPr>
            <w:tcW w:w="4237" w:type="dxa"/>
            <w:shd w:val="clear" w:color="auto" w:fill="auto"/>
            <w:vAlign w:val="center"/>
          </w:tcPr>
          <w:p w14:paraId="4266C762">
            <w:pPr>
              <w:spacing w:line="338" w:lineRule="auto"/>
              <w:jc w:val="left"/>
              <w:rPr>
                <w:rFonts w:hint="eastAsia" w:ascii="仿宋" w:hAnsi="仿宋" w:eastAsia="仿宋" w:cs="仿宋"/>
                <w:sz w:val="15"/>
                <w:szCs w:val="15"/>
              </w:rPr>
            </w:pPr>
          </w:p>
          <w:p w14:paraId="4320282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EF22C9D">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5736B00F">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1DED884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3F3B28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CC9F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7ED8700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36</w:t>
            </w:r>
          </w:p>
        </w:tc>
        <w:tc>
          <w:tcPr>
            <w:tcW w:w="1138" w:type="dxa"/>
            <w:vAlign w:val="center"/>
          </w:tcPr>
          <w:p w14:paraId="7AE246F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08D0592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盂县龙邦汽车服务有限公司</w:t>
            </w:r>
          </w:p>
        </w:tc>
        <w:tc>
          <w:tcPr>
            <w:tcW w:w="4237" w:type="dxa"/>
            <w:shd w:val="clear" w:color="auto" w:fill="auto"/>
            <w:vAlign w:val="center"/>
          </w:tcPr>
          <w:p w14:paraId="6405ABDA">
            <w:pPr>
              <w:spacing w:line="338" w:lineRule="auto"/>
              <w:jc w:val="left"/>
              <w:rPr>
                <w:rFonts w:hint="eastAsia" w:ascii="仿宋" w:hAnsi="仿宋" w:eastAsia="仿宋" w:cs="仿宋"/>
                <w:sz w:val="15"/>
                <w:szCs w:val="15"/>
              </w:rPr>
            </w:pPr>
          </w:p>
          <w:p w14:paraId="7B59596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6DB68B5F">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4F3676ED">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0F13F7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37BDD6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C0FC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2524380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37</w:t>
            </w:r>
          </w:p>
        </w:tc>
        <w:tc>
          <w:tcPr>
            <w:tcW w:w="1138" w:type="dxa"/>
            <w:vAlign w:val="center"/>
          </w:tcPr>
          <w:p w14:paraId="21C6C6E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66E240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盂县西兴商贸有限公司</w:t>
            </w:r>
          </w:p>
        </w:tc>
        <w:tc>
          <w:tcPr>
            <w:tcW w:w="4237" w:type="dxa"/>
            <w:shd w:val="clear" w:color="auto" w:fill="auto"/>
            <w:vAlign w:val="center"/>
          </w:tcPr>
          <w:p w14:paraId="34554602">
            <w:pPr>
              <w:spacing w:line="338" w:lineRule="auto"/>
              <w:jc w:val="left"/>
              <w:rPr>
                <w:rFonts w:hint="eastAsia" w:ascii="仿宋" w:hAnsi="仿宋" w:eastAsia="仿宋" w:cs="仿宋"/>
                <w:sz w:val="15"/>
                <w:szCs w:val="15"/>
              </w:rPr>
            </w:pPr>
          </w:p>
          <w:p w14:paraId="5E9FE04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63C9CCFB">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47633900">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0F089E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3EC897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76507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0A4311D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38</w:t>
            </w:r>
          </w:p>
        </w:tc>
        <w:tc>
          <w:tcPr>
            <w:tcW w:w="1138" w:type="dxa"/>
            <w:vAlign w:val="center"/>
          </w:tcPr>
          <w:p w14:paraId="4F7E2EF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276FCB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盂县鸿通物流有限公司</w:t>
            </w:r>
          </w:p>
        </w:tc>
        <w:tc>
          <w:tcPr>
            <w:tcW w:w="4237" w:type="dxa"/>
            <w:shd w:val="clear" w:color="auto" w:fill="auto"/>
            <w:vAlign w:val="center"/>
          </w:tcPr>
          <w:p w14:paraId="20E01473">
            <w:pPr>
              <w:spacing w:line="338" w:lineRule="auto"/>
              <w:jc w:val="left"/>
              <w:rPr>
                <w:rFonts w:hint="eastAsia" w:ascii="仿宋" w:hAnsi="仿宋" w:eastAsia="仿宋" w:cs="仿宋"/>
                <w:sz w:val="15"/>
                <w:szCs w:val="15"/>
              </w:rPr>
            </w:pPr>
          </w:p>
          <w:p w14:paraId="6ACE1A4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0F53A5E">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439B848F">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2792341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2C7DAB9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654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335" w:type="dxa"/>
            <w:vAlign w:val="center"/>
          </w:tcPr>
          <w:p w14:paraId="4834E48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39</w:t>
            </w:r>
          </w:p>
        </w:tc>
        <w:tc>
          <w:tcPr>
            <w:tcW w:w="1138" w:type="dxa"/>
            <w:vAlign w:val="center"/>
          </w:tcPr>
          <w:p w14:paraId="2C2C4BE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14D438A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盂县中腾商贸有限公司</w:t>
            </w:r>
          </w:p>
        </w:tc>
        <w:tc>
          <w:tcPr>
            <w:tcW w:w="4237" w:type="dxa"/>
            <w:shd w:val="clear" w:color="auto" w:fill="auto"/>
            <w:vAlign w:val="center"/>
          </w:tcPr>
          <w:p w14:paraId="3364E349">
            <w:pPr>
              <w:spacing w:line="338" w:lineRule="auto"/>
              <w:jc w:val="left"/>
              <w:rPr>
                <w:rFonts w:hint="eastAsia" w:ascii="仿宋" w:hAnsi="仿宋" w:eastAsia="仿宋" w:cs="仿宋"/>
                <w:sz w:val="15"/>
                <w:szCs w:val="15"/>
              </w:rPr>
            </w:pPr>
          </w:p>
          <w:p w14:paraId="3334F89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29234851">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5035C6A">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708CED8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C45A58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3B84B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2C8A0A0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40</w:t>
            </w:r>
          </w:p>
        </w:tc>
        <w:tc>
          <w:tcPr>
            <w:tcW w:w="1138" w:type="dxa"/>
            <w:vAlign w:val="center"/>
          </w:tcPr>
          <w:p w14:paraId="4739AB5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05E59AB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山西鸿辰达物流有限公司</w:t>
            </w:r>
          </w:p>
        </w:tc>
        <w:tc>
          <w:tcPr>
            <w:tcW w:w="4237" w:type="dxa"/>
            <w:shd w:val="clear" w:color="auto" w:fill="auto"/>
            <w:vAlign w:val="center"/>
          </w:tcPr>
          <w:p w14:paraId="585CD97C">
            <w:pPr>
              <w:spacing w:line="338" w:lineRule="auto"/>
              <w:jc w:val="left"/>
              <w:rPr>
                <w:rFonts w:hint="eastAsia" w:ascii="仿宋" w:hAnsi="仿宋" w:eastAsia="仿宋" w:cs="仿宋"/>
                <w:sz w:val="15"/>
                <w:szCs w:val="15"/>
              </w:rPr>
            </w:pPr>
          </w:p>
          <w:p w14:paraId="260E696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5C78271">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54CEE34C">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C547BA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655C10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36BE9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772DDCC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41</w:t>
            </w:r>
          </w:p>
        </w:tc>
        <w:tc>
          <w:tcPr>
            <w:tcW w:w="1138" w:type="dxa"/>
            <w:vAlign w:val="center"/>
          </w:tcPr>
          <w:p w14:paraId="5E0E452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F777C1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盂县众搏物流有限公司</w:t>
            </w:r>
          </w:p>
        </w:tc>
        <w:tc>
          <w:tcPr>
            <w:tcW w:w="4237" w:type="dxa"/>
            <w:shd w:val="clear" w:color="auto" w:fill="auto"/>
            <w:vAlign w:val="center"/>
          </w:tcPr>
          <w:p w14:paraId="192BC42A">
            <w:pPr>
              <w:spacing w:line="338" w:lineRule="auto"/>
              <w:jc w:val="left"/>
              <w:rPr>
                <w:rFonts w:hint="eastAsia" w:ascii="仿宋" w:hAnsi="仿宋" w:eastAsia="仿宋" w:cs="仿宋"/>
                <w:sz w:val="15"/>
                <w:szCs w:val="15"/>
              </w:rPr>
            </w:pPr>
          </w:p>
          <w:p w14:paraId="37B4BA1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283E1A9">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08F5DEA2">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8D3EAC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309C4A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6275C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09CF562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42</w:t>
            </w:r>
          </w:p>
        </w:tc>
        <w:tc>
          <w:tcPr>
            <w:tcW w:w="1138" w:type="dxa"/>
            <w:vAlign w:val="center"/>
          </w:tcPr>
          <w:p w14:paraId="6525B07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25FA4F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山西阳远物流有限公司</w:t>
            </w:r>
          </w:p>
        </w:tc>
        <w:tc>
          <w:tcPr>
            <w:tcW w:w="4237" w:type="dxa"/>
            <w:shd w:val="clear" w:color="auto" w:fill="auto"/>
            <w:vAlign w:val="center"/>
          </w:tcPr>
          <w:p w14:paraId="59898CA2">
            <w:pPr>
              <w:spacing w:line="338" w:lineRule="auto"/>
              <w:jc w:val="left"/>
              <w:rPr>
                <w:rFonts w:hint="eastAsia" w:ascii="仿宋" w:hAnsi="仿宋" w:eastAsia="仿宋" w:cs="仿宋"/>
                <w:sz w:val="15"/>
                <w:szCs w:val="15"/>
              </w:rPr>
            </w:pPr>
          </w:p>
          <w:p w14:paraId="5354C9B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A55CA84">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1F303A2">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7BA8A5F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07FFF87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7A014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2229644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43</w:t>
            </w:r>
          </w:p>
        </w:tc>
        <w:tc>
          <w:tcPr>
            <w:tcW w:w="1138" w:type="dxa"/>
            <w:vAlign w:val="center"/>
          </w:tcPr>
          <w:p w14:paraId="175F161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23680FB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盂县千诚通汽贸有限责任公司</w:t>
            </w:r>
          </w:p>
        </w:tc>
        <w:tc>
          <w:tcPr>
            <w:tcW w:w="4237" w:type="dxa"/>
            <w:shd w:val="clear" w:color="auto" w:fill="auto"/>
            <w:vAlign w:val="center"/>
          </w:tcPr>
          <w:p w14:paraId="50AA06BA">
            <w:pPr>
              <w:spacing w:line="338" w:lineRule="auto"/>
              <w:jc w:val="left"/>
              <w:rPr>
                <w:rFonts w:hint="eastAsia" w:ascii="仿宋" w:hAnsi="仿宋" w:eastAsia="仿宋" w:cs="仿宋"/>
                <w:sz w:val="15"/>
                <w:szCs w:val="15"/>
              </w:rPr>
            </w:pPr>
          </w:p>
          <w:p w14:paraId="37482B5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41121E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205411CA">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19C7DA3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D62FDF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807F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0140DED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44</w:t>
            </w:r>
          </w:p>
        </w:tc>
        <w:tc>
          <w:tcPr>
            <w:tcW w:w="1138" w:type="dxa"/>
            <w:vAlign w:val="center"/>
          </w:tcPr>
          <w:p w14:paraId="25D763D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1F15D8F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山西聚源顺物流有限公司</w:t>
            </w:r>
          </w:p>
        </w:tc>
        <w:tc>
          <w:tcPr>
            <w:tcW w:w="4237" w:type="dxa"/>
            <w:shd w:val="clear" w:color="auto" w:fill="auto"/>
            <w:vAlign w:val="center"/>
          </w:tcPr>
          <w:p w14:paraId="193B040D">
            <w:pPr>
              <w:spacing w:line="338" w:lineRule="auto"/>
              <w:jc w:val="left"/>
              <w:rPr>
                <w:rFonts w:hint="eastAsia" w:ascii="仿宋" w:hAnsi="仿宋" w:eastAsia="仿宋" w:cs="仿宋"/>
                <w:sz w:val="15"/>
                <w:szCs w:val="15"/>
              </w:rPr>
            </w:pPr>
          </w:p>
          <w:p w14:paraId="28BA55C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73C4F23">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1661A2BB">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8AA408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24D6736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2D65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335" w:type="dxa"/>
            <w:vAlign w:val="center"/>
          </w:tcPr>
          <w:p w14:paraId="4E196F4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45</w:t>
            </w:r>
          </w:p>
        </w:tc>
        <w:tc>
          <w:tcPr>
            <w:tcW w:w="1138" w:type="dxa"/>
            <w:vAlign w:val="center"/>
          </w:tcPr>
          <w:p w14:paraId="1DD2602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C18688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盂县吉昌商贸有限公司</w:t>
            </w:r>
          </w:p>
        </w:tc>
        <w:tc>
          <w:tcPr>
            <w:tcW w:w="4237" w:type="dxa"/>
            <w:shd w:val="clear" w:color="auto" w:fill="auto"/>
            <w:vAlign w:val="center"/>
          </w:tcPr>
          <w:p w14:paraId="15482347">
            <w:pPr>
              <w:spacing w:line="338" w:lineRule="auto"/>
              <w:jc w:val="left"/>
              <w:rPr>
                <w:rFonts w:hint="eastAsia" w:ascii="仿宋" w:hAnsi="仿宋" w:eastAsia="仿宋" w:cs="仿宋"/>
                <w:sz w:val="15"/>
                <w:szCs w:val="15"/>
              </w:rPr>
            </w:pPr>
          </w:p>
          <w:p w14:paraId="67E80D4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7DAA110">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1DE02F7">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7C96B2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CB15D9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6971D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335" w:type="dxa"/>
            <w:vAlign w:val="center"/>
          </w:tcPr>
          <w:p w14:paraId="3DA5CC6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46</w:t>
            </w:r>
          </w:p>
        </w:tc>
        <w:tc>
          <w:tcPr>
            <w:tcW w:w="1138" w:type="dxa"/>
            <w:vAlign w:val="center"/>
          </w:tcPr>
          <w:p w14:paraId="7F584E8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13B29D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盂县明宏物流有限公司</w:t>
            </w:r>
          </w:p>
        </w:tc>
        <w:tc>
          <w:tcPr>
            <w:tcW w:w="4237" w:type="dxa"/>
            <w:shd w:val="clear" w:color="auto" w:fill="auto"/>
            <w:vAlign w:val="center"/>
          </w:tcPr>
          <w:p w14:paraId="035729CF">
            <w:pPr>
              <w:spacing w:line="338" w:lineRule="auto"/>
              <w:jc w:val="left"/>
              <w:rPr>
                <w:rFonts w:hint="eastAsia" w:ascii="仿宋" w:hAnsi="仿宋" w:eastAsia="仿宋" w:cs="仿宋"/>
                <w:sz w:val="15"/>
                <w:szCs w:val="15"/>
              </w:rPr>
            </w:pPr>
          </w:p>
          <w:p w14:paraId="6C7AFD8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A6C540D">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29E67C8A">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1CBBB87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19824CD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55B52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335" w:type="dxa"/>
            <w:vAlign w:val="center"/>
          </w:tcPr>
          <w:p w14:paraId="2B8AA12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47</w:t>
            </w:r>
          </w:p>
        </w:tc>
        <w:tc>
          <w:tcPr>
            <w:tcW w:w="1138" w:type="dxa"/>
            <w:vAlign w:val="center"/>
          </w:tcPr>
          <w:p w14:paraId="3F85341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CB4729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盂县亿隆混凝土有限公司</w:t>
            </w:r>
          </w:p>
        </w:tc>
        <w:tc>
          <w:tcPr>
            <w:tcW w:w="4237" w:type="dxa"/>
            <w:shd w:val="clear" w:color="auto" w:fill="auto"/>
            <w:vAlign w:val="center"/>
          </w:tcPr>
          <w:p w14:paraId="23A3CFF2">
            <w:pPr>
              <w:spacing w:line="338" w:lineRule="auto"/>
              <w:jc w:val="left"/>
              <w:rPr>
                <w:rFonts w:hint="eastAsia" w:ascii="仿宋" w:hAnsi="仿宋" w:eastAsia="仿宋" w:cs="仿宋"/>
                <w:sz w:val="15"/>
                <w:szCs w:val="15"/>
              </w:rPr>
            </w:pPr>
          </w:p>
          <w:p w14:paraId="6AA2A50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21EB0CC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4F4615DD">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1FF98D1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3EE4CC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4B394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tcPr>
            <w:tcW w:w="335" w:type="dxa"/>
            <w:vAlign w:val="center"/>
          </w:tcPr>
          <w:p w14:paraId="0848496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48</w:t>
            </w:r>
          </w:p>
        </w:tc>
        <w:tc>
          <w:tcPr>
            <w:tcW w:w="1138" w:type="dxa"/>
            <w:vAlign w:val="center"/>
          </w:tcPr>
          <w:p w14:paraId="11B8562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9B1B2D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山西万泰物流有限公司</w:t>
            </w:r>
          </w:p>
        </w:tc>
        <w:tc>
          <w:tcPr>
            <w:tcW w:w="4237" w:type="dxa"/>
            <w:shd w:val="clear" w:color="auto" w:fill="auto"/>
            <w:vAlign w:val="center"/>
          </w:tcPr>
          <w:p w14:paraId="6F5DB64E">
            <w:pPr>
              <w:spacing w:line="338" w:lineRule="auto"/>
              <w:jc w:val="left"/>
              <w:rPr>
                <w:rFonts w:hint="eastAsia" w:ascii="仿宋" w:hAnsi="仿宋" w:eastAsia="仿宋" w:cs="仿宋"/>
                <w:sz w:val="15"/>
                <w:szCs w:val="15"/>
              </w:rPr>
            </w:pPr>
          </w:p>
          <w:p w14:paraId="5CCBCD8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13322D51">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5AF3F930">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75D5B2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000D5B5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5E4AE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7E39B24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49</w:t>
            </w:r>
          </w:p>
        </w:tc>
        <w:tc>
          <w:tcPr>
            <w:tcW w:w="1138" w:type="dxa"/>
            <w:vAlign w:val="center"/>
          </w:tcPr>
          <w:p w14:paraId="26C99A0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7BA1C4B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盂县盛佳物流有限公司</w:t>
            </w:r>
          </w:p>
        </w:tc>
        <w:tc>
          <w:tcPr>
            <w:tcW w:w="4237" w:type="dxa"/>
            <w:shd w:val="clear" w:color="auto" w:fill="auto"/>
            <w:vAlign w:val="center"/>
          </w:tcPr>
          <w:p w14:paraId="380038EC">
            <w:pPr>
              <w:spacing w:line="338" w:lineRule="auto"/>
              <w:jc w:val="left"/>
              <w:rPr>
                <w:rFonts w:hint="eastAsia" w:ascii="仿宋" w:hAnsi="仿宋" w:eastAsia="仿宋" w:cs="仿宋"/>
                <w:sz w:val="15"/>
                <w:szCs w:val="15"/>
              </w:rPr>
            </w:pPr>
          </w:p>
          <w:p w14:paraId="7EF5098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1E62CA5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D56B1B7">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3D70267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5F579FE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7405B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514E130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50</w:t>
            </w:r>
          </w:p>
        </w:tc>
        <w:tc>
          <w:tcPr>
            <w:tcW w:w="1138" w:type="dxa"/>
            <w:vAlign w:val="center"/>
          </w:tcPr>
          <w:p w14:paraId="65EBC27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5C4FCCC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阳泉佳通物流有限公司</w:t>
            </w:r>
          </w:p>
        </w:tc>
        <w:tc>
          <w:tcPr>
            <w:tcW w:w="4237" w:type="dxa"/>
            <w:shd w:val="clear" w:color="auto" w:fill="auto"/>
            <w:vAlign w:val="center"/>
          </w:tcPr>
          <w:p w14:paraId="009D14FC">
            <w:pPr>
              <w:spacing w:line="338" w:lineRule="auto"/>
              <w:jc w:val="left"/>
              <w:rPr>
                <w:rFonts w:hint="eastAsia" w:ascii="仿宋" w:hAnsi="仿宋" w:eastAsia="仿宋" w:cs="仿宋"/>
                <w:sz w:val="15"/>
                <w:szCs w:val="15"/>
              </w:rPr>
            </w:pPr>
          </w:p>
          <w:p w14:paraId="3BB0E62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594B6E2">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2AAA4F7">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3BA666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0D99891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57E21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335" w:type="dxa"/>
            <w:vAlign w:val="center"/>
          </w:tcPr>
          <w:p w14:paraId="2D951F8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51</w:t>
            </w:r>
          </w:p>
        </w:tc>
        <w:tc>
          <w:tcPr>
            <w:tcW w:w="1138" w:type="dxa"/>
            <w:vAlign w:val="center"/>
          </w:tcPr>
          <w:p w14:paraId="730BA65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00878F6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盂县众安物流有限公司</w:t>
            </w:r>
          </w:p>
        </w:tc>
        <w:tc>
          <w:tcPr>
            <w:tcW w:w="4237" w:type="dxa"/>
            <w:shd w:val="clear" w:color="auto" w:fill="auto"/>
            <w:vAlign w:val="center"/>
          </w:tcPr>
          <w:p w14:paraId="62F766B7">
            <w:pPr>
              <w:spacing w:line="338" w:lineRule="auto"/>
              <w:jc w:val="left"/>
              <w:rPr>
                <w:rFonts w:hint="eastAsia" w:ascii="仿宋" w:hAnsi="仿宋" w:eastAsia="仿宋" w:cs="仿宋"/>
                <w:sz w:val="15"/>
                <w:szCs w:val="15"/>
              </w:rPr>
            </w:pPr>
          </w:p>
          <w:p w14:paraId="0B0E90A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08FE2CC">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5BC91973">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CD68E9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61B811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91D6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24E598A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52</w:t>
            </w:r>
          </w:p>
        </w:tc>
        <w:tc>
          <w:tcPr>
            <w:tcW w:w="1138" w:type="dxa"/>
            <w:vAlign w:val="center"/>
          </w:tcPr>
          <w:p w14:paraId="27C6FF9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5BFAED8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盂县钰程物流有限公司</w:t>
            </w:r>
          </w:p>
        </w:tc>
        <w:tc>
          <w:tcPr>
            <w:tcW w:w="4237" w:type="dxa"/>
            <w:shd w:val="clear" w:color="auto" w:fill="auto"/>
            <w:vAlign w:val="center"/>
          </w:tcPr>
          <w:p w14:paraId="161D1084">
            <w:pPr>
              <w:spacing w:line="338" w:lineRule="auto"/>
              <w:jc w:val="left"/>
              <w:rPr>
                <w:rFonts w:hint="eastAsia" w:ascii="仿宋" w:hAnsi="仿宋" w:eastAsia="仿宋" w:cs="仿宋"/>
                <w:sz w:val="15"/>
                <w:szCs w:val="15"/>
              </w:rPr>
            </w:pPr>
          </w:p>
          <w:p w14:paraId="5C077C8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2C4D3805">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74CFCBB">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383A397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75DD7D0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A48C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2C8D3E7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53</w:t>
            </w:r>
          </w:p>
        </w:tc>
        <w:tc>
          <w:tcPr>
            <w:tcW w:w="1138" w:type="dxa"/>
            <w:vAlign w:val="center"/>
          </w:tcPr>
          <w:p w14:paraId="04265B1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86F359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阳泉凯跃商贸有限公司</w:t>
            </w:r>
          </w:p>
        </w:tc>
        <w:tc>
          <w:tcPr>
            <w:tcW w:w="4237" w:type="dxa"/>
            <w:shd w:val="clear" w:color="auto" w:fill="auto"/>
            <w:vAlign w:val="center"/>
          </w:tcPr>
          <w:p w14:paraId="258AAADA">
            <w:pPr>
              <w:spacing w:line="338" w:lineRule="auto"/>
              <w:jc w:val="left"/>
              <w:rPr>
                <w:rFonts w:hint="eastAsia" w:ascii="仿宋" w:hAnsi="仿宋" w:eastAsia="仿宋" w:cs="仿宋"/>
                <w:sz w:val="15"/>
                <w:szCs w:val="15"/>
              </w:rPr>
            </w:pPr>
          </w:p>
          <w:p w14:paraId="267E3CA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04102039">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50B0D6A8">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184C08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D91914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7DA71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3110B84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54</w:t>
            </w:r>
          </w:p>
        </w:tc>
        <w:tc>
          <w:tcPr>
            <w:tcW w:w="1138" w:type="dxa"/>
            <w:vAlign w:val="center"/>
          </w:tcPr>
          <w:p w14:paraId="4F1B153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65E2FB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盂县兴通物流有限公司</w:t>
            </w:r>
          </w:p>
        </w:tc>
        <w:tc>
          <w:tcPr>
            <w:tcW w:w="4237" w:type="dxa"/>
            <w:shd w:val="clear" w:color="auto" w:fill="auto"/>
            <w:vAlign w:val="center"/>
          </w:tcPr>
          <w:p w14:paraId="41B4B545">
            <w:pPr>
              <w:spacing w:line="338" w:lineRule="auto"/>
              <w:jc w:val="left"/>
              <w:rPr>
                <w:rFonts w:hint="eastAsia" w:ascii="仿宋" w:hAnsi="仿宋" w:eastAsia="仿宋" w:cs="仿宋"/>
                <w:sz w:val="15"/>
                <w:szCs w:val="15"/>
              </w:rPr>
            </w:pPr>
          </w:p>
          <w:p w14:paraId="76D3A43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A9031E5">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7B79F75">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A0750E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25462E5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47C27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47A38F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55</w:t>
            </w:r>
          </w:p>
        </w:tc>
        <w:tc>
          <w:tcPr>
            <w:tcW w:w="1138" w:type="dxa"/>
            <w:vAlign w:val="center"/>
          </w:tcPr>
          <w:p w14:paraId="67648BD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2822E9A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盂县通合运输有限公司</w:t>
            </w:r>
          </w:p>
        </w:tc>
        <w:tc>
          <w:tcPr>
            <w:tcW w:w="4237" w:type="dxa"/>
            <w:shd w:val="clear" w:color="auto" w:fill="auto"/>
            <w:vAlign w:val="center"/>
          </w:tcPr>
          <w:p w14:paraId="3393236E">
            <w:pPr>
              <w:spacing w:line="338" w:lineRule="auto"/>
              <w:jc w:val="left"/>
              <w:rPr>
                <w:rFonts w:hint="eastAsia" w:ascii="仿宋" w:hAnsi="仿宋" w:eastAsia="仿宋" w:cs="仿宋"/>
                <w:sz w:val="15"/>
                <w:szCs w:val="15"/>
              </w:rPr>
            </w:pPr>
          </w:p>
          <w:p w14:paraId="64676DD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13A427F1">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A4421FE">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5AE37F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1AB985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1CFF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5D18057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56</w:t>
            </w:r>
          </w:p>
        </w:tc>
        <w:tc>
          <w:tcPr>
            <w:tcW w:w="1138" w:type="dxa"/>
            <w:vAlign w:val="center"/>
          </w:tcPr>
          <w:p w14:paraId="6B30F5A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0A9D4FE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盂县长诚圆商贸有限公司</w:t>
            </w:r>
          </w:p>
        </w:tc>
        <w:tc>
          <w:tcPr>
            <w:tcW w:w="4237" w:type="dxa"/>
            <w:shd w:val="clear" w:color="auto" w:fill="auto"/>
            <w:vAlign w:val="center"/>
          </w:tcPr>
          <w:p w14:paraId="68AAC941">
            <w:pPr>
              <w:spacing w:line="338" w:lineRule="auto"/>
              <w:jc w:val="left"/>
              <w:rPr>
                <w:rFonts w:hint="eastAsia" w:ascii="仿宋" w:hAnsi="仿宋" w:eastAsia="仿宋" w:cs="仿宋"/>
                <w:sz w:val="15"/>
                <w:szCs w:val="15"/>
              </w:rPr>
            </w:pPr>
          </w:p>
          <w:p w14:paraId="3153E41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AAA5B14">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066C6B48">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3EA959C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705F4BE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5F96F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trPr>
        <w:tc>
          <w:tcPr>
            <w:tcW w:w="335" w:type="dxa"/>
            <w:vAlign w:val="center"/>
          </w:tcPr>
          <w:p w14:paraId="1D42AE4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57</w:t>
            </w:r>
          </w:p>
        </w:tc>
        <w:tc>
          <w:tcPr>
            <w:tcW w:w="1138" w:type="dxa"/>
            <w:vAlign w:val="center"/>
          </w:tcPr>
          <w:p w14:paraId="5E8CFC2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0D02530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盂县宏远达物流有限公司</w:t>
            </w:r>
          </w:p>
        </w:tc>
        <w:tc>
          <w:tcPr>
            <w:tcW w:w="4237" w:type="dxa"/>
            <w:shd w:val="clear" w:color="auto" w:fill="auto"/>
            <w:vAlign w:val="center"/>
          </w:tcPr>
          <w:p w14:paraId="3692C0F8">
            <w:pPr>
              <w:spacing w:line="338" w:lineRule="auto"/>
              <w:jc w:val="left"/>
              <w:rPr>
                <w:rFonts w:hint="eastAsia" w:ascii="仿宋" w:hAnsi="仿宋" w:eastAsia="仿宋" w:cs="仿宋"/>
                <w:sz w:val="15"/>
                <w:szCs w:val="15"/>
              </w:rPr>
            </w:pPr>
          </w:p>
          <w:p w14:paraId="3D1E106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33F4443A">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1BA10B2D">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84DC84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20D625A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46A21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61234D8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58</w:t>
            </w:r>
          </w:p>
        </w:tc>
        <w:tc>
          <w:tcPr>
            <w:tcW w:w="1138" w:type="dxa"/>
            <w:vAlign w:val="center"/>
          </w:tcPr>
          <w:p w14:paraId="5CD7D5F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6A7B6F2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盂县凯通商品混凝土有限公司</w:t>
            </w:r>
          </w:p>
        </w:tc>
        <w:tc>
          <w:tcPr>
            <w:tcW w:w="4237" w:type="dxa"/>
            <w:shd w:val="clear" w:color="auto" w:fill="auto"/>
            <w:vAlign w:val="center"/>
          </w:tcPr>
          <w:p w14:paraId="49F000D4">
            <w:pPr>
              <w:spacing w:line="338" w:lineRule="auto"/>
              <w:jc w:val="left"/>
              <w:rPr>
                <w:rFonts w:hint="eastAsia" w:ascii="仿宋" w:hAnsi="仿宋" w:eastAsia="仿宋" w:cs="仿宋"/>
                <w:sz w:val="15"/>
                <w:szCs w:val="15"/>
              </w:rPr>
            </w:pPr>
          </w:p>
          <w:p w14:paraId="27DCBD2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7E528700">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44AE925">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050E7D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F62C66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66021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691495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59</w:t>
            </w:r>
          </w:p>
        </w:tc>
        <w:tc>
          <w:tcPr>
            <w:tcW w:w="1138" w:type="dxa"/>
            <w:vAlign w:val="center"/>
          </w:tcPr>
          <w:p w14:paraId="590D791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26B3F4D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盂县亿升商贸有限公司</w:t>
            </w:r>
          </w:p>
        </w:tc>
        <w:tc>
          <w:tcPr>
            <w:tcW w:w="4237" w:type="dxa"/>
            <w:shd w:val="clear" w:color="auto" w:fill="auto"/>
            <w:vAlign w:val="center"/>
          </w:tcPr>
          <w:p w14:paraId="3DB882CC">
            <w:pPr>
              <w:spacing w:line="338" w:lineRule="auto"/>
              <w:jc w:val="left"/>
              <w:rPr>
                <w:rFonts w:hint="eastAsia" w:ascii="仿宋" w:hAnsi="仿宋" w:eastAsia="仿宋" w:cs="仿宋"/>
                <w:sz w:val="15"/>
                <w:szCs w:val="15"/>
              </w:rPr>
            </w:pPr>
          </w:p>
          <w:p w14:paraId="0EBD608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F72BBA5">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07418B12">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2E52FB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3F7E2FF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0A21F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7BFADB5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60</w:t>
            </w:r>
          </w:p>
        </w:tc>
        <w:tc>
          <w:tcPr>
            <w:tcW w:w="1138" w:type="dxa"/>
            <w:vAlign w:val="center"/>
          </w:tcPr>
          <w:p w14:paraId="7ABBA16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21E185E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盂县新圣达煤炭经销有限公司</w:t>
            </w:r>
          </w:p>
        </w:tc>
        <w:tc>
          <w:tcPr>
            <w:tcW w:w="4237" w:type="dxa"/>
            <w:shd w:val="clear" w:color="auto" w:fill="auto"/>
            <w:vAlign w:val="center"/>
          </w:tcPr>
          <w:p w14:paraId="38E8C4F6">
            <w:pPr>
              <w:spacing w:line="338" w:lineRule="auto"/>
              <w:jc w:val="left"/>
              <w:rPr>
                <w:rFonts w:hint="eastAsia" w:ascii="仿宋" w:hAnsi="仿宋" w:eastAsia="仿宋" w:cs="仿宋"/>
                <w:sz w:val="15"/>
                <w:szCs w:val="15"/>
              </w:rPr>
            </w:pPr>
          </w:p>
          <w:p w14:paraId="0FCF979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2FFBD7CD">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C3BB6E5">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49F6CB4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08975B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656A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5759B32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61</w:t>
            </w:r>
          </w:p>
        </w:tc>
        <w:tc>
          <w:tcPr>
            <w:tcW w:w="1138" w:type="dxa"/>
            <w:vAlign w:val="center"/>
          </w:tcPr>
          <w:p w14:paraId="0526054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5482CD2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盂县晟友物资回收利用有限公司</w:t>
            </w:r>
          </w:p>
        </w:tc>
        <w:tc>
          <w:tcPr>
            <w:tcW w:w="4237" w:type="dxa"/>
            <w:shd w:val="clear" w:color="auto" w:fill="auto"/>
            <w:vAlign w:val="center"/>
          </w:tcPr>
          <w:p w14:paraId="4927A669">
            <w:pPr>
              <w:spacing w:line="338" w:lineRule="auto"/>
              <w:jc w:val="left"/>
              <w:rPr>
                <w:rFonts w:hint="eastAsia" w:ascii="仿宋" w:hAnsi="仿宋" w:eastAsia="仿宋" w:cs="仿宋"/>
                <w:sz w:val="15"/>
                <w:szCs w:val="15"/>
              </w:rPr>
            </w:pPr>
          </w:p>
          <w:p w14:paraId="692CC8B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7D9260A">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2E5919A8">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597152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2091CE0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05941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3B4602A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62</w:t>
            </w:r>
          </w:p>
        </w:tc>
        <w:tc>
          <w:tcPr>
            <w:tcW w:w="1138" w:type="dxa"/>
            <w:vAlign w:val="center"/>
          </w:tcPr>
          <w:p w14:paraId="018B217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57085F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盂县盛合运输有限公司</w:t>
            </w:r>
          </w:p>
        </w:tc>
        <w:tc>
          <w:tcPr>
            <w:tcW w:w="4237" w:type="dxa"/>
            <w:shd w:val="clear" w:color="auto" w:fill="auto"/>
            <w:vAlign w:val="center"/>
          </w:tcPr>
          <w:p w14:paraId="3954685F">
            <w:pPr>
              <w:spacing w:line="338" w:lineRule="auto"/>
              <w:jc w:val="left"/>
              <w:rPr>
                <w:rFonts w:hint="eastAsia" w:ascii="仿宋" w:hAnsi="仿宋" w:eastAsia="仿宋" w:cs="仿宋"/>
                <w:sz w:val="15"/>
                <w:szCs w:val="15"/>
              </w:rPr>
            </w:pPr>
          </w:p>
          <w:p w14:paraId="574E2D9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054134C7">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5FC8806">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6081A9B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093219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5CB7D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rPr>
        <w:tc>
          <w:tcPr>
            <w:tcW w:w="335" w:type="dxa"/>
            <w:vAlign w:val="center"/>
          </w:tcPr>
          <w:p w14:paraId="24FB59F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63</w:t>
            </w:r>
          </w:p>
        </w:tc>
        <w:tc>
          <w:tcPr>
            <w:tcW w:w="1138" w:type="dxa"/>
            <w:vAlign w:val="center"/>
          </w:tcPr>
          <w:p w14:paraId="4B4B49F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53A670E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盂县德顺达运输有限公司</w:t>
            </w:r>
          </w:p>
        </w:tc>
        <w:tc>
          <w:tcPr>
            <w:tcW w:w="4237" w:type="dxa"/>
            <w:shd w:val="clear" w:color="auto" w:fill="auto"/>
            <w:vAlign w:val="center"/>
          </w:tcPr>
          <w:p w14:paraId="54FC48E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03D4C58C">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89EF0BD">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C1E090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506EB0B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AD71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64EB3F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64</w:t>
            </w:r>
          </w:p>
        </w:tc>
        <w:tc>
          <w:tcPr>
            <w:tcW w:w="1138" w:type="dxa"/>
            <w:vAlign w:val="center"/>
          </w:tcPr>
          <w:p w14:paraId="2F54D16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74124D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盂县海通物流有限公司</w:t>
            </w:r>
          </w:p>
        </w:tc>
        <w:tc>
          <w:tcPr>
            <w:tcW w:w="4237" w:type="dxa"/>
            <w:shd w:val="clear" w:color="auto" w:fill="auto"/>
            <w:vAlign w:val="center"/>
          </w:tcPr>
          <w:p w14:paraId="25B8861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14EC453">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0DF44B4F">
            <w:pPr>
              <w:pStyle w:val="12"/>
              <w:spacing w:before="241" w:line="211" w:lineRule="auto"/>
              <w:ind w:right="2"/>
              <w:jc w:val="left"/>
              <w:rPr>
                <w:rFonts w:hint="eastAsia" w:ascii="仿宋" w:hAnsi="仿宋" w:eastAsia="仿宋" w:cs="仿宋"/>
                <w:spacing w:val="-11"/>
                <w:sz w:val="15"/>
                <w:szCs w:val="15"/>
              </w:rPr>
            </w:pPr>
            <w:r>
              <w:rPr>
                <w:rFonts w:hint="eastAsia" w:ascii="仿宋" w:hAnsi="仿宋" w:eastAsia="仿宋" w:cs="仿宋"/>
                <w:spacing w:val="-10"/>
                <w:sz w:val="15"/>
                <w:szCs w:val="15"/>
                <w:lang w:eastAsia="zh-CN"/>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39750C0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4308186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2AE79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644552F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65</w:t>
            </w:r>
          </w:p>
        </w:tc>
        <w:tc>
          <w:tcPr>
            <w:tcW w:w="1138" w:type="dxa"/>
            <w:vAlign w:val="center"/>
          </w:tcPr>
          <w:p w14:paraId="3D6A9CC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C023F5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阳泉煤业集团兴峪煤业有限责任公司</w:t>
            </w:r>
          </w:p>
        </w:tc>
        <w:tc>
          <w:tcPr>
            <w:tcW w:w="4237" w:type="dxa"/>
            <w:shd w:val="clear" w:color="auto" w:fill="auto"/>
            <w:vAlign w:val="center"/>
          </w:tcPr>
          <w:p w14:paraId="7A28702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25A62A69">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41F1C10">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75FC7C9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0301FF3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0FF66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8A1D3C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66</w:t>
            </w:r>
          </w:p>
        </w:tc>
        <w:tc>
          <w:tcPr>
            <w:tcW w:w="1138" w:type="dxa"/>
            <w:vAlign w:val="center"/>
          </w:tcPr>
          <w:p w14:paraId="2F5E60B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607C08A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山西俊骁伟业商贸有限公司</w:t>
            </w:r>
          </w:p>
        </w:tc>
        <w:tc>
          <w:tcPr>
            <w:tcW w:w="4237" w:type="dxa"/>
            <w:shd w:val="clear" w:color="auto" w:fill="auto"/>
            <w:vAlign w:val="center"/>
          </w:tcPr>
          <w:p w14:paraId="5B8FB1A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5B2109F7">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58569C8">
            <w:pPr>
              <w:pStyle w:val="12"/>
              <w:spacing w:before="241" w:line="211" w:lineRule="auto"/>
              <w:ind w:right="2"/>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A3F02F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2C9796D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47ACB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1DB25E0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67</w:t>
            </w:r>
          </w:p>
        </w:tc>
        <w:tc>
          <w:tcPr>
            <w:tcW w:w="1138" w:type="dxa"/>
            <w:vAlign w:val="center"/>
          </w:tcPr>
          <w:p w14:paraId="7D66E37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188BF88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盂县蓝宇环保型煤有限公司</w:t>
            </w:r>
          </w:p>
        </w:tc>
        <w:tc>
          <w:tcPr>
            <w:tcW w:w="4237" w:type="dxa"/>
            <w:shd w:val="clear" w:color="auto" w:fill="auto"/>
            <w:vAlign w:val="center"/>
          </w:tcPr>
          <w:p w14:paraId="12A9846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07304F57">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7E3D4D47">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515EC11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106B6A2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12910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335" w:type="dxa"/>
            <w:vAlign w:val="center"/>
          </w:tcPr>
          <w:p w14:paraId="38CB682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68</w:t>
            </w:r>
          </w:p>
        </w:tc>
        <w:tc>
          <w:tcPr>
            <w:tcW w:w="1138" w:type="dxa"/>
            <w:vAlign w:val="center"/>
          </w:tcPr>
          <w:p w14:paraId="3DCC3DC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1E55A1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盂县凌云物流有限公司</w:t>
            </w:r>
          </w:p>
        </w:tc>
        <w:tc>
          <w:tcPr>
            <w:tcW w:w="4237" w:type="dxa"/>
            <w:shd w:val="clear" w:color="auto" w:fill="auto"/>
            <w:vAlign w:val="center"/>
          </w:tcPr>
          <w:p w14:paraId="1329915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1B2094F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6A649ED5">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349DEDA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641C048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0C15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335" w:type="dxa"/>
            <w:vAlign w:val="center"/>
          </w:tcPr>
          <w:p w14:paraId="24582F1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69</w:t>
            </w:r>
          </w:p>
        </w:tc>
        <w:tc>
          <w:tcPr>
            <w:tcW w:w="1138" w:type="dxa"/>
            <w:vAlign w:val="center"/>
          </w:tcPr>
          <w:p w14:paraId="525B683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3033CB6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盂县亮顺汽车运输有限公司</w:t>
            </w:r>
          </w:p>
        </w:tc>
        <w:tc>
          <w:tcPr>
            <w:tcW w:w="4237" w:type="dxa"/>
            <w:shd w:val="clear" w:color="auto" w:fill="auto"/>
            <w:vAlign w:val="center"/>
          </w:tcPr>
          <w:p w14:paraId="0FE3727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0BFC5C19">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36DBFBE4">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0756931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508983D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r w14:paraId="39668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35" w:type="dxa"/>
            <w:vAlign w:val="center"/>
          </w:tcPr>
          <w:p w14:paraId="33500F5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ascii="仿宋" w:hAnsi="仿宋" w:eastAsia="仿宋" w:cs="仿宋"/>
                <w:spacing w:val="-4"/>
                <w:sz w:val="15"/>
                <w:szCs w:val="15"/>
                <w:lang w:val="en-US" w:eastAsia="zh-CN"/>
              </w:rPr>
            </w:pPr>
            <w:r>
              <w:rPr>
                <w:rFonts w:hint="eastAsia" w:ascii="仿宋" w:hAnsi="仿宋" w:eastAsia="仿宋" w:cs="仿宋"/>
                <w:spacing w:val="-4"/>
                <w:sz w:val="15"/>
                <w:szCs w:val="15"/>
                <w:lang w:val="en-US" w:eastAsia="zh-CN"/>
              </w:rPr>
              <w:t>70</w:t>
            </w:r>
          </w:p>
        </w:tc>
        <w:tc>
          <w:tcPr>
            <w:tcW w:w="1138" w:type="dxa"/>
            <w:vAlign w:val="center"/>
          </w:tcPr>
          <w:p w14:paraId="430CA02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盂县交通运输局</w:t>
            </w:r>
          </w:p>
        </w:tc>
        <w:tc>
          <w:tcPr>
            <w:tcW w:w="1875" w:type="dxa"/>
            <w:vAlign w:val="center"/>
          </w:tcPr>
          <w:p w14:paraId="4442FEC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right="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盂县湖兴汽车贸易有限公司</w:t>
            </w:r>
          </w:p>
        </w:tc>
        <w:tc>
          <w:tcPr>
            <w:tcW w:w="4237" w:type="dxa"/>
            <w:shd w:val="clear" w:color="auto" w:fill="auto"/>
            <w:vAlign w:val="center"/>
          </w:tcPr>
          <w:p w14:paraId="7D5774D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道路</w:t>
            </w:r>
            <w:r>
              <w:rPr>
                <w:rFonts w:hint="eastAsia" w:ascii="仿宋" w:hAnsi="仿宋" w:eastAsia="仿宋" w:cs="仿宋"/>
                <w:sz w:val="15"/>
                <w:szCs w:val="15"/>
                <w:lang w:val="en-US" w:eastAsia="zh-CN"/>
              </w:rPr>
              <w:t>普通货物</w:t>
            </w:r>
            <w:r>
              <w:rPr>
                <w:rFonts w:hint="eastAsia" w:ascii="仿宋" w:hAnsi="仿宋" w:eastAsia="仿宋" w:cs="仿宋"/>
                <w:sz w:val="15"/>
                <w:szCs w:val="15"/>
              </w:rPr>
              <w:t>运输许可经营事项、经营条件、经营行为</w:t>
            </w:r>
            <w:r>
              <w:rPr>
                <w:rFonts w:hint="eastAsia" w:ascii="仿宋" w:hAnsi="仿宋" w:eastAsia="仿宋" w:cs="仿宋"/>
                <w:sz w:val="15"/>
                <w:szCs w:val="15"/>
                <w:lang w:eastAsia="zh-CN"/>
              </w:rPr>
              <w:t>、</w:t>
            </w:r>
            <w:r>
              <w:rPr>
                <w:rFonts w:hint="eastAsia" w:ascii="仿宋" w:hAnsi="仿宋" w:eastAsia="仿宋" w:cs="仿宋"/>
                <w:sz w:val="15"/>
                <w:szCs w:val="15"/>
                <w:lang w:val="en-US" w:eastAsia="zh-CN"/>
              </w:rPr>
              <w:t>服务商履行服务的能力、平台是否能按相关法规及标准运行、法律法规规定的其它检查事项</w:t>
            </w:r>
          </w:p>
          <w:p w14:paraId="48015BB6">
            <w:pPr>
              <w:pStyle w:val="12"/>
              <w:spacing w:before="42" w:line="218" w:lineRule="auto"/>
              <w:ind w:left="11"/>
              <w:jc w:val="left"/>
              <w:rPr>
                <w:rFonts w:hint="eastAsia" w:ascii="仿宋" w:hAnsi="仿宋" w:eastAsia="仿宋" w:cs="仿宋"/>
                <w:kern w:val="2"/>
                <w:sz w:val="15"/>
                <w:szCs w:val="15"/>
                <w:lang w:val="en-US" w:eastAsia="zh-CN" w:bidi="ar-SA"/>
              </w:rPr>
            </w:pPr>
          </w:p>
        </w:tc>
        <w:tc>
          <w:tcPr>
            <w:tcW w:w="4772" w:type="dxa"/>
            <w:shd w:val="clear" w:color="auto" w:fill="auto"/>
            <w:vAlign w:val="center"/>
          </w:tcPr>
          <w:p w14:paraId="138B9F4B">
            <w:pPr>
              <w:pStyle w:val="12"/>
              <w:spacing w:before="241" w:line="211" w:lineRule="auto"/>
              <w:ind w:left="13" w:right="2" w:hanging="14"/>
              <w:jc w:val="left"/>
              <w:rPr>
                <w:rFonts w:hint="eastAsia" w:ascii="仿宋" w:hAnsi="仿宋" w:eastAsia="仿宋" w:cs="仿宋"/>
                <w:spacing w:val="-11"/>
                <w:sz w:val="15"/>
                <w:szCs w:val="15"/>
              </w:rPr>
            </w:pPr>
            <w:r>
              <w:rPr>
                <w:rFonts w:hint="eastAsia" w:ascii="仿宋" w:hAnsi="仿宋" w:eastAsia="仿宋" w:cs="仿宋"/>
                <w:spacing w:val="-11"/>
                <w:sz w:val="15"/>
                <w:szCs w:val="15"/>
              </w:rPr>
              <w:t>《</w:t>
            </w:r>
            <w:r>
              <w:rPr>
                <w:rFonts w:hint="eastAsia" w:ascii="仿宋" w:hAnsi="仿宋" w:eastAsia="仿宋" w:cs="仿宋"/>
                <w:spacing w:val="-10"/>
                <w:sz w:val="15"/>
                <w:szCs w:val="15"/>
              </w:rPr>
              <w:t>中华人民共和国道路运输条例》《道路危</w:t>
            </w:r>
            <w:r>
              <w:rPr>
                <w:rFonts w:hint="eastAsia" w:ascii="仿宋" w:hAnsi="仿宋" w:eastAsia="仿宋" w:cs="仿宋"/>
                <w:spacing w:val="-11"/>
                <w:sz w:val="15"/>
                <w:szCs w:val="15"/>
              </w:rPr>
              <w:t>险货物运输管理规定》《危险货物道路</w:t>
            </w:r>
            <w:r>
              <w:rPr>
                <w:rFonts w:hint="eastAsia" w:ascii="仿宋" w:hAnsi="仿宋" w:eastAsia="仿宋" w:cs="仿宋"/>
                <w:spacing w:val="-10"/>
                <w:sz w:val="15"/>
                <w:szCs w:val="15"/>
              </w:rPr>
              <w:t>运</w:t>
            </w:r>
            <w:r>
              <w:rPr>
                <w:rFonts w:hint="eastAsia" w:ascii="仿宋" w:hAnsi="仿宋" w:eastAsia="仿宋" w:cs="仿宋"/>
                <w:sz w:val="15"/>
                <w:szCs w:val="15"/>
              </w:rPr>
              <w:t xml:space="preserve"> </w:t>
            </w:r>
            <w:r>
              <w:rPr>
                <w:rFonts w:hint="eastAsia" w:ascii="仿宋" w:hAnsi="仿宋" w:eastAsia="仿宋" w:cs="仿宋"/>
                <w:spacing w:val="-13"/>
                <w:sz w:val="15"/>
                <w:szCs w:val="15"/>
              </w:rPr>
              <w:t>输安全管理办法</w:t>
            </w:r>
            <w:r>
              <w:rPr>
                <w:rFonts w:hint="eastAsia" w:ascii="仿宋" w:hAnsi="仿宋" w:eastAsia="仿宋" w:cs="仿宋"/>
                <w:spacing w:val="-12"/>
                <w:sz w:val="15"/>
                <w:szCs w:val="15"/>
              </w:rPr>
              <w:t>》《道路运输从业人员管理规定》《道路运输车辆动态监督管理办</w:t>
            </w:r>
            <w:r>
              <w:rPr>
                <w:rFonts w:hint="eastAsia" w:ascii="仿宋" w:hAnsi="仿宋" w:eastAsia="仿宋" w:cs="仿宋"/>
                <w:spacing w:val="-5"/>
                <w:sz w:val="15"/>
                <w:szCs w:val="15"/>
              </w:rPr>
              <w:t>法</w:t>
            </w:r>
            <w:r>
              <w:rPr>
                <w:rFonts w:hint="eastAsia" w:ascii="仿宋" w:hAnsi="仿宋" w:eastAsia="仿宋" w:cs="仿宋"/>
                <w:spacing w:val="-1"/>
                <w:sz w:val="15"/>
                <w:szCs w:val="15"/>
              </w:rPr>
              <w:t>)《道路运输车辆技术管理规定》《中华人民</w:t>
            </w:r>
            <w:r>
              <w:rPr>
                <w:rFonts w:hint="eastAsia" w:ascii="仿宋" w:hAnsi="仿宋" w:eastAsia="仿宋" w:cs="仿宋"/>
                <w:spacing w:val="-2"/>
                <w:sz w:val="15"/>
                <w:szCs w:val="15"/>
              </w:rPr>
              <w:t>共和国安全生产法》等</w:t>
            </w:r>
          </w:p>
        </w:tc>
        <w:tc>
          <w:tcPr>
            <w:tcW w:w="1631" w:type="dxa"/>
            <w:vAlign w:val="center"/>
          </w:tcPr>
          <w:p w14:paraId="275A559A">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sz w:val="15"/>
                <w:szCs w:val="15"/>
              </w:rPr>
            </w:pPr>
            <w:r>
              <w:rPr>
                <w:rFonts w:hint="eastAsia" w:ascii="仿宋" w:hAnsi="仿宋" w:eastAsia="仿宋" w:cs="仿宋"/>
                <w:spacing w:val="-1"/>
                <w:sz w:val="15"/>
                <w:szCs w:val="15"/>
                <w:lang w:val="en-US" w:eastAsia="zh-CN"/>
              </w:rPr>
              <w:t>“双随机、一公开”</w:t>
            </w:r>
          </w:p>
        </w:tc>
        <w:tc>
          <w:tcPr>
            <w:tcW w:w="1144" w:type="dxa"/>
            <w:vAlign w:val="center"/>
          </w:tcPr>
          <w:p w14:paraId="1824DB4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3"/>
                <w:sz w:val="15"/>
                <w:szCs w:val="15"/>
              </w:rPr>
            </w:pPr>
            <w:r>
              <w:rPr>
                <w:rFonts w:hint="eastAsia" w:ascii="仿宋" w:hAnsi="仿宋" w:eastAsia="仿宋" w:cs="仿宋"/>
                <w:spacing w:val="-1"/>
                <w:sz w:val="15"/>
                <w:szCs w:val="15"/>
                <w:lang w:val="en-US" w:eastAsia="zh-CN"/>
              </w:rPr>
              <w:t>1次/年</w:t>
            </w:r>
          </w:p>
        </w:tc>
      </w:tr>
    </w:tbl>
    <w:p w14:paraId="49E7240A">
      <w:pPr>
        <w:spacing w:before="23"/>
        <w:jc w:val="left"/>
        <w:rPr>
          <w:rFonts w:hint="eastAsia" w:ascii="仿宋" w:hAnsi="仿宋" w:eastAsia="仿宋" w:cs="仿宋"/>
          <w:sz w:val="15"/>
          <w:szCs w:val="15"/>
        </w:rPr>
      </w:pPr>
    </w:p>
    <w:tbl>
      <w:tblPr>
        <w:tblStyle w:val="7"/>
        <w:tblW w:w="15166" w:type="dxa"/>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4"/>
        <w:gridCol w:w="1416"/>
        <w:gridCol w:w="1894"/>
        <w:gridCol w:w="3713"/>
        <w:gridCol w:w="4850"/>
        <w:gridCol w:w="1858"/>
        <w:gridCol w:w="1131"/>
      </w:tblGrid>
      <w:tr w14:paraId="07709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3" w:hRule="atLeast"/>
        </w:trPr>
        <w:tc>
          <w:tcPr>
            <w:tcW w:w="304" w:type="dxa"/>
            <w:vAlign w:val="center"/>
          </w:tcPr>
          <w:p w14:paraId="128F3470">
            <w:pPr>
              <w:pStyle w:val="12"/>
              <w:spacing w:before="43"/>
              <w:jc w:val="center"/>
              <w:rPr>
                <w:rFonts w:ascii="仿宋" w:hAnsi="仿宋" w:eastAsia="仿宋" w:cs="仿宋"/>
                <w:sz w:val="15"/>
                <w:szCs w:val="15"/>
                <w:lang w:val="en-US" w:eastAsia="zh-CN"/>
              </w:rPr>
            </w:pPr>
            <w:r>
              <w:rPr>
                <w:rFonts w:hint="eastAsia" w:ascii="仿宋" w:hAnsi="仿宋" w:eastAsia="仿宋" w:cs="仿宋"/>
                <w:spacing w:val="-2"/>
                <w:sz w:val="15"/>
                <w:szCs w:val="15"/>
                <w:lang w:val="en-US" w:eastAsia="zh-CN"/>
              </w:rPr>
              <w:t>71</w:t>
            </w:r>
          </w:p>
        </w:tc>
        <w:tc>
          <w:tcPr>
            <w:tcW w:w="1416" w:type="dxa"/>
            <w:vAlign w:val="center"/>
          </w:tcPr>
          <w:p w14:paraId="516CFE8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lang w:val="en-US" w:eastAsia="zh-CN"/>
              </w:rPr>
              <w:t>盂县交通运输局</w:t>
            </w:r>
          </w:p>
        </w:tc>
        <w:tc>
          <w:tcPr>
            <w:tcW w:w="1894" w:type="dxa"/>
            <w:vAlign w:val="center"/>
          </w:tcPr>
          <w:p w14:paraId="52C7D10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pacing w:val="-2"/>
                <w:sz w:val="15"/>
                <w:szCs w:val="15"/>
                <w:lang w:val="en-US" w:eastAsia="zh-CN"/>
              </w:rPr>
              <w:t>盂县通达出租汽车有限公司</w:t>
            </w:r>
          </w:p>
        </w:tc>
        <w:tc>
          <w:tcPr>
            <w:tcW w:w="3713" w:type="dxa"/>
            <w:vAlign w:val="center"/>
          </w:tcPr>
          <w:p w14:paraId="66F1496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eastAsia="zh-CN"/>
              </w:rPr>
            </w:pPr>
            <w:r>
              <w:rPr>
                <w:rFonts w:hint="eastAsia" w:ascii="仿宋" w:hAnsi="仿宋" w:eastAsia="仿宋" w:cs="仿宋"/>
                <w:spacing w:val="-7"/>
                <w:sz w:val="15"/>
                <w:szCs w:val="15"/>
              </w:rPr>
              <w:t>应当经行政许可的出租汽车企业，有无合法、有效的行政许可手续</w:t>
            </w:r>
            <w:r>
              <w:rPr>
                <w:rFonts w:hint="eastAsia" w:ascii="仿宋" w:hAnsi="仿宋" w:eastAsia="仿宋" w:cs="仿宋"/>
                <w:spacing w:val="-7"/>
                <w:sz w:val="15"/>
                <w:szCs w:val="15"/>
                <w:lang w:eastAsia="zh-CN"/>
              </w:rPr>
              <w:t>。</w:t>
            </w:r>
            <w:r>
              <w:rPr>
                <w:rFonts w:hint="eastAsia" w:ascii="仿宋" w:hAnsi="仿宋" w:eastAsia="仿宋" w:cs="仿宋"/>
                <w:spacing w:val="-7"/>
                <w:sz w:val="15"/>
                <w:szCs w:val="15"/>
              </w:rPr>
              <w:t>经营企业是否有符合要求的车辆，驾驶人员，健全的经营管理、安全生产和服务质:量保障制度，以及固定的经营场所和停车场地经营企业是否签订内容齐全的出租汽车经营协议经营企业是否依法与聘用驾驶员签订劳动合同</w:t>
            </w:r>
            <w:r>
              <w:rPr>
                <w:rFonts w:hint="eastAsia" w:ascii="仿宋" w:hAnsi="仿宋" w:eastAsia="仿宋" w:cs="仿宋"/>
                <w:spacing w:val="-7"/>
                <w:sz w:val="15"/>
                <w:szCs w:val="15"/>
                <w:lang w:eastAsia="zh-CN"/>
              </w:rPr>
              <w:t>。</w:t>
            </w:r>
          </w:p>
        </w:tc>
        <w:tc>
          <w:tcPr>
            <w:tcW w:w="4850" w:type="dxa"/>
            <w:vAlign w:val="center"/>
          </w:tcPr>
          <w:p w14:paraId="791BE14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p>
          <w:p w14:paraId="5563A7B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both"/>
              <w:textAlignment w:val="baseline"/>
              <w:rPr>
                <w:rFonts w:hint="eastAsia" w:ascii="仿宋" w:hAnsi="仿宋" w:eastAsia="仿宋" w:cs="仿宋"/>
                <w:sz w:val="15"/>
                <w:szCs w:val="15"/>
              </w:rPr>
            </w:pPr>
            <w:r>
              <w:rPr>
                <w:rFonts w:hint="eastAsia" w:ascii="仿宋" w:hAnsi="仿宋" w:eastAsia="仿宋" w:cs="仿宋"/>
                <w:sz w:val="15"/>
                <w:szCs w:val="15"/>
              </w:rPr>
              <w:t>《出租汽车驾驶员从业资格管理规定》《</w:t>
            </w:r>
            <w:r>
              <w:rPr>
                <w:rFonts w:hint="eastAsia" w:ascii="仿宋" w:hAnsi="仿宋" w:eastAsia="仿宋" w:cs="仿宋"/>
                <w:sz w:val="15"/>
                <w:szCs w:val="15"/>
                <w:lang w:val="en-US" w:eastAsia="zh-CN"/>
              </w:rPr>
              <w:t>巡游</w:t>
            </w:r>
            <w:r>
              <w:rPr>
                <w:rFonts w:hint="eastAsia" w:ascii="仿宋" w:hAnsi="仿宋" w:eastAsia="仿宋" w:cs="仿宋"/>
                <w:sz w:val="15"/>
                <w:szCs w:val="15"/>
              </w:rPr>
              <w:t>出</w:t>
            </w:r>
            <w:r>
              <w:rPr>
                <w:rFonts w:hint="eastAsia" w:ascii="仿宋" w:hAnsi="仿宋" w:eastAsia="仿宋" w:cs="仿宋"/>
                <w:spacing w:val="-1"/>
                <w:sz w:val="15"/>
                <w:szCs w:val="15"/>
              </w:rPr>
              <w:t>租汽车经营服务管理规定》</w:t>
            </w:r>
          </w:p>
        </w:tc>
        <w:tc>
          <w:tcPr>
            <w:tcW w:w="1858" w:type="dxa"/>
            <w:vAlign w:val="center"/>
          </w:tcPr>
          <w:p w14:paraId="2549401D">
            <w:pPr>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p>
          <w:p w14:paraId="43C4A0B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lang w:eastAsia="zh-CN"/>
              </w:rPr>
            </w:pPr>
            <w:r>
              <w:rPr>
                <w:rFonts w:hint="eastAsia" w:ascii="仿宋" w:hAnsi="仿宋" w:eastAsia="仿宋" w:cs="仿宋"/>
                <w:spacing w:val="-1"/>
                <w:sz w:val="15"/>
                <w:szCs w:val="15"/>
                <w:lang w:eastAsia="zh-CN"/>
              </w:rPr>
              <w:t>“双随机、一公开”</w:t>
            </w:r>
          </w:p>
        </w:tc>
        <w:tc>
          <w:tcPr>
            <w:tcW w:w="1131" w:type="dxa"/>
            <w:vAlign w:val="center"/>
          </w:tcPr>
          <w:p w14:paraId="42FCCB19">
            <w:pPr>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p>
          <w:p w14:paraId="28F584E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rPr>
              <w:t>1次/年</w:t>
            </w:r>
          </w:p>
        </w:tc>
      </w:tr>
      <w:tr w14:paraId="1FBC4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304" w:type="dxa"/>
            <w:vAlign w:val="center"/>
          </w:tcPr>
          <w:p w14:paraId="223AB33F">
            <w:pPr>
              <w:pStyle w:val="12"/>
              <w:spacing w:before="43"/>
              <w:jc w:val="center"/>
              <w:rPr>
                <w:rFonts w:ascii="仿宋" w:hAnsi="仿宋" w:eastAsia="仿宋" w:cs="仿宋"/>
                <w:sz w:val="15"/>
                <w:szCs w:val="15"/>
                <w:lang w:val="en-US" w:eastAsia="zh-CN"/>
              </w:rPr>
            </w:pPr>
            <w:r>
              <w:rPr>
                <w:rFonts w:hint="eastAsia" w:ascii="仿宋" w:hAnsi="仿宋" w:eastAsia="仿宋" w:cs="仿宋"/>
                <w:sz w:val="15"/>
                <w:szCs w:val="15"/>
                <w:lang w:val="en-US" w:eastAsia="zh-CN"/>
              </w:rPr>
              <w:t>72</w:t>
            </w:r>
          </w:p>
        </w:tc>
        <w:tc>
          <w:tcPr>
            <w:tcW w:w="1416" w:type="dxa"/>
            <w:vAlign w:val="center"/>
          </w:tcPr>
          <w:p w14:paraId="0033C4F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lang w:val="en-US" w:eastAsia="zh-CN"/>
              </w:rPr>
              <w:t>盂县交通运输局</w:t>
            </w:r>
          </w:p>
        </w:tc>
        <w:tc>
          <w:tcPr>
            <w:tcW w:w="1894" w:type="dxa"/>
            <w:vAlign w:val="center"/>
          </w:tcPr>
          <w:p w14:paraId="5D14A67B">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盂县机动车驾驶员培训学校</w:t>
            </w:r>
          </w:p>
        </w:tc>
        <w:tc>
          <w:tcPr>
            <w:tcW w:w="3713" w:type="dxa"/>
            <w:vAlign w:val="center"/>
          </w:tcPr>
          <w:p w14:paraId="6B75B5B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lang w:val="en-US" w:eastAsia="zh-CN"/>
              </w:rPr>
            </w:pPr>
            <w:r>
              <w:rPr>
                <w:rFonts w:hint="eastAsia" w:ascii="仿宋" w:hAnsi="仿宋" w:eastAsia="仿宋" w:cs="仿宋"/>
                <w:spacing w:val="-7"/>
                <w:sz w:val="15"/>
                <w:szCs w:val="15"/>
                <w:lang w:val="en-US" w:eastAsia="zh-CN"/>
              </w:rPr>
              <w:t>检查经营资质、经营行为、，教学培训</w:t>
            </w:r>
          </w:p>
        </w:tc>
        <w:tc>
          <w:tcPr>
            <w:tcW w:w="4850" w:type="dxa"/>
            <w:vAlign w:val="center"/>
          </w:tcPr>
          <w:p w14:paraId="6CCE7CD3">
            <w:pPr>
              <w:pStyle w:val="12"/>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 w:hAnsi="仿宋" w:eastAsia="仿宋" w:cs="仿宋"/>
                <w:sz w:val="15"/>
                <w:szCs w:val="15"/>
                <w:lang w:val="en-US" w:eastAsia="zh-CN"/>
              </w:rPr>
            </w:pPr>
            <w:r>
              <w:rPr>
                <w:rFonts w:hint="eastAsia" w:ascii="仿宋" w:hAnsi="仿宋" w:eastAsia="仿宋" w:cs="仿宋"/>
                <w:sz w:val="15"/>
                <w:szCs w:val="15"/>
              </w:rPr>
              <w:t>《</w:t>
            </w:r>
            <w:r>
              <w:rPr>
                <w:rFonts w:hint="eastAsia" w:ascii="仿宋" w:hAnsi="仿宋" w:eastAsia="仿宋" w:cs="仿宋"/>
                <w:spacing w:val="-12"/>
                <w:sz w:val="15"/>
                <w:szCs w:val="15"/>
              </w:rPr>
              <w:t>中华人民共和国道路运输条例》</w:t>
            </w:r>
            <w:r>
              <w:rPr>
                <w:rFonts w:hint="eastAsia" w:ascii="仿宋" w:hAnsi="仿宋" w:eastAsia="仿宋" w:cs="仿宋"/>
                <w:spacing w:val="-12"/>
                <w:sz w:val="15"/>
                <w:szCs w:val="15"/>
                <w:lang w:eastAsia="zh-CN"/>
              </w:rPr>
              <w:t>《</w:t>
            </w:r>
            <w:r>
              <w:rPr>
                <w:rFonts w:hint="eastAsia" w:ascii="仿宋" w:hAnsi="仿宋" w:eastAsia="仿宋" w:cs="仿宋"/>
                <w:spacing w:val="-12"/>
                <w:sz w:val="15"/>
                <w:szCs w:val="15"/>
                <w:lang w:val="en-US" w:eastAsia="zh-CN"/>
              </w:rPr>
              <w:t>机动车驾驶员培训管理规定》</w:t>
            </w:r>
          </w:p>
        </w:tc>
        <w:tc>
          <w:tcPr>
            <w:tcW w:w="1858" w:type="dxa"/>
            <w:vAlign w:val="center"/>
          </w:tcPr>
          <w:p w14:paraId="63133842">
            <w:pPr>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p>
          <w:p w14:paraId="68A45B7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lang w:eastAsia="zh-CN"/>
              </w:rPr>
            </w:pPr>
            <w:r>
              <w:rPr>
                <w:rFonts w:hint="eastAsia" w:ascii="仿宋" w:hAnsi="仿宋" w:eastAsia="仿宋" w:cs="仿宋"/>
                <w:spacing w:val="-1"/>
                <w:sz w:val="15"/>
                <w:szCs w:val="15"/>
                <w:lang w:eastAsia="zh-CN"/>
              </w:rPr>
              <w:t>“双随机、一公开”</w:t>
            </w:r>
          </w:p>
        </w:tc>
        <w:tc>
          <w:tcPr>
            <w:tcW w:w="1131" w:type="dxa"/>
            <w:vAlign w:val="center"/>
          </w:tcPr>
          <w:p w14:paraId="37767F71">
            <w:pPr>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p>
          <w:p w14:paraId="44C2859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rPr>
              <w:t>1次/年</w:t>
            </w:r>
          </w:p>
        </w:tc>
      </w:tr>
      <w:tr w14:paraId="3527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04" w:type="dxa"/>
            <w:vAlign w:val="center"/>
          </w:tcPr>
          <w:p w14:paraId="3D9896F2">
            <w:pPr>
              <w:pStyle w:val="12"/>
              <w:spacing w:before="43"/>
              <w:jc w:val="center"/>
              <w:rPr>
                <w:rFonts w:ascii="仿宋" w:hAnsi="仿宋" w:eastAsia="仿宋" w:cs="仿宋"/>
                <w:spacing w:val="-2"/>
                <w:sz w:val="15"/>
                <w:szCs w:val="15"/>
                <w:lang w:val="en-US" w:eastAsia="zh-CN"/>
              </w:rPr>
            </w:pPr>
            <w:r>
              <w:rPr>
                <w:rFonts w:hint="eastAsia" w:ascii="仿宋" w:hAnsi="仿宋" w:eastAsia="仿宋" w:cs="仿宋"/>
                <w:spacing w:val="-2"/>
                <w:sz w:val="15"/>
                <w:szCs w:val="15"/>
                <w:lang w:val="en-US" w:eastAsia="zh-CN"/>
              </w:rPr>
              <w:t>73</w:t>
            </w:r>
          </w:p>
        </w:tc>
        <w:tc>
          <w:tcPr>
            <w:tcW w:w="1416" w:type="dxa"/>
            <w:shd w:val="clear" w:color="auto" w:fill="auto"/>
            <w:vAlign w:val="center"/>
          </w:tcPr>
          <w:p w14:paraId="3479D01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pacing w:val="-1"/>
                <w:kern w:val="2"/>
                <w:sz w:val="15"/>
                <w:szCs w:val="15"/>
                <w:lang w:val="en-US" w:eastAsia="zh-CN" w:bidi="ar-SA"/>
              </w:rPr>
            </w:pPr>
            <w:r>
              <w:rPr>
                <w:rFonts w:hint="eastAsia" w:ascii="仿宋" w:hAnsi="仿宋" w:eastAsia="仿宋" w:cs="仿宋"/>
                <w:spacing w:val="-1"/>
                <w:sz w:val="15"/>
                <w:szCs w:val="15"/>
                <w:lang w:val="en-US" w:eastAsia="zh-CN"/>
              </w:rPr>
              <w:t>盂县交通运输局</w:t>
            </w:r>
          </w:p>
        </w:tc>
        <w:tc>
          <w:tcPr>
            <w:tcW w:w="1894" w:type="dxa"/>
            <w:shd w:val="clear" w:color="auto" w:fill="auto"/>
            <w:vAlign w:val="center"/>
          </w:tcPr>
          <w:p w14:paraId="1CEA9D8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32" w:firstLine="0"/>
              <w:jc w:val="left"/>
              <w:textAlignment w:val="baseline"/>
              <w:rPr>
                <w:rFonts w:hint="eastAsia" w:ascii="仿宋" w:hAnsi="仿宋" w:eastAsia="仿宋" w:cs="仿宋"/>
                <w:spacing w:val="-2"/>
                <w:kern w:val="2"/>
                <w:sz w:val="15"/>
                <w:szCs w:val="15"/>
                <w:lang w:val="en-US" w:eastAsia="zh-CN" w:bidi="ar-SA"/>
              </w:rPr>
            </w:pPr>
            <w:r>
              <w:rPr>
                <w:rFonts w:hint="eastAsia" w:ascii="仿宋" w:hAnsi="仿宋" w:eastAsia="仿宋" w:cs="仿宋"/>
                <w:sz w:val="15"/>
                <w:szCs w:val="15"/>
                <w:lang w:val="en-US" w:eastAsia="zh-CN"/>
              </w:rPr>
              <w:t>盂县东兴机动车驾驶员培训学校</w:t>
            </w:r>
          </w:p>
        </w:tc>
        <w:tc>
          <w:tcPr>
            <w:tcW w:w="3713" w:type="dxa"/>
            <w:shd w:val="clear" w:color="auto" w:fill="auto"/>
            <w:vAlign w:val="center"/>
          </w:tcPr>
          <w:p w14:paraId="57D4B36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kern w:val="2"/>
                <w:sz w:val="15"/>
                <w:szCs w:val="15"/>
                <w:lang w:val="en-US" w:eastAsia="zh-CN" w:bidi="ar-SA"/>
              </w:rPr>
            </w:pPr>
            <w:r>
              <w:rPr>
                <w:rFonts w:hint="eastAsia" w:ascii="仿宋" w:hAnsi="仿宋" w:eastAsia="仿宋" w:cs="仿宋"/>
                <w:sz w:val="15"/>
                <w:szCs w:val="15"/>
                <w:lang w:val="en-US" w:eastAsia="zh-CN"/>
              </w:rPr>
              <w:t>机动车驾驶员培训许可经营事项、经营条件、经营行为</w:t>
            </w:r>
          </w:p>
        </w:tc>
        <w:tc>
          <w:tcPr>
            <w:tcW w:w="4850" w:type="dxa"/>
            <w:shd w:val="clear" w:color="auto" w:fill="auto"/>
            <w:vAlign w:val="center"/>
          </w:tcPr>
          <w:p w14:paraId="473D5E7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pacing w:val="-12"/>
                <w:kern w:val="2"/>
                <w:sz w:val="15"/>
                <w:szCs w:val="15"/>
                <w:lang w:val="en-US" w:eastAsia="zh-CN" w:bidi="ar-SA"/>
              </w:rPr>
            </w:pPr>
            <w:r>
              <w:rPr>
                <w:rFonts w:hint="eastAsia" w:ascii="仿宋" w:hAnsi="仿宋" w:eastAsia="仿宋" w:cs="仿宋"/>
                <w:spacing w:val="-12"/>
                <w:sz w:val="15"/>
                <w:szCs w:val="15"/>
              </w:rPr>
              <w:t>《中华人民共和国道路运输条例》</w:t>
            </w:r>
            <w:r>
              <w:rPr>
                <w:rFonts w:hint="eastAsia" w:ascii="仿宋" w:hAnsi="仿宋" w:eastAsia="仿宋" w:cs="仿宋"/>
                <w:spacing w:val="-12"/>
                <w:sz w:val="15"/>
                <w:szCs w:val="15"/>
                <w:lang w:eastAsia="zh-CN"/>
              </w:rPr>
              <w:t>《</w:t>
            </w:r>
            <w:r>
              <w:rPr>
                <w:rFonts w:hint="eastAsia" w:ascii="仿宋" w:hAnsi="仿宋" w:eastAsia="仿宋" w:cs="仿宋"/>
                <w:spacing w:val="-12"/>
                <w:sz w:val="15"/>
                <w:szCs w:val="15"/>
                <w:lang w:val="en-US" w:eastAsia="zh-CN"/>
              </w:rPr>
              <w:t>机动车驾驶员培训管理规定》</w:t>
            </w:r>
          </w:p>
        </w:tc>
        <w:tc>
          <w:tcPr>
            <w:tcW w:w="1858" w:type="dxa"/>
            <w:shd w:val="clear" w:color="auto" w:fill="auto"/>
            <w:vAlign w:val="center"/>
          </w:tcPr>
          <w:p w14:paraId="050C45D8">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kern w:val="2"/>
                <w:sz w:val="15"/>
                <w:szCs w:val="15"/>
                <w:lang w:val="en-US" w:eastAsia="zh-CN" w:bidi="ar-SA"/>
              </w:rPr>
            </w:pPr>
            <w:r>
              <w:rPr>
                <w:rFonts w:hint="eastAsia" w:ascii="仿宋" w:hAnsi="仿宋" w:eastAsia="仿宋" w:cs="仿宋"/>
                <w:spacing w:val="-1"/>
                <w:sz w:val="15"/>
                <w:szCs w:val="15"/>
                <w:lang w:eastAsia="zh-CN"/>
              </w:rPr>
              <w:t>“双随机、一公开”</w:t>
            </w:r>
          </w:p>
        </w:tc>
        <w:tc>
          <w:tcPr>
            <w:tcW w:w="1131" w:type="dxa"/>
            <w:shd w:val="clear" w:color="auto" w:fill="auto"/>
            <w:vAlign w:val="center"/>
          </w:tcPr>
          <w:p w14:paraId="1DDF7DD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kern w:val="2"/>
                <w:sz w:val="15"/>
                <w:szCs w:val="15"/>
                <w:lang w:val="en-US" w:eastAsia="zh-CN" w:bidi="ar-SA"/>
              </w:rPr>
            </w:pPr>
            <w:r>
              <w:rPr>
                <w:rFonts w:hint="eastAsia" w:ascii="仿宋" w:hAnsi="仿宋" w:eastAsia="仿宋" w:cs="仿宋"/>
                <w:spacing w:val="1"/>
                <w:sz w:val="15"/>
                <w:szCs w:val="15"/>
              </w:rPr>
              <w:t>1次/年</w:t>
            </w:r>
          </w:p>
        </w:tc>
      </w:tr>
      <w:tr w14:paraId="69CD5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304" w:type="dxa"/>
            <w:vAlign w:val="center"/>
          </w:tcPr>
          <w:p w14:paraId="1620EC63">
            <w:pPr>
              <w:pStyle w:val="12"/>
              <w:spacing w:before="43"/>
              <w:jc w:val="center"/>
              <w:rPr>
                <w:rFonts w:ascii="仿宋" w:hAnsi="仿宋" w:eastAsia="仿宋" w:cs="仿宋"/>
                <w:sz w:val="15"/>
                <w:szCs w:val="15"/>
                <w:lang w:val="en-US" w:eastAsia="zh-CN"/>
              </w:rPr>
            </w:pPr>
            <w:r>
              <w:rPr>
                <w:rFonts w:hint="eastAsia" w:ascii="仿宋" w:hAnsi="仿宋" w:eastAsia="仿宋" w:cs="仿宋"/>
                <w:spacing w:val="-2"/>
                <w:sz w:val="15"/>
                <w:szCs w:val="15"/>
                <w:lang w:val="en-US" w:eastAsia="zh-CN"/>
              </w:rPr>
              <w:t>74</w:t>
            </w:r>
          </w:p>
        </w:tc>
        <w:tc>
          <w:tcPr>
            <w:tcW w:w="1416" w:type="dxa"/>
            <w:vAlign w:val="center"/>
          </w:tcPr>
          <w:p w14:paraId="5C16C75F">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lang w:val="en-US" w:eastAsia="zh-CN"/>
              </w:rPr>
              <w:t>盂县交通运输局</w:t>
            </w:r>
          </w:p>
        </w:tc>
        <w:tc>
          <w:tcPr>
            <w:tcW w:w="1894" w:type="dxa"/>
            <w:vAlign w:val="center"/>
          </w:tcPr>
          <w:p w14:paraId="7C18E56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盂县东坪机动车驾驶员培训学校有限公司</w:t>
            </w:r>
          </w:p>
        </w:tc>
        <w:tc>
          <w:tcPr>
            <w:tcW w:w="3713" w:type="dxa"/>
            <w:vAlign w:val="center"/>
          </w:tcPr>
          <w:p w14:paraId="48FB5BC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7"/>
                <w:sz w:val="15"/>
                <w:szCs w:val="15"/>
                <w:lang w:val="en-US" w:eastAsia="zh-CN"/>
              </w:rPr>
              <w:t>检查经营资质、经营行为、教学培训</w:t>
            </w:r>
          </w:p>
        </w:tc>
        <w:tc>
          <w:tcPr>
            <w:tcW w:w="4850" w:type="dxa"/>
            <w:vAlign w:val="center"/>
          </w:tcPr>
          <w:p w14:paraId="5BA2B15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12"/>
                <w:sz w:val="15"/>
                <w:szCs w:val="15"/>
              </w:rPr>
              <w:t>《中华人民共和国道路运输条例》</w:t>
            </w:r>
            <w:r>
              <w:rPr>
                <w:rFonts w:hint="eastAsia" w:ascii="仿宋" w:hAnsi="仿宋" w:eastAsia="仿宋" w:cs="仿宋"/>
                <w:spacing w:val="-12"/>
                <w:sz w:val="15"/>
                <w:szCs w:val="15"/>
                <w:lang w:eastAsia="zh-CN"/>
              </w:rPr>
              <w:t>《</w:t>
            </w:r>
            <w:r>
              <w:rPr>
                <w:rFonts w:hint="eastAsia" w:ascii="仿宋" w:hAnsi="仿宋" w:eastAsia="仿宋" w:cs="仿宋"/>
                <w:spacing w:val="-12"/>
                <w:sz w:val="15"/>
                <w:szCs w:val="15"/>
                <w:lang w:val="en-US" w:eastAsia="zh-CN"/>
              </w:rPr>
              <w:t>机动车驾驶员培训管理规定》</w:t>
            </w:r>
          </w:p>
        </w:tc>
        <w:tc>
          <w:tcPr>
            <w:tcW w:w="1858" w:type="dxa"/>
            <w:vAlign w:val="center"/>
          </w:tcPr>
          <w:p w14:paraId="0255932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lang w:eastAsia="zh-CN"/>
              </w:rPr>
            </w:pPr>
            <w:r>
              <w:rPr>
                <w:rFonts w:hint="eastAsia" w:ascii="仿宋" w:hAnsi="仿宋" w:eastAsia="仿宋" w:cs="仿宋"/>
                <w:spacing w:val="-1"/>
                <w:sz w:val="15"/>
                <w:szCs w:val="15"/>
                <w:lang w:eastAsia="zh-CN"/>
              </w:rPr>
              <w:t>“双随机、一公开”</w:t>
            </w:r>
          </w:p>
        </w:tc>
        <w:tc>
          <w:tcPr>
            <w:tcW w:w="1131" w:type="dxa"/>
            <w:vAlign w:val="center"/>
          </w:tcPr>
          <w:p w14:paraId="515AFE7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rPr>
              <w:t>1次/年</w:t>
            </w:r>
          </w:p>
        </w:tc>
      </w:tr>
      <w:tr w14:paraId="79534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304" w:type="dxa"/>
            <w:vAlign w:val="center"/>
          </w:tcPr>
          <w:p w14:paraId="554E2197">
            <w:pPr>
              <w:pStyle w:val="12"/>
              <w:spacing w:before="42"/>
              <w:jc w:val="center"/>
              <w:rPr>
                <w:rFonts w:ascii="仿宋" w:hAnsi="仿宋" w:eastAsia="仿宋" w:cs="仿宋"/>
                <w:sz w:val="15"/>
                <w:szCs w:val="15"/>
                <w:lang w:val="en-US" w:eastAsia="zh-CN"/>
              </w:rPr>
            </w:pPr>
            <w:r>
              <w:rPr>
                <w:rFonts w:hint="eastAsia" w:ascii="仿宋" w:hAnsi="仿宋" w:eastAsia="仿宋" w:cs="仿宋"/>
                <w:sz w:val="15"/>
                <w:szCs w:val="15"/>
                <w:lang w:val="en-US" w:eastAsia="zh-CN"/>
              </w:rPr>
              <w:t>75</w:t>
            </w:r>
          </w:p>
        </w:tc>
        <w:tc>
          <w:tcPr>
            <w:tcW w:w="1416" w:type="dxa"/>
            <w:vAlign w:val="center"/>
          </w:tcPr>
          <w:p w14:paraId="5A57176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lang w:val="en-US" w:eastAsia="zh-CN"/>
              </w:rPr>
              <w:t>盂县交通运输局</w:t>
            </w:r>
          </w:p>
        </w:tc>
        <w:tc>
          <w:tcPr>
            <w:tcW w:w="1894" w:type="dxa"/>
            <w:vAlign w:val="center"/>
          </w:tcPr>
          <w:p w14:paraId="6E5983C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7"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pacing w:val="1"/>
                <w:sz w:val="15"/>
                <w:szCs w:val="15"/>
                <w:lang w:val="en-US" w:eastAsia="zh-CN"/>
              </w:rPr>
              <w:t>盂县安捷汽车客运有限公司</w:t>
            </w:r>
          </w:p>
        </w:tc>
        <w:tc>
          <w:tcPr>
            <w:tcW w:w="3713" w:type="dxa"/>
            <w:vAlign w:val="center"/>
          </w:tcPr>
          <w:p w14:paraId="08B9417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rPr>
            </w:pPr>
            <w:r>
              <w:rPr>
                <w:rFonts w:hint="eastAsia" w:ascii="仿宋" w:hAnsi="仿宋" w:eastAsia="仿宋" w:cs="仿宋"/>
                <w:sz w:val="15"/>
                <w:szCs w:val="15"/>
              </w:rPr>
              <w:t>道路运输客运站许可经营事项、经营条件、经营行为</w:t>
            </w:r>
          </w:p>
          <w:p w14:paraId="1355489D">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rPr>
            </w:pPr>
            <w:r>
              <w:rPr>
                <w:rFonts w:hint="eastAsia" w:ascii="仿宋" w:hAnsi="仿宋" w:eastAsia="仿宋" w:cs="仿宋"/>
                <w:sz w:val="15"/>
                <w:szCs w:val="15"/>
              </w:rPr>
              <w:t>许可经营事项、经营条件、经营行为检查</w:t>
            </w:r>
          </w:p>
        </w:tc>
        <w:tc>
          <w:tcPr>
            <w:tcW w:w="4850" w:type="dxa"/>
            <w:vAlign w:val="center"/>
          </w:tcPr>
          <w:p w14:paraId="194A1449">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both"/>
              <w:textAlignment w:val="baseline"/>
              <w:rPr>
                <w:rFonts w:hint="eastAsia" w:ascii="仿宋" w:hAnsi="仿宋" w:eastAsia="仿宋" w:cs="仿宋"/>
                <w:sz w:val="15"/>
                <w:szCs w:val="15"/>
              </w:rPr>
            </w:pPr>
            <w:r>
              <w:rPr>
                <w:rFonts w:hint="eastAsia" w:ascii="仿宋" w:hAnsi="仿宋" w:eastAsia="仿宋" w:cs="仿宋"/>
                <w:spacing w:val="-2"/>
                <w:sz w:val="15"/>
                <w:szCs w:val="15"/>
              </w:rPr>
              <w:t>《中华人民共和国安全生产法》《城市公共交通条例》</w:t>
            </w:r>
            <w:r>
              <w:rPr>
                <w:rFonts w:hint="eastAsia" w:ascii="仿宋" w:hAnsi="仿宋" w:eastAsia="仿宋" w:cs="仿宋"/>
                <w:spacing w:val="-3"/>
                <w:sz w:val="15"/>
                <w:szCs w:val="15"/>
              </w:rPr>
              <w:t>《城市公共汽车和电车客运管</w:t>
            </w:r>
            <w:r>
              <w:rPr>
                <w:rFonts w:hint="eastAsia" w:ascii="仿宋" w:hAnsi="仿宋" w:eastAsia="仿宋" w:cs="仿宋"/>
                <w:sz w:val="15"/>
                <w:szCs w:val="15"/>
              </w:rPr>
              <w:t xml:space="preserve"> </w:t>
            </w:r>
            <w:r>
              <w:rPr>
                <w:rFonts w:hint="eastAsia" w:ascii="仿宋" w:hAnsi="仿宋" w:eastAsia="仿宋" w:cs="仿宋"/>
                <w:spacing w:val="-1"/>
                <w:sz w:val="15"/>
                <w:szCs w:val="15"/>
              </w:rPr>
              <w:t>理规定》《生产安全事故应急预案管理办法》</w:t>
            </w:r>
          </w:p>
        </w:tc>
        <w:tc>
          <w:tcPr>
            <w:tcW w:w="1858" w:type="dxa"/>
            <w:vAlign w:val="center"/>
          </w:tcPr>
          <w:p w14:paraId="732F1EE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lang w:eastAsia="zh-CN"/>
              </w:rPr>
            </w:pPr>
            <w:r>
              <w:rPr>
                <w:rFonts w:hint="eastAsia" w:ascii="仿宋" w:hAnsi="仿宋" w:eastAsia="仿宋" w:cs="仿宋"/>
                <w:spacing w:val="-1"/>
                <w:sz w:val="15"/>
                <w:szCs w:val="15"/>
                <w:lang w:eastAsia="zh-CN"/>
              </w:rPr>
              <w:t>“双随机、一公开”</w:t>
            </w:r>
          </w:p>
        </w:tc>
        <w:tc>
          <w:tcPr>
            <w:tcW w:w="1131" w:type="dxa"/>
            <w:vAlign w:val="center"/>
          </w:tcPr>
          <w:p w14:paraId="78B07AF4">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rPr>
              <w:t>1次/年</w:t>
            </w:r>
          </w:p>
        </w:tc>
      </w:tr>
      <w:tr w14:paraId="1F7A3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04" w:type="dxa"/>
            <w:vAlign w:val="center"/>
          </w:tcPr>
          <w:p w14:paraId="2C8BD0C3">
            <w:pPr>
              <w:pStyle w:val="12"/>
              <w:spacing w:before="272"/>
              <w:jc w:val="center"/>
              <w:rPr>
                <w:rFonts w:ascii="仿宋" w:hAnsi="仿宋" w:eastAsia="仿宋" w:cs="仿宋"/>
                <w:sz w:val="15"/>
                <w:szCs w:val="15"/>
                <w:lang w:val="en-US" w:eastAsia="zh-CN"/>
              </w:rPr>
            </w:pPr>
            <w:r>
              <w:rPr>
                <w:rFonts w:hint="eastAsia" w:ascii="仿宋" w:hAnsi="仿宋" w:eastAsia="仿宋" w:cs="仿宋"/>
                <w:spacing w:val="-2"/>
                <w:sz w:val="15"/>
                <w:szCs w:val="15"/>
                <w:lang w:val="en-US" w:eastAsia="zh-CN"/>
              </w:rPr>
              <w:t>76</w:t>
            </w:r>
          </w:p>
        </w:tc>
        <w:tc>
          <w:tcPr>
            <w:tcW w:w="1416" w:type="dxa"/>
            <w:vAlign w:val="center"/>
          </w:tcPr>
          <w:p w14:paraId="3608BD9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lang w:val="en-US" w:eastAsia="zh-CN"/>
              </w:rPr>
              <w:t>盂县交通运输局</w:t>
            </w:r>
          </w:p>
        </w:tc>
        <w:tc>
          <w:tcPr>
            <w:tcW w:w="1894" w:type="dxa"/>
            <w:vAlign w:val="center"/>
          </w:tcPr>
          <w:p w14:paraId="0CAD2FB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z w:val="15"/>
                <w:szCs w:val="15"/>
                <w:lang w:val="en-US" w:eastAsia="zh-CN"/>
              </w:rPr>
              <w:t>山西汽运集团阳泉汽车运输有限公司盂县分公司</w:t>
            </w:r>
          </w:p>
        </w:tc>
        <w:tc>
          <w:tcPr>
            <w:tcW w:w="3713" w:type="dxa"/>
            <w:vAlign w:val="center"/>
          </w:tcPr>
          <w:p w14:paraId="0481759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rPr>
            </w:pPr>
            <w:r>
              <w:rPr>
                <w:rFonts w:hint="eastAsia" w:ascii="仿宋" w:hAnsi="仿宋" w:eastAsia="仿宋" w:cs="仿宋"/>
                <w:sz w:val="15"/>
                <w:szCs w:val="15"/>
              </w:rPr>
              <w:t>道路运输客运站许可经营事项、经营条件、经营行为</w:t>
            </w:r>
          </w:p>
          <w:p w14:paraId="0FD3316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rPr>
            </w:pPr>
            <w:r>
              <w:rPr>
                <w:rFonts w:hint="eastAsia" w:ascii="仿宋" w:hAnsi="仿宋" w:eastAsia="仿宋" w:cs="仿宋"/>
                <w:sz w:val="15"/>
                <w:szCs w:val="15"/>
              </w:rPr>
              <w:t>许可经营事项、经营条件、经营行为检查</w:t>
            </w:r>
          </w:p>
        </w:tc>
        <w:tc>
          <w:tcPr>
            <w:tcW w:w="4850" w:type="dxa"/>
            <w:vAlign w:val="center"/>
          </w:tcPr>
          <w:p w14:paraId="0919017C">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1" w:firstLine="0"/>
              <w:jc w:val="left"/>
              <w:textAlignment w:val="baseline"/>
              <w:rPr>
                <w:rFonts w:hint="eastAsia" w:ascii="仿宋" w:hAnsi="仿宋" w:eastAsia="仿宋" w:cs="仿宋"/>
                <w:sz w:val="15"/>
                <w:szCs w:val="15"/>
              </w:rPr>
            </w:pPr>
            <w:r>
              <w:rPr>
                <w:rFonts w:hint="eastAsia" w:ascii="仿宋" w:hAnsi="仿宋" w:eastAsia="仿宋" w:cs="仿宋"/>
                <w:spacing w:val="-2"/>
                <w:sz w:val="15"/>
                <w:szCs w:val="15"/>
              </w:rPr>
              <w:t>《中华人民共和国安全生产法》《城市公共交通条例》</w:t>
            </w:r>
            <w:r>
              <w:rPr>
                <w:rFonts w:hint="eastAsia" w:ascii="仿宋" w:hAnsi="仿宋" w:eastAsia="仿宋" w:cs="仿宋"/>
                <w:spacing w:val="-3"/>
                <w:sz w:val="15"/>
                <w:szCs w:val="15"/>
              </w:rPr>
              <w:t>《城市公共汽车和电车客运管</w:t>
            </w:r>
            <w:r>
              <w:rPr>
                <w:rFonts w:hint="eastAsia" w:ascii="仿宋" w:hAnsi="仿宋" w:eastAsia="仿宋" w:cs="仿宋"/>
                <w:sz w:val="15"/>
                <w:szCs w:val="15"/>
              </w:rPr>
              <w:t xml:space="preserve"> </w:t>
            </w:r>
            <w:r>
              <w:rPr>
                <w:rFonts w:hint="eastAsia" w:ascii="仿宋" w:hAnsi="仿宋" w:eastAsia="仿宋" w:cs="仿宋"/>
                <w:spacing w:val="-1"/>
                <w:sz w:val="15"/>
                <w:szCs w:val="15"/>
              </w:rPr>
              <w:t>理规定》《生产安全事故应急预案管理办法》</w:t>
            </w:r>
          </w:p>
        </w:tc>
        <w:tc>
          <w:tcPr>
            <w:tcW w:w="1858" w:type="dxa"/>
            <w:vAlign w:val="center"/>
          </w:tcPr>
          <w:p w14:paraId="261A37A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lang w:eastAsia="zh-CN"/>
              </w:rPr>
            </w:pPr>
            <w:r>
              <w:rPr>
                <w:rFonts w:hint="eastAsia" w:ascii="仿宋" w:hAnsi="仿宋" w:eastAsia="仿宋" w:cs="仿宋"/>
                <w:spacing w:val="-1"/>
                <w:sz w:val="15"/>
                <w:szCs w:val="15"/>
                <w:lang w:eastAsia="zh-CN"/>
              </w:rPr>
              <w:t>“双随机、一公开”</w:t>
            </w:r>
          </w:p>
        </w:tc>
        <w:tc>
          <w:tcPr>
            <w:tcW w:w="1131" w:type="dxa"/>
            <w:vAlign w:val="center"/>
          </w:tcPr>
          <w:p w14:paraId="6695094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rPr>
              <w:t>1次/年</w:t>
            </w:r>
          </w:p>
        </w:tc>
      </w:tr>
      <w:tr w14:paraId="7A89B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304" w:type="dxa"/>
            <w:vAlign w:val="center"/>
          </w:tcPr>
          <w:p w14:paraId="1ED852E6">
            <w:pPr>
              <w:pStyle w:val="12"/>
              <w:spacing w:before="282"/>
              <w:jc w:val="center"/>
              <w:rPr>
                <w:rFonts w:ascii="仿宋" w:hAnsi="仿宋" w:eastAsia="仿宋" w:cs="仿宋"/>
                <w:sz w:val="15"/>
                <w:szCs w:val="15"/>
                <w:lang w:val="en-US" w:eastAsia="zh-CN"/>
              </w:rPr>
            </w:pPr>
            <w:r>
              <w:rPr>
                <w:rFonts w:hint="eastAsia" w:ascii="仿宋" w:hAnsi="仿宋" w:eastAsia="仿宋" w:cs="仿宋"/>
                <w:spacing w:val="-2"/>
                <w:sz w:val="15"/>
                <w:szCs w:val="15"/>
                <w:lang w:val="en-US" w:eastAsia="zh-CN"/>
              </w:rPr>
              <w:t>77</w:t>
            </w:r>
          </w:p>
        </w:tc>
        <w:tc>
          <w:tcPr>
            <w:tcW w:w="1416" w:type="dxa"/>
            <w:vAlign w:val="center"/>
          </w:tcPr>
          <w:p w14:paraId="49B93F9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lang w:val="en-US" w:eastAsia="zh-CN"/>
              </w:rPr>
              <w:t>盂县交通运输局</w:t>
            </w:r>
          </w:p>
        </w:tc>
        <w:tc>
          <w:tcPr>
            <w:tcW w:w="1894" w:type="dxa"/>
            <w:vAlign w:val="center"/>
          </w:tcPr>
          <w:p w14:paraId="07BFAEE6">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right="32" w:firstLine="0"/>
              <w:jc w:val="left"/>
              <w:textAlignment w:val="baseline"/>
              <w:rPr>
                <w:rFonts w:hint="eastAsia" w:ascii="仿宋" w:hAnsi="仿宋" w:eastAsia="仿宋" w:cs="仿宋"/>
                <w:sz w:val="15"/>
                <w:szCs w:val="15"/>
                <w:lang w:val="en-US" w:eastAsia="zh-CN"/>
              </w:rPr>
            </w:pPr>
            <w:r>
              <w:rPr>
                <w:rFonts w:hint="eastAsia" w:ascii="仿宋" w:hAnsi="仿宋" w:eastAsia="仿宋" w:cs="仿宋"/>
                <w:spacing w:val="-2"/>
                <w:sz w:val="15"/>
                <w:szCs w:val="15"/>
                <w:lang w:val="en-US" w:eastAsia="zh-CN"/>
              </w:rPr>
              <w:t>盂县吉安民爆服务有限公司</w:t>
            </w:r>
          </w:p>
        </w:tc>
        <w:tc>
          <w:tcPr>
            <w:tcW w:w="3713" w:type="dxa"/>
            <w:vAlign w:val="center"/>
          </w:tcPr>
          <w:p w14:paraId="4D09463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lang w:val="en-US"/>
              </w:rPr>
            </w:pPr>
            <w:r>
              <w:rPr>
                <w:rFonts w:hint="eastAsia" w:ascii="仿宋" w:hAnsi="仿宋" w:eastAsia="仿宋" w:cs="仿宋"/>
                <w:sz w:val="15"/>
                <w:szCs w:val="15"/>
                <w:lang w:val="en-US" w:eastAsia="zh-CN"/>
              </w:rPr>
              <w:t>道路危险货物运输事项、经营条件、经营行为、安全管理制度检查、车辆动态监督管理记录、从业人员安全教育培训记录、安全例会记录、隐患排查治理记录、应急预案、防汛方案及值班值守情况</w:t>
            </w:r>
          </w:p>
        </w:tc>
        <w:tc>
          <w:tcPr>
            <w:tcW w:w="4850" w:type="dxa"/>
            <w:vAlign w:val="center"/>
          </w:tcPr>
          <w:p w14:paraId="6116D917">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left"/>
              <w:textAlignment w:val="baseline"/>
              <w:rPr>
                <w:rFonts w:hint="eastAsia" w:ascii="仿宋" w:hAnsi="仿宋" w:eastAsia="仿宋" w:cs="仿宋"/>
                <w:sz w:val="15"/>
                <w:szCs w:val="15"/>
              </w:rPr>
            </w:pPr>
            <w:r>
              <w:rPr>
                <w:rFonts w:hint="eastAsia" w:ascii="仿宋" w:hAnsi="仿宋" w:eastAsia="仿宋" w:cs="仿宋"/>
                <w:spacing w:val="-12"/>
                <w:sz w:val="15"/>
                <w:szCs w:val="15"/>
              </w:rPr>
              <w:t>《中华人民共和国道路运输条例》《道路危险货物运输管理规定》《危险货物道路运输安全管理办法》《道路运输从业人员管理规定》《道路运输车辆动态监督管理办法</w:t>
            </w:r>
            <w:r>
              <w:rPr>
                <w:rFonts w:hint="eastAsia" w:ascii="仿宋" w:hAnsi="仿宋" w:eastAsia="仿宋" w:cs="仿宋"/>
                <w:spacing w:val="-12"/>
                <w:sz w:val="15"/>
                <w:szCs w:val="15"/>
                <w:lang w:eastAsia="zh-CN"/>
              </w:rPr>
              <w:t>》</w:t>
            </w:r>
            <w:r>
              <w:rPr>
                <w:rFonts w:hint="eastAsia" w:ascii="仿宋" w:hAnsi="仿宋" w:eastAsia="仿宋" w:cs="仿宋"/>
                <w:spacing w:val="-12"/>
                <w:sz w:val="15"/>
                <w:szCs w:val="15"/>
              </w:rPr>
              <w:t>《道路运输车辆技术管理规定》《中华人民共和国安全生产法》等</w:t>
            </w:r>
          </w:p>
        </w:tc>
        <w:tc>
          <w:tcPr>
            <w:tcW w:w="1858" w:type="dxa"/>
            <w:vAlign w:val="center"/>
          </w:tcPr>
          <w:p w14:paraId="671AF423">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lang w:eastAsia="zh-CN"/>
              </w:rPr>
            </w:pPr>
            <w:r>
              <w:rPr>
                <w:rFonts w:hint="eastAsia" w:ascii="仿宋" w:hAnsi="仿宋" w:eastAsia="仿宋" w:cs="仿宋"/>
                <w:spacing w:val="-1"/>
                <w:sz w:val="15"/>
                <w:szCs w:val="15"/>
                <w:lang w:eastAsia="zh-CN"/>
              </w:rPr>
              <w:t>“双随机、一公开”</w:t>
            </w:r>
          </w:p>
        </w:tc>
        <w:tc>
          <w:tcPr>
            <w:tcW w:w="1131" w:type="dxa"/>
            <w:vAlign w:val="center"/>
          </w:tcPr>
          <w:p w14:paraId="1795FC61">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firstLine="0"/>
              <w:jc w:val="center"/>
              <w:textAlignment w:val="baseline"/>
              <w:rPr>
                <w:rFonts w:hint="eastAsia" w:ascii="仿宋" w:hAnsi="仿宋" w:eastAsia="仿宋" w:cs="仿宋"/>
                <w:sz w:val="15"/>
                <w:szCs w:val="15"/>
              </w:rPr>
            </w:pPr>
            <w:r>
              <w:rPr>
                <w:rFonts w:hint="eastAsia" w:ascii="仿宋" w:hAnsi="仿宋" w:eastAsia="仿宋" w:cs="仿宋"/>
                <w:spacing w:val="1"/>
                <w:sz w:val="15"/>
                <w:szCs w:val="15"/>
              </w:rPr>
              <w:t>1次/年</w:t>
            </w:r>
          </w:p>
        </w:tc>
      </w:tr>
    </w:tbl>
    <w:p w14:paraId="6A35AEA0">
      <w:pPr>
        <w:spacing w:line="194" w:lineRule="exact"/>
        <w:jc w:val="center"/>
        <w:rPr>
          <w:rFonts w:hint="eastAsia" w:ascii="仿宋" w:hAnsi="仿宋" w:eastAsia="仿宋" w:cs="仿宋"/>
          <w:sz w:val="15"/>
          <w:szCs w:val="15"/>
        </w:rPr>
      </w:pPr>
    </w:p>
    <w:p w14:paraId="42DA85D2">
      <w:pPr>
        <w:spacing w:before="63" w:line="98" w:lineRule="exact"/>
        <w:jc w:val="center"/>
        <w:rPr>
          <w:rFonts w:hint="eastAsia" w:ascii="仿宋" w:hAnsi="仿宋" w:eastAsia="仿宋" w:cs="仿宋"/>
          <w:sz w:val="15"/>
          <w:szCs w:val="15"/>
        </w:rPr>
      </w:pPr>
    </w:p>
    <w:p w14:paraId="67680CB8">
      <w:pPr>
        <w:spacing w:before="63" w:line="98" w:lineRule="exact"/>
        <w:jc w:val="center"/>
        <w:rPr>
          <w:rFonts w:hint="eastAsia" w:ascii="仿宋" w:hAnsi="仿宋" w:eastAsia="仿宋" w:cs="仿宋"/>
          <w:sz w:val="15"/>
          <w:szCs w:val="15"/>
        </w:rPr>
      </w:pPr>
    </w:p>
    <w:p w14:paraId="7BBA15F0">
      <w:pPr>
        <w:spacing w:before="63" w:line="98" w:lineRule="exact"/>
        <w:jc w:val="center"/>
        <w:rPr>
          <w:rFonts w:hint="eastAsia" w:ascii="仿宋" w:hAnsi="仿宋" w:eastAsia="仿宋" w:cs="仿宋"/>
          <w:sz w:val="15"/>
          <w:szCs w:val="15"/>
        </w:rPr>
      </w:pPr>
    </w:p>
    <w:p w14:paraId="2406452D">
      <w:pPr>
        <w:spacing w:before="63" w:line="98" w:lineRule="exact"/>
        <w:jc w:val="center"/>
        <w:rPr>
          <w:rFonts w:hint="eastAsia" w:ascii="仿宋" w:hAnsi="仿宋" w:eastAsia="仿宋" w:cs="仿宋"/>
          <w:sz w:val="15"/>
          <w:szCs w:val="15"/>
        </w:rPr>
      </w:pPr>
    </w:p>
    <w:p w14:paraId="64247E2C">
      <w:pPr>
        <w:spacing w:before="63" w:line="98" w:lineRule="exact"/>
        <w:jc w:val="center"/>
        <w:rPr>
          <w:rFonts w:hint="eastAsia" w:ascii="仿宋" w:hAnsi="仿宋" w:eastAsia="仿宋" w:cs="仿宋"/>
          <w:sz w:val="15"/>
          <w:szCs w:val="15"/>
        </w:rPr>
      </w:pPr>
    </w:p>
    <w:p w14:paraId="192B8674">
      <w:pPr>
        <w:spacing w:before="63" w:line="98" w:lineRule="exact"/>
        <w:jc w:val="center"/>
        <w:rPr>
          <w:rFonts w:hint="eastAsia" w:ascii="仿宋" w:hAnsi="仿宋" w:eastAsia="仿宋" w:cs="仿宋"/>
          <w:sz w:val="15"/>
          <w:szCs w:val="15"/>
        </w:rPr>
      </w:pPr>
    </w:p>
    <w:p w14:paraId="6A9C27CE">
      <w:pPr>
        <w:spacing w:before="63" w:line="98" w:lineRule="exact"/>
        <w:jc w:val="center"/>
        <w:rPr>
          <w:rFonts w:hint="eastAsia" w:ascii="仿宋" w:hAnsi="仿宋" w:eastAsia="仿宋" w:cs="仿宋"/>
          <w:sz w:val="15"/>
          <w:szCs w:val="15"/>
        </w:rPr>
      </w:pPr>
    </w:p>
    <w:p w14:paraId="6E0FFA26">
      <w:pPr>
        <w:spacing w:before="63" w:line="98" w:lineRule="exact"/>
        <w:jc w:val="center"/>
        <w:rPr>
          <w:rFonts w:ascii="仿宋" w:hAnsi="仿宋" w:eastAsia="仿宋" w:cs="仿宋"/>
          <w:sz w:val="15"/>
          <w:szCs w:val="15"/>
        </w:rPr>
      </w:pPr>
    </w:p>
    <w:p w14:paraId="379E29EC">
      <w:pPr>
        <w:spacing w:before="63" w:line="98" w:lineRule="exact"/>
        <w:jc w:val="center"/>
        <w:rPr>
          <w:rFonts w:ascii="仿宋" w:hAnsi="仿宋" w:eastAsia="仿宋" w:cs="仿宋"/>
          <w:sz w:val="15"/>
          <w:szCs w:val="15"/>
        </w:rPr>
      </w:pPr>
    </w:p>
    <w:p w14:paraId="728E07A5">
      <w:pPr>
        <w:spacing w:before="63" w:line="98" w:lineRule="exact"/>
        <w:jc w:val="center"/>
        <w:rPr>
          <w:rFonts w:ascii="仿宋" w:hAnsi="仿宋" w:eastAsia="仿宋" w:cs="仿宋"/>
          <w:sz w:val="15"/>
          <w:szCs w:val="15"/>
        </w:rPr>
      </w:pPr>
    </w:p>
    <w:p w14:paraId="3B783311">
      <w:pPr>
        <w:spacing w:before="63" w:line="98" w:lineRule="exact"/>
        <w:jc w:val="center"/>
        <w:rPr>
          <w:rFonts w:ascii="仿宋" w:hAnsi="仿宋" w:eastAsia="仿宋" w:cs="仿宋"/>
          <w:sz w:val="15"/>
          <w:szCs w:val="15"/>
        </w:rPr>
      </w:pPr>
    </w:p>
    <w:p w14:paraId="0065E4C8">
      <w:pPr>
        <w:spacing w:before="63" w:line="98" w:lineRule="exact"/>
        <w:jc w:val="center"/>
        <w:rPr>
          <w:rFonts w:ascii="仿宋" w:hAnsi="仿宋" w:eastAsia="仿宋" w:cs="仿宋"/>
          <w:sz w:val="15"/>
          <w:szCs w:val="15"/>
        </w:rPr>
      </w:pPr>
    </w:p>
    <w:p w14:paraId="4F7B2C51">
      <w:pPr>
        <w:spacing w:before="63" w:line="98" w:lineRule="exact"/>
        <w:jc w:val="center"/>
        <w:rPr>
          <w:rFonts w:ascii="仿宋" w:hAnsi="仿宋" w:eastAsia="仿宋" w:cs="仿宋"/>
          <w:sz w:val="15"/>
          <w:szCs w:val="15"/>
        </w:rPr>
      </w:pPr>
    </w:p>
    <w:p w14:paraId="086E645E">
      <w:pPr>
        <w:spacing w:before="63" w:line="98" w:lineRule="exact"/>
        <w:jc w:val="center"/>
        <w:rPr>
          <w:rFonts w:ascii="仿宋" w:hAnsi="仿宋" w:eastAsia="仿宋" w:cs="仿宋"/>
          <w:sz w:val="15"/>
          <w:szCs w:val="15"/>
        </w:rPr>
      </w:pPr>
    </w:p>
    <w:p w14:paraId="401D92CC">
      <w:pPr>
        <w:spacing w:before="63" w:line="98" w:lineRule="exact"/>
        <w:jc w:val="center"/>
        <w:rPr>
          <w:rFonts w:ascii="仿宋" w:hAnsi="仿宋" w:eastAsia="仿宋" w:cs="仿宋"/>
          <w:sz w:val="15"/>
          <w:szCs w:val="15"/>
        </w:rPr>
      </w:pPr>
    </w:p>
    <w:p w14:paraId="1ABF794D">
      <w:pPr>
        <w:spacing w:before="63" w:line="98" w:lineRule="exact"/>
        <w:jc w:val="center"/>
        <w:rPr>
          <w:rFonts w:ascii="仿宋" w:hAnsi="仿宋" w:eastAsia="仿宋" w:cs="仿宋"/>
          <w:sz w:val="15"/>
          <w:szCs w:val="15"/>
        </w:rPr>
      </w:pPr>
    </w:p>
    <w:p w14:paraId="7E388F0A">
      <w:pPr>
        <w:spacing w:before="63" w:line="98" w:lineRule="exact"/>
        <w:jc w:val="center"/>
        <w:rPr>
          <w:rFonts w:ascii="仿宋" w:hAnsi="仿宋" w:eastAsia="仿宋" w:cs="仿宋"/>
          <w:sz w:val="15"/>
          <w:szCs w:val="15"/>
        </w:rPr>
      </w:pPr>
    </w:p>
    <w:p w14:paraId="54B02995">
      <w:pPr>
        <w:spacing w:before="63" w:line="98" w:lineRule="exact"/>
        <w:jc w:val="center"/>
        <w:rPr>
          <w:rFonts w:ascii="仿宋" w:hAnsi="仿宋" w:eastAsia="仿宋" w:cs="仿宋"/>
          <w:sz w:val="15"/>
          <w:szCs w:val="15"/>
        </w:rPr>
      </w:pPr>
    </w:p>
    <w:p w14:paraId="1FBB0F92">
      <w:pPr>
        <w:spacing w:before="63" w:line="98" w:lineRule="exact"/>
        <w:jc w:val="center"/>
        <w:rPr>
          <w:rFonts w:ascii="仿宋" w:hAnsi="仿宋" w:eastAsia="仿宋" w:cs="仿宋"/>
          <w:sz w:val="15"/>
          <w:szCs w:val="15"/>
        </w:rPr>
      </w:pPr>
    </w:p>
    <w:p w14:paraId="249CC686">
      <w:pPr>
        <w:spacing w:before="63" w:line="98" w:lineRule="exact"/>
        <w:jc w:val="center"/>
        <w:rPr>
          <w:rFonts w:hint="eastAsia" w:ascii="仿宋" w:hAnsi="仿宋" w:eastAsia="仿宋" w:cs="仿宋"/>
          <w:sz w:val="15"/>
          <w:szCs w:val="15"/>
        </w:rPr>
      </w:pPr>
    </w:p>
    <w:p w14:paraId="6FBF7A47">
      <w:pPr>
        <w:pStyle w:val="5"/>
        <w:spacing w:line="259" w:lineRule="auto"/>
        <w:rPr>
          <w:rFonts w:hint="eastAsia" w:ascii="仿宋" w:hAnsi="仿宋" w:eastAsia="仿宋" w:cs="仿宋"/>
          <w:sz w:val="15"/>
          <w:szCs w:val="15"/>
        </w:rPr>
      </w:pPr>
    </w:p>
    <w:p w14:paraId="079DC1E7">
      <w:pPr>
        <w:keepNext w:val="0"/>
        <w:keepLines w:val="0"/>
        <w:pageBreakBefore w:val="0"/>
        <w:widowControl w:val="0"/>
        <w:kinsoku/>
        <w:wordWrap/>
        <w:overflowPunct/>
        <w:topLinePunct w:val="0"/>
        <w:autoSpaceDE/>
        <w:autoSpaceDN/>
        <w:adjustRightInd/>
        <w:snapToGrid/>
        <w:spacing w:line="580" w:lineRule="exact"/>
        <w:ind w:firstLine="293" w:firstLineChars="200"/>
        <w:jc w:val="left"/>
        <w:rPr>
          <w:rFonts w:hint="eastAsia" w:ascii="黑体" w:hAnsi="黑体" w:eastAsia="黑体" w:cs="黑体"/>
          <w:b/>
          <w:bCs/>
          <w:spacing w:val="-4"/>
          <w:sz w:val="25"/>
          <w:szCs w:val="25"/>
        </w:rPr>
      </w:pPr>
      <w:r>
        <w:rPr>
          <w:rFonts w:ascii="仿宋" w:hAnsi="仿宋" w:eastAsia="仿宋" w:cs="仿宋"/>
          <w:b/>
          <w:bCs/>
          <w:spacing w:val="-7"/>
          <w:sz w:val="16"/>
          <w:szCs w:val="16"/>
        </w:rPr>
        <w:t>附件2</w:t>
      </w:r>
      <w:r>
        <w:rPr>
          <w:rFonts w:hint="eastAsia" w:ascii="仿宋" w:hAnsi="仿宋" w:eastAsia="仿宋" w:cs="仿宋"/>
          <w:b/>
          <w:bCs/>
          <w:spacing w:val="-7"/>
          <w:sz w:val="16"/>
          <w:szCs w:val="16"/>
          <w:lang w:val="en-US" w:eastAsia="zh-CN"/>
        </w:rPr>
        <w:t xml:space="preserve">                                                                        </w:t>
      </w:r>
      <w:r>
        <w:rPr>
          <w:rFonts w:hint="eastAsia" w:ascii="方正黑体_GBK" w:hAnsi="方正黑体_GBK" w:eastAsia="方正黑体_GBK" w:cs="方正黑体_GBK"/>
          <w:b/>
          <w:bCs/>
          <w:spacing w:val="-7"/>
          <w:sz w:val="28"/>
          <w:szCs w:val="28"/>
          <w:lang w:val="en-US" w:eastAsia="zh-CN"/>
        </w:rPr>
        <w:t xml:space="preserve"> </w:t>
      </w:r>
      <w:r>
        <w:rPr>
          <w:rFonts w:hint="eastAsia" w:ascii="黑体" w:hAnsi="黑体" w:eastAsia="黑体" w:cs="黑体"/>
          <w:b/>
          <w:bCs/>
          <w:spacing w:val="-4"/>
          <w:sz w:val="25"/>
          <w:szCs w:val="25"/>
          <w:lang w:val="en-US" w:eastAsia="zh-CN"/>
        </w:rPr>
        <w:t xml:space="preserve"> </w:t>
      </w:r>
      <w:r>
        <w:rPr>
          <w:rFonts w:hint="eastAsia" w:ascii="黑体" w:hAnsi="黑体" w:eastAsia="黑体" w:cs="黑体"/>
          <w:b/>
          <w:bCs/>
          <w:spacing w:val="-4"/>
          <w:sz w:val="25"/>
          <w:szCs w:val="25"/>
        </w:rPr>
        <w:t>2026年</w:t>
      </w:r>
      <w:r>
        <w:rPr>
          <w:rFonts w:hint="eastAsia" w:ascii="黑体" w:hAnsi="黑体" w:eastAsia="黑体" w:cs="黑体"/>
          <w:b/>
          <w:bCs/>
          <w:spacing w:val="-4"/>
          <w:sz w:val="25"/>
          <w:szCs w:val="25"/>
          <w:lang w:val="en-US" w:eastAsia="zh-CN"/>
        </w:rPr>
        <w:t>度</w:t>
      </w:r>
      <w:r>
        <w:rPr>
          <w:rFonts w:hint="eastAsia" w:ascii="黑体" w:hAnsi="黑体" w:eastAsia="黑体" w:cs="黑体"/>
          <w:b/>
          <w:bCs/>
          <w:spacing w:val="-4"/>
          <w:sz w:val="25"/>
          <w:szCs w:val="25"/>
        </w:rPr>
        <w:t>道路运输企业分级分类监管企业明细</w:t>
      </w:r>
    </w:p>
    <w:p w14:paraId="4BB395B9">
      <w:pPr>
        <w:keepNext w:val="0"/>
        <w:keepLines w:val="0"/>
        <w:pageBreakBefore w:val="0"/>
        <w:widowControl w:val="0"/>
        <w:kinsoku/>
        <w:wordWrap/>
        <w:overflowPunct/>
        <w:topLinePunct w:val="0"/>
        <w:autoSpaceDE/>
        <w:autoSpaceDN/>
        <w:adjustRightInd/>
        <w:snapToGrid/>
        <w:spacing w:line="580" w:lineRule="exact"/>
        <w:ind w:firstLine="304" w:firstLineChars="200"/>
        <w:jc w:val="left"/>
        <w:rPr>
          <w:rFonts w:hint="eastAsia" w:ascii="黑体" w:hAnsi="黑体" w:eastAsia="黑体" w:cs="黑体"/>
          <w:b/>
          <w:bCs/>
          <w:spacing w:val="-4"/>
          <w:sz w:val="25"/>
          <w:szCs w:val="25"/>
        </w:rPr>
      </w:pPr>
      <w:r>
        <w:rPr>
          <w:rFonts w:hint="eastAsia" w:ascii="黑体" w:hAnsi="黑体" w:eastAsia="黑体" w:cs="黑体"/>
          <w:spacing w:val="-4"/>
          <w:sz w:val="16"/>
          <w:szCs w:val="16"/>
        </w:rPr>
        <w:t>部门：</w:t>
      </w:r>
      <w:r>
        <w:rPr>
          <w:rFonts w:hint="eastAsia" w:ascii="黑体" w:hAnsi="黑体" w:eastAsia="黑体" w:cs="黑体"/>
          <w:spacing w:val="-4"/>
          <w:sz w:val="16"/>
          <w:szCs w:val="16"/>
          <w:lang w:val="en-US" w:eastAsia="zh-CN"/>
        </w:rPr>
        <w:t>盂县</w:t>
      </w:r>
      <w:r>
        <w:rPr>
          <w:rFonts w:hint="eastAsia" w:ascii="黑体" w:hAnsi="黑体" w:eastAsia="黑体" w:cs="黑体"/>
          <w:spacing w:val="-4"/>
          <w:sz w:val="16"/>
          <w:szCs w:val="16"/>
        </w:rPr>
        <w:t>交通运输</w:t>
      </w:r>
      <w:r>
        <w:rPr>
          <w:rFonts w:hint="eastAsia" w:ascii="黑体" w:hAnsi="黑体" w:eastAsia="黑体" w:cs="黑体"/>
          <w:spacing w:val="-4"/>
          <w:sz w:val="16"/>
          <w:szCs w:val="16"/>
          <w:lang w:val="en-US" w:eastAsia="zh-CN"/>
        </w:rPr>
        <w:t>局</w:t>
      </w:r>
    </w:p>
    <w:tbl>
      <w:tblPr>
        <w:tblStyle w:val="7"/>
        <w:tblpPr w:leftFromText="180" w:rightFromText="180" w:vertAnchor="text" w:horzAnchor="page" w:tblpX="830" w:tblpY="939"/>
        <w:tblOverlap w:val="never"/>
        <w:tblW w:w="152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6"/>
        <w:gridCol w:w="1408"/>
        <w:gridCol w:w="996"/>
        <w:gridCol w:w="8234"/>
        <w:gridCol w:w="766"/>
        <w:gridCol w:w="950"/>
        <w:gridCol w:w="1217"/>
        <w:gridCol w:w="1133"/>
      </w:tblGrid>
      <w:tr w14:paraId="04469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536" w:type="dxa"/>
            <w:vAlign w:val="center"/>
          </w:tcPr>
          <w:p w14:paraId="70620527">
            <w:pPr>
              <w:pStyle w:val="12"/>
              <w:jc w:val="left"/>
              <w:rPr>
                <w:rFonts w:hint="eastAsia" w:ascii="宋体" w:hAnsi="宋体" w:eastAsia="宋体" w:cs="宋体"/>
                <w:b/>
                <w:bCs/>
                <w:sz w:val="10"/>
                <w:szCs w:val="10"/>
              </w:rPr>
            </w:pPr>
            <w:r>
              <w:rPr>
                <w:rFonts w:ascii="方正兰亭黑_GBK" w:eastAsia="方正兰亭黑_GBK" w:cs="Lucida Sans"/>
                <w:color w:val="000000"/>
                <w:sz w:val="18"/>
                <w:szCs w:val="18"/>
              </w:rPr>
              <w:t>序号</w:t>
            </w:r>
          </w:p>
        </w:tc>
        <w:tc>
          <w:tcPr>
            <w:tcW w:w="1408" w:type="dxa"/>
            <w:vAlign w:val="center"/>
          </w:tcPr>
          <w:p w14:paraId="1CD4041F">
            <w:pPr>
              <w:pStyle w:val="12"/>
              <w:jc w:val="center"/>
              <w:rPr>
                <w:rFonts w:hint="eastAsia" w:ascii="宋体" w:hAnsi="宋体" w:eastAsia="宋体" w:cs="宋体"/>
                <w:b/>
                <w:bCs/>
                <w:sz w:val="10"/>
                <w:szCs w:val="10"/>
              </w:rPr>
            </w:pPr>
            <w:r>
              <w:rPr>
                <w:rFonts w:ascii="黑体" w:eastAsia="黑体" w:cs="Lucida Sans"/>
                <w:b/>
                <w:bCs/>
                <w:i w:val="0"/>
                <w:sz w:val="18"/>
                <w:szCs w:val="18"/>
              </w:rPr>
              <w:t>企业名称</w:t>
            </w:r>
          </w:p>
        </w:tc>
        <w:tc>
          <w:tcPr>
            <w:tcW w:w="996" w:type="dxa"/>
            <w:vAlign w:val="center"/>
          </w:tcPr>
          <w:p w14:paraId="22479BAC">
            <w:pPr>
              <w:pStyle w:val="12"/>
              <w:jc w:val="center"/>
              <w:rPr>
                <w:rFonts w:hint="eastAsia" w:ascii="宋体" w:hAnsi="宋体" w:eastAsia="宋体" w:cs="宋体"/>
                <w:b/>
                <w:bCs/>
                <w:sz w:val="10"/>
                <w:szCs w:val="10"/>
              </w:rPr>
            </w:pPr>
            <w:r>
              <w:rPr>
                <w:rFonts w:ascii="黑体" w:eastAsia="黑体" w:cs="Lucida Sans"/>
                <w:b/>
                <w:bCs/>
                <w:i w:val="0"/>
                <w:color w:val="000000"/>
                <w:sz w:val="18"/>
                <w:szCs w:val="18"/>
              </w:rPr>
              <w:t>事故发生地</w:t>
            </w:r>
          </w:p>
        </w:tc>
        <w:tc>
          <w:tcPr>
            <w:tcW w:w="8234" w:type="dxa"/>
            <w:vAlign w:val="center"/>
          </w:tcPr>
          <w:p w14:paraId="1A57A124">
            <w:pPr>
              <w:pStyle w:val="12"/>
              <w:jc w:val="center"/>
              <w:rPr>
                <w:rFonts w:hint="eastAsia" w:ascii="宋体" w:hAnsi="宋体" w:eastAsia="宋体" w:cs="宋体"/>
                <w:b/>
                <w:bCs/>
                <w:sz w:val="10"/>
                <w:szCs w:val="10"/>
              </w:rPr>
            </w:pPr>
            <w:r>
              <w:rPr>
                <w:rFonts w:ascii="黑体" w:eastAsia="黑体" w:cs="Lucida Sans"/>
                <w:b/>
                <w:bCs/>
                <w:i w:val="0"/>
                <w:color w:val="000000"/>
                <w:sz w:val="18"/>
                <w:szCs w:val="18"/>
              </w:rPr>
              <w:t>事故详细情况</w:t>
            </w:r>
          </w:p>
        </w:tc>
        <w:tc>
          <w:tcPr>
            <w:tcW w:w="766" w:type="dxa"/>
            <w:vAlign w:val="center"/>
          </w:tcPr>
          <w:p w14:paraId="2A42934C">
            <w:pPr>
              <w:pStyle w:val="12"/>
              <w:jc w:val="center"/>
              <w:rPr>
                <w:rFonts w:hint="eastAsia" w:ascii="宋体" w:hAnsi="宋体" w:eastAsia="宋体" w:cs="宋体"/>
                <w:b/>
                <w:bCs/>
                <w:sz w:val="10"/>
                <w:szCs w:val="10"/>
              </w:rPr>
            </w:pPr>
            <w:r>
              <w:rPr>
                <w:rFonts w:ascii="黑体" w:eastAsia="黑体" w:cs="Lucida Sans"/>
                <w:b/>
                <w:bCs/>
                <w:i w:val="0"/>
                <w:color w:val="000000"/>
                <w:sz w:val="18"/>
                <w:szCs w:val="18"/>
              </w:rPr>
              <w:t>亡人数量</w:t>
            </w:r>
          </w:p>
        </w:tc>
        <w:tc>
          <w:tcPr>
            <w:tcW w:w="950" w:type="dxa"/>
            <w:vAlign w:val="center"/>
          </w:tcPr>
          <w:p w14:paraId="682A9D5B">
            <w:pPr>
              <w:pStyle w:val="12"/>
              <w:jc w:val="center"/>
              <w:rPr>
                <w:rFonts w:hint="eastAsia" w:ascii="宋体" w:hAnsi="宋体" w:eastAsia="宋体" w:cs="宋体"/>
                <w:b/>
                <w:bCs/>
                <w:sz w:val="10"/>
                <w:szCs w:val="10"/>
              </w:rPr>
            </w:pPr>
            <w:r>
              <w:rPr>
                <w:rFonts w:ascii="黑体" w:eastAsia="黑体" w:cs="Lucida Sans"/>
                <w:b/>
                <w:bCs/>
                <w:i w:val="0"/>
                <w:color w:val="000000"/>
                <w:sz w:val="18"/>
                <w:szCs w:val="18"/>
              </w:rPr>
              <w:t>涉事车辆</w:t>
            </w:r>
          </w:p>
        </w:tc>
        <w:tc>
          <w:tcPr>
            <w:tcW w:w="1217" w:type="dxa"/>
            <w:vAlign w:val="center"/>
          </w:tcPr>
          <w:p w14:paraId="016666C0">
            <w:pPr>
              <w:pStyle w:val="12"/>
              <w:jc w:val="center"/>
              <w:rPr>
                <w:rFonts w:hint="eastAsia" w:ascii="宋体" w:hAnsi="宋体" w:eastAsia="宋体" w:cs="宋体"/>
                <w:b/>
                <w:bCs/>
                <w:sz w:val="10"/>
                <w:szCs w:val="10"/>
              </w:rPr>
            </w:pPr>
            <w:r>
              <w:rPr>
                <w:rFonts w:ascii="黑体" w:eastAsia="黑体" w:cs="Lucida Sans"/>
                <w:b/>
                <w:bCs/>
                <w:i w:val="0"/>
                <w:color w:val="000000"/>
                <w:sz w:val="18"/>
                <w:szCs w:val="18"/>
              </w:rPr>
              <w:t>行业类型</w:t>
            </w:r>
          </w:p>
        </w:tc>
        <w:tc>
          <w:tcPr>
            <w:tcW w:w="1133" w:type="dxa"/>
            <w:vAlign w:val="center"/>
          </w:tcPr>
          <w:p w14:paraId="7A08DF0D">
            <w:pPr>
              <w:pStyle w:val="12"/>
              <w:spacing w:before="230" w:line="218" w:lineRule="auto"/>
              <w:ind w:left="89" w:leftChars="0"/>
              <w:jc w:val="center"/>
              <w:rPr>
                <w:rFonts w:ascii="黑体" w:eastAsia="黑体" w:cs="Lucida Sans"/>
                <w:b/>
                <w:bCs/>
                <w:i w:val="0"/>
                <w:color w:val="000000"/>
                <w:sz w:val="18"/>
                <w:szCs w:val="18"/>
              </w:rPr>
            </w:pPr>
            <w:r>
              <w:rPr>
                <w:rFonts w:hint="eastAsia" w:ascii="宋体" w:hAnsi="宋体" w:eastAsia="宋体" w:cs="宋体"/>
                <w:b/>
                <w:bCs/>
                <w:spacing w:val="-1"/>
                <w:sz w:val="15"/>
                <w:szCs w:val="15"/>
              </w:rPr>
              <w:t>检查频次</w:t>
            </w:r>
          </w:p>
        </w:tc>
      </w:tr>
      <w:tr w14:paraId="35864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536" w:type="dxa"/>
            <w:vMerge w:val="restart"/>
            <w:vAlign w:val="center"/>
          </w:tcPr>
          <w:p w14:paraId="3EFC7E16">
            <w:pPr>
              <w:pStyle w:val="12"/>
              <w:keepNext w:val="0"/>
              <w:keepLines w:val="0"/>
              <w:pageBreakBefore w:val="0"/>
              <w:widowControl/>
              <w:kinsoku w:val="0"/>
              <w:wordWrap/>
              <w:overflowPunct/>
              <w:topLinePunct w:val="0"/>
              <w:autoSpaceDE w:val="0"/>
              <w:autoSpaceDN w:val="0"/>
              <w:adjustRightInd w:val="0"/>
              <w:snapToGrid w:val="0"/>
              <w:spacing w:line="160" w:lineRule="exact"/>
              <w:ind w:lef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1</w:t>
            </w:r>
          </w:p>
        </w:tc>
        <w:tc>
          <w:tcPr>
            <w:tcW w:w="1408" w:type="dxa"/>
            <w:vMerge w:val="restart"/>
            <w:vAlign w:val="center"/>
          </w:tcPr>
          <w:p w14:paraId="1A87E454">
            <w:pPr>
              <w:spacing w:line="160" w:lineRule="exact"/>
              <w:jc w:val="center"/>
              <w:rPr>
                <w:rFonts w:hint="eastAsia" w:ascii="方正仿宋_GBK" w:hAnsi="方正仿宋_GBK" w:eastAsia="方正仿宋_GBK" w:cs="方正仿宋_GBK"/>
                <w:sz w:val="13"/>
                <w:szCs w:val="13"/>
              </w:rPr>
            </w:pPr>
            <w:r>
              <w:rPr>
                <w:rFonts w:hint="eastAsia" w:ascii="方正仿宋_GBK" w:hAnsi="方正仿宋_GBK" w:eastAsia="方正仿宋_GBK" w:cs="方正仿宋_GBK"/>
                <w:sz w:val="13"/>
                <w:szCs w:val="13"/>
              </w:rPr>
              <w:t>阳泉时代凯诚汽车有限公司</w:t>
            </w:r>
          </w:p>
        </w:tc>
        <w:tc>
          <w:tcPr>
            <w:tcW w:w="996" w:type="dxa"/>
            <w:vAlign w:val="center"/>
          </w:tcPr>
          <w:p w14:paraId="4BA079BE">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vAlign w:val="center"/>
          </w:tcPr>
          <w:p w14:paraId="2439C491">
            <w:pPr>
              <w:pStyle w:val="12"/>
              <w:spacing w:beforeAutospacing="0" w:afterAutospacing="0"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2025年12月02日11时50分许，尹</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驾驶晋HU2952晋HFH75 挂解放牌重型半挂牵引车由东向西行至国道239线（正阳线）839公里50米路段与由西向东王</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 C38235晋CW133 挂豪沃牌重型半挂牵引车接触肇事，致</w:t>
            </w:r>
            <w:r>
              <w:rPr>
                <w:rFonts w:hint="eastAsia" w:ascii="方正仿宋_GBK" w:hAnsi="方正仿宋_GBK" w:eastAsia="方正仿宋_GBK" w:cs="方正仿宋_GBK"/>
                <w:lang w:val="en-US" w:eastAsia="zh-CN"/>
              </w:rPr>
              <w:t>王*</w:t>
            </w:r>
            <w:r>
              <w:rPr>
                <w:rFonts w:hint="eastAsia" w:ascii="方正仿宋_GBK" w:hAnsi="方正仿宋_GBK" w:eastAsia="方正仿宋_GBK" w:cs="方正仿宋_GBK"/>
              </w:rPr>
              <w:t>死亡，双方车辆损坏。</w:t>
            </w:r>
          </w:p>
        </w:tc>
        <w:tc>
          <w:tcPr>
            <w:tcW w:w="766" w:type="dxa"/>
            <w:vAlign w:val="center"/>
          </w:tcPr>
          <w:p w14:paraId="796B1C97">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1</w:t>
            </w:r>
          </w:p>
        </w:tc>
        <w:tc>
          <w:tcPr>
            <w:tcW w:w="950" w:type="dxa"/>
            <w:vAlign w:val="center"/>
          </w:tcPr>
          <w:p w14:paraId="34941D33">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晋</w:t>
            </w:r>
            <w:r>
              <w:rPr>
                <w:rFonts w:hint="eastAsia" w:ascii="方正仿宋_GBK" w:hAnsi="方正仿宋_GBK" w:eastAsia="方正仿宋_GBK" w:cs="方正仿宋_GBK"/>
              </w:rPr>
              <w:t>C38235</w:t>
            </w:r>
          </w:p>
        </w:tc>
        <w:tc>
          <w:tcPr>
            <w:tcW w:w="1217" w:type="dxa"/>
            <w:vAlign w:val="center"/>
          </w:tcPr>
          <w:p w14:paraId="6D494FFB">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普货</w:t>
            </w:r>
          </w:p>
        </w:tc>
        <w:tc>
          <w:tcPr>
            <w:tcW w:w="1133" w:type="dxa"/>
            <w:vAlign w:val="center"/>
          </w:tcPr>
          <w:p w14:paraId="2D19EEC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0D487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536" w:type="dxa"/>
            <w:vMerge w:val="continue"/>
            <w:vAlign w:val="center"/>
          </w:tcPr>
          <w:p w14:paraId="72FD583D"/>
        </w:tc>
        <w:tc>
          <w:tcPr>
            <w:tcW w:w="1408" w:type="dxa"/>
            <w:vMerge w:val="continue"/>
            <w:vAlign w:val="center"/>
          </w:tcPr>
          <w:p w14:paraId="6CF42D5E"/>
        </w:tc>
        <w:tc>
          <w:tcPr>
            <w:tcW w:w="996" w:type="dxa"/>
            <w:vAlign w:val="center"/>
          </w:tcPr>
          <w:p w14:paraId="10E74C7E">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郊区</w:t>
            </w:r>
          </w:p>
        </w:tc>
        <w:tc>
          <w:tcPr>
            <w:tcW w:w="8234" w:type="dxa"/>
            <w:vAlign w:val="center"/>
          </w:tcPr>
          <w:p w14:paraId="42EBB4CF">
            <w:pPr>
              <w:pStyle w:val="12"/>
              <w:spacing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2025年1月25日00时06分许，葛</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驾驶晋C3897W号轻型封闭式货车，沿阳泉市郊区滴苇线由南向北行至河底卫生院路段时，与道路西侧高</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停放的晋C28528号重型半挂牵引车晋CF709挂号重型仓栅式半挂车相撞，致葛</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死亡，两车部分损坏，造成道路交通事故。</w:t>
            </w:r>
          </w:p>
        </w:tc>
        <w:tc>
          <w:tcPr>
            <w:tcW w:w="766" w:type="dxa"/>
            <w:shd w:val="clear" w:color="auto" w:fill="auto"/>
            <w:vAlign w:val="center"/>
          </w:tcPr>
          <w:p w14:paraId="0F38DB38">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1</w:t>
            </w:r>
          </w:p>
        </w:tc>
        <w:tc>
          <w:tcPr>
            <w:tcW w:w="950" w:type="dxa"/>
            <w:vAlign w:val="center"/>
          </w:tcPr>
          <w:p w14:paraId="3B1DC162">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晋C28528</w:t>
            </w:r>
          </w:p>
        </w:tc>
        <w:tc>
          <w:tcPr>
            <w:tcW w:w="1217" w:type="dxa"/>
            <w:vAlign w:val="center"/>
          </w:tcPr>
          <w:p w14:paraId="56F0E8A8">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普货</w:t>
            </w:r>
          </w:p>
        </w:tc>
        <w:tc>
          <w:tcPr>
            <w:tcW w:w="1133" w:type="dxa"/>
            <w:vAlign w:val="center"/>
          </w:tcPr>
          <w:p w14:paraId="1601DF99">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0256D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536" w:type="dxa"/>
            <w:vAlign w:val="center"/>
          </w:tcPr>
          <w:p w14:paraId="3327D9F4">
            <w:pPr>
              <w:pStyle w:val="12"/>
              <w:keepNext w:val="0"/>
              <w:keepLines w:val="0"/>
              <w:pageBreakBefore w:val="0"/>
              <w:widowControl/>
              <w:kinsoku w:val="0"/>
              <w:wordWrap/>
              <w:overflowPunct/>
              <w:topLinePunct w:val="0"/>
              <w:autoSpaceDE w:val="0"/>
              <w:autoSpaceDN w:val="0"/>
              <w:bidi w:val="0"/>
              <w:adjustRightInd w:val="0"/>
              <w:snapToGrid w:val="0"/>
              <w:spacing w:line="160" w:lineRule="exact"/>
              <w:ind w:left="0" w:righ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2</w:t>
            </w:r>
          </w:p>
        </w:tc>
        <w:tc>
          <w:tcPr>
            <w:tcW w:w="1408" w:type="dxa"/>
            <w:vAlign w:val="center"/>
          </w:tcPr>
          <w:p w14:paraId="10683EE0">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盂县吉通汽车贸易有限公司</w:t>
            </w:r>
          </w:p>
        </w:tc>
        <w:tc>
          <w:tcPr>
            <w:tcW w:w="996" w:type="dxa"/>
            <w:vAlign w:val="center"/>
          </w:tcPr>
          <w:p w14:paraId="2C8AC9FD">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vAlign w:val="center"/>
          </w:tcPr>
          <w:p w14:paraId="21F329DD">
            <w:pPr>
              <w:pStyle w:val="12"/>
              <w:spacing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2025年4月8日19时00分许，檀</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驾驶晋C85678晋C6555挂重型半挂牵引车由北向南省道216线(盂榆线)5KM+500M路段时，与由南向西左转弯唐</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骑行的电动二轮车接触肇事，致唐</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受伤，车辆损坏。后唐</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经120急救车转院过程中死亡。</w:t>
            </w:r>
          </w:p>
        </w:tc>
        <w:tc>
          <w:tcPr>
            <w:tcW w:w="766" w:type="dxa"/>
            <w:shd w:val="clear" w:color="auto" w:fill="auto"/>
            <w:vAlign w:val="center"/>
          </w:tcPr>
          <w:p w14:paraId="75E21804">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1</w:t>
            </w:r>
          </w:p>
        </w:tc>
        <w:tc>
          <w:tcPr>
            <w:tcW w:w="950" w:type="dxa"/>
            <w:vAlign w:val="center"/>
          </w:tcPr>
          <w:p w14:paraId="6B5443A5">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晋C85678</w:t>
            </w:r>
          </w:p>
        </w:tc>
        <w:tc>
          <w:tcPr>
            <w:tcW w:w="1217" w:type="dxa"/>
            <w:vAlign w:val="center"/>
          </w:tcPr>
          <w:p w14:paraId="45D7A699">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普货</w:t>
            </w:r>
          </w:p>
        </w:tc>
        <w:tc>
          <w:tcPr>
            <w:tcW w:w="1133" w:type="dxa"/>
            <w:vAlign w:val="center"/>
          </w:tcPr>
          <w:p w14:paraId="1E37FA3A">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00BE7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36" w:type="dxa"/>
            <w:vAlign w:val="center"/>
          </w:tcPr>
          <w:p w14:paraId="39BB69B3">
            <w:pPr>
              <w:pStyle w:val="12"/>
              <w:keepNext w:val="0"/>
              <w:keepLines w:val="0"/>
              <w:pageBreakBefore w:val="0"/>
              <w:widowControl/>
              <w:kinsoku w:val="0"/>
              <w:wordWrap/>
              <w:overflowPunct/>
              <w:topLinePunct w:val="0"/>
              <w:autoSpaceDE w:val="0"/>
              <w:autoSpaceDN w:val="0"/>
              <w:bidi w:val="0"/>
              <w:adjustRightInd w:val="0"/>
              <w:snapToGrid w:val="0"/>
              <w:spacing w:line="160" w:lineRule="exact"/>
              <w:ind w:left="0" w:righ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3</w:t>
            </w:r>
          </w:p>
        </w:tc>
        <w:tc>
          <w:tcPr>
            <w:tcW w:w="1408" w:type="dxa"/>
            <w:vAlign w:val="center"/>
          </w:tcPr>
          <w:p w14:paraId="71EEC1B7">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盂县多闻物流有限公司</w:t>
            </w:r>
          </w:p>
        </w:tc>
        <w:tc>
          <w:tcPr>
            <w:tcW w:w="996" w:type="dxa"/>
            <w:vAlign w:val="center"/>
          </w:tcPr>
          <w:p w14:paraId="60CAF371">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vAlign w:val="center"/>
          </w:tcPr>
          <w:p w14:paraId="66A173FB">
            <w:pPr>
              <w:pStyle w:val="12"/>
              <w:spacing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2025年4月15日22时40分孙</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驾驶晋C05543D晋CQ219挂绿色陕汽牌重型半挂牵引车由北向南行至国道239线（正阳线）887KM+200M路段与行人庞</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接触肇事，致庞</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当场死亡。</w:t>
            </w:r>
          </w:p>
        </w:tc>
        <w:tc>
          <w:tcPr>
            <w:tcW w:w="766" w:type="dxa"/>
            <w:vAlign w:val="center"/>
          </w:tcPr>
          <w:p w14:paraId="2DD19D3C">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1</w:t>
            </w:r>
          </w:p>
        </w:tc>
        <w:tc>
          <w:tcPr>
            <w:tcW w:w="950" w:type="dxa"/>
            <w:vAlign w:val="center"/>
          </w:tcPr>
          <w:p w14:paraId="3A7403E9">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晋C05543D</w:t>
            </w:r>
          </w:p>
        </w:tc>
        <w:tc>
          <w:tcPr>
            <w:tcW w:w="1217" w:type="dxa"/>
            <w:vAlign w:val="center"/>
          </w:tcPr>
          <w:p w14:paraId="1A1CEE68">
            <w:pPr>
              <w:pStyle w:val="12"/>
              <w:spacing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普货</w:t>
            </w:r>
          </w:p>
        </w:tc>
        <w:tc>
          <w:tcPr>
            <w:tcW w:w="1133" w:type="dxa"/>
            <w:vAlign w:val="center"/>
          </w:tcPr>
          <w:p w14:paraId="69B75B7B">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05C8E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36" w:type="dxa"/>
            <w:vMerge w:val="restart"/>
            <w:vAlign w:val="center"/>
          </w:tcPr>
          <w:p w14:paraId="47A4E92A">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4</w:t>
            </w:r>
          </w:p>
        </w:tc>
        <w:tc>
          <w:tcPr>
            <w:tcW w:w="1408" w:type="dxa"/>
            <w:vMerge w:val="restart"/>
            <w:vAlign w:val="center"/>
          </w:tcPr>
          <w:p w14:paraId="0AEA0D4D">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盂县佳通物资贸易有限公司</w:t>
            </w:r>
          </w:p>
        </w:tc>
        <w:tc>
          <w:tcPr>
            <w:tcW w:w="996" w:type="dxa"/>
            <w:vAlign w:val="center"/>
          </w:tcPr>
          <w:p w14:paraId="38318A25">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vAlign w:val="center"/>
          </w:tcPr>
          <w:p w14:paraId="0DCDCC39">
            <w:pPr>
              <w:pStyle w:val="12"/>
              <w:spacing w:beforeAutospacing="0" w:afterAutospacing="0"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2025年5月8日20时30分王</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驾驶晋C68583晋K8G38挂豪瀚牌红色重型半挂牵引车由东向西行至省道216线(盂榆线)12KM+600M路段时，与由南向北行人王</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接触肇事，致王</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当场死亡，车辆损坏。</w:t>
            </w:r>
          </w:p>
        </w:tc>
        <w:tc>
          <w:tcPr>
            <w:tcW w:w="766" w:type="dxa"/>
            <w:vAlign w:val="center"/>
          </w:tcPr>
          <w:p w14:paraId="00080FFF">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1</w:t>
            </w:r>
          </w:p>
        </w:tc>
        <w:tc>
          <w:tcPr>
            <w:tcW w:w="950" w:type="dxa"/>
            <w:vAlign w:val="center"/>
          </w:tcPr>
          <w:p w14:paraId="2F52EBF8">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晋C68583</w:t>
            </w:r>
          </w:p>
        </w:tc>
        <w:tc>
          <w:tcPr>
            <w:tcW w:w="1217" w:type="dxa"/>
            <w:vAlign w:val="center"/>
          </w:tcPr>
          <w:p w14:paraId="76FE4E8D">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普货</w:t>
            </w:r>
          </w:p>
        </w:tc>
        <w:tc>
          <w:tcPr>
            <w:tcW w:w="1133" w:type="dxa"/>
            <w:vAlign w:val="center"/>
          </w:tcPr>
          <w:p w14:paraId="5DAF5865">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1FF92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exact"/>
        </w:trPr>
        <w:tc>
          <w:tcPr>
            <w:tcW w:w="536" w:type="dxa"/>
            <w:vMerge w:val="continue"/>
            <w:vAlign w:val="center"/>
          </w:tcPr>
          <w:p w14:paraId="7E9FE150"/>
        </w:tc>
        <w:tc>
          <w:tcPr>
            <w:tcW w:w="1408" w:type="dxa"/>
            <w:vMerge w:val="continue"/>
            <w:vAlign w:val="center"/>
          </w:tcPr>
          <w:p w14:paraId="08791BFA"/>
        </w:tc>
        <w:tc>
          <w:tcPr>
            <w:tcW w:w="996" w:type="dxa"/>
            <w:vAlign w:val="center"/>
          </w:tcPr>
          <w:p w14:paraId="4FF6C2A8">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shd w:val="clear" w:color="auto" w:fill="auto"/>
            <w:vAlign w:val="center"/>
          </w:tcPr>
          <w:p w14:paraId="52500141">
            <w:pPr>
              <w:pStyle w:val="12"/>
              <w:spacing w:beforeAutospacing="0" w:afterAutospacing="0"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2025年9月1日12时40分许，胡</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驾驶晋C301A5小型轿车（乘车人：胡</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）由东向西未靠道路右侧行至省道314 线（双阳线）7KM+700M 路段，与由西向东韩</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驾驶晋C95205/晋 C2431 挂重型半挂牵引车接触肇事，致胡</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当场死亡，胡</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受伤，车辆损坏。</w:t>
            </w:r>
          </w:p>
        </w:tc>
        <w:tc>
          <w:tcPr>
            <w:tcW w:w="766" w:type="dxa"/>
            <w:shd w:val="clear" w:color="auto" w:fill="auto"/>
            <w:vAlign w:val="center"/>
          </w:tcPr>
          <w:p w14:paraId="2E1AAFFF">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1</w:t>
            </w:r>
          </w:p>
        </w:tc>
        <w:tc>
          <w:tcPr>
            <w:tcW w:w="950" w:type="dxa"/>
            <w:vAlign w:val="center"/>
          </w:tcPr>
          <w:p w14:paraId="48637521">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晋C95205</w:t>
            </w:r>
          </w:p>
        </w:tc>
        <w:tc>
          <w:tcPr>
            <w:tcW w:w="1217" w:type="dxa"/>
            <w:vAlign w:val="center"/>
          </w:tcPr>
          <w:p w14:paraId="54856718">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普货</w:t>
            </w:r>
          </w:p>
        </w:tc>
        <w:tc>
          <w:tcPr>
            <w:tcW w:w="1133" w:type="dxa"/>
            <w:vAlign w:val="center"/>
          </w:tcPr>
          <w:p w14:paraId="7C82B493">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0A505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536" w:type="dxa"/>
            <w:vMerge w:val="continue"/>
            <w:vAlign w:val="center"/>
          </w:tcPr>
          <w:p w14:paraId="43C8754F"/>
        </w:tc>
        <w:tc>
          <w:tcPr>
            <w:tcW w:w="1408" w:type="dxa"/>
            <w:vMerge w:val="continue"/>
            <w:vAlign w:val="center"/>
          </w:tcPr>
          <w:p w14:paraId="613EC394"/>
        </w:tc>
        <w:tc>
          <w:tcPr>
            <w:tcW w:w="996" w:type="dxa"/>
            <w:vAlign w:val="center"/>
          </w:tcPr>
          <w:p w14:paraId="56794DB2">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静乐县</w:t>
            </w:r>
          </w:p>
        </w:tc>
        <w:tc>
          <w:tcPr>
            <w:tcW w:w="8234" w:type="dxa"/>
            <w:shd w:val="clear" w:color="auto" w:fill="auto"/>
            <w:vAlign w:val="center"/>
          </w:tcPr>
          <w:p w14:paraId="1D8B4CD1">
            <w:pPr>
              <w:pStyle w:val="12"/>
              <w:spacing w:beforeAutospacing="0" w:afterAutospacing="0"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2025-2-18 7:42:00，忻州市静乐县国道337线（黄榆线）663km+500m，遇行人横过道路未避让，全部责任。</w:t>
            </w:r>
          </w:p>
        </w:tc>
        <w:tc>
          <w:tcPr>
            <w:tcW w:w="766" w:type="dxa"/>
            <w:shd w:val="clear" w:color="auto" w:fill="auto"/>
            <w:vAlign w:val="center"/>
          </w:tcPr>
          <w:p w14:paraId="0BF4E66C">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1</w:t>
            </w:r>
          </w:p>
        </w:tc>
        <w:tc>
          <w:tcPr>
            <w:tcW w:w="950" w:type="dxa"/>
            <w:vAlign w:val="center"/>
          </w:tcPr>
          <w:p w14:paraId="530E638B">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晋C96720</w:t>
            </w:r>
          </w:p>
        </w:tc>
        <w:tc>
          <w:tcPr>
            <w:tcW w:w="1217" w:type="dxa"/>
            <w:vAlign w:val="center"/>
          </w:tcPr>
          <w:p w14:paraId="06DCEFFB">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普货</w:t>
            </w:r>
          </w:p>
        </w:tc>
        <w:tc>
          <w:tcPr>
            <w:tcW w:w="1133" w:type="dxa"/>
            <w:vAlign w:val="center"/>
          </w:tcPr>
          <w:p w14:paraId="5B2DC867">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37D75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536" w:type="dxa"/>
            <w:vAlign w:val="center"/>
          </w:tcPr>
          <w:p w14:paraId="2E5B13F2">
            <w:pPr>
              <w:pStyle w:val="12"/>
              <w:keepNext w:val="0"/>
              <w:keepLines w:val="0"/>
              <w:pageBreakBefore w:val="0"/>
              <w:widowControl/>
              <w:kinsoku w:val="0"/>
              <w:wordWrap/>
              <w:overflowPunct/>
              <w:topLinePunct w:val="0"/>
              <w:autoSpaceDE w:val="0"/>
              <w:autoSpaceDN w:val="0"/>
              <w:bidi w:val="0"/>
              <w:adjustRightInd w:val="0"/>
              <w:snapToGrid w:val="0"/>
              <w:spacing w:beforeAutospacing="0" w:afterAutospacing="0" w:line="160" w:lineRule="exact"/>
              <w:ind w:left="0" w:righ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5</w:t>
            </w:r>
          </w:p>
        </w:tc>
        <w:tc>
          <w:tcPr>
            <w:tcW w:w="1408" w:type="dxa"/>
            <w:vAlign w:val="center"/>
          </w:tcPr>
          <w:p w14:paraId="691E7B28">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盂县鸿运达运输有限公司</w:t>
            </w:r>
          </w:p>
        </w:tc>
        <w:tc>
          <w:tcPr>
            <w:tcW w:w="996" w:type="dxa"/>
            <w:vAlign w:val="center"/>
          </w:tcPr>
          <w:p w14:paraId="75F22F74">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shd w:val="clear" w:color="auto" w:fill="auto"/>
            <w:vAlign w:val="center"/>
          </w:tcPr>
          <w:p w14:paraId="094A977F">
            <w:pPr>
              <w:pStyle w:val="12"/>
              <w:spacing w:beforeAutospacing="0" w:afterAutospacing="0"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2025年6月5日8时7分许，冀</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驾驶晋C26863晋CR759挂欧曼牌重型半挂牵引车由南向北行至盂县夫城口-东梁线西烟镇脉坡村十字路口路段向东右转时，与由南向北南</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骑行的黑色SUPER牌二轮电动自行车接触肇事，致南</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当场死亡，车辆损坏。</w:t>
            </w:r>
          </w:p>
        </w:tc>
        <w:tc>
          <w:tcPr>
            <w:tcW w:w="766" w:type="dxa"/>
            <w:shd w:val="clear" w:color="auto" w:fill="auto"/>
            <w:vAlign w:val="center"/>
          </w:tcPr>
          <w:p w14:paraId="77639E02">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1</w:t>
            </w:r>
          </w:p>
        </w:tc>
        <w:tc>
          <w:tcPr>
            <w:tcW w:w="950" w:type="dxa"/>
            <w:vAlign w:val="center"/>
          </w:tcPr>
          <w:p w14:paraId="5EA065AF">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晋C26863</w:t>
            </w:r>
          </w:p>
        </w:tc>
        <w:tc>
          <w:tcPr>
            <w:tcW w:w="1217" w:type="dxa"/>
            <w:vAlign w:val="center"/>
          </w:tcPr>
          <w:p w14:paraId="79CDD6BB">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普货</w:t>
            </w:r>
          </w:p>
        </w:tc>
        <w:tc>
          <w:tcPr>
            <w:tcW w:w="1133" w:type="dxa"/>
            <w:vAlign w:val="center"/>
          </w:tcPr>
          <w:p w14:paraId="6B5CEFD1">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0D93A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536" w:type="dxa"/>
            <w:vAlign w:val="center"/>
          </w:tcPr>
          <w:p w14:paraId="6834A365">
            <w:pPr>
              <w:pStyle w:val="12"/>
              <w:keepNext w:val="0"/>
              <w:keepLines w:val="0"/>
              <w:pageBreakBefore w:val="0"/>
              <w:widowControl/>
              <w:kinsoku w:val="0"/>
              <w:wordWrap/>
              <w:overflowPunct/>
              <w:topLinePunct w:val="0"/>
              <w:autoSpaceDE w:val="0"/>
              <w:autoSpaceDN w:val="0"/>
              <w:bidi w:val="0"/>
              <w:adjustRightInd w:val="0"/>
              <w:snapToGrid w:val="0"/>
              <w:spacing w:beforeAutospacing="0" w:afterAutospacing="0" w:line="160" w:lineRule="exact"/>
              <w:ind w:left="0" w:righ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6</w:t>
            </w:r>
          </w:p>
        </w:tc>
        <w:tc>
          <w:tcPr>
            <w:tcW w:w="1408" w:type="dxa"/>
            <w:vAlign w:val="center"/>
          </w:tcPr>
          <w:p w14:paraId="1694C779">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盂县鑫安汇源物流有限公司</w:t>
            </w:r>
          </w:p>
        </w:tc>
        <w:tc>
          <w:tcPr>
            <w:tcW w:w="996" w:type="dxa"/>
            <w:vAlign w:val="center"/>
          </w:tcPr>
          <w:p w14:paraId="4B658AAF">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shd w:val="clear" w:color="auto" w:fill="auto"/>
            <w:vAlign w:val="center"/>
          </w:tcPr>
          <w:p w14:paraId="73804578">
            <w:pPr>
              <w:pStyle w:val="12"/>
              <w:spacing w:beforeAutospacing="0" w:afterAutospacing="0"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2025年6月30日16时45分，李</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驾驶晋C17305晋C5008挂豪沃牌蓝色重型半挂牵引车由南向北行驶至省道314线(双阳线)19KM弯道处向西左转弯时，与由西向南右转弯武</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骑行的普通二轮摩托车接触肇事，致武</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死亡，车辆损坏。</w:t>
            </w:r>
          </w:p>
        </w:tc>
        <w:tc>
          <w:tcPr>
            <w:tcW w:w="766" w:type="dxa"/>
            <w:shd w:val="clear" w:color="auto" w:fill="auto"/>
            <w:vAlign w:val="center"/>
          </w:tcPr>
          <w:p w14:paraId="6133CCE5">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1</w:t>
            </w:r>
          </w:p>
        </w:tc>
        <w:tc>
          <w:tcPr>
            <w:tcW w:w="950" w:type="dxa"/>
            <w:vAlign w:val="center"/>
          </w:tcPr>
          <w:p w14:paraId="74AE2228">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晋C17305</w:t>
            </w:r>
          </w:p>
        </w:tc>
        <w:tc>
          <w:tcPr>
            <w:tcW w:w="1217" w:type="dxa"/>
            <w:vAlign w:val="center"/>
          </w:tcPr>
          <w:p w14:paraId="665D40D1">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普货</w:t>
            </w:r>
          </w:p>
        </w:tc>
        <w:tc>
          <w:tcPr>
            <w:tcW w:w="1133" w:type="dxa"/>
            <w:vAlign w:val="center"/>
          </w:tcPr>
          <w:p w14:paraId="193F3307">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0CF6B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36" w:type="dxa"/>
            <w:vAlign w:val="center"/>
          </w:tcPr>
          <w:p w14:paraId="5CBAEFDA">
            <w:pPr>
              <w:pStyle w:val="12"/>
              <w:keepNext w:val="0"/>
              <w:keepLines w:val="0"/>
              <w:pageBreakBefore w:val="0"/>
              <w:widowControl/>
              <w:kinsoku w:val="0"/>
              <w:wordWrap/>
              <w:overflowPunct/>
              <w:topLinePunct w:val="0"/>
              <w:autoSpaceDE w:val="0"/>
              <w:autoSpaceDN w:val="0"/>
              <w:bidi w:val="0"/>
              <w:adjustRightInd w:val="0"/>
              <w:snapToGrid w:val="0"/>
              <w:spacing w:beforeAutospacing="0" w:afterAutospacing="0" w:line="160" w:lineRule="exact"/>
              <w:ind w:left="0" w:righ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7</w:t>
            </w:r>
          </w:p>
        </w:tc>
        <w:tc>
          <w:tcPr>
            <w:tcW w:w="1408" w:type="dxa"/>
            <w:vAlign w:val="center"/>
          </w:tcPr>
          <w:p w14:paraId="50424416">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山西晟木源新能源有限公司</w:t>
            </w:r>
          </w:p>
        </w:tc>
        <w:tc>
          <w:tcPr>
            <w:tcW w:w="996" w:type="dxa"/>
            <w:vAlign w:val="center"/>
          </w:tcPr>
          <w:p w14:paraId="4DDC535E">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郊区</w:t>
            </w:r>
          </w:p>
        </w:tc>
        <w:tc>
          <w:tcPr>
            <w:tcW w:w="8234" w:type="dxa"/>
            <w:shd w:val="clear" w:color="auto" w:fill="auto"/>
            <w:vAlign w:val="center"/>
          </w:tcPr>
          <w:p w14:paraId="1057FA09">
            <w:pPr>
              <w:pStyle w:val="12"/>
              <w:spacing w:beforeAutospacing="0" w:afterAutospacing="0" w:line="160" w:lineRule="exact"/>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2025年7月28日00时30分许，康</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驾驶冀ALF652/冀A84QV挂号重型半挂牵引车行至国道207线（乌海线）1526公里00米路段时，与陈</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驾驶的晋C06331D/晋CE664挂号重型半挂牵引车相撞，致康</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受伤，后经医院抢救于当日死亡。</w:t>
            </w:r>
          </w:p>
        </w:tc>
        <w:tc>
          <w:tcPr>
            <w:tcW w:w="766" w:type="dxa"/>
            <w:shd w:val="clear" w:color="auto" w:fill="auto"/>
            <w:vAlign w:val="center"/>
          </w:tcPr>
          <w:p w14:paraId="47EA810E">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1</w:t>
            </w:r>
          </w:p>
        </w:tc>
        <w:tc>
          <w:tcPr>
            <w:tcW w:w="950" w:type="dxa"/>
            <w:vAlign w:val="center"/>
          </w:tcPr>
          <w:p w14:paraId="29EA01ED">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晋C06331D</w:t>
            </w:r>
          </w:p>
        </w:tc>
        <w:tc>
          <w:tcPr>
            <w:tcW w:w="1217" w:type="dxa"/>
            <w:vAlign w:val="center"/>
          </w:tcPr>
          <w:p w14:paraId="750A52F6">
            <w:pPr>
              <w:pStyle w:val="12"/>
              <w:spacing w:beforeAutospacing="0" w:afterAutospacing="0" w:line="160" w:lineRule="exact"/>
              <w:jc w:val="center"/>
              <w:rPr>
                <w:rFonts w:hint="eastAsia" w:ascii="方正仿宋_GBK" w:hAnsi="方正仿宋_GBK" w:eastAsia="方正仿宋_GBK" w:cs="方正仿宋_GBK"/>
                <w:spacing w:val="-1"/>
                <w:lang w:val="en-US" w:eastAsia="zh-CN"/>
              </w:rPr>
            </w:pPr>
            <w:r>
              <w:rPr>
                <w:rFonts w:hint="eastAsia" w:ascii="方正仿宋_GBK" w:hAnsi="方正仿宋_GBK" w:eastAsia="方正仿宋_GBK" w:cs="方正仿宋_GBK"/>
              </w:rPr>
              <w:t>普货</w:t>
            </w:r>
          </w:p>
        </w:tc>
        <w:tc>
          <w:tcPr>
            <w:tcW w:w="1133" w:type="dxa"/>
            <w:vAlign w:val="center"/>
          </w:tcPr>
          <w:p w14:paraId="281B186A">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5D8F1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36" w:type="dxa"/>
            <w:vAlign w:val="center"/>
          </w:tcPr>
          <w:p w14:paraId="2FDB0BD9">
            <w:pPr>
              <w:pStyle w:val="12"/>
              <w:keepNext w:val="0"/>
              <w:keepLines w:val="0"/>
              <w:pageBreakBefore w:val="0"/>
              <w:widowControl/>
              <w:kinsoku w:val="0"/>
              <w:wordWrap/>
              <w:overflowPunct/>
              <w:topLinePunct w:val="0"/>
              <w:autoSpaceDE w:val="0"/>
              <w:autoSpaceDN w:val="0"/>
              <w:bidi w:val="0"/>
              <w:adjustRightInd w:val="0"/>
              <w:snapToGrid w:val="0"/>
              <w:spacing w:beforeAutospacing="0" w:afterAutospacing="0" w:line="160" w:lineRule="exact"/>
              <w:ind w:left="0" w:righ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8</w:t>
            </w:r>
          </w:p>
        </w:tc>
        <w:tc>
          <w:tcPr>
            <w:tcW w:w="1408" w:type="dxa"/>
            <w:shd w:val="clear" w:color="auto" w:fill="auto"/>
            <w:vAlign w:val="center"/>
          </w:tcPr>
          <w:p w14:paraId="640AF11B">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盂县鑫骏达汽车贸易有限公司</w:t>
            </w:r>
          </w:p>
        </w:tc>
        <w:tc>
          <w:tcPr>
            <w:tcW w:w="996" w:type="dxa"/>
            <w:shd w:val="clear" w:color="auto" w:fill="auto"/>
            <w:vAlign w:val="center"/>
          </w:tcPr>
          <w:p w14:paraId="1A97935A">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w:t>
            </w:r>
          </w:p>
        </w:tc>
        <w:tc>
          <w:tcPr>
            <w:tcW w:w="8234" w:type="dxa"/>
            <w:shd w:val="clear" w:color="auto" w:fill="auto"/>
            <w:vAlign w:val="center"/>
          </w:tcPr>
          <w:p w14:paraId="589A88D9">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2025年10月22日15时00分许，李</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驾驶晋C27721晋C8258挂欧曼牌重型半挂牵引车由西向东行驶至夫城口-东梁线盂县牛郎湾路段时，与由南向北行人霍</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接触肇事，致霍</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受伤，车辆损坏。后霍</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于2025年10月22日20时10分经阳煤集团总医院抢救无效死亡。</w:t>
            </w:r>
          </w:p>
        </w:tc>
        <w:tc>
          <w:tcPr>
            <w:tcW w:w="766" w:type="dxa"/>
            <w:shd w:val="clear" w:color="auto" w:fill="auto"/>
            <w:vAlign w:val="center"/>
          </w:tcPr>
          <w:p w14:paraId="08982301">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7BD15323">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rPr>
              <w:t>晋C27721</w:t>
            </w:r>
          </w:p>
        </w:tc>
        <w:tc>
          <w:tcPr>
            <w:tcW w:w="1217" w:type="dxa"/>
            <w:shd w:val="clear" w:color="auto" w:fill="auto"/>
            <w:vAlign w:val="center"/>
          </w:tcPr>
          <w:p w14:paraId="6F26132C">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45E8D1BA">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45DB1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36" w:type="dxa"/>
            <w:vAlign w:val="center"/>
          </w:tcPr>
          <w:p w14:paraId="5903670B">
            <w:pPr>
              <w:pStyle w:val="12"/>
              <w:keepNext w:val="0"/>
              <w:keepLines w:val="0"/>
              <w:pageBreakBefore w:val="0"/>
              <w:widowControl/>
              <w:kinsoku w:val="0"/>
              <w:wordWrap/>
              <w:overflowPunct/>
              <w:topLinePunct w:val="0"/>
              <w:autoSpaceDE w:val="0"/>
              <w:autoSpaceDN w:val="0"/>
              <w:bidi w:val="0"/>
              <w:adjustRightInd w:val="0"/>
              <w:snapToGrid w:val="0"/>
              <w:spacing w:beforeAutospacing="0" w:afterAutospacing="0" w:line="160" w:lineRule="exact"/>
              <w:ind w:left="0" w:righ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9</w:t>
            </w:r>
          </w:p>
        </w:tc>
        <w:tc>
          <w:tcPr>
            <w:tcW w:w="1408" w:type="dxa"/>
            <w:shd w:val="clear" w:color="auto" w:fill="auto"/>
            <w:vAlign w:val="center"/>
          </w:tcPr>
          <w:p w14:paraId="002D16A6">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山西晋腾晋业物流有限公司</w:t>
            </w:r>
          </w:p>
        </w:tc>
        <w:tc>
          <w:tcPr>
            <w:tcW w:w="996" w:type="dxa"/>
            <w:shd w:val="clear" w:color="auto" w:fill="auto"/>
            <w:vAlign w:val="center"/>
          </w:tcPr>
          <w:p w14:paraId="04AA4951">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高新区</w:t>
            </w:r>
          </w:p>
        </w:tc>
        <w:tc>
          <w:tcPr>
            <w:tcW w:w="8234" w:type="dxa"/>
            <w:shd w:val="clear" w:color="auto" w:fill="auto"/>
            <w:vAlign w:val="center"/>
          </w:tcPr>
          <w:p w14:paraId="5D0BC32D">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2025年10月23日11时20分在山西省阳泉市经济技术开发区杨家庄乡冀东大道阳泉冀东水泥责任有限公司路段，山西晋腾晋业物流有限公司王</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驾驶晋c05197D号解放牌重型半挂牵引车（晋CU389挂号重型集装箱半挂车）倒车时与行人张</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相遇肇事，致张</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受伤，车辆受损，张</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后经阳泉市第一人民医院抢救无效后死亡。</w:t>
            </w:r>
          </w:p>
        </w:tc>
        <w:tc>
          <w:tcPr>
            <w:tcW w:w="766" w:type="dxa"/>
            <w:shd w:val="clear" w:color="auto" w:fill="auto"/>
            <w:vAlign w:val="center"/>
          </w:tcPr>
          <w:p w14:paraId="2216552C">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35BE191A">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rPr>
              <w:t>晋c05197D</w:t>
            </w:r>
          </w:p>
        </w:tc>
        <w:tc>
          <w:tcPr>
            <w:tcW w:w="1217" w:type="dxa"/>
            <w:shd w:val="clear" w:color="auto" w:fill="auto"/>
            <w:vAlign w:val="center"/>
          </w:tcPr>
          <w:p w14:paraId="72FD8992">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020A0CAA">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6BD06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36" w:type="dxa"/>
            <w:shd w:val="clear" w:color="auto" w:fill="auto"/>
            <w:vAlign w:val="center"/>
          </w:tcPr>
          <w:p w14:paraId="362D2B21">
            <w:pPr>
              <w:pStyle w:val="12"/>
              <w:keepNext w:val="0"/>
              <w:keepLines w:val="0"/>
              <w:pageBreakBefore w:val="0"/>
              <w:widowControl/>
              <w:kinsoku w:val="0"/>
              <w:wordWrap/>
              <w:overflowPunct/>
              <w:topLinePunct w:val="0"/>
              <w:autoSpaceDE w:val="0"/>
              <w:autoSpaceDN w:val="0"/>
              <w:bidi w:val="0"/>
              <w:adjustRightInd w:val="0"/>
              <w:snapToGrid w:val="0"/>
              <w:spacing w:beforeAutospacing="0" w:afterAutospacing="0" w:line="160" w:lineRule="exact"/>
              <w:ind w:left="0" w:right="0"/>
              <w:jc w:val="center"/>
              <w:textAlignment w:val="baseline"/>
              <w:rPr>
                <w:rFonts w:hint="eastAsia" w:ascii="方正仿宋_GBK" w:hAnsi="方正仿宋_GBK" w:eastAsia="方正仿宋_GBK" w:cs="方正仿宋_GBK"/>
                <w:lang w:val="en-US" w:eastAsia="zh-CN" w:bidi="ar-SA"/>
              </w:rPr>
            </w:pPr>
            <w:r>
              <w:rPr>
                <w:rFonts w:ascii="方正仿宋_GBK" w:hAnsi="方正仿宋_GBK" w:eastAsia="方正仿宋_GBK" w:cs="方正仿宋_GBK"/>
                <w:lang w:val="en-US" w:eastAsia="zh-CN"/>
              </w:rPr>
              <w:t>10</w:t>
            </w:r>
          </w:p>
        </w:tc>
        <w:tc>
          <w:tcPr>
            <w:tcW w:w="1408" w:type="dxa"/>
            <w:shd w:val="clear" w:color="auto" w:fill="auto"/>
            <w:vAlign w:val="center"/>
          </w:tcPr>
          <w:p w14:paraId="28400CBD">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盂县明宏物流有限公司</w:t>
            </w:r>
          </w:p>
        </w:tc>
        <w:tc>
          <w:tcPr>
            <w:tcW w:w="996" w:type="dxa"/>
            <w:shd w:val="clear" w:color="auto" w:fill="auto"/>
            <w:vAlign w:val="center"/>
          </w:tcPr>
          <w:p w14:paraId="0E1E9D67">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color w:val="000000"/>
              </w:rPr>
              <w:t>忻州市</w:t>
            </w:r>
          </w:p>
        </w:tc>
        <w:tc>
          <w:tcPr>
            <w:tcW w:w="8234" w:type="dxa"/>
            <w:shd w:val="clear" w:color="auto" w:fill="auto"/>
            <w:vAlign w:val="center"/>
          </w:tcPr>
          <w:p w14:paraId="3CD112BE">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highlight w:val="none"/>
              </w:rPr>
              <w:t>2025-3-8 19:30:00忻州未与前车保持安全距离，全部责任市岢岚县沧榆高速（沧榆方向）483km+503m，</w:t>
            </w:r>
          </w:p>
        </w:tc>
        <w:tc>
          <w:tcPr>
            <w:tcW w:w="766" w:type="dxa"/>
            <w:shd w:val="clear" w:color="auto" w:fill="auto"/>
            <w:vAlign w:val="center"/>
          </w:tcPr>
          <w:p w14:paraId="3AD8FE19">
            <w:pPr>
              <w:pStyle w:val="12"/>
              <w:spacing w:beforeAutospacing="0" w:afterAutospacing="0" w:line="160" w:lineRule="exact"/>
              <w:jc w:val="center"/>
              <w:rPr>
                <w:rFonts w:hint="eastAsia" w:ascii="方正仿宋_GBK" w:hAnsi="方正仿宋_GBK" w:eastAsia="方正仿宋_GBK" w:cs="方正仿宋_GBK"/>
                <w:spacing w:val="-1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02FDD475">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rPr>
              <w:t>晋C56465</w:t>
            </w:r>
          </w:p>
        </w:tc>
        <w:tc>
          <w:tcPr>
            <w:tcW w:w="1217" w:type="dxa"/>
            <w:shd w:val="clear" w:color="auto" w:fill="auto"/>
            <w:vAlign w:val="center"/>
          </w:tcPr>
          <w:p w14:paraId="64C2AC60">
            <w:pPr>
              <w:pStyle w:val="12"/>
              <w:spacing w:beforeAutospacing="0" w:afterAutospacing="0" w:line="160" w:lineRule="exact"/>
              <w:jc w:val="center"/>
              <w:rPr>
                <w:rFonts w:hint="eastAsia" w:ascii="方正仿宋_GBK" w:hAnsi="方正仿宋_GBK" w:eastAsia="方正仿宋_GBK" w:cs="方正仿宋_GBK"/>
                <w:spacing w:val="-3"/>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129CC502">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35DA2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536" w:type="dxa"/>
            <w:shd w:val="clear" w:color="auto" w:fill="auto"/>
            <w:vAlign w:val="center"/>
          </w:tcPr>
          <w:p w14:paraId="6B5783EB">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11</w:t>
            </w:r>
          </w:p>
        </w:tc>
        <w:tc>
          <w:tcPr>
            <w:tcW w:w="1408" w:type="dxa"/>
            <w:shd w:val="clear" w:color="auto" w:fill="auto"/>
            <w:vAlign w:val="center"/>
          </w:tcPr>
          <w:p w14:paraId="208AD86C">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山西众诚通新能源有限公司</w:t>
            </w:r>
          </w:p>
        </w:tc>
        <w:tc>
          <w:tcPr>
            <w:tcW w:w="996" w:type="dxa"/>
            <w:shd w:val="clear" w:color="auto" w:fill="auto"/>
            <w:vAlign w:val="center"/>
          </w:tcPr>
          <w:p w14:paraId="2959CFDC">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w:t>
            </w:r>
          </w:p>
        </w:tc>
        <w:tc>
          <w:tcPr>
            <w:tcW w:w="8234" w:type="dxa"/>
            <w:shd w:val="clear" w:color="auto" w:fill="auto"/>
            <w:vAlign w:val="center"/>
          </w:tcPr>
          <w:p w14:paraId="62A9676C">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2025年12月7日01时30分许，王</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驾驶晋C02477D 晋CQ702 挂半挂车由北向南行至省道216线(盂榆线)17KM+800M路段，因操作不当车辆发生侧翻，致王</w:t>
            </w:r>
            <w:r>
              <w:rPr>
                <w:rFonts w:hint="eastAsia" w:ascii="方正仿宋_GBK" w:hAnsi="方正仿宋_GBK" w:eastAsia="方正仿宋_GBK" w:cs="方正仿宋_GBK"/>
                <w:lang w:val="en-US" w:eastAsia="zh-CN"/>
              </w:rPr>
              <w:t>**</w:t>
            </w:r>
            <w:r>
              <w:rPr>
                <w:rFonts w:hint="eastAsia" w:ascii="方正仿宋_GBK" w:hAnsi="方正仿宋_GBK" w:eastAsia="方正仿宋_GBK" w:cs="方正仿宋_GBK"/>
              </w:rPr>
              <w:t>当场死亡，车辆损坏。</w:t>
            </w:r>
          </w:p>
        </w:tc>
        <w:tc>
          <w:tcPr>
            <w:tcW w:w="766" w:type="dxa"/>
            <w:shd w:val="clear" w:color="auto" w:fill="auto"/>
            <w:vAlign w:val="center"/>
          </w:tcPr>
          <w:p w14:paraId="3ABC66F4">
            <w:pPr>
              <w:pStyle w:val="12"/>
              <w:spacing w:beforeAutospacing="0" w:afterAutospacing="0" w:line="160" w:lineRule="exact"/>
              <w:jc w:val="center"/>
              <w:rPr>
                <w:rFonts w:hint="eastAsia" w:ascii="方正仿宋_GBK" w:hAnsi="方正仿宋_GBK" w:eastAsia="方正仿宋_GBK" w:cs="方正仿宋_GBK"/>
                <w:spacing w:val="-1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134FC7D7">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lang w:val="en-US" w:eastAsia="zh-CN"/>
              </w:rPr>
              <w:t>晋</w:t>
            </w:r>
            <w:r>
              <w:rPr>
                <w:rFonts w:hint="eastAsia" w:ascii="方正仿宋_GBK" w:hAnsi="方正仿宋_GBK" w:eastAsia="方正仿宋_GBK" w:cs="方正仿宋_GBK"/>
              </w:rPr>
              <w:t>C02477D</w:t>
            </w:r>
          </w:p>
        </w:tc>
        <w:tc>
          <w:tcPr>
            <w:tcW w:w="1217" w:type="dxa"/>
            <w:shd w:val="clear" w:color="auto" w:fill="auto"/>
            <w:vAlign w:val="center"/>
          </w:tcPr>
          <w:p w14:paraId="5ED1CCC8">
            <w:pPr>
              <w:pStyle w:val="12"/>
              <w:spacing w:beforeAutospacing="0" w:afterAutospacing="0" w:line="160" w:lineRule="exact"/>
              <w:jc w:val="center"/>
              <w:rPr>
                <w:rFonts w:hint="eastAsia" w:ascii="方正仿宋_GBK" w:hAnsi="方正仿宋_GBK" w:eastAsia="方正仿宋_GBK" w:cs="方正仿宋_GBK"/>
                <w:spacing w:val="-3"/>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72B6E81C">
            <w:pPr>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37D8A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536" w:type="dxa"/>
            <w:shd w:val="clear" w:color="auto" w:fill="auto"/>
            <w:vAlign w:val="center"/>
          </w:tcPr>
          <w:p w14:paraId="69BC4003">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12</w:t>
            </w:r>
          </w:p>
        </w:tc>
        <w:tc>
          <w:tcPr>
            <w:tcW w:w="1408" w:type="dxa"/>
            <w:shd w:val="clear" w:color="auto" w:fill="auto"/>
            <w:vAlign w:val="center"/>
          </w:tcPr>
          <w:p w14:paraId="2844BEF4">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color w:val="000000"/>
              </w:rPr>
              <w:t>山西云翔达物流有限公司</w:t>
            </w:r>
          </w:p>
        </w:tc>
        <w:tc>
          <w:tcPr>
            <w:tcW w:w="996" w:type="dxa"/>
            <w:shd w:val="clear" w:color="auto" w:fill="auto"/>
            <w:vAlign w:val="center"/>
          </w:tcPr>
          <w:p w14:paraId="5976F3AB">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w:t>
            </w:r>
          </w:p>
        </w:tc>
        <w:tc>
          <w:tcPr>
            <w:tcW w:w="8234" w:type="dxa"/>
            <w:shd w:val="clear" w:color="auto" w:fill="auto"/>
            <w:vAlign w:val="center"/>
          </w:tcPr>
          <w:p w14:paraId="74F28C82">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color w:val="000000"/>
                <w:u w:color="000000"/>
              </w:rPr>
              <w:t>2025-4-29 7:24:00太原市阳曲县S314省道92km+100m处，超速百分之五十以上行驶，同等责任。</w:t>
            </w:r>
          </w:p>
        </w:tc>
        <w:tc>
          <w:tcPr>
            <w:tcW w:w="766" w:type="dxa"/>
            <w:shd w:val="clear" w:color="auto" w:fill="auto"/>
            <w:vAlign w:val="center"/>
          </w:tcPr>
          <w:p w14:paraId="6E18715E">
            <w:pPr>
              <w:pStyle w:val="12"/>
              <w:spacing w:beforeAutospacing="0" w:afterAutospacing="0" w:line="160" w:lineRule="exact"/>
              <w:jc w:val="center"/>
              <w:rPr>
                <w:rFonts w:hint="eastAsia" w:ascii="方正仿宋_GBK" w:hAnsi="方正仿宋_GBK" w:eastAsia="方正仿宋_GBK" w:cs="方正仿宋_GBK"/>
                <w:spacing w:val="-1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049FCA38">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color w:val="000000"/>
              </w:rPr>
              <w:t>晋C66770</w:t>
            </w:r>
          </w:p>
        </w:tc>
        <w:tc>
          <w:tcPr>
            <w:tcW w:w="1217" w:type="dxa"/>
            <w:shd w:val="clear" w:color="auto" w:fill="auto"/>
            <w:vAlign w:val="center"/>
          </w:tcPr>
          <w:p w14:paraId="4C20F056">
            <w:pPr>
              <w:pStyle w:val="12"/>
              <w:spacing w:beforeAutospacing="0" w:afterAutospacing="0" w:line="160" w:lineRule="exact"/>
              <w:jc w:val="center"/>
              <w:rPr>
                <w:rFonts w:hint="eastAsia" w:ascii="方正仿宋_GBK" w:hAnsi="方正仿宋_GBK" w:eastAsia="方正仿宋_GBK" w:cs="方正仿宋_GBK"/>
                <w:spacing w:val="-3"/>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39B0F5FF">
            <w:pPr>
              <w:pStyle w:val="12"/>
              <w:spacing w:before="230" w:line="218" w:lineRule="auto"/>
              <w:ind w:left="89" w:leftChars="0"/>
              <w:jc w:val="center"/>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22420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36" w:type="dxa"/>
            <w:shd w:val="clear" w:color="auto" w:fill="auto"/>
            <w:vAlign w:val="center"/>
          </w:tcPr>
          <w:p w14:paraId="47D9503E">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13</w:t>
            </w:r>
          </w:p>
          <w:p w14:paraId="425F8787">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eastAsia" w:ascii="方正仿宋_GBK" w:hAnsi="方正仿宋_GBK" w:eastAsia="方正仿宋_GBK" w:cs="方正仿宋_GBK"/>
                <w:lang w:val="en-US" w:eastAsia="zh-CN"/>
              </w:rPr>
            </w:pPr>
          </w:p>
        </w:tc>
        <w:tc>
          <w:tcPr>
            <w:tcW w:w="1408" w:type="dxa"/>
            <w:shd w:val="clear" w:color="auto" w:fill="auto"/>
            <w:vAlign w:val="center"/>
          </w:tcPr>
          <w:p w14:paraId="57208C71">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阳泉荣鼎物流有限公司</w:t>
            </w:r>
          </w:p>
        </w:tc>
        <w:tc>
          <w:tcPr>
            <w:tcW w:w="996" w:type="dxa"/>
            <w:shd w:val="clear" w:color="auto" w:fill="auto"/>
            <w:vAlign w:val="center"/>
          </w:tcPr>
          <w:p w14:paraId="59F2D6A0">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w:t>
            </w:r>
          </w:p>
        </w:tc>
        <w:tc>
          <w:tcPr>
            <w:tcW w:w="8234" w:type="dxa"/>
            <w:shd w:val="clear" w:color="auto" w:fill="auto"/>
            <w:vAlign w:val="center"/>
          </w:tcPr>
          <w:p w14:paraId="6C9E4082">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2025-6-17 19:30:00忻州原平市国道338（海天线）636km+200m（张家庄村路口），未按操作规范安全、文明驾驶，同等责任</w:t>
            </w:r>
          </w:p>
        </w:tc>
        <w:tc>
          <w:tcPr>
            <w:tcW w:w="766" w:type="dxa"/>
            <w:shd w:val="clear" w:color="auto" w:fill="auto"/>
            <w:vAlign w:val="center"/>
          </w:tcPr>
          <w:p w14:paraId="2B4E0BF8">
            <w:pPr>
              <w:pStyle w:val="12"/>
              <w:spacing w:beforeAutospacing="0" w:afterAutospacing="0" w:line="160" w:lineRule="exact"/>
              <w:jc w:val="center"/>
              <w:rPr>
                <w:rFonts w:hint="eastAsia" w:ascii="方正仿宋_GBK" w:hAnsi="方正仿宋_GBK" w:eastAsia="方正仿宋_GBK" w:cs="方正仿宋_GBK"/>
                <w:spacing w:val="-1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05968569">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color w:val="000000"/>
              </w:rPr>
              <w:t>晋C68268</w:t>
            </w:r>
          </w:p>
        </w:tc>
        <w:tc>
          <w:tcPr>
            <w:tcW w:w="1217" w:type="dxa"/>
            <w:shd w:val="clear" w:color="auto" w:fill="auto"/>
            <w:vAlign w:val="center"/>
          </w:tcPr>
          <w:p w14:paraId="1575F5FC">
            <w:pPr>
              <w:pStyle w:val="12"/>
              <w:spacing w:beforeAutospacing="0" w:afterAutospacing="0" w:line="160" w:lineRule="exact"/>
              <w:jc w:val="center"/>
              <w:rPr>
                <w:rFonts w:hint="eastAsia" w:ascii="方正仿宋_GBK" w:hAnsi="方正仿宋_GBK" w:eastAsia="方正仿宋_GBK" w:cs="方正仿宋_GBK"/>
                <w:spacing w:val="-3"/>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40249ED0">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37171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536" w:type="dxa"/>
            <w:shd w:val="clear" w:color="auto" w:fill="auto"/>
            <w:vAlign w:val="center"/>
          </w:tcPr>
          <w:p w14:paraId="2C7378BF">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14</w:t>
            </w:r>
          </w:p>
        </w:tc>
        <w:tc>
          <w:tcPr>
            <w:tcW w:w="1408" w:type="dxa"/>
            <w:shd w:val="clear" w:color="auto" w:fill="auto"/>
            <w:vAlign w:val="center"/>
          </w:tcPr>
          <w:p w14:paraId="037CC991">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盂县亿安汽贸有限公司</w:t>
            </w:r>
          </w:p>
        </w:tc>
        <w:tc>
          <w:tcPr>
            <w:tcW w:w="996" w:type="dxa"/>
            <w:shd w:val="clear" w:color="auto" w:fill="auto"/>
            <w:vAlign w:val="center"/>
          </w:tcPr>
          <w:p w14:paraId="58F8237A">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盂县</w:t>
            </w:r>
          </w:p>
        </w:tc>
        <w:tc>
          <w:tcPr>
            <w:tcW w:w="8234" w:type="dxa"/>
            <w:shd w:val="clear" w:color="auto" w:fill="auto"/>
            <w:vAlign w:val="center"/>
          </w:tcPr>
          <w:p w14:paraId="68D3673B">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2025-7-26 5:35:00国道307线（黄山线）401km处平定县固驿铺村路段，未按操作规范安全、文明驾驶，全部责任</w:t>
            </w:r>
          </w:p>
        </w:tc>
        <w:tc>
          <w:tcPr>
            <w:tcW w:w="766" w:type="dxa"/>
            <w:shd w:val="clear" w:color="auto" w:fill="auto"/>
            <w:vAlign w:val="center"/>
          </w:tcPr>
          <w:p w14:paraId="24A9A997">
            <w:pPr>
              <w:pStyle w:val="12"/>
              <w:spacing w:beforeAutospacing="0" w:afterAutospacing="0" w:line="160" w:lineRule="exact"/>
              <w:jc w:val="center"/>
              <w:rPr>
                <w:rFonts w:hint="eastAsia" w:ascii="方正仿宋_GBK" w:hAnsi="方正仿宋_GBK" w:eastAsia="方正仿宋_GBK" w:cs="方正仿宋_GBK"/>
                <w:spacing w:val="-1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26D61E4A">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color w:val="000000"/>
                <w:u w:color="000000"/>
              </w:rPr>
              <w:t>晋C19766</w:t>
            </w:r>
          </w:p>
        </w:tc>
        <w:tc>
          <w:tcPr>
            <w:tcW w:w="1217" w:type="dxa"/>
            <w:shd w:val="clear" w:color="auto" w:fill="auto"/>
            <w:vAlign w:val="center"/>
          </w:tcPr>
          <w:p w14:paraId="23E263E0">
            <w:pPr>
              <w:pStyle w:val="12"/>
              <w:spacing w:beforeAutospacing="0" w:afterAutospacing="0" w:line="160" w:lineRule="exact"/>
              <w:jc w:val="center"/>
              <w:rPr>
                <w:rFonts w:hint="eastAsia" w:ascii="方正仿宋_GBK" w:hAnsi="方正仿宋_GBK" w:eastAsia="方正仿宋_GBK" w:cs="方正仿宋_GBK"/>
                <w:spacing w:val="-3"/>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277A9272">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31005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536" w:type="dxa"/>
            <w:shd w:val="clear" w:color="auto" w:fill="auto"/>
            <w:vAlign w:val="center"/>
          </w:tcPr>
          <w:p w14:paraId="0AFD5378">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eastAsia" w:ascii="方正仿宋_GBK" w:hAnsi="方正仿宋_GBK" w:eastAsia="方正仿宋_GBK" w:cs="方正仿宋_GBK"/>
                <w:lang w:val="en-US" w:eastAsia="zh-CN"/>
              </w:rPr>
            </w:pPr>
            <w:r>
              <w:rPr>
                <w:rFonts w:ascii="方正仿宋_GBK" w:hAnsi="方正仿宋_GBK" w:eastAsia="方正仿宋_GBK" w:cs="方正仿宋_GBK"/>
                <w:lang w:val="en-US" w:eastAsia="zh-CN"/>
              </w:rPr>
              <w:t>15</w:t>
            </w:r>
          </w:p>
        </w:tc>
        <w:tc>
          <w:tcPr>
            <w:tcW w:w="1408" w:type="dxa"/>
            <w:shd w:val="clear" w:color="auto" w:fill="auto"/>
            <w:vAlign w:val="center"/>
          </w:tcPr>
          <w:p w14:paraId="20FE5966">
            <w:pPr>
              <w:pStyle w:val="12"/>
              <w:spacing w:beforeAutospacing="0" w:afterAutospacing="0" w:line="160" w:lineRule="exact"/>
              <w:jc w:val="center"/>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rPr>
              <w:t>阳泉佳通物流有限公司</w:t>
            </w:r>
          </w:p>
        </w:tc>
        <w:tc>
          <w:tcPr>
            <w:tcW w:w="996" w:type="dxa"/>
            <w:shd w:val="clear" w:color="auto" w:fill="auto"/>
            <w:vAlign w:val="center"/>
          </w:tcPr>
          <w:p w14:paraId="626D07D3">
            <w:pPr>
              <w:pStyle w:val="12"/>
              <w:spacing w:beforeAutospacing="0" w:afterAutospacing="0" w:line="160" w:lineRule="exact"/>
              <w:jc w:val="center"/>
              <w:rPr>
                <w:rFonts w:hint="default" w:ascii="方正仿宋_GBK" w:hAnsi="方正仿宋_GBK" w:eastAsia="方正仿宋_GBK" w:cs="方正仿宋_GBK"/>
                <w:lang w:val="en-US" w:eastAsia="zh-CN" w:bidi="ar-SA"/>
              </w:rPr>
            </w:pPr>
            <w:r>
              <w:rPr>
                <w:rFonts w:hint="eastAsia" w:ascii="方正仿宋_GBK" w:hAnsi="方正仿宋_GBK" w:eastAsia="方正仿宋_GBK" w:cs="方正仿宋_GBK"/>
                <w:lang w:val="en-US" w:eastAsia="zh-CN"/>
              </w:rPr>
              <w:t>静乐县</w:t>
            </w:r>
          </w:p>
        </w:tc>
        <w:tc>
          <w:tcPr>
            <w:tcW w:w="8234" w:type="dxa"/>
            <w:shd w:val="clear" w:color="auto" w:fill="auto"/>
            <w:vAlign w:val="center"/>
          </w:tcPr>
          <w:p w14:paraId="25B84E93">
            <w:pPr>
              <w:pStyle w:val="12"/>
              <w:spacing w:beforeAutospacing="0" w:afterAutospacing="0" w:line="160" w:lineRule="exact"/>
              <w:jc w:val="left"/>
              <w:rPr>
                <w:rFonts w:hint="eastAsia" w:ascii="方正仿宋_GBK" w:hAnsi="方正仿宋_GBK" w:eastAsia="方正仿宋_GBK" w:cs="方正仿宋_GBK"/>
                <w:lang w:val="en-US" w:eastAsia="zh-CN" w:bidi="ar-SA"/>
              </w:rPr>
            </w:pPr>
            <w:r>
              <w:rPr>
                <w:rFonts w:hint="eastAsia" w:ascii="方正仿宋_GBK" w:hAnsi="方正仿宋_GBK" w:eastAsia="方正仿宋_GBK" w:cs="方正仿宋_GBK"/>
                <w:color w:val="000000"/>
              </w:rPr>
              <w:t>2025-8-19 22:32:00忻州市静乐县碾河大街550米，遇行人横过道路未避让，全部责任</w:t>
            </w:r>
          </w:p>
        </w:tc>
        <w:tc>
          <w:tcPr>
            <w:tcW w:w="766" w:type="dxa"/>
            <w:shd w:val="clear" w:color="auto" w:fill="auto"/>
            <w:vAlign w:val="center"/>
          </w:tcPr>
          <w:p w14:paraId="65DC8CD9">
            <w:pPr>
              <w:pStyle w:val="12"/>
              <w:spacing w:beforeAutospacing="0" w:afterAutospacing="0" w:line="160" w:lineRule="exact"/>
              <w:jc w:val="center"/>
              <w:rPr>
                <w:rFonts w:hint="eastAsia" w:ascii="方正仿宋_GBK" w:hAnsi="方正仿宋_GBK" w:eastAsia="方正仿宋_GBK" w:cs="方正仿宋_GBK"/>
                <w:spacing w:val="-11"/>
                <w:kern w:val="2"/>
                <w:lang w:val="en-US" w:eastAsia="zh-CN" w:bidi="ar-SA"/>
              </w:rPr>
            </w:pPr>
            <w:r>
              <w:rPr>
                <w:rFonts w:hint="eastAsia" w:ascii="方正仿宋_GBK" w:hAnsi="方正仿宋_GBK" w:eastAsia="方正仿宋_GBK" w:cs="方正仿宋_GBK"/>
              </w:rPr>
              <w:t>1</w:t>
            </w:r>
          </w:p>
        </w:tc>
        <w:tc>
          <w:tcPr>
            <w:tcW w:w="950" w:type="dxa"/>
            <w:shd w:val="clear" w:color="auto" w:fill="auto"/>
            <w:vAlign w:val="center"/>
          </w:tcPr>
          <w:p w14:paraId="355C44FA">
            <w:pPr>
              <w:pStyle w:val="12"/>
              <w:spacing w:beforeAutospacing="0" w:afterAutospacing="0" w:line="160" w:lineRule="exact"/>
              <w:jc w:val="center"/>
              <w:rPr>
                <w:rFonts w:hint="eastAsia" w:ascii="方正仿宋_GBK" w:hAnsi="方正仿宋_GBK" w:eastAsia="方正仿宋_GBK" w:cs="方正仿宋_GBK"/>
                <w:spacing w:val="-1"/>
                <w:kern w:val="2"/>
                <w:lang w:val="en-US" w:eastAsia="zh-CN" w:bidi="ar-SA"/>
              </w:rPr>
            </w:pPr>
            <w:r>
              <w:rPr>
                <w:rFonts w:hint="eastAsia" w:ascii="方正仿宋_GBK" w:hAnsi="方正仿宋_GBK" w:eastAsia="方正仿宋_GBK" w:cs="方正仿宋_GBK"/>
                <w:color w:val="000000"/>
                <w:u w:color="000000"/>
              </w:rPr>
              <w:t>晋C19766</w:t>
            </w:r>
          </w:p>
        </w:tc>
        <w:tc>
          <w:tcPr>
            <w:tcW w:w="1217" w:type="dxa"/>
            <w:shd w:val="clear" w:color="auto" w:fill="auto"/>
            <w:vAlign w:val="center"/>
          </w:tcPr>
          <w:p w14:paraId="24236BA4">
            <w:pPr>
              <w:pStyle w:val="12"/>
              <w:spacing w:beforeAutospacing="0" w:afterAutospacing="0" w:line="160" w:lineRule="exact"/>
              <w:jc w:val="center"/>
              <w:rPr>
                <w:rFonts w:hint="eastAsia" w:ascii="方正仿宋_GBK" w:hAnsi="方正仿宋_GBK" w:eastAsia="方正仿宋_GBK" w:cs="方正仿宋_GBK"/>
                <w:spacing w:val="-3"/>
                <w:kern w:val="2"/>
                <w:lang w:val="en-US" w:eastAsia="zh-CN" w:bidi="ar-SA"/>
              </w:rPr>
            </w:pPr>
            <w:r>
              <w:rPr>
                <w:rFonts w:hint="eastAsia" w:ascii="方正仿宋_GBK" w:hAnsi="方正仿宋_GBK" w:eastAsia="方正仿宋_GBK" w:cs="方正仿宋_GBK"/>
              </w:rPr>
              <w:t>普货</w:t>
            </w:r>
          </w:p>
        </w:tc>
        <w:tc>
          <w:tcPr>
            <w:tcW w:w="1133" w:type="dxa"/>
            <w:shd w:val="clear" w:color="auto" w:fill="auto"/>
            <w:vAlign w:val="center"/>
          </w:tcPr>
          <w:p w14:paraId="63F7A87E">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方正仿宋_GBK" w:hAnsi="方正仿宋_GBK" w:eastAsia="方正仿宋_GBK" w:cs="方正仿宋_GBK"/>
              </w:rPr>
            </w:pPr>
            <w:r>
              <w:rPr>
                <w:rFonts w:hint="eastAsia" w:ascii="仿宋" w:hAnsi="仿宋" w:eastAsia="仿宋" w:cs="仿宋"/>
                <w:spacing w:val="-1"/>
                <w:sz w:val="15"/>
                <w:szCs w:val="15"/>
                <w:lang w:val="en-US" w:eastAsia="zh-CN"/>
              </w:rPr>
              <w:t>2次/年</w:t>
            </w:r>
          </w:p>
        </w:tc>
      </w:tr>
      <w:tr w14:paraId="3B4A0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536" w:type="dxa"/>
            <w:shd w:val="clear" w:color="auto" w:fill="auto"/>
            <w:vAlign w:val="center"/>
          </w:tcPr>
          <w:p w14:paraId="54552575">
            <w:pPr>
              <w:pStyle w:val="12"/>
              <w:keepNext w:val="0"/>
              <w:keepLines w:val="0"/>
              <w:pageBreakBefore w:val="0"/>
              <w:widowControl/>
              <w:kinsoku w:val="0"/>
              <w:wordWrap/>
              <w:overflowPunct/>
              <w:topLinePunct w:val="0"/>
              <w:autoSpaceDE w:val="0"/>
              <w:autoSpaceDN w:val="0"/>
              <w:adjustRightInd w:val="0"/>
              <w:snapToGrid w:val="0"/>
              <w:spacing w:beforeAutospacing="0" w:afterAutospacing="0" w:line="160" w:lineRule="exact"/>
              <w:ind w:left="0"/>
              <w:jc w:val="center"/>
              <w:textAlignment w:val="baseline"/>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16</w:t>
            </w:r>
          </w:p>
        </w:tc>
        <w:tc>
          <w:tcPr>
            <w:tcW w:w="1408" w:type="dxa"/>
            <w:shd w:val="clear" w:color="auto" w:fill="auto"/>
            <w:vAlign w:val="center"/>
          </w:tcPr>
          <w:p w14:paraId="49F466CE">
            <w:pPr>
              <w:pStyle w:val="12"/>
              <w:spacing w:beforeAutospacing="0" w:afterAutospacing="0" w:line="1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山西博远运输有限公司</w:t>
            </w:r>
          </w:p>
        </w:tc>
        <w:tc>
          <w:tcPr>
            <w:tcW w:w="996" w:type="dxa"/>
            <w:shd w:val="clear" w:color="auto" w:fill="auto"/>
            <w:vAlign w:val="center"/>
          </w:tcPr>
          <w:p w14:paraId="60AF1C62">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rPr>
              <w:t>盂县</w:t>
            </w:r>
          </w:p>
        </w:tc>
        <w:tc>
          <w:tcPr>
            <w:tcW w:w="8234" w:type="dxa"/>
            <w:shd w:val="clear" w:color="auto" w:fill="auto"/>
            <w:vAlign w:val="center"/>
          </w:tcPr>
          <w:p w14:paraId="293F3280">
            <w:pPr>
              <w:pStyle w:val="12"/>
              <w:spacing w:beforeAutospacing="0" w:afterAutospacing="0" w:line="16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2025/8/19阳泉市盂县国道239线（正阳线）894km+50m路段（秀水镇南村），晋C09009D(晋CB910挂)重型半挂牵引车驾驶人张</w:t>
            </w:r>
            <w:r>
              <w:rPr>
                <w:rFonts w:hint="eastAsia" w:ascii="方正仿宋_GBK" w:hAnsi="方正仿宋_GBK" w:eastAsia="方正仿宋_GBK" w:cs="方正仿宋_GBK"/>
                <w:color w:val="000000"/>
                <w:lang w:val="en-US" w:eastAsia="zh-CN"/>
              </w:rPr>
              <w:t>**</w:t>
            </w:r>
            <w:r>
              <w:rPr>
                <w:rFonts w:hint="eastAsia" w:ascii="方正仿宋_GBK" w:hAnsi="方正仿宋_GBK" w:eastAsia="方正仿宋_GBK" w:cs="方正仿宋_GBK"/>
                <w:color w:val="000000"/>
              </w:rPr>
              <w:t>与普通二轮摩托车驾驶人李</w:t>
            </w:r>
            <w:r>
              <w:rPr>
                <w:rFonts w:hint="eastAsia" w:ascii="方正仿宋_GBK" w:hAnsi="方正仿宋_GBK" w:eastAsia="方正仿宋_GBK" w:cs="方正仿宋_GBK"/>
                <w:color w:val="000000"/>
                <w:lang w:val="en-US" w:eastAsia="zh-CN"/>
              </w:rPr>
              <w:t>**</w:t>
            </w:r>
            <w:r>
              <w:rPr>
                <w:rFonts w:hint="eastAsia" w:ascii="方正仿宋_GBK" w:hAnsi="方正仿宋_GBK" w:eastAsia="方正仿宋_GBK" w:cs="方正仿宋_GBK"/>
                <w:color w:val="000000"/>
              </w:rPr>
              <w:t>相撞。</w:t>
            </w:r>
          </w:p>
        </w:tc>
        <w:tc>
          <w:tcPr>
            <w:tcW w:w="766" w:type="dxa"/>
            <w:shd w:val="clear" w:color="auto" w:fill="auto"/>
            <w:vAlign w:val="center"/>
          </w:tcPr>
          <w:p w14:paraId="72F987C5">
            <w:pPr>
              <w:pStyle w:val="12"/>
              <w:spacing w:beforeAutospacing="0" w:afterAutospacing="0" w:line="1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1</w:t>
            </w:r>
          </w:p>
        </w:tc>
        <w:tc>
          <w:tcPr>
            <w:tcW w:w="950" w:type="dxa"/>
            <w:shd w:val="clear" w:color="auto" w:fill="auto"/>
            <w:vAlign w:val="center"/>
          </w:tcPr>
          <w:p w14:paraId="287FB095">
            <w:pPr>
              <w:pStyle w:val="12"/>
              <w:spacing w:beforeAutospacing="0" w:afterAutospacing="0" w:line="160" w:lineRule="exact"/>
              <w:jc w:val="center"/>
              <w:rPr>
                <w:rFonts w:hint="eastAsia" w:ascii="方正仿宋_GBK" w:hAnsi="方正仿宋_GBK" w:eastAsia="方正仿宋_GBK" w:cs="方正仿宋_GBK"/>
                <w:color w:val="000000"/>
                <w:u w:color="000000"/>
              </w:rPr>
            </w:pPr>
            <w:r>
              <w:rPr>
                <w:rFonts w:hint="eastAsia" w:ascii="方正仿宋_GBK" w:hAnsi="方正仿宋_GBK" w:eastAsia="方正仿宋_GBK" w:cs="方正仿宋_GBK"/>
                <w:color w:val="000000"/>
              </w:rPr>
              <w:t>晋C09009D</w:t>
            </w:r>
          </w:p>
        </w:tc>
        <w:tc>
          <w:tcPr>
            <w:tcW w:w="1217" w:type="dxa"/>
            <w:shd w:val="clear" w:color="auto" w:fill="auto"/>
            <w:vAlign w:val="center"/>
          </w:tcPr>
          <w:p w14:paraId="2FE75B80">
            <w:pPr>
              <w:pStyle w:val="12"/>
              <w:spacing w:beforeAutospacing="0" w:afterAutospacing="0" w:line="1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普货</w:t>
            </w:r>
          </w:p>
        </w:tc>
        <w:tc>
          <w:tcPr>
            <w:tcW w:w="1133" w:type="dxa"/>
            <w:shd w:val="clear" w:color="auto" w:fill="auto"/>
            <w:vAlign w:val="center"/>
          </w:tcPr>
          <w:p w14:paraId="72A15355">
            <w:pPr>
              <w:pStyle w:val="12"/>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仿宋" w:hAnsi="仿宋" w:eastAsia="仿宋" w:cs="仿宋"/>
                <w:spacing w:val="-1"/>
                <w:sz w:val="15"/>
                <w:szCs w:val="15"/>
                <w:lang w:val="en-US" w:eastAsia="zh-CN"/>
              </w:rPr>
            </w:pPr>
            <w:r>
              <w:rPr>
                <w:rFonts w:hint="eastAsia" w:ascii="仿宋" w:hAnsi="仿宋" w:eastAsia="仿宋" w:cs="仿宋"/>
                <w:spacing w:val="-1"/>
                <w:sz w:val="15"/>
                <w:szCs w:val="15"/>
                <w:lang w:val="en-US" w:eastAsia="zh-CN"/>
              </w:rPr>
              <w:t>2次/年</w:t>
            </w:r>
          </w:p>
        </w:tc>
      </w:tr>
    </w:tbl>
    <w:p w14:paraId="51C759FD">
      <w:pPr>
        <w:spacing w:line="100" w:lineRule="exact"/>
      </w:pPr>
    </w:p>
    <w:p w14:paraId="357E0EE3">
      <w:pPr>
        <w:pStyle w:val="12"/>
        <w:keepNext w:val="0"/>
        <w:keepLines w:val="0"/>
        <w:pageBreakBefore w:val="0"/>
        <w:widowControl/>
        <w:kinsoku w:val="0"/>
        <w:wordWrap/>
        <w:overflowPunct/>
        <w:topLinePunct w:val="0"/>
        <w:autoSpaceDE w:val="0"/>
        <w:autoSpaceDN w:val="0"/>
        <w:adjustRightInd w:val="0"/>
        <w:snapToGrid w:val="0"/>
        <w:spacing w:line="240" w:lineRule="exact"/>
        <w:ind w:left="0"/>
        <w:jc w:val="left"/>
        <w:textAlignment w:val="baseline"/>
        <w:rPr>
          <w:rFonts w:hint="eastAsia" w:ascii="仿宋" w:hAnsi="仿宋" w:eastAsia="仿宋" w:cs="仿宋"/>
          <w:spacing w:val="-1"/>
          <w:sz w:val="15"/>
          <w:szCs w:val="15"/>
          <w:lang w:val="en-US" w:eastAsia="zh-CN"/>
        </w:rPr>
      </w:pPr>
    </w:p>
    <w:p w14:paraId="25F58B71">
      <w:pPr>
        <w:pStyle w:val="5"/>
        <w:spacing w:line="259" w:lineRule="auto"/>
        <w:rPr>
          <w:rFonts w:hint="eastAsia" w:ascii="仿宋" w:hAnsi="仿宋" w:eastAsia="仿宋" w:cs="仿宋"/>
          <w:sz w:val="15"/>
          <w:szCs w:val="15"/>
        </w:rPr>
      </w:pPr>
    </w:p>
    <w:p w14:paraId="63D785B4">
      <w:pPr>
        <w:spacing w:before="63" w:line="98" w:lineRule="exact"/>
        <w:jc w:val="both"/>
        <w:rPr>
          <w:rFonts w:hint="eastAsia" w:ascii="宋体" w:hAnsi="宋体" w:eastAsia="宋体" w:cs="宋体"/>
          <w:sz w:val="13"/>
          <w:szCs w:val="13"/>
          <w:lang w:eastAsia="zh-CN"/>
        </w:rPr>
      </w:pPr>
    </w:p>
    <w:p w14:paraId="6BB80CA7">
      <w:pPr>
        <w:spacing w:before="63" w:line="98" w:lineRule="exact"/>
        <w:jc w:val="center"/>
        <w:rPr>
          <w:rFonts w:hint="eastAsia" w:ascii="宋体" w:hAnsi="宋体" w:eastAsia="宋体" w:cs="宋体"/>
          <w:sz w:val="13"/>
          <w:szCs w:val="13"/>
        </w:rPr>
        <w:sectPr>
          <w:headerReference r:id="rId3" w:type="default"/>
          <w:footerReference r:id="rId4" w:type="default"/>
          <w:pgSz w:w="16838" w:h="11906" w:orient="landscape"/>
          <w:pgMar w:top="850" w:right="850" w:bottom="850" w:left="850" w:header="851" w:footer="992" w:gutter="0"/>
          <w:cols w:space="0" w:num="1"/>
          <w:rtlGutter w:val="1"/>
          <w:docGrid w:type="lines" w:linePitch="312" w:charSpace="0"/>
        </w:sectPr>
      </w:pPr>
    </w:p>
    <w:p w14:paraId="6D3A19AE">
      <w:pPr>
        <w:spacing w:before="88" w:line="182" w:lineRule="auto"/>
        <w:rPr>
          <w:rFonts w:hint="eastAsia" w:ascii="仿宋_GB2312" w:hAnsi="仿宋_GB2312" w:eastAsia="仿宋_GB2312" w:cs="仿宋_GB2312"/>
          <w:lang w:val="en-US"/>
        </w:rPr>
      </w:pPr>
      <w:r>
        <w:rPr>
          <w:rFonts w:hint="eastAsia" w:ascii="仿宋_GB2312" w:hAnsi="仿宋_GB2312" w:eastAsia="仿宋_GB2312" w:cs="仿宋_GB2312"/>
          <w:spacing w:val="-3"/>
          <w:sz w:val="27"/>
          <w:szCs w:val="27"/>
        </w:rPr>
        <w:t>附件</w:t>
      </w:r>
      <w:r>
        <w:rPr>
          <w:rFonts w:hint="eastAsia" w:ascii="仿宋_GB2312" w:hAnsi="仿宋_GB2312" w:eastAsia="仿宋_GB2312" w:cs="仿宋_GB2312"/>
          <w:spacing w:val="-3"/>
          <w:sz w:val="27"/>
          <w:szCs w:val="27"/>
          <w:lang w:val="en-US" w:eastAsia="zh-CN"/>
        </w:rPr>
        <w:t>2</w:t>
      </w:r>
    </w:p>
    <w:p w14:paraId="39224B7E">
      <w:pPr>
        <w:bidi w:val="0"/>
        <w:rPr>
          <w:rFonts w:hint="eastAsia" w:ascii="仿宋_GB2312" w:hAnsi="仿宋_GB2312" w:eastAsia="仿宋_GB2312" w:cs="仿宋_GB2312"/>
          <w:lang w:val="en-US"/>
        </w:rPr>
      </w:pPr>
    </w:p>
    <w:p w14:paraId="151BD1CD">
      <w:pPr>
        <w:tabs>
          <w:tab w:val="left" w:pos="2730"/>
        </w:tabs>
        <w:spacing w:before="106" w:line="218" w:lineRule="auto"/>
        <w:ind w:left="0" w:firstLine="0"/>
        <w:jc w:val="center"/>
        <w:rPr>
          <w:rFonts w:hint="eastAsia" w:ascii="仿宋_GB2312" w:hAnsi="仿宋_GB2312" w:eastAsia="仿宋_GB2312" w:cs="仿宋_GB2312"/>
          <w:lang w:val="en-US" w:eastAsia="zh-CN"/>
        </w:rPr>
      </w:pPr>
      <w:r>
        <w:rPr>
          <w:rFonts w:hint="eastAsia" w:ascii="仿宋_GB2312" w:hAnsi="仿宋_GB2312" w:eastAsia="仿宋_GB2312" w:cs="仿宋_GB2312"/>
          <w:b/>
          <w:bCs/>
          <w:spacing w:val="-5"/>
          <w:sz w:val="30"/>
          <w:szCs w:val="30"/>
          <w:lang w:val="en-US" w:eastAsia="zh-CN"/>
        </w:rPr>
        <w:t xml:space="preserve">         </w:t>
      </w:r>
      <w:r>
        <w:rPr>
          <w:rFonts w:hint="eastAsia" w:ascii="仿宋_GB2312" w:hAnsi="仿宋_GB2312" w:eastAsia="仿宋_GB2312" w:cs="仿宋_GB2312"/>
          <w:b/>
          <w:bCs/>
          <w:spacing w:val="-5"/>
          <w:sz w:val="30"/>
          <w:szCs w:val="30"/>
        </w:rPr>
        <w:t>涉企执法检查备案登记表</w:t>
      </w:r>
      <w:r>
        <w:rPr>
          <w:rFonts w:hint="eastAsia" w:ascii="仿宋_GB2312" w:hAnsi="仿宋_GB2312" w:eastAsia="仿宋_GB2312" w:cs="仿宋_GB2312"/>
          <w:lang w:val="en-US" w:eastAsia="zh-CN"/>
        </w:rPr>
        <w:tab/>
      </w:r>
      <w:r>
        <w:rPr>
          <w:rFonts w:hint="eastAsia" w:ascii="仿宋_GB2312" w:hAnsi="仿宋_GB2312" w:eastAsia="仿宋_GB2312" w:cs="仿宋_GB2312"/>
          <w:lang w:val="en-US" w:eastAsia="zh-CN"/>
        </w:rPr>
        <w:t xml:space="preserve">      </w:t>
      </w:r>
    </w:p>
    <w:p w14:paraId="662660F1">
      <w:pPr>
        <w:tabs>
          <w:tab w:val="left" w:pos="2730"/>
        </w:tabs>
        <w:spacing w:before="106" w:line="218" w:lineRule="auto"/>
        <w:ind w:left="0" w:firstLine="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spacing w:val="-1"/>
          <w:sz w:val="21"/>
          <w:szCs w:val="21"/>
        </w:rPr>
        <w:t>备案号</w:t>
      </w:r>
      <w:r>
        <w:rPr>
          <w:rFonts w:hint="eastAsia" w:ascii="仿宋_GB2312" w:hAnsi="仿宋_GB2312" w:eastAsia="仿宋_GB2312" w:cs="仿宋_GB2312"/>
          <w:spacing w:val="-1"/>
          <w:sz w:val="21"/>
          <w:szCs w:val="21"/>
          <w:lang w:eastAsia="zh-CN"/>
        </w:rPr>
        <w:t>：</w:t>
      </w:r>
    </w:p>
    <w:p w14:paraId="686886FB">
      <w:pPr>
        <w:spacing w:before="106" w:line="218" w:lineRule="auto"/>
        <w:ind w:left="2549"/>
        <w:rPr>
          <w:rFonts w:hint="eastAsia" w:ascii="仿宋_GB2312" w:hAnsi="仿宋_GB2312" w:eastAsia="仿宋_GB2312" w:cs="仿宋_GB2312"/>
          <w:lang w:val="en-US" w:eastAsia="zh-CN"/>
        </w:rPr>
      </w:pPr>
    </w:p>
    <w:tbl>
      <w:tblPr>
        <w:tblStyle w:val="7"/>
        <w:tblpPr w:leftFromText="180" w:rightFromText="180" w:vertAnchor="text" w:horzAnchor="page" w:tblpX="1371" w:tblpY="28"/>
        <w:tblOverlap w:val="never"/>
        <w:tblW w:w="92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9"/>
        <w:gridCol w:w="1783"/>
        <w:gridCol w:w="1859"/>
        <w:gridCol w:w="1631"/>
        <w:gridCol w:w="2207"/>
      </w:tblGrid>
      <w:tr w14:paraId="275CA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739" w:type="dxa"/>
          </w:tcPr>
          <w:p w14:paraId="6A77878E">
            <w:pPr>
              <w:pStyle w:val="12"/>
              <w:spacing w:before="181" w:line="218" w:lineRule="auto"/>
              <w:ind w:left="275"/>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执法机关</w:t>
            </w:r>
          </w:p>
        </w:tc>
        <w:tc>
          <w:tcPr>
            <w:tcW w:w="7480" w:type="dxa"/>
            <w:gridSpan w:val="4"/>
          </w:tcPr>
          <w:p w14:paraId="21A21186">
            <w:pPr>
              <w:rPr>
                <w:rFonts w:hint="eastAsia" w:ascii="仿宋_GB2312" w:hAnsi="仿宋_GB2312" w:eastAsia="仿宋_GB2312" w:cs="仿宋_GB2312"/>
                <w:sz w:val="21"/>
              </w:rPr>
            </w:pPr>
          </w:p>
        </w:tc>
      </w:tr>
      <w:tr w14:paraId="6FEDB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739" w:type="dxa"/>
          </w:tcPr>
          <w:p w14:paraId="31373D71">
            <w:pPr>
              <w:pStyle w:val="12"/>
              <w:spacing w:before="59" w:line="218" w:lineRule="auto"/>
              <w:ind w:left="275"/>
              <w:rPr>
                <w:rFonts w:hint="eastAsia" w:ascii="仿宋_GB2312" w:hAnsi="仿宋_GB2312" w:eastAsia="仿宋_GB2312" w:cs="仿宋_GB2312"/>
                <w:sz w:val="20"/>
                <w:szCs w:val="20"/>
              </w:rPr>
            </w:pPr>
            <w:r>
              <w:rPr>
                <w:rFonts w:hint="eastAsia" w:ascii="仿宋_GB2312" w:hAnsi="仿宋_GB2312" w:eastAsia="仿宋_GB2312" w:cs="仿宋_GB2312"/>
                <w:spacing w:val="4"/>
                <w:sz w:val="20"/>
                <w:szCs w:val="20"/>
              </w:rPr>
              <w:t>检查时间</w:t>
            </w:r>
          </w:p>
          <w:p w14:paraId="4B8C89DF">
            <w:pPr>
              <w:pStyle w:val="12"/>
              <w:spacing w:before="2" w:line="214" w:lineRule="auto"/>
              <w:ind w:left="74"/>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(具体到月日)</w:t>
            </w:r>
          </w:p>
        </w:tc>
        <w:tc>
          <w:tcPr>
            <w:tcW w:w="3642" w:type="dxa"/>
            <w:gridSpan w:val="2"/>
          </w:tcPr>
          <w:p w14:paraId="49869F50">
            <w:pPr>
              <w:rPr>
                <w:rFonts w:hint="eastAsia" w:ascii="仿宋_GB2312" w:hAnsi="仿宋_GB2312" w:eastAsia="仿宋_GB2312" w:cs="仿宋_GB2312"/>
                <w:sz w:val="21"/>
              </w:rPr>
            </w:pPr>
          </w:p>
        </w:tc>
        <w:tc>
          <w:tcPr>
            <w:tcW w:w="1631" w:type="dxa"/>
          </w:tcPr>
          <w:p w14:paraId="6B0D3779">
            <w:pPr>
              <w:pStyle w:val="12"/>
              <w:spacing w:before="169" w:line="218"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参检人数</w:t>
            </w:r>
          </w:p>
        </w:tc>
        <w:tc>
          <w:tcPr>
            <w:tcW w:w="2207" w:type="dxa"/>
          </w:tcPr>
          <w:p w14:paraId="7D422049">
            <w:pPr>
              <w:rPr>
                <w:rFonts w:hint="eastAsia" w:ascii="仿宋_GB2312" w:hAnsi="仿宋_GB2312" w:eastAsia="仿宋_GB2312" w:cs="仿宋_GB2312"/>
                <w:sz w:val="21"/>
              </w:rPr>
            </w:pPr>
          </w:p>
        </w:tc>
      </w:tr>
      <w:tr w14:paraId="64086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739" w:type="dxa"/>
            <w:vMerge w:val="restart"/>
            <w:tcBorders>
              <w:bottom w:val="nil"/>
            </w:tcBorders>
          </w:tcPr>
          <w:p w14:paraId="2310DCDB">
            <w:pPr>
              <w:spacing w:line="372" w:lineRule="auto"/>
              <w:jc w:val="center"/>
              <w:rPr>
                <w:rFonts w:hint="eastAsia" w:ascii="仿宋_GB2312" w:hAnsi="仿宋_GB2312" w:eastAsia="仿宋_GB2312" w:cs="仿宋_GB2312"/>
                <w:sz w:val="21"/>
              </w:rPr>
            </w:pPr>
          </w:p>
          <w:p w14:paraId="641F22FF">
            <w:pPr>
              <w:pStyle w:val="12"/>
              <w:spacing w:before="65" w:line="218" w:lineRule="auto"/>
              <w:ind w:left="0"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带队人员</w:t>
            </w:r>
          </w:p>
        </w:tc>
        <w:tc>
          <w:tcPr>
            <w:tcW w:w="1783" w:type="dxa"/>
          </w:tcPr>
          <w:p w14:paraId="0D371E33">
            <w:pPr>
              <w:pStyle w:val="12"/>
              <w:spacing w:before="169" w:line="218"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4"/>
                <w:sz w:val="20"/>
                <w:szCs w:val="20"/>
              </w:rPr>
              <w:t>姓</w:t>
            </w:r>
            <w:r>
              <w:rPr>
                <w:rFonts w:hint="eastAsia" w:ascii="仿宋_GB2312" w:hAnsi="仿宋_GB2312" w:eastAsia="仿宋_GB2312" w:cs="仿宋_GB2312"/>
                <w:spacing w:val="21"/>
                <w:sz w:val="20"/>
                <w:szCs w:val="20"/>
              </w:rPr>
              <w:t xml:space="preserve">  </w:t>
            </w:r>
            <w:r>
              <w:rPr>
                <w:rFonts w:hint="eastAsia" w:ascii="仿宋_GB2312" w:hAnsi="仿宋_GB2312" w:eastAsia="仿宋_GB2312" w:cs="仿宋_GB2312"/>
                <w:spacing w:val="-4"/>
                <w:sz w:val="20"/>
                <w:szCs w:val="20"/>
              </w:rPr>
              <w:t>名</w:t>
            </w:r>
          </w:p>
        </w:tc>
        <w:tc>
          <w:tcPr>
            <w:tcW w:w="1859" w:type="dxa"/>
          </w:tcPr>
          <w:p w14:paraId="6FE5AA25">
            <w:pPr>
              <w:rPr>
                <w:rFonts w:hint="eastAsia" w:ascii="仿宋_GB2312" w:hAnsi="仿宋_GB2312" w:eastAsia="仿宋_GB2312" w:cs="仿宋_GB2312"/>
                <w:sz w:val="21"/>
              </w:rPr>
            </w:pPr>
          </w:p>
        </w:tc>
        <w:tc>
          <w:tcPr>
            <w:tcW w:w="1631" w:type="dxa"/>
          </w:tcPr>
          <w:p w14:paraId="28EB6545">
            <w:pPr>
              <w:pStyle w:val="12"/>
              <w:spacing w:before="169" w:line="218"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5"/>
                <w:sz w:val="20"/>
                <w:szCs w:val="20"/>
              </w:rPr>
              <w:t>职</w:t>
            </w:r>
            <w:r>
              <w:rPr>
                <w:rFonts w:hint="eastAsia" w:ascii="仿宋_GB2312" w:hAnsi="仿宋_GB2312" w:eastAsia="仿宋_GB2312" w:cs="仿宋_GB2312"/>
                <w:spacing w:val="29"/>
                <w:sz w:val="20"/>
                <w:szCs w:val="20"/>
              </w:rPr>
              <w:t xml:space="preserve">   </w:t>
            </w:r>
            <w:r>
              <w:rPr>
                <w:rFonts w:hint="eastAsia" w:ascii="仿宋_GB2312" w:hAnsi="仿宋_GB2312" w:eastAsia="仿宋_GB2312" w:cs="仿宋_GB2312"/>
                <w:spacing w:val="-5"/>
                <w:sz w:val="20"/>
                <w:szCs w:val="20"/>
              </w:rPr>
              <w:t>务</w:t>
            </w:r>
          </w:p>
        </w:tc>
        <w:tc>
          <w:tcPr>
            <w:tcW w:w="2207" w:type="dxa"/>
          </w:tcPr>
          <w:p w14:paraId="0D262F9A">
            <w:pPr>
              <w:rPr>
                <w:rFonts w:hint="eastAsia" w:ascii="仿宋_GB2312" w:hAnsi="仿宋_GB2312" w:eastAsia="仿宋_GB2312" w:cs="仿宋_GB2312"/>
                <w:sz w:val="21"/>
              </w:rPr>
            </w:pPr>
          </w:p>
        </w:tc>
      </w:tr>
      <w:tr w14:paraId="6BB4A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739" w:type="dxa"/>
            <w:vMerge w:val="continue"/>
            <w:tcBorders>
              <w:top w:val="nil"/>
            </w:tcBorders>
          </w:tcPr>
          <w:p w14:paraId="0C0C2FEA"/>
        </w:tc>
        <w:tc>
          <w:tcPr>
            <w:tcW w:w="1783" w:type="dxa"/>
          </w:tcPr>
          <w:p w14:paraId="06FA0329">
            <w:pPr>
              <w:pStyle w:val="12"/>
              <w:spacing w:before="172" w:line="221"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联系电话</w:t>
            </w:r>
          </w:p>
        </w:tc>
        <w:tc>
          <w:tcPr>
            <w:tcW w:w="5697" w:type="dxa"/>
            <w:gridSpan w:val="3"/>
          </w:tcPr>
          <w:p w14:paraId="5B4F71F8">
            <w:pPr>
              <w:rPr>
                <w:rFonts w:hint="eastAsia" w:ascii="仿宋_GB2312" w:hAnsi="仿宋_GB2312" w:eastAsia="仿宋_GB2312" w:cs="仿宋_GB2312"/>
                <w:sz w:val="21"/>
              </w:rPr>
            </w:pPr>
          </w:p>
        </w:tc>
      </w:tr>
      <w:tr w14:paraId="68299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739" w:type="dxa"/>
            <w:vMerge w:val="restart"/>
            <w:tcBorders>
              <w:bottom w:val="nil"/>
            </w:tcBorders>
          </w:tcPr>
          <w:p w14:paraId="25BFE660">
            <w:pPr>
              <w:spacing w:line="382" w:lineRule="auto"/>
              <w:jc w:val="center"/>
              <w:rPr>
                <w:rFonts w:hint="eastAsia" w:ascii="仿宋_GB2312" w:hAnsi="仿宋_GB2312" w:eastAsia="仿宋_GB2312" w:cs="仿宋_GB2312"/>
                <w:sz w:val="21"/>
              </w:rPr>
            </w:pPr>
          </w:p>
          <w:p w14:paraId="645F96CF">
            <w:pPr>
              <w:pStyle w:val="12"/>
              <w:spacing w:before="65" w:line="218" w:lineRule="auto"/>
              <w:ind w:left="0"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检查对象</w:t>
            </w:r>
          </w:p>
        </w:tc>
        <w:tc>
          <w:tcPr>
            <w:tcW w:w="1783" w:type="dxa"/>
          </w:tcPr>
          <w:p w14:paraId="37F69526">
            <w:pPr>
              <w:pStyle w:val="12"/>
              <w:spacing w:before="172" w:line="221"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企业名称</w:t>
            </w:r>
          </w:p>
        </w:tc>
        <w:tc>
          <w:tcPr>
            <w:tcW w:w="5697" w:type="dxa"/>
            <w:gridSpan w:val="3"/>
          </w:tcPr>
          <w:p w14:paraId="0B9993D3">
            <w:pPr>
              <w:rPr>
                <w:rFonts w:hint="eastAsia" w:ascii="仿宋_GB2312" w:hAnsi="仿宋_GB2312" w:eastAsia="仿宋_GB2312" w:cs="仿宋_GB2312"/>
                <w:sz w:val="21"/>
              </w:rPr>
            </w:pPr>
          </w:p>
        </w:tc>
      </w:tr>
      <w:tr w14:paraId="36D5B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739" w:type="dxa"/>
            <w:vMerge w:val="continue"/>
            <w:tcBorders>
              <w:top w:val="nil"/>
            </w:tcBorders>
          </w:tcPr>
          <w:p w14:paraId="1A22A641"/>
        </w:tc>
        <w:tc>
          <w:tcPr>
            <w:tcW w:w="1783" w:type="dxa"/>
          </w:tcPr>
          <w:p w14:paraId="58D2E29F">
            <w:pPr>
              <w:pStyle w:val="12"/>
              <w:spacing w:before="179" w:line="228"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企业地址</w:t>
            </w:r>
          </w:p>
        </w:tc>
        <w:tc>
          <w:tcPr>
            <w:tcW w:w="5697" w:type="dxa"/>
            <w:gridSpan w:val="3"/>
          </w:tcPr>
          <w:p w14:paraId="10358E86">
            <w:pPr>
              <w:rPr>
                <w:rFonts w:hint="eastAsia" w:ascii="仿宋_GB2312" w:hAnsi="仿宋_GB2312" w:eastAsia="仿宋_GB2312" w:cs="仿宋_GB2312"/>
                <w:sz w:val="21"/>
              </w:rPr>
            </w:pPr>
          </w:p>
        </w:tc>
      </w:tr>
      <w:tr w14:paraId="1FE5A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1739" w:type="dxa"/>
          </w:tcPr>
          <w:p w14:paraId="20F8D4EC">
            <w:pPr>
              <w:spacing w:line="254" w:lineRule="auto"/>
              <w:jc w:val="center"/>
              <w:rPr>
                <w:rFonts w:hint="eastAsia" w:ascii="仿宋_GB2312" w:hAnsi="仿宋_GB2312" w:eastAsia="仿宋_GB2312" w:cs="仿宋_GB2312"/>
                <w:sz w:val="21"/>
              </w:rPr>
            </w:pPr>
          </w:p>
          <w:p w14:paraId="17A57323">
            <w:pPr>
              <w:spacing w:line="257" w:lineRule="auto"/>
              <w:jc w:val="center"/>
              <w:rPr>
                <w:rFonts w:hint="eastAsia" w:ascii="仿宋_GB2312" w:hAnsi="仿宋_GB2312" w:eastAsia="仿宋_GB2312" w:cs="仿宋_GB2312"/>
                <w:sz w:val="21"/>
              </w:rPr>
            </w:pPr>
          </w:p>
          <w:p w14:paraId="028C4C8F">
            <w:pPr>
              <w:pStyle w:val="12"/>
              <w:spacing w:before="65" w:line="218" w:lineRule="auto"/>
              <w:ind w:left="0"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检查依据</w:t>
            </w:r>
          </w:p>
        </w:tc>
        <w:tc>
          <w:tcPr>
            <w:tcW w:w="7480" w:type="dxa"/>
            <w:gridSpan w:val="4"/>
          </w:tcPr>
          <w:p w14:paraId="490A0A51">
            <w:pPr>
              <w:rPr>
                <w:rFonts w:hint="eastAsia" w:ascii="仿宋_GB2312" w:hAnsi="仿宋_GB2312" w:eastAsia="仿宋_GB2312" w:cs="仿宋_GB2312"/>
                <w:sz w:val="21"/>
              </w:rPr>
            </w:pPr>
          </w:p>
        </w:tc>
      </w:tr>
      <w:tr w14:paraId="76576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39" w:type="dxa"/>
          </w:tcPr>
          <w:p w14:paraId="53930FF4">
            <w:pPr>
              <w:spacing w:line="240" w:lineRule="auto"/>
              <w:jc w:val="center"/>
              <w:rPr>
                <w:rFonts w:hint="eastAsia" w:ascii="仿宋_GB2312" w:hAnsi="仿宋_GB2312" w:eastAsia="仿宋_GB2312" w:cs="仿宋_GB2312"/>
                <w:sz w:val="21"/>
              </w:rPr>
            </w:pPr>
          </w:p>
          <w:p w14:paraId="7DCCBE2B">
            <w:pPr>
              <w:spacing w:line="242" w:lineRule="auto"/>
              <w:jc w:val="center"/>
              <w:rPr>
                <w:rFonts w:hint="eastAsia" w:ascii="仿宋_GB2312" w:hAnsi="仿宋_GB2312" w:eastAsia="仿宋_GB2312" w:cs="仿宋_GB2312"/>
                <w:sz w:val="21"/>
              </w:rPr>
            </w:pPr>
          </w:p>
          <w:p w14:paraId="074175B6">
            <w:pPr>
              <w:spacing w:line="242" w:lineRule="auto"/>
              <w:jc w:val="center"/>
              <w:rPr>
                <w:rFonts w:hint="eastAsia" w:ascii="仿宋_GB2312" w:hAnsi="仿宋_GB2312" w:eastAsia="仿宋_GB2312" w:cs="仿宋_GB2312"/>
                <w:sz w:val="21"/>
              </w:rPr>
            </w:pPr>
          </w:p>
          <w:p w14:paraId="437C10AD">
            <w:pPr>
              <w:spacing w:line="242" w:lineRule="auto"/>
              <w:jc w:val="center"/>
              <w:rPr>
                <w:rFonts w:hint="eastAsia" w:ascii="仿宋_GB2312" w:hAnsi="仿宋_GB2312" w:eastAsia="仿宋_GB2312" w:cs="仿宋_GB2312"/>
                <w:sz w:val="21"/>
              </w:rPr>
            </w:pPr>
          </w:p>
          <w:p w14:paraId="092DCCAE">
            <w:pPr>
              <w:spacing w:line="242" w:lineRule="auto"/>
              <w:jc w:val="center"/>
              <w:rPr>
                <w:rFonts w:hint="eastAsia" w:ascii="仿宋_GB2312" w:hAnsi="仿宋_GB2312" w:eastAsia="仿宋_GB2312" w:cs="仿宋_GB2312"/>
                <w:sz w:val="21"/>
              </w:rPr>
            </w:pPr>
          </w:p>
          <w:p w14:paraId="289E5F66">
            <w:pPr>
              <w:pStyle w:val="12"/>
              <w:spacing w:before="65" w:line="218" w:lineRule="auto"/>
              <w:ind w:left="0"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检查内容</w:t>
            </w:r>
          </w:p>
        </w:tc>
        <w:tc>
          <w:tcPr>
            <w:tcW w:w="7480" w:type="dxa"/>
            <w:gridSpan w:val="4"/>
          </w:tcPr>
          <w:p w14:paraId="0389927C">
            <w:pPr>
              <w:rPr>
                <w:rFonts w:hint="eastAsia" w:ascii="仿宋_GB2312" w:hAnsi="仿宋_GB2312" w:eastAsia="仿宋_GB2312" w:cs="仿宋_GB2312"/>
                <w:sz w:val="21"/>
              </w:rPr>
            </w:pPr>
          </w:p>
        </w:tc>
      </w:tr>
      <w:tr w14:paraId="03344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3" w:hRule="atLeast"/>
        </w:trPr>
        <w:tc>
          <w:tcPr>
            <w:tcW w:w="1739" w:type="dxa"/>
          </w:tcPr>
          <w:p w14:paraId="18BC9C62">
            <w:pPr>
              <w:spacing w:line="408" w:lineRule="auto"/>
              <w:rPr>
                <w:rFonts w:hint="eastAsia" w:ascii="仿宋_GB2312" w:hAnsi="仿宋_GB2312" w:eastAsia="仿宋_GB2312" w:cs="仿宋_GB2312"/>
                <w:sz w:val="21"/>
              </w:rPr>
            </w:pPr>
          </w:p>
          <w:p w14:paraId="4F46BD87">
            <w:pPr>
              <w:pStyle w:val="12"/>
              <w:spacing w:before="65" w:line="216" w:lineRule="auto"/>
              <w:ind w:left="0" w:right="197"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执法单位</w:t>
            </w:r>
          </w:p>
          <w:p w14:paraId="66E58449">
            <w:pPr>
              <w:pStyle w:val="12"/>
              <w:spacing w:before="65" w:line="216" w:lineRule="auto"/>
              <w:ind w:left="0" w:right="197"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主要负责人</w:t>
            </w:r>
          </w:p>
          <w:p w14:paraId="2C8157AB">
            <w:pPr>
              <w:pStyle w:val="12"/>
              <w:spacing w:line="218" w:lineRule="auto"/>
              <w:ind w:left="0"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7"/>
                <w:sz w:val="20"/>
                <w:szCs w:val="20"/>
              </w:rPr>
              <w:t>意</w:t>
            </w:r>
            <w:r>
              <w:rPr>
                <w:rFonts w:hint="eastAsia" w:ascii="仿宋_GB2312" w:hAnsi="仿宋_GB2312" w:eastAsia="仿宋_GB2312" w:cs="仿宋_GB2312"/>
                <w:spacing w:val="34"/>
                <w:sz w:val="20"/>
                <w:szCs w:val="20"/>
              </w:rPr>
              <w:t xml:space="preserve"> </w:t>
            </w:r>
            <w:r>
              <w:rPr>
                <w:rFonts w:hint="eastAsia" w:ascii="仿宋_GB2312" w:hAnsi="仿宋_GB2312" w:eastAsia="仿宋_GB2312" w:cs="仿宋_GB2312"/>
                <w:spacing w:val="-7"/>
                <w:sz w:val="20"/>
                <w:szCs w:val="20"/>
              </w:rPr>
              <w:t>见</w:t>
            </w:r>
          </w:p>
        </w:tc>
        <w:tc>
          <w:tcPr>
            <w:tcW w:w="7480" w:type="dxa"/>
            <w:gridSpan w:val="4"/>
          </w:tcPr>
          <w:p w14:paraId="2A43030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21"/>
              </w:rPr>
            </w:pPr>
          </w:p>
          <w:p w14:paraId="6CBB1E2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21"/>
              </w:rPr>
            </w:pPr>
          </w:p>
          <w:p w14:paraId="61210391">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21"/>
              </w:rPr>
            </w:pPr>
          </w:p>
          <w:p w14:paraId="7CAC21BC">
            <w:pPr>
              <w:pStyle w:val="12"/>
              <w:keepNext w:val="0"/>
              <w:keepLines w:val="0"/>
              <w:pageBreakBefore w:val="0"/>
              <w:widowControl w:val="0"/>
              <w:kinsoku/>
              <w:wordWrap/>
              <w:overflowPunct/>
              <w:topLinePunct w:val="0"/>
              <w:autoSpaceDE/>
              <w:autoSpaceDN/>
              <w:bidi w:val="0"/>
              <w:adjustRightInd/>
              <w:snapToGrid/>
              <w:spacing w:line="260" w:lineRule="exact"/>
              <w:ind w:left="4620" w:firstLine="400" w:firstLineChars="200"/>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签名：</w:t>
            </w:r>
          </w:p>
          <w:p w14:paraId="5AA04C5C">
            <w:pPr>
              <w:pStyle w:val="12"/>
              <w:keepNext w:val="0"/>
              <w:keepLines w:val="0"/>
              <w:pageBreakBefore w:val="0"/>
              <w:widowControl w:val="0"/>
              <w:kinsoku/>
              <w:wordWrap/>
              <w:overflowPunct/>
              <w:topLinePunct w:val="0"/>
              <w:autoSpaceDE/>
              <w:autoSpaceDN/>
              <w:bidi w:val="0"/>
              <w:adjustRightInd/>
              <w:snapToGrid/>
              <w:spacing w:line="260" w:lineRule="exact"/>
              <w:ind w:left="4620" w:firstLine="200" w:firstLineChars="100"/>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（盖章）</w:t>
            </w:r>
          </w:p>
          <w:p w14:paraId="3B93CD45">
            <w:pPr>
              <w:pStyle w:val="12"/>
              <w:keepNext w:val="0"/>
              <w:keepLines w:val="0"/>
              <w:pageBreakBefore w:val="0"/>
              <w:widowControl w:val="0"/>
              <w:kinsoku/>
              <w:wordWrap/>
              <w:overflowPunct/>
              <w:topLinePunct w:val="0"/>
              <w:autoSpaceDE/>
              <w:autoSpaceDN/>
              <w:bidi w:val="0"/>
              <w:adjustRightInd/>
              <w:snapToGrid/>
              <w:spacing w:line="260" w:lineRule="exact"/>
              <w:ind w:left="4620" w:firstLine="200" w:firstLineChars="100"/>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年   月  日</w:t>
            </w:r>
          </w:p>
        </w:tc>
      </w:tr>
      <w:tr w14:paraId="54DB3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3" w:hRule="atLeast"/>
        </w:trPr>
        <w:tc>
          <w:tcPr>
            <w:tcW w:w="1739" w:type="dxa"/>
          </w:tcPr>
          <w:p w14:paraId="300FCC86">
            <w:pPr>
              <w:spacing w:line="274" w:lineRule="auto"/>
              <w:rPr>
                <w:rFonts w:hint="eastAsia" w:ascii="仿宋_GB2312" w:hAnsi="仿宋_GB2312" w:eastAsia="仿宋_GB2312" w:cs="仿宋_GB2312"/>
                <w:sz w:val="21"/>
              </w:rPr>
            </w:pPr>
          </w:p>
          <w:p w14:paraId="391B3CE6">
            <w:pPr>
              <w:spacing w:line="274" w:lineRule="auto"/>
              <w:rPr>
                <w:rFonts w:hint="eastAsia" w:ascii="仿宋_GB2312" w:hAnsi="仿宋_GB2312" w:eastAsia="仿宋_GB2312" w:cs="仿宋_GB2312"/>
                <w:sz w:val="21"/>
              </w:rPr>
            </w:pPr>
          </w:p>
          <w:p w14:paraId="7AD06043">
            <w:pPr>
              <w:pStyle w:val="12"/>
              <w:spacing w:before="65" w:line="211" w:lineRule="auto"/>
              <w:ind w:left="0" w:right="78" w:firstLine="0"/>
              <w:jc w:val="center"/>
              <w:rPr>
                <w:rFonts w:hint="eastAsia" w:ascii="仿宋_GB2312" w:hAnsi="仿宋_GB2312" w:eastAsia="仿宋_GB2312" w:cs="仿宋_GB2312"/>
                <w:spacing w:val="2"/>
                <w:sz w:val="20"/>
                <w:szCs w:val="20"/>
              </w:rPr>
            </w:pPr>
            <w:r>
              <w:rPr>
                <w:rFonts w:hint="eastAsia" w:ascii="仿宋_GB2312" w:hAnsi="仿宋_GB2312" w:eastAsia="仿宋_GB2312" w:cs="仿宋_GB2312"/>
                <w:spacing w:val="1"/>
                <w:sz w:val="20"/>
                <w:szCs w:val="20"/>
              </w:rPr>
              <w:t>纪检监察机关</w:t>
            </w:r>
          </w:p>
          <w:p w14:paraId="192BD7AA">
            <w:pPr>
              <w:pStyle w:val="12"/>
              <w:spacing w:before="65" w:line="211" w:lineRule="auto"/>
              <w:ind w:left="0" w:right="78" w:firstLine="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7"/>
                <w:sz w:val="20"/>
                <w:szCs w:val="20"/>
              </w:rPr>
              <w:t>意</w:t>
            </w:r>
            <w:r>
              <w:rPr>
                <w:rFonts w:hint="eastAsia" w:ascii="仿宋_GB2312" w:hAnsi="仿宋_GB2312" w:eastAsia="仿宋_GB2312" w:cs="仿宋_GB2312"/>
                <w:spacing w:val="34"/>
                <w:sz w:val="20"/>
                <w:szCs w:val="20"/>
              </w:rPr>
              <w:t xml:space="preserve"> </w:t>
            </w:r>
            <w:r>
              <w:rPr>
                <w:rFonts w:hint="eastAsia" w:ascii="仿宋_GB2312" w:hAnsi="仿宋_GB2312" w:eastAsia="仿宋_GB2312" w:cs="仿宋_GB2312"/>
                <w:spacing w:val="-7"/>
                <w:sz w:val="20"/>
                <w:szCs w:val="20"/>
              </w:rPr>
              <w:t>见</w:t>
            </w:r>
          </w:p>
        </w:tc>
        <w:tc>
          <w:tcPr>
            <w:tcW w:w="7480" w:type="dxa"/>
            <w:gridSpan w:val="4"/>
          </w:tcPr>
          <w:p w14:paraId="70B176BA">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21"/>
              </w:rPr>
            </w:pPr>
          </w:p>
          <w:p w14:paraId="5A36426D">
            <w:pPr>
              <w:pStyle w:val="12"/>
              <w:keepNext w:val="0"/>
              <w:keepLines w:val="0"/>
              <w:pageBreakBefore w:val="0"/>
              <w:widowControl w:val="0"/>
              <w:kinsoku/>
              <w:wordWrap/>
              <w:overflowPunct/>
              <w:topLinePunct w:val="0"/>
              <w:autoSpaceDE/>
              <w:autoSpaceDN/>
              <w:bidi w:val="0"/>
              <w:adjustRightInd/>
              <w:snapToGrid/>
              <w:spacing w:line="260" w:lineRule="exact"/>
              <w:ind w:left="4620" w:firstLine="400" w:firstLineChars="200"/>
              <w:textAlignment w:val="auto"/>
              <w:rPr>
                <w:rFonts w:hint="eastAsia" w:ascii="仿宋_GB2312" w:hAnsi="仿宋_GB2312" w:eastAsia="仿宋_GB2312" w:cs="仿宋_GB2312"/>
                <w:sz w:val="20"/>
                <w:szCs w:val="20"/>
                <w:lang w:val="en-US" w:eastAsia="zh-CN"/>
              </w:rPr>
            </w:pPr>
          </w:p>
          <w:p w14:paraId="2872A36D">
            <w:pPr>
              <w:pStyle w:val="12"/>
              <w:keepNext w:val="0"/>
              <w:keepLines w:val="0"/>
              <w:pageBreakBefore w:val="0"/>
              <w:widowControl w:val="0"/>
              <w:kinsoku/>
              <w:wordWrap/>
              <w:overflowPunct/>
              <w:topLinePunct w:val="0"/>
              <w:autoSpaceDE/>
              <w:autoSpaceDN/>
              <w:bidi w:val="0"/>
              <w:adjustRightInd/>
              <w:snapToGrid/>
              <w:spacing w:line="260" w:lineRule="exact"/>
              <w:ind w:left="4620" w:firstLine="400" w:firstLineChars="200"/>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签名：</w:t>
            </w:r>
          </w:p>
          <w:p w14:paraId="09D54C2D">
            <w:pPr>
              <w:pStyle w:val="12"/>
              <w:keepNext w:val="0"/>
              <w:keepLines w:val="0"/>
              <w:pageBreakBefore w:val="0"/>
              <w:widowControl w:val="0"/>
              <w:kinsoku/>
              <w:wordWrap/>
              <w:overflowPunct/>
              <w:topLinePunct w:val="0"/>
              <w:autoSpaceDE/>
              <w:autoSpaceDN/>
              <w:bidi w:val="0"/>
              <w:adjustRightInd/>
              <w:snapToGrid/>
              <w:spacing w:line="260" w:lineRule="exact"/>
              <w:ind w:left="4620" w:firstLine="200" w:firstLineChars="100"/>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（盖章）</w:t>
            </w:r>
          </w:p>
          <w:p w14:paraId="40EFD896">
            <w:pPr>
              <w:pStyle w:val="12"/>
              <w:keepNext w:val="0"/>
              <w:keepLines w:val="0"/>
              <w:pageBreakBefore w:val="0"/>
              <w:widowControl w:val="0"/>
              <w:kinsoku/>
              <w:wordWrap/>
              <w:overflowPunct/>
              <w:topLinePunct w:val="0"/>
              <w:autoSpaceDE/>
              <w:autoSpaceDN/>
              <w:bidi w:val="0"/>
              <w:adjustRightInd/>
              <w:snapToGrid/>
              <w:spacing w:line="260" w:lineRule="exact"/>
              <w:ind w:left="3791" w:firstLine="1000" w:firstLineChars="500"/>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年   月  日</w:t>
            </w:r>
          </w:p>
        </w:tc>
      </w:tr>
    </w:tbl>
    <w:p w14:paraId="040AC730">
      <w:pPr>
        <w:bidi w:val="0"/>
        <w:rPr>
          <w:rFonts w:hint="eastAsia" w:ascii="仿宋_GB2312" w:hAnsi="仿宋_GB2312" w:eastAsia="仿宋_GB2312" w:cs="仿宋_GB2312"/>
          <w:snapToGrid w:val="0"/>
          <w:color w:val="000000"/>
          <w:kern w:val="0"/>
          <w:sz w:val="21"/>
          <w:szCs w:val="21"/>
          <w:lang w:val="en-US" w:eastAsia="zh-CN" w:bidi="ar-SA"/>
        </w:rPr>
      </w:pPr>
    </w:p>
    <w:p w14:paraId="050FA9CB">
      <w:pPr>
        <w:keepNext w:val="0"/>
        <w:keepLines w:val="0"/>
        <w:pageBreakBefore w:val="0"/>
        <w:widowControl w:val="0"/>
        <w:kinsoku/>
        <w:wordWrap/>
        <w:overflowPunct/>
        <w:topLinePunct w:val="0"/>
        <w:autoSpaceDE/>
        <w:autoSpaceDN/>
        <w:bidi w:val="0"/>
        <w:adjustRightInd/>
        <w:snapToGrid/>
        <w:spacing w:before="63" w:line="240" w:lineRule="auto"/>
        <w:ind w:firstLine="420" w:firstLineChars="20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填报人签名：</w:t>
      </w:r>
    </w:p>
    <w:p w14:paraId="206907EB">
      <w:pPr>
        <w:keepNext w:val="0"/>
        <w:keepLines w:val="0"/>
        <w:pageBreakBefore w:val="0"/>
        <w:widowControl w:val="0"/>
        <w:kinsoku/>
        <w:wordWrap/>
        <w:overflowPunct/>
        <w:topLinePunct w:val="0"/>
        <w:autoSpaceDE/>
        <w:autoSpaceDN/>
        <w:bidi w:val="0"/>
        <w:adjustRightInd/>
        <w:snapToGrid/>
        <w:spacing w:before="63" w:line="240" w:lineRule="auto"/>
        <w:ind w:firstLine="420" w:firstLineChars="20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注：本备案表一式两份，派驻纪检监察组、执法机关各留存一份。备案号共十一位，前 四位为年度(如“2026”),中间两位为月份(如“02”),后五位为序列号(如 “00001”),序列号按照备案次数推进，备案表由各执法机关自行编号。</w:t>
      </w:r>
    </w:p>
    <w:p w14:paraId="1F7D2F0A">
      <w:pPr>
        <w:spacing w:before="88" w:line="182" w:lineRule="auto"/>
        <w:ind w:left="324"/>
        <w:rPr>
          <w:rFonts w:hint="eastAsia" w:ascii="仿宋_GB2312" w:hAnsi="仿宋_GB2312" w:eastAsia="仿宋_GB2312" w:cs="仿宋_GB2312"/>
          <w:spacing w:val="-3"/>
          <w:sz w:val="27"/>
          <w:szCs w:val="27"/>
        </w:rPr>
      </w:pPr>
    </w:p>
    <w:p w14:paraId="60185198">
      <w:pPr>
        <w:spacing w:before="88" w:line="182" w:lineRule="auto"/>
        <w:ind w:left="324"/>
        <w:rPr>
          <w:rFonts w:hint="eastAsia" w:ascii="仿宋_GB2312" w:hAnsi="仿宋_GB2312" w:eastAsia="仿宋_GB2312" w:cs="仿宋_GB2312"/>
          <w:sz w:val="27"/>
          <w:szCs w:val="27"/>
        </w:rPr>
      </w:pPr>
      <w:r>
        <w:rPr>
          <w:rFonts w:hint="eastAsia" w:ascii="仿宋_GB2312" w:hAnsi="仿宋_GB2312" w:eastAsia="仿宋_GB2312" w:cs="仿宋_GB2312"/>
          <w:spacing w:val="-3"/>
          <w:sz w:val="27"/>
          <w:szCs w:val="27"/>
        </w:rPr>
        <w:t>附件3</w:t>
      </w:r>
    </w:p>
    <w:p w14:paraId="0ECAE9C6">
      <w:pPr>
        <w:spacing w:before="87" w:line="218" w:lineRule="auto"/>
        <w:ind w:left="0" w:firstLine="0"/>
        <w:jc w:val="center"/>
        <w:rPr>
          <w:rFonts w:hint="eastAsia" w:ascii="仿宋_GB2312" w:hAnsi="仿宋_GB2312" w:eastAsia="仿宋_GB2312" w:cs="仿宋_GB2312"/>
          <w:b/>
          <w:bCs/>
          <w:spacing w:val="-1"/>
          <w:sz w:val="33"/>
          <w:szCs w:val="33"/>
          <w:lang w:val="en-US" w:eastAsia="zh-CN"/>
        </w:rPr>
      </w:pPr>
      <w:r>
        <w:rPr>
          <w:rFonts w:hint="eastAsia" w:ascii="仿宋_GB2312" w:hAnsi="仿宋_GB2312" w:eastAsia="仿宋_GB2312" w:cs="仿宋_GB2312"/>
          <w:b/>
          <w:bCs/>
          <w:spacing w:val="-1"/>
          <w:sz w:val="33"/>
          <w:szCs w:val="33"/>
          <w:lang w:val="en-US" w:eastAsia="zh-CN"/>
        </w:rPr>
        <w:t xml:space="preserve">   </w:t>
      </w:r>
      <w:r>
        <w:rPr>
          <w:rFonts w:hint="eastAsia" w:ascii="仿宋_GB2312" w:hAnsi="仿宋_GB2312" w:eastAsia="仿宋_GB2312" w:cs="仿宋_GB2312"/>
          <w:b/>
          <w:bCs/>
          <w:spacing w:val="-1"/>
          <w:sz w:val="33"/>
          <w:szCs w:val="33"/>
        </w:rPr>
        <w:t>涉企执法检查情况反馈表</w:t>
      </w:r>
      <w:r>
        <w:rPr>
          <w:rFonts w:hint="eastAsia" w:ascii="仿宋_GB2312" w:hAnsi="仿宋_GB2312" w:eastAsia="仿宋_GB2312" w:cs="仿宋_GB2312"/>
          <w:b/>
          <w:bCs/>
          <w:spacing w:val="-1"/>
          <w:sz w:val="33"/>
          <w:szCs w:val="33"/>
          <w:lang w:val="en-US" w:eastAsia="zh-CN"/>
        </w:rPr>
        <w:t xml:space="preserve">    </w:t>
      </w:r>
    </w:p>
    <w:p w14:paraId="64B79334">
      <w:pPr>
        <w:spacing w:before="87" w:line="218" w:lineRule="auto"/>
        <w:ind w:left="0" w:firstLine="0"/>
        <w:jc w:val="both"/>
        <w:rPr>
          <w:rFonts w:hint="eastAsia" w:ascii="仿宋_GB2312" w:hAnsi="仿宋_GB2312" w:eastAsia="仿宋_GB2312" w:cs="仿宋_GB2312"/>
          <w:sz w:val="33"/>
          <w:szCs w:val="33"/>
          <w:lang w:eastAsia="zh-CN"/>
        </w:rPr>
      </w:pPr>
      <w:r>
        <w:rPr>
          <w:rFonts w:hint="eastAsia" w:ascii="仿宋_GB2312" w:hAnsi="仿宋_GB2312" w:eastAsia="仿宋_GB2312" w:cs="仿宋_GB2312"/>
          <w:spacing w:val="-1"/>
          <w:sz w:val="21"/>
          <w:szCs w:val="21"/>
        </w:rPr>
        <w:t>备案号</w:t>
      </w:r>
      <w:r>
        <w:rPr>
          <w:rFonts w:hint="eastAsia" w:ascii="仿宋_GB2312" w:hAnsi="仿宋_GB2312" w:eastAsia="仿宋_GB2312" w:cs="仿宋_GB2312"/>
          <w:spacing w:val="-1"/>
          <w:sz w:val="21"/>
          <w:szCs w:val="21"/>
          <w:lang w:eastAsia="zh-CN"/>
        </w:rPr>
        <w:t>：</w:t>
      </w:r>
    </w:p>
    <w:tbl>
      <w:tblPr>
        <w:tblStyle w:val="7"/>
        <w:tblpPr w:leftFromText="180" w:rightFromText="180" w:vertAnchor="text" w:horzAnchor="page" w:tblpX="1196" w:tblpY="214"/>
        <w:tblOverlap w:val="never"/>
        <w:tblW w:w="96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1"/>
        <w:gridCol w:w="1823"/>
        <w:gridCol w:w="1944"/>
        <w:gridCol w:w="1716"/>
        <w:gridCol w:w="2295"/>
      </w:tblGrid>
      <w:tr w14:paraId="397AE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841" w:type="dxa"/>
          </w:tcPr>
          <w:p w14:paraId="6864092A">
            <w:pPr>
              <w:pStyle w:val="12"/>
              <w:spacing w:before="202" w:line="218"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2"/>
                <w:sz w:val="22"/>
                <w:szCs w:val="22"/>
              </w:rPr>
              <w:t>执法机关</w:t>
            </w:r>
          </w:p>
        </w:tc>
        <w:tc>
          <w:tcPr>
            <w:tcW w:w="7778" w:type="dxa"/>
            <w:gridSpan w:val="4"/>
          </w:tcPr>
          <w:p w14:paraId="5BF282F4">
            <w:pPr>
              <w:rPr>
                <w:rFonts w:hint="eastAsia" w:ascii="仿宋_GB2312" w:hAnsi="仿宋_GB2312" w:eastAsia="仿宋_GB2312" w:cs="仿宋_GB2312"/>
                <w:sz w:val="21"/>
              </w:rPr>
            </w:pPr>
          </w:p>
        </w:tc>
      </w:tr>
      <w:tr w14:paraId="0129C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1841" w:type="dxa"/>
          </w:tcPr>
          <w:p w14:paraId="6535E534">
            <w:pPr>
              <w:pStyle w:val="12"/>
              <w:spacing w:before="69" w:line="211" w:lineRule="auto"/>
              <w:ind w:left="0" w:firstLine="0"/>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5"/>
                <w:sz w:val="22"/>
                <w:szCs w:val="22"/>
              </w:rPr>
              <w:t>检查时间</w:t>
            </w:r>
          </w:p>
          <w:p w14:paraId="70A58121">
            <w:pPr>
              <w:pStyle w:val="12"/>
              <w:spacing w:before="1" w:line="209" w:lineRule="auto"/>
              <w:ind w:left="0" w:firstLine="0"/>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6"/>
                <w:sz w:val="22"/>
                <w:szCs w:val="22"/>
              </w:rPr>
              <w:t>(具体到月日)</w:t>
            </w:r>
          </w:p>
        </w:tc>
        <w:tc>
          <w:tcPr>
            <w:tcW w:w="3767" w:type="dxa"/>
            <w:gridSpan w:val="2"/>
          </w:tcPr>
          <w:p w14:paraId="319BFFEA">
            <w:pPr>
              <w:rPr>
                <w:rFonts w:hint="eastAsia" w:ascii="仿宋_GB2312" w:hAnsi="仿宋_GB2312" w:eastAsia="仿宋_GB2312" w:cs="仿宋_GB2312"/>
                <w:sz w:val="21"/>
              </w:rPr>
            </w:pPr>
          </w:p>
        </w:tc>
        <w:tc>
          <w:tcPr>
            <w:tcW w:w="1716" w:type="dxa"/>
          </w:tcPr>
          <w:p w14:paraId="22817BC8">
            <w:pPr>
              <w:pStyle w:val="12"/>
              <w:spacing w:before="180" w:line="218"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2"/>
                <w:sz w:val="22"/>
                <w:szCs w:val="22"/>
              </w:rPr>
              <w:t>参检人数</w:t>
            </w:r>
          </w:p>
        </w:tc>
        <w:tc>
          <w:tcPr>
            <w:tcW w:w="2295" w:type="dxa"/>
          </w:tcPr>
          <w:p w14:paraId="35AEF5B0">
            <w:pPr>
              <w:rPr>
                <w:rFonts w:hint="eastAsia" w:ascii="仿宋_GB2312" w:hAnsi="仿宋_GB2312" w:eastAsia="仿宋_GB2312" w:cs="仿宋_GB2312"/>
                <w:sz w:val="21"/>
              </w:rPr>
            </w:pPr>
          </w:p>
        </w:tc>
      </w:tr>
      <w:tr w14:paraId="099C5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841" w:type="dxa"/>
            <w:vMerge w:val="restart"/>
            <w:tcBorders>
              <w:bottom w:val="nil"/>
            </w:tcBorders>
          </w:tcPr>
          <w:p w14:paraId="2615BAB9">
            <w:pPr>
              <w:spacing w:line="406" w:lineRule="auto"/>
              <w:jc w:val="center"/>
              <w:rPr>
                <w:rFonts w:hint="eastAsia" w:ascii="仿宋_GB2312" w:hAnsi="仿宋_GB2312" w:eastAsia="仿宋_GB2312" w:cs="仿宋_GB2312"/>
                <w:sz w:val="21"/>
              </w:rPr>
            </w:pPr>
          </w:p>
          <w:p w14:paraId="3F466CD3">
            <w:pPr>
              <w:pStyle w:val="12"/>
              <w:spacing w:before="71" w:line="218" w:lineRule="auto"/>
              <w:ind w:left="0" w:firstLine="0"/>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7"/>
                <w:sz w:val="22"/>
                <w:szCs w:val="22"/>
              </w:rPr>
              <w:t>带队人员</w:t>
            </w:r>
          </w:p>
        </w:tc>
        <w:tc>
          <w:tcPr>
            <w:tcW w:w="1823" w:type="dxa"/>
          </w:tcPr>
          <w:p w14:paraId="447C4759">
            <w:pPr>
              <w:pStyle w:val="12"/>
              <w:spacing w:before="190" w:line="218"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5"/>
                <w:sz w:val="22"/>
                <w:szCs w:val="22"/>
              </w:rPr>
              <w:t>姓</w:t>
            </w:r>
            <w:r>
              <w:rPr>
                <w:rFonts w:hint="eastAsia" w:ascii="仿宋_GB2312" w:hAnsi="仿宋_GB2312" w:eastAsia="仿宋_GB2312" w:cs="仿宋_GB2312"/>
                <w:spacing w:val="2"/>
                <w:sz w:val="22"/>
                <w:szCs w:val="22"/>
              </w:rPr>
              <w:t xml:space="preserve">    </w:t>
            </w:r>
            <w:r>
              <w:rPr>
                <w:rFonts w:hint="eastAsia" w:ascii="仿宋_GB2312" w:hAnsi="仿宋_GB2312" w:eastAsia="仿宋_GB2312" w:cs="仿宋_GB2312"/>
                <w:spacing w:val="-5"/>
                <w:sz w:val="22"/>
                <w:szCs w:val="22"/>
              </w:rPr>
              <w:t>名</w:t>
            </w:r>
          </w:p>
        </w:tc>
        <w:tc>
          <w:tcPr>
            <w:tcW w:w="1944" w:type="dxa"/>
          </w:tcPr>
          <w:p w14:paraId="3811DE69">
            <w:pPr>
              <w:rPr>
                <w:rFonts w:hint="eastAsia" w:ascii="仿宋_GB2312" w:hAnsi="仿宋_GB2312" w:eastAsia="仿宋_GB2312" w:cs="仿宋_GB2312"/>
                <w:sz w:val="21"/>
              </w:rPr>
            </w:pPr>
          </w:p>
        </w:tc>
        <w:tc>
          <w:tcPr>
            <w:tcW w:w="1716" w:type="dxa"/>
          </w:tcPr>
          <w:p w14:paraId="74E05992">
            <w:pPr>
              <w:pStyle w:val="12"/>
              <w:spacing w:before="190" w:line="218"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5"/>
                <w:sz w:val="22"/>
                <w:szCs w:val="22"/>
              </w:rPr>
              <w:t>职</w:t>
            </w:r>
            <w:r>
              <w:rPr>
                <w:rFonts w:hint="eastAsia" w:ascii="仿宋_GB2312" w:hAnsi="仿宋_GB2312" w:eastAsia="仿宋_GB2312" w:cs="仿宋_GB2312"/>
                <w:spacing w:val="33"/>
                <w:sz w:val="22"/>
                <w:szCs w:val="22"/>
              </w:rPr>
              <w:t xml:space="preserve">   </w:t>
            </w:r>
            <w:r>
              <w:rPr>
                <w:rFonts w:hint="eastAsia" w:ascii="仿宋_GB2312" w:hAnsi="仿宋_GB2312" w:eastAsia="仿宋_GB2312" w:cs="仿宋_GB2312"/>
                <w:spacing w:val="-5"/>
                <w:sz w:val="22"/>
                <w:szCs w:val="22"/>
              </w:rPr>
              <w:t>务</w:t>
            </w:r>
          </w:p>
        </w:tc>
        <w:tc>
          <w:tcPr>
            <w:tcW w:w="2295" w:type="dxa"/>
          </w:tcPr>
          <w:p w14:paraId="56C258BC">
            <w:pPr>
              <w:rPr>
                <w:rFonts w:hint="eastAsia" w:ascii="仿宋_GB2312" w:hAnsi="仿宋_GB2312" w:eastAsia="仿宋_GB2312" w:cs="仿宋_GB2312"/>
                <w:sz w:val="21"/>
              </w:rPr>
            </w:pPr>
          </w:p>
        </w:tc>
      </w:tr>
      <w:tr w14:paraId="5E98D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1841" w:type="dxa"/>
            <w:vMerge w:val="continue"/>
            <w:tcBorders>
              <w:top w:val="nil"/>
            </w:tcBorders>
          </w:tcPr>
          <w:p w14:paraId="027E1D12"/>
        </w:tc>
        <w:tc>
          <w:tcPr>
            <w:tcW w:w="1823" w:type="dxa"/>
          </w:tcPr>
          <w:p w14:paraId="6B9F96A0">
            <w:pPr>
              <w:pStyle w:val="12"/>
              <w:spacing w:before="184" w:line="221"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2"/>
                <w:sz w:val="22"/>
                <w:szCs w:val="22"/>
              </w:rPr>
              <w:t>联系电话</w:t>
            </w:r>
          </w:p>
        </w:tc>
        <w:tc>
          <w:tcPr>
            <w:tcW w:w="5955" w:type="dxa"/>
            <w:gridSpan w:val="3"/>
          </w:tcPr>
          <w:p w14:paraId="65A5F25C">
            <w:pPr>
              <w:rPr>
                <w:rFonts w:hint="eastAsia" w:ascii="仿宋_GB2312" w:hAnsi="仿宋_GB2312" w:eastAsia="仿宋_GB2312" w:cs="仿宋_GB2312"/>
                <w:sz w:val="21"/>
              </w:rPr>
            </w:pPr>
          </w:p>
        </w:tc>
      </w:tr>
      <w:tr w14:paraId="5B17B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1841" w:type="dxa"/>
            <w:vMerge w:val="restart"/>
            <w:tcBorders>
              <w:bottom w:val="nil"/>
            </w:tcBorders>
          </w:tcPr>
          <w:p w14:paraId="4A465C27">
            <w:pPr>
              <w:spacing w:line="408" w:lineRule="auto"/>
              <w:jc w:val="center"/>
              <w:rPr>
                <w:rFonts w:hint="eastAsia" w:ascii="仿宋_GB2312" w:hAnsi="仿宋_GB2312" w:eastAsia="仿宋_GB2312" w:cs="仿宋_GB2312"/>
                <w:sz w:val="21"/>
              </w:rPr>
            </w:pPr>
          </w:p>
          <w:p w14:paraId="2DC5922B">
            <w:pPr>
              <w:pStyle w:val="12"/>
              <w:spacing w:before="71" w:line="218" w:lineRule="auto"/>
              <w:ind w:left="0" w:firstLine="0"/>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2"/>
                <w:sz w:val="22"/>
                <w:szCs w:val="22"/>
              </w:rPr>
              <w:t>检查对象</w:t>
            </w:r>
          </w:p>
        </w:tc>
        <w:tc>
          <w:tcPr>
            <w:tcW w:w="1823" w:type="dxa"/>
          </w:tcPr>
          <w:p w14:paraId="756AD1FC">
            <w:pPr>
              <w:pStyle w:val="12"/>
              <w:spacing w:before="185" w:line="221"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2"/>
                <w:sz w:val="22"/>
                <w:szCs w:val="22"/>
              </w:rPr>
              <w:t>企业名称</w:t>
            </w:r>
          </w:p>
        </w:tc>
        <w:tc>
          <w:tcPr>
            <w:tcW w:w="5955" w:type="dxa"/>
            <w:gridSpan w:val="3"/>
          </w:tcPr>
          <w:p w14:paraId="50769BFF">
            <w:pPr>
              <w:rPr>
                <w:rFonts w:hint="eastAsia" w:ascii="仿宋_GB2312" w:hAnsi="仿宋_GB2312" w:eastAsia="仿宋_GB2312" w:cs="仿宋_GB2312"/>
                <w:sz w:val="21"/>
              </w:rPr>
            </w:pPr>
          </w:p>
        </w:tc>
      </w:tr>
      <w:tr w14:paraId="04A0F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841" w:type="dxa"/>
            <w:vMerge w:val="continue"/>
            <w:tcBorders>
              <w:top w:val="nil"/>
            </w:tcBorders>
          </w:tcPr>
          <w:p w14:paraId="7449923D"/>
        </w:tc>
        <w:tc>
          <w:tcPr>
            <w:tcW w:w="1823" w:type="dxa"/>
          </w:tcPr>
          <w:p w14:paraId="5DF7A8AF">
            <w:pPr>
              <w:pStyle w:val="12"/>
              <w:spacing w:before="203" w:line="228"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2"/>
                <w:sz w:val="22"/>
                <w:szCs w:val="22"/>
              </w:rPr>
              <w:t>企业地址</w:t>
            </w:r>
          </w:p>
        </w:tc>
        <w:tc>
          <w:tcPr>
            <w:tcW w:w="5955" w:type="dxa"/>
            <w:gridSpan w:val="3"/>
          </w:tcPr>
          <w:p w14:paraId="05403B26">
            <w:pPr>
              <w:rPr>
                <w:rFonts w:hint="eastAsia" w:ascii="仿宋_GB2312" w:hAnsi="仿宋_GB2312" w:eastAsia="仿宋_GB2312" w:cs="仿宋_GB2312"/>
                <w:sz w:val="21"/>
              </w:rPr>
            </w:pPr>
          </w:p>
        </w:tc>
      </w:tr>
      <w:tr w14:paraId="3CE75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3" w:hRule="atLeast"/>
        </w:trPr>
        <w:tc>
          <w:tcPr>
            <w:tcW w:w="1841" w:type="dxa"/>
          </w:tcPr>
          <w:p w14:paraId="6A70E7F8">
            <w:pPr>
              <w:spacing w:line="242" w:lineRule="auto"/>
              <w:jc w:val="center"/>
              <w:rPr>
                <w:rFonts w:hint="eastAsia" w:ascii="仿宋_GB2312" w:hAnsi="仿宋_GB2312" w:eastAsia="仿宋_GB2312" w:cs="仿宋_GB2312"/>
                <w:sz w:val="21"/>
              </w:rPr>
            </w:pPr>
          </w:p>
          <w:p w14:paraId="66EF5FEB">
            <w:pPr>
              <w:spacing w:line="242" w:lineRule="auto"/>
              <w:jc w:val="center"/>
              <w:rPr>
                <w:rFonts w:hint="eastAsia" w:ascii="仿宋_GB2312" w:hAnsi="仿宋_GB2312" w:eastAsia="仿宋_GB2312" w:cs="仿宋_GB2312"/>
                <w:sz w:val="21"/>
              </w:rPr>
            </w:pPr>
          </w:p>
          <w:p w14:paraId="41ECD1A1">
            <w:pPr>
              <w:spacing w:line="242" w:lineRule="auto"/>
              <w:jc w:val="center"/>
              <w:rPr>
                <w:rFonts w:hint="eastAsia" w:ascii="仿宋_GB2312" w:hAnsi="仿宋_GB2312" w:eastAsia="仿宋_GB2312" w:cs="仿宋_GB2312"/>
                <w:sz w:val="21"/>
              </w:rPr>
            </w:pPr>
          </w:p>
          <w:p w14:paraId="1A96A91E">
            <w:pPr>
              <w:spacing w:line="242" w:lineRule="auto"/>
              <w:jc w:val="center"/>
              <w:rPr>
                <w:rFonts w:hint="eastAsia" w:ascii="仿宋_GB2312" w:hAnsi="仿宋_GB2312" w:eastAsia="仿宋_GB2312" w:cs="仿宋_GB2312"/>
                <w:sz w:val="21"/>
              </w:rPr>
            </w:pPr>
          </w:p>
          <w:p w14:paraId="28365D69">
            <w:pPr>
              <w:spacing w:line="242" w:lineRule="auto"/>
              <w:jc w:val="center"/>
              <w:rPr>
                <w:rFonts w:hint="eastAsia" w:ascii="仿宋_GB2312" w:hAnsi="仿宋_GB2312" w:eastAsia="仿宋_GB2312" w:cs="仿宋_GB2312"/>
                <w:sz w:val="21"/>
              </w:rPr>
            </w:pPr>
          </w:p>
          <w:p w14:paraId="4BB8C2B2">
            <w:pPr>
              <w:pStyle w:val="12"/>
              <w:spacing w:before="71" w:line="211" w:lineRule="auto"/>
              <w:ind w:left="324" w:right="315"/>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3"/>
                <w:sz w:val="22"/>
                <w:szCs w:val="22"/>
              </w:rPr>
              <w:t>检查情况</w:t>
            </w:r>
            <w:r>
              <w:rPr>
                <w:rFonts w:hint="eastAsia" w:ascii="仿宋_GB2312" w:hAnsi="仿宋_GB2312" w:eastAsia="仿宋_GB2312" w:cs="仿宋_GB2312"/>
                <w:spacing w:val="2"/>
                <w:sz w:val="22"/>
                <w:szCs w:val="22"/>
              </w:rPr>
              <w:t xml:space="preserve"> </w:t>
            </w:r>
            <w:r>
              <w:rPr>
                <w:rFonts w:hint="eastAsia" w:ascii="仿宋_GB2312" w:hAnsi="仿宋_GB2312" w:eastAsia="仿宋_GB2312" w:cs="仿宋_GB2312"/>
                <w:spacing w:val="3"/>
                <w:sz w:val="22"/>
                <w:szCs w:val="22"/>
              </w:rPr>
              <w:t>及其结果</w:t>
            </w:r>
          </w:p>
        </w:tc>
        <w:tc>
          <w:tcPr>
            <w:tcW w:w="7778" w:type="dxa"/>
            <w:gridSpan w:val="4"/>
          </w:tcPr>
          <w:p w14:paraId="3CB7FA21">
            <w:pPr>
              <w:rPr>
                <w:rFonts w:hint="eastAsia" w:ascii="仿宋_GB2312" w:hAnsi="仿宋_GB2312" w:eastAsia="仿宋_GB2312" w:cs="仿宋_GB2312"/>
                <w:sz w:val="21"/>
              </w:rPr>
            </w:pPr>
          </w:p>
        </w:tc>
      </w:tr>
      <w:tr w14:paraId="3C229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1841" w:type="dxa"/>
          </w:tcPr>
          <w:p w14:paraId="2A272B51">
            <w:pPr>
              <w:spacing w:line="247" w:lineRule="auto"/>
              <w:jc w:val="left"/>
              <w:rPr>
                <w:rFonts w:hint="eastAsia" w:ascii="仿宋_GB2312" w:hAnsi="仿宋_GB2312" w:eastAsia="仿宋_GB2312" w:cs="仿宋_GB2312"/>
                <w:sz w:val="21"/>
              </w:rPr>
            </w:pPr>
          </w:p>
          <w:p w14:paraId="0A41F8FC">
            <w:pPr>
              <w:spacing w:line="247" w:lineRule="auto"/>
              <w:jc w:val="left"/>
              <w:rPr>
                <w:rFonts w:hint="eastAsia" w:ascii="仿宋_GB2312" w:hAnsi="仿宋_GB2312" w:eastAsia="仿宋_GB2312" w:cs="仿宋_GB2312"/>
                <w:sz w:val="21"/>
              </w:rPr>
            </w:pPr>
          </w:p>
          <w:p w14:paraId="3B496413">
            <w:pPr>
              <w:spacing w:line="247" w:lineRule="auto"/>
              <w:jc w:val="left"/>
              <w:rPr>
                <w:rFonts w:hint="eastAsia" w:ascii="仿宋_GB2312" w:hAnsi="仿宋_GB2312" w:eastAsia="仿宋_GB2312" w:cs="仿宋_GB2312"/>
                <w:sz w:val="21"/>
              </w:rPr>
            </w:pPr>
          </w:p>
          <w:p w14:paraId="59BD3272">
            <w:pPr>
              <w:pStyle w:val="12"/>
              <w:spacing w:before="71" w:line="202" w:lineRule="auto"/>
              <w:ind w:left="0" w:firstLine="0"/>
              <w:jc w:val="center"/>
              <w:rPr>
                <w:rFonts w:hint="eastAsia" w:ascii="仿宋_GB2312" w:hAnsi="仿宋_GB2312" w:eastAsia="仿宋_GB2312" w:cs="仿宋_GB2312"/>
                <w:spacing w:val="-2"/>
                <w:sz w:val="22"/>
                <w:szCs w:val="22"/>
              </w:rPr>
            </w:pPr>
            <w:r>
              <w:rPr>
                <w:rFonts w:hint="eastAsia" w:ascii="仿宋_GB2312" w:hAnsi="仿宋_GB2312" w:eastAsia="仿宋_GB2312" w:cs="仿宋_GB2312"/>
                <w:spacing w:val="-2"/>
                <w:sz w:val="22"/>
                <w:szCs w:val="22"/>
              </w:rPr>
              <w:t>执法单位</w:t>
            </w:r>
          </w:p>
          <w:p w14:paraId="36F91108">
            <w:pPr>
              <w:pStyle w:val="12"/>
              <w:spacing w:line="218" w:lineRule="auto"/>
              <w:ind w:left="0" w:firstLine="0"/>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2"/>
                <w:sz w:val="22"/>
                <w:szCs w:val="22"/>
              </w:rPr>
              <w:t>主要负责人</w:t>
            </w:r>
          </w:p>
          <w:p w14:paraId="5805AE42">
            <w:pPr>
              <w:pStyle w:val="12"/>
              <w:spacing w:line="218" w:lineRule="auto"/>
              <w:ind w:left="0" w:firstLine="0"/>
              <w:jc w:val="center"/>
              <w:rPr>
                <w:rFonts w:hint="eastAsia" w:ascii="仿宋_GB2312" w:hAnsi="仿宋_GB2312" w:eastAsia="仿宋_GB2312" w:cs="仿宋_GB2312"/>
                <w:spacing w:val="-8"/>
                <w:sz w:val="22"/>
                <w:szCs w:val="22"/>
              </w:rPr>
            </w:pPr>
            <w:r>
              <w:rPr>
                <w:rFonts w:hint="eastAsia" w:ascii="仿宋_GB2312" w:hAnsi="仿宋_GB2312" w:eastAsia="仿宋_GB2312" w:cs="仿宋_GB2312"/>
                <w:spacing w:val="-8"/>
                <w:sz w:val="22"/>
                <w:szCs w:val="22"/>
              </w:rPr>
              <w:t>意</w:t>
            </w:r>
            <w:r>
              <w:rPr>
                <w:rFonts w:hint="eastAsia" w:ascii="仿宋_GB2312" w:hAnsi="仿宋_GB2312" w:eastAsia="仿宋_GB2312" w:cs="仿宋_GB2312"/>
                <w:spacing w:val="19"/>
                <w:sz w:val="22"/>
                <w:szCs w:val="22"/>
              </w:rPr>
              <w:t xml:space="preserve"> </w:t>
            </w:r>
            <w:r>
              <w:rPr>
                <w:rFonts w:hint="eastAsia" w:ascii="仿宋_GB2312" w:hAnsi="仿宋_GB2312" w:eastAsia="仿宋_GB2312" w:cs="仿宋_GB2312"/>
                <w:spacing w:val="-8"/>
                <w:sz w:val="22"/>
                <w:szCs w:val="22"/>
              </w:rPr>
              <w:t>见</w:t>
            </w:r>
          </w:p>
        </w:tc>
        <w:tc>
          <w:tcPr>
            <w:tcW w:w="7778" w:type="dxa"/>
            <w:gridSpan w:val="4"/>
          </w:tcPr>
          <w:p w14:paraId="41BB5BF6">
            <w:pPr>
              <w:spacing w:line="254" w:lineRule="auto"/>
              <w:rPr>
                <w:rFonts w:hint="eastAsia" w:ascii="仿宋_GB2312" w:hAnsi="仿宋_GB2312" w:eastAsia="仿宋_GB2312" w:cs="仿宋_GB2312"/>
                <w:b w:val="0"/>
                <w:bCs w:val="0"/>
                <w:sz w:val="21"/>
              </w:rPr>
            </w:pPr>
          </w:p>
          <w:p w14:paraId="2CAE1E1D">
            <w:pPr>
              <w:spacing w:line="254" w:lineRule="auto"/>
              <w:rPr>
                <w:rFonts w:hint="eastAsia" w:ascii="仿宋_GB2312" w:hAnsi="仿宋_GB2312" w:eastAsia="仿宋_GB2312" w:cs="仿宋_GB2312"/>
                <w:b w:val="0"/>
                <w:bCs w:val="0"/>
                <w:sz w:val="21"/>
              </w:rPr>
            </w:pPr>
          </w:p>
          <w:p w14:paraId="53C4CBDB">
            <w:pPr>
              <w:spacing w:line="254" w:lineRule="auto"/>
              <w:rPr>
                <w:rFonts w:hint="eastAsia" w:ascii="仿宋_GB2312" w:hAnsi="仿宋_GB2312" w:eastAsia="仿宋_GB2312" w:cs="仿宋_GB2312"/>
                <w:b w:val="0"/>
                <w:bCs w:val="0"/>
                <w:sz w:val="21"/>
              </w:rPr>
            </w:pPr>
          </w:p>
          <w:p w14:paraId="38BDCE5C">
            <w:pPr>
              <w:spacing w:line="254" w:lineRule="auto"/>
              <w:rPr>
                <w:rFonts w:hint="eastAsia" w:ascii="仿宋_GB2312" w:hAnsi="仿宋_GB2312" w:eastAsia="仿宋_GB2312" w:cs="仿宋_GB2312"/>
                <w:b w:val="0"/>
                <w:bCs w:val="0"/>
                <w:sz w:val="21"/>
              </w:rPr>
            </w:pPr>
          </w:p>
          <w:p w14:paraId="41D7F89E">
            <w:pPr>
              <w:spacing w:line="254" w:lineRule="auto"/>
              <w:rPr>
                <w:rFonts w:hint="eastAsia" w:ascii="仿宋_GB2312" w:hAnsi="仿宋_GB2312" w:eastAsia="仿宋_GB2312" w:cs="仿宋_GB2312"/>
                <w:b w:val="0"/>
                <w:bCs w:val="0"/>
                <w:sz w:val="21"/>
              </w:rPr>
            </w:pPr>
          </w:p>
          <w:p w14:paraId="06A36824">
            <w:pPr>
              <w:spacing w:line="254" w:lineRule="auto"/>
              <w:rPr>
                <w:rFonts w:hint="eastAsia" w:ascii="仿宋_GB2312" w:hAnsi="仿宋_GB2312" w:eastAsia="仿宋_GB2312" w:cs="仿宋_GB2312"/>
                <w:b w:val="0"/>
                <w:bCs w:val="0"/>
                <w:sz w:val="21"/>
              </w:rPr>
            </w:pPr>
          </w:p>
          <w:p w14:paraId="04287368">
            <w:pPr>
              <w:pStyle w:val="12"/>
              <w:keepNext w:val="0"/>
              <w:keepLines w:val="0"/>
              <w:pageBreakBefore w:val="0"/>
              <w:widowControl w:val="0"/>
              <w:kinsoku/>
              <w:wordWrap/>
              <w:overflowPunct/>
              <w:topLinePunct w:val="0"/>
              <w:autoSpaceDE/>
              <w:autoSpaceDN/>
              <w:bidi w:val="0"/>
              <w:adjustRightInd/>
              <w:snapToGrid/>
              <w:spacing w:before="72" w:line="280" w:lineRule="exact"/>
              <w:ind w:left="4515" w:right="957" w:firstLine="380"/>
              <w:textAlignment w:val="auto"/>
              <w:rPr>
                <w:rFonts w:hint="eastAsia" w:ascii="仿宋_GB2312" w:hAnsi="仿宋_GB2312" w:eastAsia="仿宋_GB2312" w:cs="仿宋_GB2312"/>
                <w:b w:val="0"/>
                <w:bCs w:val="0"/>
                <w:spacing w:val="-5"/>
                <w:sz w:val="22"/>
                <w:szCs w:val="22"/>
              </w:rPr>
            </w:pPr>
            <w:r>
              <w:rPr>
                <w:rFonts w:hint="eastAsia" w:ascii="仿宋_GB2312" w:hAnsi="仿宋_GB2312" w:eastAsia="仿宋_GB2312" w:cs="仿宋_GB2312"/>
                <w:b w:val="0"/>
                <w:bCs w:val="0"/>
                <w:spacing w:val="-5"/>
                <w:sz w:val="22"/>
                <w:szCs w:val="22"/>
              </w:rPr>
              <w:t>签名：</w:t>
            </w:r>
          </w:p>
          <w:p w14:paraId="1BDA3E84">
            <w:pPr>
              <w:pStyle w:val="12"/>
              <w:keepNext w:val="0"/>
              <w:keepLines w:val="0"/>
              <w:pageBreakBefore w:val="0"/>
              <w:widowControl w:val="0"/>
              <w:kinsoku/>
              <w:wordWrap/>
              <w:overflowPunct/>
              <w:topLinePunct w:val="0"/>
              <w:autoSpaceDE/>
              <w:autoSpaceDN/>
              <w:bidi w:val="0"/>
              <w:adjustRightInd/>
              <w:snapToGrid/>
              <w:spacing w:before="72" w:line="280" w:lineRule="exact"/>
              <w:ind w:left="4515" w:right="957" w:firstLine="380"/>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pacing w:val="-18"/>
                <w:sz w:val="22"/>
                <w:szCs w:val="22"/>
              </w:rPr>
              <w:t>( 盖</w:t>
            </w:r>
            <w:r>
              <w:rPr>
                <w:rFonts w:hint="eastAsia" w:ascii="仿宋_GB2312" w:hAnsi="仿宋_GB2312" w:eastAsia="仿宋_GB2312" w:cs="仿宋_GB2312"/>
                <w:b w:val="0"/>
                <w:bCs w:val="0"/>
                <w:spacing w:val="-1"/>
                <w:sz w:val="22"/>
                <w:szCs w:val="22"/>
              </w:rPr>
              <w:t xml:space="preserve"> </w:t>
            </w:r>
            <w:r>
              <w:rPr>
                <w:rFonts w:hint="eastAsia" w:ascii="仿宋_GB2312" w:hAnsi="仿宋_GB2312" w:eastAsia="仿宋_GB2312" w:cs="仿宋_GB2312"/>
                <w:b w:val="0"/>
                <w:bCs w:val="0"/>
                <w:spacing w:val="-18"/>
                <w:sz w:val="22"/>
                <w:szCs w:val="22"/>
              </w:rPr>
              <w:t>章 )</w:t>
            </w:r>
          </w:p>
          <w:p w14:paraId="519CC237">
            <w:pPr>
              <w:pStyle w:val="12"/>
              <w:keepNext w:val="0"/>
              <w:keepLines w:val="0"/>
              <w:pageBreakBefore w:val="0"/>
              <w:widowControl w:val="0"/>
              <w:kinsoku/>
              <w:wordWrap/>
              <w:overflowPunct/>
              <w:topLinePunct w:val="0"/>
              <w:autoSpaceDE/>
              <w:autoSpaceDN/>
              <w:bidi w:val="0"/>
              <w:adjustRightInd/>
              <w:snapToGrid/>
              <w:spacing w:line="280" w:lineRule="exact"/>
              <w:ind w:left="4325" w:firstLine="396" w:firstLineChars="200"/>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pacing w:val="-11"/>
                <w:sz w:val="22"/>
                <w:szCs w:val="22"/>
              </w:rPr>
              <w:t>年</w:t>
            </w:r>
            <w:r>
              <w:rPr>
                <w:rFonts w:hint="eastAsia" w:ascii="仿宋_GB2312" w:hAnsi="仿宋_GB2312" w:eastAsia="仿宋_GB2312" w:cs="仿宋_GB2312"/>
                <w:b w:val="0"/>
                <w:bCs w:val="0"/>
                <w:spacing w:val="43"/>
                <w:sz w:val="22"/>
                <w:szCs w:val="22"/>
              </w:rPr>
              <w:t xml:space="preserve">  </w:t>
            </w:r>
            <w:r>
              <w:rPr>
                <w:rFonts w:hint="eastAsia" w:ascii="仿宋_GB2312" w:hAnsi="仿宋_GB2312" w:eastAsia="仿宋_GB2312" w:cs="仿宋_GB2312"/>
                <w:b w:val="0"/>
                <w:bCs w:val="0"/>
                <w:spacing w:val="-11"/>
                <w:sz w:val="22"/>
                <w:szCs w:val="22"/>
              </w:rPr>
              <w:t>月</w:t>
            </w:r>
            <w:r>
              <w:rPr>
                <w:rFonts w:hint="eastAsia" w:ascii="仿宋_GB2312" w:hAnsi="仿宋_GB2312" w:eastAsia="仿宋_GB2312" w:cs="仿宋_GB2312"/>
                <w:b w:val="0"/>
                <w:bCs w:val="0"/>
                <w:spacing w:val="2"/>
                <w:sz w:val="22"/>
                <w:szCs w:val="22"/>
              </w:rPr>
              <w:t xml:space="preserve">   </w:t>
            </w:r>
            <w:r>
              <w:rPr>
                <w:rFonts w:hint="eastAsia" w:ascii="仿宋_GB2312" w:hAnsi="仿宋_GB2312" w:eastAsia="仿宋_GB2312" w:cs="仿宋_GB2312"/>
                <w:b w:val="0"/>
                <w:bCs w:val="0"/>
                <w:spacing w:val="-11"/>
                <w:sz w:val="22"/>
                <w:szCs w:val="22"/>
              </w:rPr>
              <w:t>日</w:t>
            </w:r>
          </w:p>
        </w:tc>
      </w:tr>
      <w:tr w14:paraId="0D176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8" w:hRule="atLeast"/>
        </w:trPr>
        <w:tc>
          <w:tcPr>
            <w:tcW w:w="1841" w:type="dxa"/>
          </w:tcPr>
          <w:p w14:paraId="322D7A4F">
            <w:pPr>
              <w:spacing w:line="295" w:lineRule="auto"/>
              <w:jc w:val="left"/>
              <w:rPr>
                <w:rFonts w:hint="eastAsia" w:ascii="仿宋_GB2312" w:hAnsi="仿宋_GB2312" w:eastAsia="仿宋_GB2312" w:cs="仿宋_GB2312"/>
                <w:sz w:val="21"/>
              </w:rPr>
            </w:pPr>
          </w:p>
          <w:p w14:paraId="7AC828FE">
            <w:pPr>
              <w:spacing w:line="295" w:lineRule="auto"/>
              <w:jc w:val="left"/>
              <w:rPr>
                <w:rFonts w:hint="eastAsia" w:ascii="仿宋_GB2312" w:hAnsi="仿宋_GB2312" w:eastAsia="仿宋_GB2312" w:cs="仿宋_GB2312"/>
                <w:sz w:val="21"/>
              </w:rPr>
            </w:pPr>
          </w:p>
          <w:p w14:paraId="69DD9422">
            <w:pPr>
              <w:pStyle w:val="12"/>
              <w:spacing w:before="72" w:line="221" w:lineRule="auto"/>
              <w:ind w:left="484" w:right="97" w:hanging="380"/>
              <w:jc w:val="center"/>
              <w:rPr>
                <w:rFonts w:hint="eastAsia" w:ascii="仿宋_GB2312" w:hAnsi="仿宋_GB2312" w:eastAsia="仿宋_GB2312" w:cs="仿宋_GB2312"/>
                <w:spacing w:val="1"/>
                <w:sz w:val="22"/>
                <w:szCs w:val="22"/>
              </w:rPr>
            </w:pPr>
            <w:r>
              <w:rPr>
                <w:rFonts w:hint="eastAsia" w:ascii="仿宋_GB2312" w:hAnsi="仿宋_GB2312" w:eastAsia="仿宋_GB2312" w:cs="仿宋_GB2312"/>
                <w:spacing w:val="1"/>
                <w:sz w:val="22"/>
                <w:szCs w:val="22"/>
              </w:rPr>
              <w:t>纪检监察机关</w:t>
            </w:r>
          </w:p>
          <w:p w14:paraId="5357E680">
            <w:pPr>
              <w:pStyle w:val="12"/>
              <w:spacing w:before="72" w:line="221" w:lineRule="auto"/>
              <w:ind w:left="0" w:right="97" w:firstLine="0"/>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3"/>
                <w:sz w:val="22"/>
                <w:szCs w:val="22"/>
              </w:rPr>
              <w:t xml:space="preserve"> </w:t>
            </w:r>
            <w:r>
              <w:rPr>
                <w:rFonts w:hint="eastAsia" w:ascii="仿宋_GB2312" w:hAnsi="仿宋_GB2312" w:eastAsia="仿宋_GB2312" w:cs="仿宋_GB2312"/>
                <w:spacing w:val="-8"/>
                <w:sz w:val="22"/>
                <w:szCs w:val="22"/>
              </w:rPr>
              <w:t>意</w:t>
            </w:r>
            <w:r>
              <w:rPr>
                <w:rFonts w:hint="eastAsia" w:ascii="仿宋_GB2312" w:hAnsi="仿宋_GB2312" w:eastAsia="仿宋_GB2312" w:cs="仿宋_GB2312"/>
                <w:spacing w:val="38"/>
                <w:sz w:val="22"/>
                <w:szCs w:val="22"/>
              </w:rPr>
              <w:t xml:space="preserve"> </w:t>
            </w:r>
            <w:r>
              <w:rPr>
                <w:rFonts w:hint="eastAsia" w:ascii="仿宋_GB2312" w:hAnsi="仿宋_GB2312" w:eastAsia="仿宋_GB2312" w:cs="仿宋_GB2312"/>
                <w:spacing w:val="-8"/>
                <w:sz w:val="22"/>
                <w:szCs w:val="22"/>
              </w:rPr>
              <w:t>见</w:t>
            </w:r>
          </w:p>
        </w:tc>
        <w:tc>
          <w:tcPr>
            <w:tcW w:w="7778" w:type="dxa"/>
            <w:gridSpan w:val="4"/>
          </w:tcPr>
          <w:p w14:paraId="773F0A67">
            <w:pPr>
              <w:spacing w:line="247" w:lineRule="auto"/>
              <w:rPr>
                <w:rFonts w:hint="eastAsia" w:ascii="仿宋_GB2312" w:hAnsi="仿宋_GB2312" w:eastAsia="仿宋_GB2312" w:cs="仿宋_GB2312"/>
                <w:b w:val="0"/>
                <w:bCs w:val="0"/>
                <w:sz w:val="21"/>
              </w:rPr>
            </w:pPr>
          </w:p>
          <w:p w14:paraId="1AAD49F4">
            <w:pPr>
              <w:spacing w:line="247" w:lineRule="auto"/>
              <w:rPr>
                <w:rFonts w:hint="eastAsia" w:ascii="仿宋_GB2312" w:hAnsi="仿宋_GB2312" w:eastAsia="仿宋_GB2312" w:cs="仿宋_GB2312"/>
                <w:b w:val="0"/>
                <w:bCs w:val="0"/>
                <w:sz w:val="21"/>
              </w:rPr>
            </w:pPr>
          </w:p>
          <w:p w14:paraId="0CE59314">
            <w:pPr>
              <w:spacing w:line="247" w:lineRule="auto"/>
              <w:rPr>
                <w:rFonts w:hint="eastAsia" w:ascii="仿宋_GB2312" w:hAnsi="仿宋_GB2312" w:eastAsia="仿宋_GB2312" w:cs="仿宋_GB2312"/>
                <w:b w:val="0"/>
                <w:bCs w:val="0"/>
                <w:sz w:val="21"/>
              </w:rPr>
            </w:pPr>
          </w:p>
          <w:p w14:paraId="5EBD01EF">
            <w:pPr>
              <w:spacing w:line="247" w:lineRule="auto"/>
              <w:rPr>
                <w:rFonts w:hint="eastAsia" w:ascii="仿宋_GB2312" w:hAnsi="仿宋_GB2312" w:eastAsia="仿宋_GB2312" w:cs="仿宋_GB2312"/>
                <w:b w:val="0"/>
                <w:bCs w:val="0"/>
                <w:sz w:val="21"/>
              </w:rPr>
            </w:pPr>
          </w:p>
          <w:p w14:paraId="696A1E43">
            <w:pPr>
              <w:pStyle w:val="12"/>
              <w:keepNext w:val="0"/>
              <w:keepLines w:val="0"/>
              <w:pageBreakBefore w:val="0"/>
              <w:widowControl w:val="0"/>
              <w:kinsoku/>
              <w:wordWrap/>
              <w:overflowPunct/>
              <w:topLinePunct w:val="0"/>
              <w:autoSpaceDE/>
              <w:autoSpaceDN/>
              <w:bidi w:val="0"/>
              <w:adjustRightInd/>
              <w:snapToGrid/>
              <w:spacing w:before="71" w:line="280" w:lineRule="exact"/>
              <w:ind w:left="4895"/>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pacing w:val="-4"/>
                <w:sz w:val="22"/>
                <w:szCs w:val="22"/>
              </w:rPr>
              <w:t>签名：</w:t>
            </w:r>
          </w:p>
          <w:p w14:paraId="34375C88">
            <w:pPr>
              <w:pStyle w:val="12"/>
              <w:keepNext w:val="0"/>
              <w:keepLines w:val="0"/>
              <w:pageBreakBefore w:val="0"/>
              <w:widowControl w:val="0"/>
              <w:kinsoku/>
              <w:wordWrap/>
              <w:overflowPunct/>
              <w:topLinePunct w:val="0"/>
              <w:autoSpaceDE/>
              <w:autoSpaceDN/>
              <w:bidi w:val="0"/>
              <w:adjustRightInd/>
              <w:snapToGrid/>
              <w:spacing w:line="280" w:lineRule="exact"/>
              <w:ind w:left="4375" w:firstLine="612" w:firstLineChars="300"/>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pacing w:val="-8"/>
                <w:sz w:val="22"/>
                <w:szCs w:val="22"/>
              </w:rPr>
              <w:t>(盖章)</w:t>
            </w:r>
          </w:p>
          <w:p w14:paraId="34083AEA">
            <w:pPr>
              <w:pStyle w:val="12"/>
              <w:keepNext w:val="0"/>
              <w:keepLines w:val="0"/>
              <w:pageBreakBefore w:val="0"/>
              <w:widowControl w:val="0"/>
              <w:kinsoku/>
              <w:wordWrap/>
              <w:overflowPunct/>
              <w:topLinePunct w:val="0"/>
              <w:autoSpaceDE/>
              <w:autoSpaceDN/>
              <w:bidi w:val="0"/>
              <w:adjustRightInd/>
              <w:snapToGrid/>
              <w:spacing w:line="280" w:lineRule="exact"/>
              <w:ind w:left="4231" w:firstLine="416" w:firstLineChars="200"/>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pacing w:val="-6"/>
                <w:sz w:val="22"/>
                <w:szCs w:val="22"/>
              </w:rPr>
              <w:t>年   月</w:t>
            </w:r>
            <w:r>
              <w:rPr>
                <w:rFonts w:hint="eastAsia" w:ascii="仿宋_GB2312" w:hAnsi="仿宋_GB2312" w:eastAsia="仿宋_GB2312" w:cs="仿宋_GB2312"/>
                <w:b w:val="0"/>
                <w:bCs w:val="0"/>
                <w:spacing w:val="7"/>
                <w:sz w:val="22"/>
                <w:szCs w:val="22"/>
              </w:rPr>
              <w:t xml:space="preserve">   </w:t>
            </w:r>
            <w:r>
              <w:rPr>
                <w:rFonts w:hint="eastAsia" w:ascii="仿宋_GB2312" w:hAnsi="仿宋_GB2312" w:eastAsia="仿宋_GB2312" w:cs="仿宋_GB2312"/>
                <w:b w:val="0"/>
                <w:bCs w:val="0"/>
                <w:spacing w:val="-6"/>
                <w:sz w:val="22"/>
                <w:szCs w:val="22"/>
              </w:rPr>
              <w:t>日</w:t>
            </w:r>
          </w:p>
        </w:tc>
      </w:tr>
    </w:tbl>
    <w:p w14:paraId="45228A99">
      <w:pPr>
        <w:spacing w:line="55" w:lineRule="auto"/>
        <w:rPr>
          <w:rFonts w:hint="eastAsia" w:ascii="仿宋_GB2312" w:hAnsi="仿宋_GB2312" w:eastAsia="仿宋_GB2312" w:cs="仿宋_GB2312"/>
          <w:sz w:val="2"/>
        </w:rPr>
      </w:pPr>
    </w:p>
    <w:p w14:paraId="4905D203">
      <w:pPr>
        <w:keepNext w:val="0"/>
        <w:keepLines w:val="0"/>
        <w:pageBreakBefore w:val="0"/>
        <w:widowControl w:val="0"/>
        <w:kinsoku/>
        <w:wordWrap/>
        <w:overflowPunct/>
        <w:topLinePunct w:val="0"/>
        <w:autoSpaceDE/>
        <w:autoSpaceDN/>
        <w:bidi w:val="0"/>
        <w:adjustRightInd/>
        <w:snapToGrid/>
        <w:spacing w:before="203" w:line="260" w:lineRule="exact"/>
        <w:ind w:left="324"/>
        <w:textAlignment w:val="auto"/>
        <w:rPr>
          <w:rFonts w:hint="eastAsia" w:ascii="仿宋_GB2312" w:hAnsi="仿宋_GB2312" w:eastAsia="仿宋_GB2312" w:cs="仿宋_GB2312"/>
          <w:spacing w:val="-3"/>
          <w:sz w:val="20"/>
          <w:szCs w:val="20"/>
        </w:rPr>
      </w:pPr>
      <w:r>
        <w:rPr>
          <w:rFonts w:hint="eastAsia" w:ascii="仿宋_GB2312" w:hAnsi="仿宋_GB2312" w:eastAsia="仿宋_GB2312" w:cs="仿宋_GB2312"/>
          <w:spacing w:val="-3"/>
          <w:sz w:val="20"/>
          <w:szCs w:val="20"/>
        </w:rPr>
        <w:t>填报人签名：</w:t>
      </w:r>
    </w:p>
    <w:p w14:paraId="336136A1">
      <w:pPr>
        <w:keepNext w:val="0"/>
        <w:keepLines w:val="0"/>
        <w:pageBreakBefore w:val="0"/>
        <w:widowControl w:val="0"/>
        <w:kinsoku/>
        <w:wordWrap/>
        <w:overflowPunct/>
        <w:topLinePunct w:val="0"/>
        <w:autoSpaceDE/>
        <w:autoSpaceDN/>
        <w:bidi w:val="0"/>
        <w:adjustRightInd/>
        <w:snapToGrid/>
        <w:spacing w:before="203" w:line="260" w:lineRule="exact"/>
        <w:ind w:firstLine="388" w:firstLineChars="200"/>
        <w:textAlignment w:val="auto"/>
        <w:rPr>
          <w:rFonts w:ascii="仿宋_GB2312" w:hAnsi="仿宋_GB2312" w:eastAsia="仿宋_GB2312" w:cs="仿宋_GB2312"/>
          <w:sz w:val="20"/>
          <w:szCs w:val="20"/>
        </w:rPr>
      </w:pPr>
      <w:r>
        <w:rPr>
          <w:rFonts w:hint="eastAsia" w:ascii="仿宋_GB2312" w:hAnsi="仿宋_GB2312" w:eastAsia="仿宋_GB2312" w:cs="仿宋_GB2312"/>
          <w:spacing w:val="-3"/>
          <w:sz w:val="20"/>
          <w:szCs w:val="20"/>
        </w:rPr>
        <w:t>注：本备案表一式两份，派驻纪检监察组、执法机关各留存一份。备案号共十一位，前 四位为年度(如“2026”),中间两位为月份(如“02”),后五位为序列号(如 “00001”),序列号按照备案次数推进，备案表由各执法机关自行编号。</w:t>
      </w:r>
    </w:p>
    <w:p w14:paraId="6D702E8C">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0093330C">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3DC43198">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69D0ABF7">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318FD87C">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60E9C2E6">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669F6971">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713A3DF2">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0FB6CB99">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33AF463F">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35C4630D">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7C6E192C">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1C593AE6">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3601CCB7">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5E6191C4">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31B47D44">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7ADFD86F">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7D497125">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14451233">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327048E1">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7C4E8876">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7990EC8C">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6B8B0057">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60162056">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4224AA07">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545C1CE4">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50BCF5B5">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29285810">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46153ADC">
      <w:pPr>
        <w:keepNext w:val="0"/>
        <w:keepLines w:val="0"/>
        <w:pageBreakBefore w:val="0"/>
        <w:widowControl w:val="0"/>
        <w:kinsoku/>
        <w:wordWrap/>
        <w:overflowPunct/>
        <w:topLinePunct w:val="0"/>
        <w:autoSpaceDE/>
        <w:autoSpaceDN/>
        <w:bidi w:val="0"/>
        <w:adjustRightInd/>
        <w:snapToGrid/>
        <w:spacing w:before="203" w:line="260" w:lineRule="exact"/>
        <w:ind w:firstLine="400" w:firstLineChars="200"/>
        <w:textAlignment w:val="auto"/>
        <w:rPr>
          <w:rFonts w:ascii="仿宋_GB2312" w:hAnsi="仿宋_GB2312" w:eastAsia="仿宋_GB2312" w:cs="仿宋_GB2312"/>
          <w:sz w:val="20"/>
          <w:szCs w:val="20"/>
        </w:rPr>
      </w:pPr>
    </w:p>
    <w:p w14:paraId="5CD72F23">
      <w:pPr>
        <w:spacing w:line="100" w:lineRule="exact"/>
      </w:pPr>
    </w:p>
    <w:p w14:paraId="4AA8D786">
      <w:pPr>
        <w:pStyle w:val="12"/>
        <w:keepNext w:val="0"/>
        <w:keepLines w:val="0"/>
        <w:pageBreakBefore w:val="0"/>
        <w:widowControl/>
        <w:kinsoku w:val="0"/>
        <w:wordWrap/>
        <w:overflowPunct/>
        <w:topLinePunct w:val="0"/>
        <w:autoSpaceDE w:val="0"/>
        <w:autoSpaceDN w:val="0"/>
        <w:adjustRightInd w:val="0"/>
        <w:snapToGrid w:val="0"/>
        <w:spacing w:line="240" w:lineRule="exact"/>
        <w:ind w:left="0"/>
        <w:jc w:val="left"/>
        <w:textAlignment w:val="baseline"/>
        <w:rPr>
          <w:rFonts w:hint="eastAsia" w:ascii="仿宋" w:hAnsi="仿宋" w:eastAsia="仿宋" w:cs="仿宋"/>
          <w:spacing w:val="-1"/>
          <w:sz w:val="15"/>
          <w:szCs w:val="15"/>
          <w:lang w:val="en-US" w:eastAsia="zh-CN"/>
        </w:rPr>
      </w:pPr>
    </w:p>
    <w:p w14:paraId="6FA1544C">
      <w:pPr>
        <w:keepNext w:val="0"/>
        <w:keepLines w:val="0"/>
        <w:pageBreakBefore w:val="0"/>
        <w:widowControl w:val="0"/>
        <w:kinsoku/>
        <w:wordWrap/>
        <w:overflowPunct/>
        <w:topLinePunct w:val="0"/>
        <w:autoSpaceDE/>
        <w:autoSpaceDN/>
        <w:bidi w:val="0"/>
        <w:adjustRightInd/>
        <w:snapToGrid/>
        <w:spacing w:before="203" w:line="260" w:lineRule="exact"/>
        <w:ind w:firstLine="420" w:firstLineChars="200"/>
        <w:textAlignment w:val="auto"/>
        <w:rPr>
          <w:rFonts w:hint="eastAsia" w:ascii="仿宋_GB2312" w:hAnsi="仿宋_GB2312" w:eastAsia="仿宋_GB2312" w:cs="仿宋_GB2312"/>
          <w:sz w:val="21"/>
          <w:szCs w:val="21"/>
        </w:rPr>
      </w:pPr>
    </w:p>
    <w:sectPr>
      <w:pgSz w:w="11900" w:h="16840"/>
      <w:pgMar w:top="1134" w:right="1134" w:bottom="1134" w:left="1134" w:header="0" w:footer="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A75C63-E4CE-4AF4-8746-09CEEA705D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embedRegular r:id="rId2" w:fontKey="{2B07C4B4-F369-4E49-A739-572851B1E3D1}"/>
  </w:font>
  <w:font w:name="Lucida Sans Unicode">
    <w:panose1 w:val="020B0602030504020204"/>
    <w:charset w:val="00"/>
    <w:family w:val="auto"/>
    <w:pitch w:val="default"/>
    <w:sig w:usb0="80001AFF" w:usb1="0000396B" w:usb2="00000000" w:usb3="00000000" w:csb0="200000BF" w:csb1="D7F70000"/>
  </w:font>
  <w:font w:name="方正兰亭黑_GBK">
    <w:altName w:val="微软雅黑"/>
    <w:panose1 w:val="02000000000000000000"/>
    <w:charset w:val="86"/>
    <w:family w:val="script"/>
    <w:pitch w:val="default"/>
    <w:sig w:usb0="00000000" w:usb1="00000000" w:usb2="00080016" w:usb3="00000000" w:csb0="00040001" w:csb1="00000000"/>
    <w:embedRegular r:id="rId3" w:fontKey="{8E91EFE3-D383-47E2-BB9C-E2CEDF4DFDCB}"/>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4" w:fontKey="{51B8B34C-340B-40E6-ACCF-7189E9CE9196}"/>
  </w:font>
  <w:font w:name="仿宋">
    <w:panose1 w:val="02010609060101010101"/>
    <w:charset w:val="86"/>
    <w:family w:val="auto"/>
    <w:pitch w:val="default"/>
    <w:sig w:usb0="800002BF" w:usb1="38CF7CFA" w:usb2="00000016" w:usb3="00000000" w:csb0="00040001" w:csb1="00000000"/>
    <w:embedRegular r:id="rId5" w:fontKey="{66B85679-9C23-4CE9-9EED-153AF6661601}"/>
  </w:font>
  <w:font w:name="方正仿宋_GBK">
    <w:panose1 w:val="02000000000000000000"/>
    <w:charset w:val="86"/>
    <w:family w:val="script"/>
    <w:pitch w:val="default"/>
    <w:sig w:usb0="A00002BF" w:usb1="38CF7CFA" w:usb2="00082016" w:usb3="00000000" w:csb0="00040001" w:csb1="00000000"/>
    <w:embedRegular r:id="rId6" w:fontKey="{D273AE42-BEB9-40F4-9E5D-C9B8E3511B81}"/>
  </w:font>
  <w:font w:name="方正黑体_GBK">
    <w:panose1 w:val="02010600010101010101"/>
    <w:charset w:val="86"/>
    <w:family w:val="script"/>
    <w:pitch w:val="default"/>
    <w:sig w:usb0="00000001" w:usb1="080E0000" w:usb2="00000000" w:usb3="00000000" w:csb0="00040000" w:csb1="00000000"/>
    <w:embedRegular r:id="rId7" w:fontKey="{7C5B3D42-1231-4866-9640-2520B37D1D29}"/>
  </w:font>
  <w:font w:name="WPSEMBED4">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38CF7CFA" w:usb2="00082016" w:usb3="00000000" w:csb0="00040001" w:csb1="00000000"/>
  </w:font>
  <w:font w:name="WPSEMBED6">
    <w:panose1 w:val="02010600010101010101"/>
    <w:charset w:val="86"/>
    <w:family w:val="auto"/>
    <w:pitch w:val="default"/>
    <w:sig w:usb0="00000001" w:usb1="080E0000" w:usb2="00000000" w:usb3="00000000" w:csb0="00040000" w:csb1="00000000"/>
  </w:font>
  <w:font w:name="KSOF82BD94DB">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5BF59">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C1163">
    <w:pPr>
      <w:pStyle w:val="5"/>
      <w:spacing w:line="240"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8F522B"/>
    <w:rsid w:val="054D10C0"/>
    <w:rsid w:val="06383B48"/>
    <w:rsid w:val="08A624D0"/>
    <w:rsid w:val="08D22B94"/>
    <w:rsid w:val="09F450DF"/>
    <w:rsid w:val="0A1928DC"/>
    <w:rsid w:val="0ABC321E"/>
    <w:rsid w:val="167575DE"/>
    <w:rsid w:val="17C92852"/>
    <w:rsid w:val="18DE5906"/>
    <w:rsid w:val="192A42DB"/>
    <w:rsid w:val="205B48CE"/>
    <w:rsid w:val="26A27A1A"/>
    <w:rsid w:val="47653755"/>
    <w:rsid w:val="477C3C98"/>
    <w:rsid w:val="4BBC07B4"/>
    <w:rsid w:val="4BC43F13"/>
    <w:rsid w:val="513B67E7"/>
    <w:rsid w:val="68B37AC3"/>
    <w:rsid w:val="69F148BD"/>
    <w:rsid w:val="6AC130E1"/>
    <w:rsid w:val="7DFA4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link w:val="11"/>
    <w:qFormat/>
    <w:uiPriority w:val="0"/>
    <w:pPr>
      <w:keepNext/>
      <w:keepLines/>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rFonts w:ascii="Arial" w:hAnsi="Arial" w:eastAsia="Arial" w:cs="Arial"/>
      <w:sz w:val="21"/>
      <w:szCs w:val="21"/>
      <w:lang w:val="en-US" w:bidi="ar-SA"/>
    </w:rPr>
  </w:style>
  <w:style w:type="paragraph" w:styleId="6">
    <w:name w:val="footer"/>
    <w:basedOn w:val="1"/>
    <w:qFormat/>
    <w:uiPriority w:val="0"/>
    <w:pPr>
      <w:tabs>
        <w:tab w:val="center" w:pos="4153"/>
        <w:tab w:val="right" w:pos="8306"/>
      </w:tabs>
      <w:snapToGrid w:val="0"/>
      <w:jc w:val="left"/>
    </w:pPr>
    <w:rPr>
      <w:sz w:val="18"/>
    </w:rPr>
  </w:style>
  <w:style w:type="character" w:customStyle="1" w:styleId="9">
    <w:name w:val="heading 1 Char"/>
    <w:basedOn w:val="8"/>
    <w:link w:val="2"/>
    <w:qFormat/>
    <w:uiPriority w:val="0"/>
    <w:rPr>
      <w:rFonts w:ascii="Calibri" w:hAnsi="Calibri" w:eastAsia="宋体" w:cs="Arial"/>
      <w:b/>
      <w:bCs/>
      <w:kern w:val="44"/>
      <w:sz w:val="44"/>
      <w:szCs w:val="44"/>
      <w:lang w:val="en-US" w:eastAsia="zh-CN" w:bidi="ar-SA"/>
    </w:rPr>
  </w:style>
  <w:style w:type="character" w:customStyle="1" w:styleId="10">
    <w:name w:val="heading 2 Char"/>
    <w:basedOn w:val="8"/>
    <w:link w:val="3"/>
    <w:qFormat/>
    <w:uiPriority w:val="0"/>
    <w:rPr>
      <w:rFonts w:ascii="方正兰亭黑_GBK" w:hAnsi="方正兰亭黑_GBK" w:eastAsia="黑体" w:cs="Arial"/>
      <w:b/>
      <w:bCs/>
      <w:kern w:val="2"/>
      <w:sz w:val="32"/>
      <w:szCs w:val="32"/>
      <w:lang w:val="en-US" w:eastAsia="zh-CN" w:bidi="ar-SA"/>
    </w:rPr>
  </w:style>
  <w:style w:type="character" w:customStyle="1" w:styleId="11">
    <w:name w:val="heading 3 Char"/>
    <w:basedOn w:val="8"/>
    <w:link w:val="4"/>
    <w:qFormat/>
    <w:uiPriority w:val="0"/>
    <w:rPr>
      <w:rFonts w:ascii="Calibri" w:hAnsi="Calibri" w:eastAsia="宋体" w:cs="Arial"/>
      <w:b/>
      <w:bCs/>
      <w:kern w:val="2"/>
      <w:sz w:val="32"/>
      <w:szCs w:val="32"/>
      <w:lang w:val="en-US" w:eastAsia="zh-CN" w:bidi="ar-SA"/>
    </w:rPr>
  </w:style>
  <w:style w:type="paragraph" w:customStyle="1" w:styleId="12">
    <w:name w:val="Table Text"/>
    <w:basedOn w:val="1"/>
    <w:qFormat/>
    <w:uiPriority w:val="0"/>
    <w:rPr>
      <w:rFonts w:ascii="宋体" w:hAnsi="宋体" w:eastAsia="宋体" w:cs="宋体"/>
      <w:sz w:val="13"/>
      <w:szCs w:val="13"/>
      <w:lang w:val="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Data xmlns="http://www.yozosoft.com.cn/officeDocument/2016/customData">
  <customProps>
    <docPr revisions="3 0 5 0 0 0 1 0 0 0 26650 1 1 1 1 1"/>
    <sectPr/>
    <sectPr/>
    <sectPr/>
  </customProps>
</customData>
</file>

<file path=customXml/item2.xml><?xml version="1.0" encoding="utf-8"?>
<contractReview xmlns="http://schemas.wps.cn/vas-ai-hub/contract-review">
  <reviewItems>
    <reviewItem>
      <errorID>da32b385-7617-47aa-a67f-8494afb6425c</errorID>
      <errorWord>综合查一次</errorWord>
      <group>L1_Political</group>
      <groupName>政治性问题</groupName>
      <ability>L2_Keyword</ability>
      <abilityName>固定表述</abilityName>
      <candidateList>
        <item>“综合查一次”</item>
      </candidateList>
      <explain>注意检查当前固定表述标点是否使用规范。</explain>
      <paraID>37228B20</paraID>
      <start>3</start>
      <end>8</end>
      <status>unmodified</status>
      <modifiedWord/>
      <trackRevisions>false</trackRevisions>
    </reviewItem>
    <reviewItem>
      <errorID>3c29adc9-48cd-4463-9dfc-73afbfcae12a</errorID>
      <errorWord>开展的安全生产</errorWord>
      <group>L1_Word</group>
      <groupName>字词问题</groupName>
      <ability>L2_Typo</ability>
      <abilityName>字词错误</abilityName>
      <candidateList>
        <item>开展安全生产</item>
      </candidateList>
      <explain/>
      <paraID>39A19AD3</paraID>
      <start>21</start>
      <end>28</end>
      <status>unmodified</status>
      <modifiedWord/>
      <trackRevisions>false</trackRevisions>
    </reviewItem>
    <reviewItem>
      <errorID>f6891540-5769-4059-a77b-29f0b64c68c6</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5B41F446</paraID>
      <start>59</start>
      <end>63</end>
      <status>unmodified</status>
      <modifiedWord/>
      <trackRevisions>false</trackRevisions>
    </reviewItem>
    <reviewItem>
      <errorID>5731c652-a548-41a1-9934-b9016080ca1e</errorID>
      <errorWord>《</errorWord>
      <group>L1_Punc</group>
      <groupName>标点问题</groupName>
      <ability>L2_Punc_CN</ability>
      <abilityName/>
      <candidateList/>
      <explain>此处标点可能未正确匹配，请检查句子中是否存在标点冗余、缺失或使用错误的情况。</explain>
      <paraID>6ACE7132</paraID>
      <start>60</start>
      <end>61</end>
      <status>unmodified</status>
      <modifiedWord/>
      <trackRevisions>false</trackRevisions>
    </reviewItem>
    <reviewItem>
      <errorID>901cdc22-e259-405e-abf0-623344607462</errorID>
      <errorWord>)</errorWord>
      <group>L1_Punc</group>
      <groupName>标点问题</groupName>
      <ability>L2_Punc_CN</ability>
      <abilityName/>
      <candidateList/>
      <explain>此处标点可能未正确匹配，请检查句子中是否存在标点冗余、缺失或使用错误的情况。</explain>
      <paraID>6ACE7132</paraID>
      <start>75</start>
      <end>76</end>
      <status>unmodified</status>
      <modifiedWord/>
      <trackRevisions>false</trackRevisions>
    </reviewItem>
    <reviewItem>
      <errorID>d0a21470-00bf-4a74-8ba3-2754c4216c95</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 9646C5B</paraID>
      <start>59</start>
      <end>63</end>
      <status>unmodified</status>
      <modifiedWord/>
      <trackRevisions>false</trackRevisions>
    </reviewItem>
    <reviewItem>
      <errorID>d23ae6eb-6a84-4d7c-b8cc-c8e00cdca79a</errorID>
      <errorWord>《</errorWord>
      <group>L1_Punc</group>
      <groupName>标点问题</groupName>
      <ability>L2_Punc_CN</ability>
      <abilityName/>
      <candidateList/>
      <explain>此处标点可能未正确匹配，请检查句子中是否存在标点冗余、缺失或使用错误的情况。</explain>
      <paraID> 75BCE00</paraID>
      <start>60</start>
      <end>61</end>
      <status>unmodified</status>
      <modifiedWord/>
      <trackRevisions>false</trackRevisions>
    </reviewItem>
    <reviewItem>
      <errorID>3c61101c-387f-4c32-982a-20510e2be3a2</errorID>
      <errorWord>)</errorWord>
      <group>L1_Punc</group>
      <groupName>标点问题</groupName>
      <ability>L2_Punc_CN</ability>
      <abilityName/>
      <candidateList/>
      <explain>此处标点可能未正确匹配，请检查句子中是否存在标点冗余、缺失或使用错误的情况。</explain>
      <paraID> 75BCE00</paraID>
      <start>75</start>
      <end>76</end>
      <status>unmodified</status>
      <modifiedWord/>
      <trackRevisions>false</trackRevisions>
    </reviewItem>
    <reviewItem>
      <errorID>e6a34721-57f2-444f-869d-984b7307d890</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6814EA89</paraID>
      <start>59</start>
      <end>63</end>
      <status>unmodified</status>
      <modifiedWord/>
      <trackRevisions>false</trackRevisions>
    </reviewItem>
    <reviewItem>
      <errorID>4ef4d833-d283-40b8-8d0b-26ed10261dce</errorID>
      <errorWord>《</errorWord>
      <group>L1_Punc</group>
      <groupName>标点问题</groupName>
      <ability>L2_Punc_CN</ability>
      <abilityName/>
      <candidateList/>
      <explain>此处标点可能未正确匹配，请检查句子中是否存在标点冗余、缺失或使用错误的情况。</explain>
      <paraID>191DC355</paraID>
      <start>60</start>
      <end>61</end>
      <status>unmodified</status>
      <modifiedWord/>
      <trackRevisions>false</trackRevisions>
    </reviewItem>
    <reviewItem>
      <errorID>eee1338b-9f8b-4e37-a83b-238ea0833cdc</errorID>
      <errorWord>)</errorWord>
      <group>L1_Punc</group>
      <groupName>标点问题</groupName>
      <ability>L2_Punc_CN</ability>
      <abilityName/>
      <candidateList/>
      <explain>此处标点可能未正确匹配，请检查句子中是否存在标点冗余、缺失或使用错误的情况。</explain>
      <paraID>191DC355</paraID>
      <start>75</start>
      <end>76</end>
      <status>unmodified</status>
      <modifiedWord/>
      <trackRevisions>false</trackRevisions>
    </reviewItem>
    <reviewItem>
      <errorID>2d215a90-0201-4855-9f1c-99e694e1fd29</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6950677B</paraID>
      <start>59</start>
      <end>63</end>
      <status>unmodified</status>
      <modifiedWord/>
      <trackRevisions>false</trackRevisions>
    </reviewItem>
    <reviewItem>
      <errorID>dafcc2ab-b70c-4b83-90dc-0a1e42ec4694</errorID>
      <errorWord>《</errorWord>
      <group>L1_Punc</group>
      <groupName>标点问题</groupName>
      <ability>L2_Punc_CN</ability>
      <abilityName/>
      <candidateList/>
      <explain>此处标点可能未正确匹配，请检查句子中是否存在标点冗余、缺失或使用错误的情况。</explain>
      <paraID>34904E9D</paraID>
      <start>60</start>
      <end>61</end>
      <status>unmodified</status>
      <modifiedWord/>
      <trackRevisions>false</trackRevisions>
    </reviewItem>
    <reviewItem>
      <errorID>0328b108-9a77-43a3-8caf-f71561937a40</errorID>
      <errorWord>)</errorWord>
      <group>L1_Punc</group>
      <groupName>标点问题</groupName>
      <ability>L2_Punc_CN</ability>
      <abilityName/>
      <candidateList/>
      <explain>此处标点可能未正确匹配，请检查句子中是否存在标点冗余、缺失或使用错误的情况。</explain>
      <paraID>34904E9D</paraID>
      <start>75</start>
      <end>76</end>
      <status>unmodified</status>
      <modifiedWord/>
      <trackRevisions>false</trackRevisions>
    </reviewItem>
    <reviewItem>
      <errorID>c285c556-1e5f-4aca-b5f0-906eb2974f8b</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 6637363</paraID>
      <start>59</start>
      <end>63</end>
      <status>unmodified</status>
      <modifiedWord/>
      <trackRevisions>false</trackRevisions>
    </reviewItem>
    <reviewItem>
      <errorID>81711733-2bec-43d4-aafa-ae8f5511f165</errorID>
      <errorWord>《</errorWord>
      <group>L1_Punc</group>
      <groupName>标点问题</groupName>
      <ability>L2_Punc_CN</ability>
      <abilityName/>
      <candidateList/>
      <explain>此处标点可能未正确匹配，请检查句子中是否存在标点冗余、缺失或使用错误的情况。</explain>
      <paraID>27573666</paraID>
      <start>60</start>
      <end>61</end>
      <status>unmodified</status>
      <modifiedWord/>
      <trackRevisions>false</trackRevisions>
    </reviewItem>
    <reviewItem>
      <errorID>d9d85920-3e0f-4b6f-9cb1-86d735c3d816</errorID>
      <errorWord>)</errorWord>
      <group>L1_Punc</group>
      <groupName>标点问题</groupName>
      <ability>L2_Punc_CN</ability>
      <abilityName/>
      <candidateList/>
      <explain>此处标点可能未正确匹配，请检查句子中是否存在标点冗余、缺失或使用错误的情况。</explain>
      <paraID>27573666</paraID>
      <start>75</start>
      <end>76</end>
      <status>unmodified</status>
      <modifiedWord/>
      <trackRevisions>false</trackRevisions>
    </reviewItem>
    <reviewItem>
      <errorID>ad59226a-b5c6-4301-90db-5e2b470562d0</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6B9C7667</paraID>
      <start>59</start>
      <end>63</end>
      <status>unmodified</status>
      <modifiedWord/>
      <trackRevisions>false</trackRevisions>
    </reviewItem>
    <reviewItem>
      <errorID>917ce5c5-30de-44ce-96af-7c42cb33cd87</errorID>
      <errorWord>《</errorWord>
      <group>L1_Punc</group>
      <groupName>标点问题</groupName>
      <ability>L2_Punc_CN</ability>
      <abilityName/>
      <candidateList/>
      <explain>此处标点可能未正确匹配，请检查句子中是否存在标点冗余、缺失或使用错误的情况。</explain>
      <paraID>397B8975</paraID>
      <start>60</start>
      <end>61</end>
      <status>unmodified</status>
      <modifiedWord/>
      <trackRevisions>false</trackRevisions>
    </reviewItem>
    <reviewItem>
      <errorID>9185c8e6-f658-4907-897a-89a8b58c93cc</errorID>
      <errorWord>)</errorWord>
      <group>L1_Punc</group>
      <groupName>标点问题</groupName>
      <ability>L2_Punc_CN</ability>
      <abilityName/>
      <candidateList/>
      <explain>此处标点可能未正确匹配，请检查句子中是否存在标点冗余、缺失或使用错误的情况。</explain>
      <paraID>397B8975</paraID>
      <start>75</start>
      <end>76</end>
      <status>unmodified</status>
      <modifiedWord/>
      <trackRevisions>false</trackRevisions>
    </reviewItem>
    <reviewItem>
      <errorID>e24a28f1-a1d9-4d74-a8f3-89d24e6dfad4</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3678DD66</paraID>
      <start>59</start>
      <end>63</end>
      <status>unmodified</status>
      <modifiedWord/>
      <trackRevisions>false</trackRevisions>
    </reviewItem>
    <reviewItem>
      <errorID>e99c2746-ec8a-4199-90bf-2fc72ee3cd72</errorID>
      <errorWord>《</errorWord>
      <group>L1_Punc</group>
      <groupName>标点问题</groupName>
      <ability>L2_Punc_CN</ability>
      <abilityName/>
      <candidateList/>
      <explain>此处标点可能未正确匹配，请检查句子中是否存在标点冗余、缺失或使用错误的情况。</explain>
      <paraID>  B5F59D</paraID>
      <start>60</start>
      <end>61</end>
      <status>unmodified</status>
      <modifiedWord/>
      <trackRevisions>false</trackRevisions>
    </reviewItem>
    <reviewItem>
      <errorID>e1690d50-8856-4c73-b6ac-b35fb02b5148</errorID>
      <errorWord>)</errorWord>
      <group>L1_Punc</group>
      <groupName>标点问题</groupName>
      <ability>L2_Punc_CN</ability>
      <abilityName/>
      <candidateList/>
      <explain>此处标点可能未正确匹配，请检查句子中是否存在标点冗余、缺失或使用错误的情况。</explain>
      <paraID>  B5F59D</paraID>
      <start>75</start>
      <end>76</end>
      <status>unmodified</status>
      <modifiedWord/>
      <trackRevisions>false</trackRevisions>
    </reviewItem>
    <reviewItem>
      <errorID>25f130fb-e830-4088-8dcc-1aed84e716b8</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2B342AB7</paraID>
      <start>59</start>
      <end>63</end>
      <status>unmodified</status>
      <modifiedWord/>
      <trackRevisions>false</trackRevisions>
    </reviewItem>
    <reviewItem>
      <errorID>7663c32c-1ed4-44ac-ae2d-6ea55411f56f</errorID>
      <errorWord>《</errorWord>
      <group>L1_Punc</group>
      <groupName>标点问题</groupName>
      <ability>L2_Punc_CN</ability>
      <abilityName/>
      <candidateList/>
      <explain>此处标点可能未正确匹配，请检查句子中是否存在标点冗余、缺失或使用错误的情况。</explain>
      <paraID>2A334BD1</paraID>
      <start>60</start>
      <end>61</end>
      <status>unmodified</status>
      <modifiedWord/>
      <trackRevisions>false</trackRevisions>
    </reviewItem>
    <reviewItem>
      <errorID>f6e625ce-0297-4718-b396-7a11ad476b01</errorID>
      <errorWord>)</errorWord>
      <group>L1_Punc</group>
      <groupName>标点问题</groupName>
      <ability>L2_Punc_CN</ability>
      <abilityName/>
      <candidateList/>
      <explain>此处标点可能未正确匹配，请检查句子中是否存在标点冗余、缺失或使用错误的情况。</explain>
      <paraID>2A334BD1</paraID>
      <start>75</start>
      <end>76</end>
      <status>unmodified</status>
      <modifiedWord/>
      <trackRevisions>false</trackRevisions>
    </reviewItem>
    <reviewItem>
      <errorID>6931a33c-c6b3-4e57-ba28-75af2f0e33b1</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58F64018</paraID>
      <start>59</start>
      <end>63</end>
      <status>unmodified</status>
      <modifiedWord/>
      <trackRevisions>false</trackRevisions>
    </reviewItem>
    <reviewItem>
      <errorID>ac4dbdc6-5b49-4f11-8f77-3c7a506ad82f</errorID>
      <errorWord>《</errorWord>
      <group>L1_Punc</group>
      <groupName>标点问题</groupName>
      <ability>L2_Punc_CN</ability>
      <abilityName/>
      <candidateList/>
      <explain>此处标点可能未正确匹配，请检查句子中是否存在标点冗余、缺失或使用错误的情况。</explain>
      <paraID>7736A236</paraID>
      <start>60</start>
      <end>61</end>
      <status>unmodified</status>
      <modifiedWord/>
      <trackRevisions>false</trackRevisions>
    </reviewItem>
    <reviewItem>
      <errorID>9f364424-b860-476d-a718-c3ee02646585</errorID>
      <errorWord>)</errorWord>
      <group>L1_Punc</group>
      <groupName>标点问题</groupName>
      <ability>L2_Punc_CN</ability>
      <abilityName/>
      <candidateList/>
      <explain>此处标点可能未正确匹配，请检查句子中是否存在标点冗余、缺失或使用错误的情况。</explain>
      <paraID>7736A236</paraID>
      <start>75</start>
      <end>76</end>
      <status>unmodified</status>
      <modifiedWord/>
      <trackRevisions>false</trackRevisions>
    </reviewItem>
    <reviewItem>
      <errorID>1bba78dd-1c2e-43c7-95eb-712f5c524540</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5FB1DDB8</paraID>
      <start>59</start>
      <end>63</end>
      <status>unmodified</status>
      <modifiedWord/>
      <trackRevisions>false</trackRevisions>
    </reviewItem>
    <reviewItem>
      <errorID>5fb36d6f-37d9-4ec1-8f95-e8b941200900</errorID>
      <errorWord>《</errorWord>
      <group>L1_Punc</group>
      <groupName>标点问题</groupName>
      <ability>L2_Punc_CN</ability>
      <abilityName/>
      <candidateList/>
      <explain>此处标点可能未正确匹配，请检查句子中是否存在标点冗余、缺失或使用错误的情况。</explain>
      <paraID>27F5244D</paraID>
      <start>60</start>
      <end>61</end>
      <status>unmodified</status>
      <modifiedWord/>
      <trackRevisions>false</trackRevisions>
    </reviewItem>
    <reviewItem>
      <errorID>77e9666a-0294-408a-ab35-a0ff5571f373</errorID>
      <errorWord>)</errorWord>
      <group>L1_Punc</group>
      <groupName>标点问题</groupName>
      <ability>L2_Punc_CN</ability>
      <abilityName/>
      <candidateList/>
      <explain>此处标点可能未正确匹配，请检查句子中是否存在标点冗余、缺失或使用错误的情况。</explain>
      <paraID>27F5244D</paraID>
      <start>75</start>
      <end>76</end>
      <status>unmodified</status>
      <modifiedWord/>
      <trackRevisions>false</trackRevisions>
    </reviewItem>
    <reviewItem>
      <errorID>e9b1b778-eafe-4416-8541-0ef5f2301983</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723FB17F</paraID>
      <start>59</start>
      <end>63</end>
      <status>unmodified</status>
      <modifiedWord/>
      <trackRevisions>false</trackRevisions>
    </reviewItem>
    <reviewItem>
      <errorID>03f80d46-ec97-4ae3-a85a-004ae1886dc6</errorID>
      <errorWord>《</errorWord>
      <group>L1_Punc</group>
      <groupName>标点问题</groupName>
      <ability>L2_Punc_CN</ability>
      <abilityName/>
      <candidateList/>
      <explain>此处标点可能未正确匹配，请检查句子中是否存在标点冗余、缺失或使用错误的情况。</explain>
      <paraID>17B80699</paraID>
      <start>60</start>
      <end>61</end>
      <status>unmodified</status>
      <modifiedWord/>
      <trackRevisions>false</trackRevisions>
    </reviewItem>
    <reviewItem>
      <errorID>57848b31-8a59-4310-9c55-7bd5a0c97d6c</errorID>
      <errorWord>)</errorWord>
      <group>L1_Punc</group>
      <groupName>标点问题</groupName>
      <ability>L2_Punc_CN</ability>
      <abilityName/>
      <candidateList/>
      <explain>此处标点可能未正确匹配，请检查句子中是否存在标点冗余、缺失或使用错误的情况。</explain>
      <paraID>17B80699</paraID>
      <start>75</start>
      <end>76</end>
      <status>unmodified</status>
      <modifiedWord/>
      <trackRevisions>false</trackRevisions>
    </reviewItem>
    <reviewItem>
      <errorID>01719d2c-d4f3-483b-8a36-6b470ee3bcb9</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3120330A</paraID>
      <start>59</start>
      <end>63</end>
      <status>unmodified</status>
      <modifiedWord/>
      <trackRevisions>false</trackRevisions>
    </reviewItem>
    <reviewItem>
      <errorID>e3200fa9-584c-424d-8863-0b07bd75bd54</errorID>
      <errorWord>《</errorWord>
      <group>L1_Punc</group>
      <groupName>标点问题</groupName>
      <ability>L2_Punc_CN</ability>
      <abilityName/>
      <candidateList/>
      <explain>此处标点可能未正确匹配，请检查句子中是否存在标点冗余、缺失或使用错误的情况。</explain>
      <paraID>61500588</paraID>
      <start>60</start>
      <end>61</end>
      <status>unmodified</status>
      <modifiedWord/>
      <trackRevisions>false</trackRevisions>
    </reviewItem>
    <reviewItem>
      <errorID>2f0d262d-4be9-429f-8fb9-6d223882fe72</errorID>
      <errorWord>)</errorWord>
      <group>L1_Punc</group>
      <groupName>标点问题</groupName>
      <ability>L2_Punc_CN</ability>
      <abilityName/>
      <candidateList/>
      <explain>此处标点可能未正确匹配，请检查句子中是否存在标点冗余、缺失或使用错误的情况。</explain>
      <paraID>61500588</paraID>
      <start>75</start>
      <end>76</end>
      <status>unmodified</status>
      <modifiedWord/>
      <trackRevisions>false</trackRevisions>
    </reviewItem>
    <reviewItem>
      <errorID>59b71a51-b9f2-4439-87bd-d10f56ec281c</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6F77F6FC</paraID>
      <start>59</start>
      <end>63</end>
      <status>unmodified</status>
      <modifiedWord/>
      <trackRevisions>false</trackRevisions>
    </reviewItem>
    <reviewItem>
      <errorID>d50556c8-c217-4c27-85da-e86bd23dfef6</errorID>
      <errorWord>《</errorWord>
      <group>L1_Punc</group>
      <groupName>标点问题</groupName>
      <ability>L2_Punc_CN</ability>
      <abilityName/>
      <candidateList/>
      <explain>此处标点可能未正确匹配，请检查句子中是否存在标点冗余、缺失或使用错误的情况。</explain>
      <paraID>26FF81F8</paraID>
      <start>60</start>
      <end>61</end>
      <status>unmodified</status>
      <modifiedWord/>
      <trackRevisions>false</trackRevisions>
    </reviewItem>
    <reviewItem>
      <errorID>ad2a7206-f0f7-4cdf-bc8d-56c33cd1a8ea</errorID>
      <errorWord>)</errorWord>
      <group>L1_Punc</group>
      <groupName>标点问题</groupName>
      <ability>L2_Punc_CN</ability>
      <abilityName/>
      <candidateList/>
      <explain>此处标点可能未正确匹配，请检查句子中是否存在标点冗余、缺失或使用错误的情况。</explain>
      <paraID>26FF81F8</paraID>
      <start>75</start>
      <end>76</end>
      <status>unmodified</status>
      <modifiedWord/>
      <trackRevisions>false</trackRevisions>
    </reviewItem>
    <reviewItem>
      <errorID>57575411-6307-48da-984a-9a7ef1a602ba</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189AE0AC</paraID>
      <start>59</start>
      <end>63</end>
      <status>unmodified</status>
      <modifiedWord/>
      <trackRevisions>false</trackRevisions>
    </reviewItem>
    <reviewItem>
      <errorID>f58673de-2bcd-420d-8615-14d0195bf932</errorID>
      <errorWord>《</errorWord>
      <group>L1_Punc</group>
      <groupName>标点问题</groupName>
      <ability>L2_Punc_CN</ability>
      <abilityName/>
      <candidateList/>
      <explain>此处标点可能未正确匹配，请检查句子中是否存在标点冗余、缺失或使用错误的情况。</explain>
      <paraID>66F10C26</paraID>
      <start>60</start>
      <end>61</end>
      <status>unmodified</status>
      <modifiedWord/>
      <trackRevisions>false</trackRevisions>
    </reviewItem>
    <reviewItem>
      <errorID>2d0f6c72-7cde-430b-8c85-aeac4caba7a3</errorID>
      <errorWord>)</errorWord>
      <group>L1_Punc</group>
      <groupName>标点问题</groupName>
      <ability>L2_Punc_CN</ability>
      <abilityName/>
      <candidateList/>
      <explain>此处标点可能未正确匹配，请检查句子中是否存在标点冗余、缺失或使用错误的情况。</explain>
      <paraID>66F10C26</paraID>
      <start>75</start>
      <end>76</end>
      <status>unmodified</status>
      <modifiedWord/>
      <trackRevisions>false</trackRevisions>
    </reviewItem>
    <reviewItem>
      <errorID>42c2c204-eeaa-443e-bbd0-d165fa2d7fe9</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31293F1F</paraID>
      <start>59</start>
      <end>63</end>
      <status>unmodified</status>
      <modifiedWord/>
      <trackRevisions>false</trackRevisions>
    </reviewItem>
    <reviewItem>
      <errorID>e2858c28-2cdf-42e2-bbab-5faebf43461b</errorID>
      <errorWord>《</errorWord>
      <group>L1_Punc</group>
      <groupName>标点问题</groupName>
      <ability>L2_Punc_CN</ability>
      <abilityName/>
      <candidateList/>
      <explain>此处标点可能未正确匹配，请检查句子中是否存在标点冗余、缺失或使用错误的情况。</explain>
      <paraID>7A5178B3</paraID>
      <start>60</start>
      <end>61</end>
      <status>unmodified</status>
      <modifiedWord/>
      <trackRevisions>false</trackRevisions>
    </reviewItem>
    <reviewItem>
      <errorID>b8bc693c-705f-460c-b481-ac55a6e13f23</errorID>
      <errorWord>)</errorWord>
      <group>L1_Punc</group>
      <groupName>标点问题</groupName>
      <ability>L2_Punc_CN</ability>
      <abilityName/>
      <candidateList/>
      <explain>此处标点可能未正确匹配，请检查句子中是否存在标点冗余、缺失或使用错误的情况。</explain>
      <paraID>7A5178B3</paraID>
      <start>75</start>
      <end>76</end>
      <status>unmodified</status>
      <modifiedWord/>
      <trackRevisions>false</trackRevisions>
    </reviewItem>
    <reviewItem>
      <errorID>4b129128-2ab4-4c94-bab7-b48548664d22</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404768F0</paraID>
      <start>59</start>
      <end>63</end>
      <status>unmodified</status>
      <modifiedWord/>
      <trackRevisions>false</trackRevisions>
    </reviewItem>
    <reviewItem>
      <errorID>aa5911f7-a255-4661-81b5-af8e3aee0198</errorID>
      <errorWord>《</errorWord>
      <group>L1_Punc</group>
      <groupName>标点问题</groupName>
      <ability>L2_Punc_CN</ability>
      <abilityName/>
      <candidateList/>
      <explain>此处标点可能未正确匹配，请检查句子中是否存在标点冗余、缺失或使用错误的情况。</explain>
      <paraID>4443D485</paraID>
      <start>60</start>
      <end>61</end>
      <status>unmodified</status>
      <modifiedWord/>
      <trackRevisions>false</trackRevisions>
    </reviewItem>
    <reviewItem>
      <errorID>dd3a34b5-4a9a-44e8-97f9-33f6736d3632</errorID>
      <errorWord>)</errorWord>
      <group>L1_Punc</group>
      <groupName>标点问题</groupName>
      <ability>L2_Punc_CN</ability>
      <abilityName/>
      <candidateList/>
      <explain>此处标点可能未正确匹配，请检查句子中是否存在标点冗余、缺失或使用错误的情况。</explain>
      <paraID>4443D485</paraID>
      <start>75</start>
      <end>76</end>
      <status>unmodified</status>
      <modifiedWord/>
      <trackRevisions>false</trackRevisions>
    </reviewItem>
    <reviewItem>
      <errorID>29d65cc4-861a-43a6-970d-e1082f4f0171</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5D499311</paraID>
      <start>59</start>
      <end>63</end>
      <status>unmodified</status>
      <modifiedWord/>
      <trackRevisions>false</trackRevisions>
    </reviewItem>
    <reviewItem>
      <errorID>97fbc057-4c7f-427a-b1fe-8fe35e02b568</errorID>
      <errorWord>《</errorWord>
      <group>L1_Punc</group>
      <groupName>标点问题</groupName>
      <ability>L2_Punc_CN</ability>
      <abilityName/>
      <candidateList/>
      <explain>此处标点可能未正确匹配，请检查句子中是否存在标点冗余、缺失或使用错误的情况。</explain>
      <paraID>6C1C5193</paraID>
      <start>60</start>
      <end>61</end>
      <status>unmodified</status>
      <modifiedWord/>
      <trackRevisions>false</trackRevisions>
    </reviewItem>
    <reviewItem>
      <errorID>f2cc7ffe-53e2-4e1c-ad52-d0fa8491009e</errorID>
      <errorWord>)</errorWord>
      <group>L1_Punc</group>
      <groupName>标点问题</groupName>
      <ability>L2_Punc_CN</ability>
      <abilityName/>
      <candidateList/>
      <explain>此处标点可能未正确匹配，请检查句子中是否存在标点冗余、缺失或使用错误的情况。</explain>
      <paraID>6C1C5193</paraID>
      <start>75</start>
      <end>76</end>
      <status>unmodified</status>
      <modifiedWord/>
      <trackRevisions>false</trackRevisions>
    </reviewItem>
    <reviewItem>
      <errorID>987c6c8e-0656-459f-8ccd-835f47eaaecf</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5E78BD52</paraID>
      <start>59</start>
      <end>63</end>
      <status>unmodified</status>
      <modifiedWord/>
      <trackRevisions>false</trackRevisions>
    </reviewItem>
    <reviewItem>
      <errorID>8806a758-0445-48db-b90e-614d6a48c09e</errorID>
      <errorWord>《</errorWord>
      <group>L1_Punc</group>
      <groupName>标点问题</groupName>
      <ability>L2_Punc_CN</ability>
      <abilityName/>
      <candidateList/>
      <explain>此处标点可能未正确匹配，请检查句子中是否存在标点冗余、缺失或使用错误的情况。</explain>
      <paraID>153BD5D3</paraID>
      <start>60</start>
      <end>61</end>
      <status>unmodified</status>
      <modifiedWord/>
      <trackRevisions>false</trackRevisions>
    </reviewItem>
    <reviewItem>
      <errorID>34382778-a866-4052-85bd-3ace7c2666fc</errorID>
      <errorWord>)</errorWord>
      <group>L1_Punc</group>
      <groupName>标点问题</groupName>
      <ability>L2_Punc_CN</ability>
      <abilityName/>
      <candidateList/>
      <explain>此处标点可能未正确匹配，请检查句子中是否存在标点冗余、缺失或使用错误的情况。</explain>
      <paraID>153BD5D3</paraID>
      <start>75</start>
      <end>76</end>
      <status>unmodified</status>
      <modifiedWord/>
      <trackRevisions>false</trackRevisions>
    </reviewItem>
    <reviewItem>
      <errorID>1b23cf21-4749-4ff0-9669-1f9163a0dff2</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666C4CD6</paraID>
      <start>59</start>
      <end>63</end>
      <status>unmodified</status>
      <modifiedWord/>
      <trackRevisions>false</trackRevisions>
    </reviewItem>
    <reviewItem>
      <errorID>78938ee7-2066-4536-afbb-3a3761fc50b2</errorID>
      <errorWord>《</errorWord>
      <group>L1_Punc</group>
      <groupName>标点问题</groupName>
      <ability>L2_Punc_CN</ability>
      <abilityName/>
      <candidateList/>
      <explain>此处标点可能未正确匹配，请检查句子中是否存在标点冗余、缺失或使用错误的情况。</explain>
      <paraID>3806FADE</paraID>
      <start>60</start>
      <end>61</end>
      <status>unmodified</status>
      <modifiedWord/>
      <trackRevisions>false</trackRevisions>
    </reviewItem>
    <reviewItem>
      <errorID>a3104e9e-4b14-4ecd-a284-e98db5890a23</errorID>
      <errorWord>)</errorWord>
      <group>L1_Punc</group>
      <groupName>标点问题</groupName>
      <ability>L2_Punc_CN</ability>
      <abilityName/>
      <candidateList/>
      <explain>此处标点可能未正确匹配，请检查句子中是否存在标点冗余、缺失或使用错误的情况。</explain>
      <paraID>3806FADE</paraID>
      <start>75</start>
      <end>76</end>
      <status>unmodified</status>
      <modifiedWord/>
      <trackRevisions>false</trackRevisions>
    </reviewItem>
    <reviewItem>
      <errorID>f1e27467-090a-4844-bb1b-5188d5c9f8be</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6056ED00</paraID>
      <start>59</start>
      <end>63</end>
      <status>unmodified</status>
      <modifiedWord/>
      <trackRevisions>false</trackRevisions>
    </reviewItem>
    <reviewItem>
      <errorID>0309ca11-4cd9-4dc1-a21d-26da3cd57a7b</errorID>
      <errorWord>《</errorWord>
      <group>L1_Punc</group>
      <groupName>标点问题</groupName>
      <ability>L2_Punc_CN</ability>
      <abilityName/>
      <candidateList/>
      <explain>此处标点可能未正确匹配，请检查句子中是否存在标点冗余、缺失或使用错误的情况。</explain>
      <paraID>77078B46</paraID>
      <start>60</start>
      <end>61</end>
      <status>unmodified</status>
      <modifiedWord/>
      <trackRevisions>false</trackRevisions>
    </reviewItem>
    <reviewItem>
      <errorID>beeb5d3d-b324-4d6f-8a7d-968cd07088c3</errorID>
      <errorWord>)</errorWord>
      <group>L1_Punc</group>
      <groupName>标点问题</groupName>
      <ability>L2_Punc_CN</ability>
      <abilityName/>
      <candidateList/>
      <explain>此处标点可能未正确匹配，请检查句子中是否存在标点冗余、缺失或使用错误的情况。</explain>
      <paraID>77078B46</paraID>
      <start>75</start>
      <end>76</end>
      <status>unmodified</status>
      <modifiedWord/>
      <trackRevisions>false</trackRevisions>
    </reviewItem>
    <reviewItem>
      <errorID>08de57d2-7bcd-428a-878d-b91bd33d7969</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 C6467C5</paraID>
      <start>59</start>
      <end>63</end>
      <status>unmodified</status>
      <modifiedWord/>
      <trackRevisions>false</trackRevisions>
    </reviewItem>
    <reviewItem>
      <errorID>891be729-1b72-400c-9f00-97af8b144d45</errorID>
      <errorWord>《</errorWord>
      <group>L1_Punc</group>
      <groupName>标点问题</groupName>
      <ability>L2_Punc_CN</ability>
      <abilityName/>
      <candidateList/>
      <explain>此处标点可能未正确匹配，请检查句子中是否存在标点冗余、缺失或使用错误的情况。</explain>
      <paraID>66614C09</paraID>
      <start>60</start>
      <end>61</end>
      <status>unmodified</status>
      <modifiedWord/>
      <trackRevisions>false</trackRevisions>
    </reviewItem>
    <reviewItem>
      <errorID>ae45fe5c-e81d-4da2-ac16-aaf8d9cf4b20</errorID>
      <errorWord>)</errorWord>
      <group>L1_Punc</group>
      <groupName>标点问题</groupName>
      <ability>L2_Punc_CN</ability>
      <abilityName/>
      <candidateList/>
      <explain>此处标点可能未正确匹配，请检查句子中是否存在标点冗余、缺失或使用错误的情况。</explain>
      <paraID>66614C09</paraID>
      <start>75</start>
      <end>76</end>
      <status>unmodified</status>
      <modifiedWord/>
      <trackRevisions>false</trackRevisions>
    </reviewItem>
    <reviewItem>
      <errorID>dc8a848d-6918-4d9f-ac50-c27e82472f9b</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43202824</paraID>
      <start>59</start>
      <end>63</end>
      <status>unmodified</status>
      <modifiedWord/>
      <trackRevisions>false</trackRevisions>
    </reviewItem>
    <reviewItem>
      <errorID>79588b78-a660-4afe-80d7-76dd9aaecc2e</errorID>
      <errorWord>《</errorWord>
      <group>L1_Punc</group>
      <groupName>标点问题</groupName>
      <ability>L2_Punc_CN</ability>
      <abilityName/>
      <candidateList/>
      <explain>此处标点可能未正确匹配，请检查句子中是否存在标点冗余、缺失或使用错误的情况。</explain>
      <paraID>5736B00F</paraID>
      <start>60</start>
      <end>61</end>
      <status>unmodified</status>
      <modifiedWord/>
      <trackRevisions>false</trackRevisions>
    </reviewItem>
    <reviewItem>
      <errorID>dbe4f0f3-fce6-42fa-9fcf-715276bcf970</errorID>
      <errorWord>)</errorWord>
      <group>L1_Punc</group>
      <groupName>标点问题</groupName>
      <ability>L2_Punc_CN</ability>
      <abilityName/>
      <candidateList/>
      <explain>此处标点可能未正确匹配，请检查句子中是否存在标点冗余、缺失或使用错误的情况。</explain>
      <paraID>5736B00F</paraID>
      <start>75</start>
      <end>76</end>
      <status>unmodified</status>
      <modifiedWord/>
      <trackRevisions>false</trackRevisions>
    </reviewItem>
    <reviewItem>
      <errorID>c36c0302-f1cf-452d-ae8c-94da29ac0898</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7B595964</paraID>
      <start>59</start>
      <end>63</end>
      <status>unmodified</status>
      <modifiedWord/>
      <trackRevisions>false</trackRevisions>
    </reviewItem>
    <reviewItem>
      <errorID>dfac88bb-db07-4dd4-84b1-b99244055bf7</errorID>
      <errorWord>《</errorWord>
      <group>L1_Punc</group>
      <groupName>标点问题</groupName>
      <ability>L2_Punc_CN</ability>
      <abilityName/>
      <candidateList/>
      <explain>此处标点可能未正确匹配，请检查句子中是否存在标点冗余、缺失或使用错误的情况。</explain>
      <paraID>4F3676ED</paraID>
      <start>60</start>
      <end>61</end>
      <status>unmodified</status>
      <modifiedWord/>
      <trackRevisions>false</trackRevisions>
    </reviewItem>
    <reviewItem>
      <errorID>482df914-acee-4e69-83b3-fff5b0d570ea</errorID>
      <errorWord>)</errorWord>
      <group>L1_Punc</group>
      <groupName>标点问题</groupName>
      <ability>L2_Punc_CN</ability>
      <abilityName/>
      <candidateList/>
      <explain>此处标点可能未正确匹配，请检查句子中是否存在标点冗余、缺失或使用错误的情况。</explain>
      <paraID>4F3676ED</paraID>
      <start>75</start>
      <end>76</end>
      <status>unmodified</status>
      <modifiedWord/>
      <trackRevisions>false</trackRevisions>
    </reviewItem>
    <reviewItem>
      <errorID>a50064b0-285d-4ed7-b994-b155fedaf264</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5E9FE040</paraID>
      <start>59</start>
      <end>63</end>
      <status>unmodified</status>
      <modifiedWord/>
      <trackRevisions>false</trackRevisions>
    </reviewItem>
    <reviewItem>
      <errorID>fe71c273-5f39-40fa-9fef-d14b2c98e5fd</errorID>
      <errorWord>《</errorWord>
      <group>L1_Punc</group>
      <groupName>标点问题</groupName>
      <ability>L2_Punc_CN</ability>
      <abilityName/>
      <candidateList/>
      <explain>此处标点可能未正确匹配，请检查句子中是否存在标点冗余、缺失或使用错误的情况。</explain>
      <paraID>47633900</paraID>
      <start>60</start>
      <end>61</end>
      <status>unmodified</status>
      <modifiedWord/>
      <trackRevisions>false</trackRevisions>
    </reviewItem>
    <reviewItem>
      <errorID>a1e6482a-1548-4cde-b4c6-38679f907084</errorID>
      <errorWord>)</errorWord>
      <group>L1_Punc</group>
      <groupName>标点问题</groupName>
      <ability>L2_Punc_CN</ability>
      <abilityName/>
      <candidateList/>
      <explain>此处标点可能未正确匹配，请检查句子中是否存在标点冗余、缺失或使用错误的情况。</explain>
      <paraID>47633900</paraID>
      <start>75</start>
      <end>76</end>
      <status>unmodified</status>
      <modifiedWord/>
      <trackRevisions>false</trackRevisions>
    </reviewItem>
    <reviewItem>
      <errorID>3c7c134b-58b6-4f5a-9ed2-2e38eaa8f7d9</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6ACE1A45</paraID>
      <start>59</start>
      <end>63</end>
      <status>unmodified</status>
      <modifiedWord/>
      <trackRevisions>false</trackRevisions>
    </reviewItem>
    <reviewItem>
      <errorID>62f6aa87-acbc-43ec-a32f-9ba7eb7de2ff</errorID>
      <errorWord>《</errorWord>
      <group>L1_Punc</group>
      <groupName>标点问题</groupName>
      <ability>L2_Punc_CN</ability>
      <abilityName/>
      <candidateList/>
      <explain>此处标点可能未正确匹配，请检查句子中是否存在标点冗余、缺失或使用错误的情况。</explain>
      <paraID>439B848F</paraID>
      <start>60</start>
      <end>61</end>
      <status>unmodified</status>
      <modifiedWord/>
      <trackRevisions>false</trackRevisions>
    </reviewItem>
    <reviewItem>
      <errorID>92499f19-66b7-4ef7-9989-ace1e75af446</errorID>
      <errorWord>)</errorWord>
      <group>L1_Punc</group>
      <groupName>标点问题</groupName>
      <ability>L2_Punc_CN</ability>
      <abilityName/>
      <candidateList/>
      <explain>此处标点可能未正确匹配，请检查句子中是否存在标点冗余、缺失或使用错误的情况。</explain>
      <paraID>439B848F</paraID>
      <start>75</start>
      <end>76</end>
      <status>unmodified</status>
      <modifiedWord/>
      <trackRevisions>false</trackRevisions>
    </reviewItem>
    <reviewItem>
      <errorID>9ca57cb9-0ee5-4d42-a8e6-b6dee8bda853</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3334F895</paraID>
      <start>59</start>
      <end>63</end>
      <status>unmodified</status>
      <modifiedWord/>
      <trackRevisions>false</trackRevisions>
    </reviewItem>
    <reviewItem>
      <errorID>2afa509f-a2b5-431c-b220-0b914cbd59f1</errorID>
      <errorWord>《</errorWord>
      <group>L1_Punc</group>
      <groupName>标点问题</groupName>
      <ability>L2_Punc_CN</ability>
      <abilityName/>
      <candidateList/>
      <explain>此处标点可能未正确匹配，请检查句子中是否存在标点冗余、缺失或使用错误的情况。</explain>
      <paraID>65035C6A</paraID>
      <start>60</start>
      <end>61</end>
      <status>unmodified</status>
      <modifiedWord/>
      <trackRevisions>false</trackRevisions>
    </reviewItem>
    <reviewItem>
      <errorID>efe4d0e6-7391-44e9-a8c5-4fba82a9d0a2</errorID>
      <errorWord>)</errorWord>
      <group>L1_Punc</group>
      <groupName>标点问题</groupName>
      <ability>L2_Punc_CN</ability>
      <abilityName/>
      <candidateList/>
      <explain>此处标点可能未正确匹配，请检查句子中是否存在标点冗余、缺失或使用错误的情况。</explain>
      <paraID>65035C6A</paraID>
      <start>75</start>
      <end>76</end>
      <status>unmodified</status>
      <modifiedWord/>
      <trackRevisions>false</trackRevisions>
    </reviewItem>
    <reviewItem>
      <errorID>a8ddebd5-9f91-4ec1-bf54-55635b545d2a</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260E6964</paraID>
      <start>59</start>
      <end>63</end>
      <status>unmodified</status>
      <modifiedWord/>
      <trackRevisions>false</trackRevisions>
    </reviewItem>
    <reviewItem>
      <errorID>bf6900a1-2535-40d1-8e05-074179433272</errorID>
      <errorWord>《</errorWord>
      <group>L1_Punc</group>
      <groupName>标点问题</groupName>
      <ability>L2_Punc_CN</ability>
      <abilityName/>
      <candidateList/>
      <explain>此处标点可能未正确匹配，请检查句子中是否存在标点冗余、缺失或使用错误的情况。</explain>
      <paraID>54CEE34C</paraID>
      <start>60</start>
      <end>61</end>
      <status>unmodified</status>
      <modifiedWord/>
      <trackRevisions>false</trackRevisions>
    </reviewItem>
    <reviewItem>
      <errorID>95732bf5-3a15-4e40-a8dd-8c2393aa448d</errorID>
      <errorWord>)</errorWord>
      <group>L1_Punc</group>
      <groupName>标点问题</groupName>
      <ability>L2_Punc_CN</ability>
      <abilityName/>
      <candidateList/>
      <explain>此处标点可能未正确匹配，请检查句子中是否存在标点冗余、缺失或使用错误的情况。</explain>
      <paraID>54CEE34C</paraID>
      <start>75</start>
      <end>76</end>
      <status>unmodified</status>
      <modifiedWord/>
      <trackRevisions>false</trackRevisions>
    </reviewItem>
    <reviewItem>
      <errorID>2e4dc392-8819-4d47-b6fd-4437478a3f7a</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37B4BA12</paraID>
      <start>59</start>
      <end>63</end>
      <status>unmodified</status>
      <modifiedWord/>
      <trackRevisions>false</trackRevisions>
    </reviewItem>
    <reviewItem>
      <errorID>79224be3-499f-40c6-b353-068ce9a2a922</errorID>
      <errorWord>《</errorWord>
      <group>L1_Punc</group>
      <groupName>标点问题</groupName>
      <ability>L2_Punc_CN</ability>
      <abilityName/>
      <candidateList/>
      <explain>此处标点可能未正确匹配，请检查句子中是否存在标点冗余、缺失或使用错误的情况。</explain>
      <paraID> 8F5DEA2</paraID>
      <start>60</start>
      <end>61</end>
      <status>unmodified</status>
      <modifiedWord/>
      <trackRevisions>false</trackRevisions>
    </reviewItem>
    <reviewItem>
      <errorID>d849c332-be4d-4406-b981-7615eeea7103</errorID>
      <errorWord>)</errorWord>
      <group>L1_Punc</group>
      <groupName>标点问题</groupName>
      <ability>L2_Punc_CN</ability>
      <abilityName/>
      <candidateList/>
      <explain>此处标点可能未正确匹配，请检查句子中是否存在标点冗余、缺失或使用错误的情况。</explain>
      <paraID> 8F5DEA2</paraID>
      <start>75</start>
      <end>76</end>
      <status>unmodified</status>
      <modifiedWord/>
      <trackRevisions>false</trackRevisions>
    </reviewItem>
    <reviewItem>
      <errorID>3f074c43-6f22-43ab-a5ea-7343535184d1</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5354C9B7</paraID>
      <start>59</start>
      <end>63</end>
      <status>unmodified</status>
      <modifiedWord/>
      <trackRevisions>false</trackRevisions>
    </reviewItem>
    <reviewItem>
      <errorID>2b77aec9-c40a-4ede-a78d-a8ff2ea69b76</errorID>
      <errorWord>《</errorWord>
      <group>L1_Punc</group>
      <groupName>标点问题</groupName>
      <ability>L2_Punc_CN</ability>
      <abilityName/>
      <candidateList/>
      <explain>此处标点可能未正确匹配，请检查句子中是否存在标点冗余、缺失或使用错误的情况。</explain>
      <paraID>71F303A2</paraID>
      <start>60</start>
      <end>61</end>
      <status>unmodified</status>
      <modifiedWord/>
      <trackRevisions>false</trackRevisions>
    </reviewItem>
    <reviewItem>
      <errorID>9edc76f2-a4c6-433a-90bf-a3ab4b8feec0</errorID>
      <errorWord>)</errorWord>
      <group>L1_Punc</group>
      <groupName>标点问题</groupName>
      <ability>L2_Punc_CN</ability>
      <abilityName/>
      <candidateList/>
      <explain>此处标点可能未正确匹配，请检查句子中是否存在标点冗余、缺失或使用错误的情况。</explain>
      <paraID>71F303A2</paraID>
      <start>75</start>
      <end>76</end>
      <status>unmodified</status>
      <modifiedWord/>
      <trackRevisions>false</trackRevisions>
    </reviewItem>
    <reviewItem>
      <errorID>ed5eb3f7-54f1-464c-a141-1816a296a6be</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37482B5A</paraID>
      <start>59</start>
      <end>63</end>
      <status>unmodified</status>
      <modifiedWord/>
      <trackRevisions>false</trackRevisions>
    </reviewItem>
    <reviewItem>
      <errorID>fe2c8c0f-74ba-454b-a64c-a3fffcd0277c</errorID>
      <errorWord>《</errorWord>
      <group>L1_Punc</group>
      <groupName>标点问题</groupName>
      <ability>L2_Punc_CN</ability>
      <abilityName/>
      <candidateList/>
      <explain>此处标点可能未正确匹配，请检查句子中是否存在标点冗余、缺失或使用错误的情况。</explain>
      <paraID>205411CA</paraID>
      <start>60</start>
      <end>61</end>
      <status>unmodified</status>
      <modifiedWord/>
      <trackRevisions>false</trackRevisions>
    </reviewItem>
    <reviewItem>
      <errorID>e8c971f7-9208-4772-b5b1-d2b306a34220</errorID>
      <errorWord>)</errorWord>
      <group>L1_Punc</group>
      <groupName>标点问题</groupName>
      <ability>L2_Punc_CN</ability>
      <abilityName/>
      <candidateList/>
      <explain>此处标点可能未正确匹配，请检查句子中是否存在标点冗余、缺失或使用错误的情况。</explain>
      <paraID>205411CA</paraID>
      <start>75</start>
      <end>76</end>
      <status>unmodified</status>
      <modifiedWord/>
      <trackRevisions>false</trackRevisions>
    </reviewItem>
    <reviewItem>
      <errorID>a8bf3eab-498f-4334-af3e-308d025c3c27</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28BA55C7</paraID>
      <start>59</start>
      <end>63</end>
      <status>unmodified</status>
      <modifiedWord/>
      <trackRevisions>false</trackRevisions>
    </reviewItem>
    <reviewItem>
      <errorID>4c9aa150-baee-468e-8304-534573a1f37c</errorID>
      <errorWord>《</errorWord>
      <group>L1_Punc</group>
      <groupName>标点问题</groupName>
      <ability>L2_Punc_CN</ability>
      <abilityName/>
      <candidateList/>
      <explain>此处标点可能未正确匹配，请检查句子中是否存在标点冗余、缺失或使用错误的情况。</explain>
      <paraID>1661A2BB</paraID>
      <start>60</start>
      <end>61</end>
      <status>unmodified</status>
      <modifiedWord/>
      <trackRevisions>false</trackRevisions>
    </reviewItem>
    <reviewItem>
      <errorID>94a2037b-0bcc-4fbe-95fb-2a8c436202dc</errorID>
      <errorWord>)</errorWord>
      <group>L1_Punc</group>
      <groupName>标点问题</groupName>
      <ability>L2_Punc_CN</ability>
      <abilityName/>
      <candidateList/>
      <explain>此处标点可能未正确匹配，请检查句子中是否存在标点冗余、缺失或使用错误的情况。</explain>
      <paraID>1661A2BB</paraID>
      <start>75</start>
      <end>76</end>
      <status>unmodified</status>
      <modifiedWord/>
      <trackRevisions>false</trackRevisions>
    </reviewItem>
    <reviewItem>
      <errorID>267a44f6-81e0-4680-91cc-64face9d11b6</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67E80D4F</paraID>
      <start>59</start>
      <end>63</end>
      <status>unmodified</status>
      <modifiedWord/>
      <trackRevisions>false</trackRevisions>
    </reviewItem>
    <reviewItem>
      <errorID>f5ed9c6b-745d-4418-b8ff-f5a9ec823658</errorID>
      <errorWord>《</errorWord>
      <group>L1_Punc</group>
      <groupName>标点问题</groupName>
      <ability>L2_Punc_CN</ability>
      <abilityName/>
      <candidateList/>
      <explain>此处标点可能未正确匹配，请检查句子中是否存在标点冗余、缺失或使用错误的情况。</explain>
      <paraID>61DE02F7</paraID>
      <start>60</start>
      <end>61</end>
      <status>unmodified</status>
      <modifiedWord/>
      <trackRevisions>false</trackRevisions>
    </reviewItem>
    <reviewItem>
      <errorID>f1db56ba-6fc4-49fa-976c-978f82ad30ce</errorID>
      <errorWord>)</errorWord>
      <group>L1_Punc</group>
      <groupName>标点问题</groupName>
      <ability>L2_Punc_CN</ability>
      <abilityName/>
      <candidateList/>
      <explain>此处标点可能未正确匹配，请检查句子中是否存在标点冗余、缺失或使用错误的情况。</explain>
      <paraID>61DE02F7</paraID>
      <start>75</start>
      <end>76</end>
      <status>unmodified</status>
      <modifiedWord/>
      <trackRevisions>false</trackRevisions>
    </reviewItem>
    <reviewItem>
      <errorID>79ca88d7-a7b4-4c79-ad93-161879cfb991</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6C7AFD87</paraID>
      <start>59</start>
      <end>63</end>
      <status>unmodified</status>
      <modifiedWord/>
      <trackRevisions>false</trackRevisions>
    </reviewItem>
    <reviewItem>
      <errorID>84a0b698-4fae-47f2-98e3-efc26eff3277</errorID>
      <errorWord>《</errorWord>
      <group>L1_Punc</group>
      <groupName>标点问题</groupName>
      <ability>L2_Punc_CN</ability>
      <abilityName/>
      <candidateList/>
      <explain>此处标点可能未正确匹配，请检查句子中是否存在标点冗余、缺失或使用错误的情况。</explain>
      <paraID>29E67C8A</paraID>
      <start>60</start>
      <end>61</end>
      <status>unmodified</status>
      <modifiedWord/>
      <trackRevisions>false</trackRevisions>
    </reviewItem>
    <reviewItem>
      <errorID>16ce05bf-38d1-49d9-a348-6c4ce9359f8e</errorID>
      <errorWord>)</errorWord>
      <group>L1_Punc</group>
      <groupName>标点问题</groupName>
      <ability>L2_Punc_CN</ability>
      <abilityName/>
      <candidateList/>
      <explain>此处标点可能未正确匹配，请检查句子中是否存在标点冗余、缺失或使用错误的情况。</explain>
      <paraID>29E67C8A</paraID>
      <start>75</start>
      <end>76</end>
      <status>unmodified</status>
      <modifiedWord/>
      <trackRevisions>false</trackRevisions>
    </reviewItem>
    <reviewItem>
      <errorID>b4437d10-8717-41f3-9afa-7e6db399d00f</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6AA2A507</paraID>
      <start>59</start>
      <end>63</end>
      <status>unmodified</status>
      <modifiedWord/>
      <trackRevisions>false</trackRevisions>
    </reviewItem>
    <reviewItem>
      <errorID>7970676b-6718-42b2-8403-1382d84931c5</errorID>
      <errorWord>《</errorWord>
      <group>L1_Punc</group>
      <groupName>标点问题</groupName>
      <ability>L2_Punc_CN</ability>
      <abilityName/>
      <candidateList/>
      <explain>此处标点可能未正确匹配，请检查句子中是否存在标点冗余、缺失或使用错误的情况。</explain>
      <paraID>4F4615DD</paraID>
      <start>60</start>
      <end>61</end>
      <status>unmodified</status>
      <modifiedWord/>
      <trackRevisions>false</trackRevisions>
    </reviewItem>
    <reviewItem>
      <errorID>1a7a353e-927d-48ab-81a4-9c2e2c479e69</errorID>
      <errorWord>)</errorWord>
      <group>L1_Punc</group>
      <groupName>标点问题</groupName>
      <ability>L2_Punc_CN</ability>
      <abilityName/>
      <candidateList/>
      <explain>此处标点可能未正确匹配，请检查句子中是否存在标点冗余、缺失或使用错误的情况。</explain>
      <paraID>4F4615DD</paraID>
      <start>75</start>
      <end>76</end>
      <status>unmodified</status>
      <modifiedWord/>
      <trackRevisions>false</trackRevisions>
    </reviewItem>
    <reviewItem>
      <errorID>c0e50116-fc0a-400d-ba58-dd4ba63de5ac</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5CCBCD86</paraID>
      <start>59</start>
      <end>63</end>
      <status>unmodified</status>
      <modifiedWord/>
      <trackRevisions>false</trackRevisions>
    </reviewItem>
    <reviewItem>
      <errorID>70b7bae8-5ccf-467f-a5e8-05d95a81f3ee</errorID>
      <errorWord>《</errorWord>
      <group>L1_Punc</group>
      <groupName>标点问题</groupName>
      <ability>L2_Punc_CN</ability>
      <abilityName/>
      <candidateList/>
      <explain>此处标点可能未正确匹配，请检查句子中是否存在标点冗余、缺失或使用错误的情况。</explain>
      <paraID>5AF3F930</paraID>
      <start>60</start>
      <end>61</end>
      <status>unmodified</status>
      <modifiedWord/>
      <trackRevisions>false</trackRevisions>
    </reviewItem>
    <reviewItem>
      <errorID>b7fa3ed3-4e02-4979-bb72-10047ec14286</errorID>
      <errorWord>)</errorWord>
      <group>L1_Punc</group>
      <groupName>标点问题</groupName>
      <ability>L2_Punc_CN</ability>
      <abilityName/>
      <candidateList/>
      <explain>此处标点可能未正确匹配，请检查句子中是否存在标点冗余、缺失或使用错误的情况。</explain>
      <paraID>5AF3F930</paraID>
      <start>75</start>
      <end>76</end>
      <status>unmodified</status>
      <modifiedWord/>
      <trackRevisions>false</trackRevisions>
    </reviewItem>
    <reviewItem>
      <errorID>9f785a7e-6b05-41de-a8ea-823407666f00</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7EF50981</paraID>
      <start>59</start>
      <end>63</end>
      <status>unmodified</status>
      <modifiedWord/>
      <trackRevisions>false</trackRevisions>
    </reviewItem>
    <reviewItem>
      <errorID>f0fcd844-aa7f-460c-b20a-eb2fb3785518</errorID>
      <errorWord>《</errorWord>
      <group>L1_Punc</group>
      <groupName>标点问题</groupName>
      <ability>L2_Punc_CN</ability>
      <abilityName/>
      <candidateList/>
      <explain>此处标点可能未正确匹配，请检查句子中是否存在标点冗余、缺失或使用错误的情况。</explain>
      <paraID>7D56B1B7</paraID>
      <start>60</start>
      <end>61</end>
      <status>unmodified</status>
      <modifiedWord/>
      <trackRevisions>false</trackRevisions>
    </reviewItem>
    <reviewItem>
      <errorID>5a3dd7a1-82fb-418b-afb1-2207c1f1414a</errorID>
      <errorWord>)</errorWord>
      <group>L1_Punc</group>
      <groupName>标点问题</groupName>
      <ability>L2_Punc_CN</ability>
      <abilityName/>
      <candidateList/>
      <explain>此处标点可能未正确匹配，请检查句子中是否存在标点冗余、缺失或使用错误的情况。</explain>
      <paraID>7D56B1B7</paraID>
      <start>75</start>
      <end>76</end>
      <status>unmodified</status>
      <modifiedWord/>
      <trackRevisions>false</trackRevisions>
    </reviewItem>
    <reviewItem>
      <errorID>ef1534e8-c6e2-405b-9750-d7a8d75b6796</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3BB0E621</paraID>
      <start>59</start>
      <end>63</end>
      <status>unmodified</status>
      <modifiedWord/>
      <trackRevisions>false</trackRevisions>
    </reviewItem>
    <reviewItem>
      <errorID>934b7c9e-fa31-491e-846e-0aea9984b992</errorID>
      <errorWord>《</errorWord>
      <group>L1_Punc</group>
      <groupName>标点问题</groupName>
      <ability>L2_Punc_CN</ability>
      <abilityName/>
      <candidateList/>
      <explain>此处标点可能未正确匹配，请检查句子中是否存在标点冗余、缺失或使用错误的情况。</explain>
      <paraID>32AAA4F7</paraID>
      <start>60</start>
      <end>61</end>
      <status>unmodified</status>
      <modifiedWord/>
      <trackRevisions>false</trackRevisions>
    </reviewItem>
    <reviewItem>
      <errorID>c0d68c98-6424-4f25-92e8-fdf533a7ce16</errorID>
      <errorWord>)</errorWord>
      <group>L1_Punc</group>
      <groupName>标点问题</groupName>
      <ability>L2_Punc_CN</ability>
      <abilityName/>
      <candidateList/>
      <explain>此处标点可能未正确匹配，请检查句子中是否存在标点冗余、缺失或使用错误的情况。</explain>
      <paraID>32AAA4F7</paraID>
      <start>75</start>
      <end>76</end>
      <status>unmodified</status>
      <modifiedWord/>
      <trackRevisions>false</trackRevisions>
    </reviewItem>
    <reviewItem>
      <errorID>17d6923a-0239-47d2-8712-888fc482f86c</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 B0E90A8</paraID>
      <start>59</start>
      <end>63</end>
      <status>unmodified</status>
      <modifiedWord/>
      <trackRevisions>false</trackRevisions>
    </reviewItem>
    <reviewItem>
      <errorID>34052708-2602-4f95-beac-ee24ea3bc4b9</errorID>
      <errorWord>《</errorWord>
      <group>L1_Punc</group>
      <groupName>标点问题</groupName>
      <ability>L2_Punc_CN</ability>
      <abilityName/>
      <candidateList/>
      <explain>此处标点可能未正确匹配，请检查句子中是否存在标点冗余、缺失或使用错误的情况。</explain>
      <paraID>5BC91973</paraID>
      <start>60</start>
      <end>61</end>
      <status>unmodified</status>
      <modifiedWord/>
      <trackRevisions>false</trackRevisions>
    </reviewItem>
    <reviewItem>
      <errorID>b8b307db-76c8-40eb-beec-1ed54e065f96</errorID>
      <errorWord>)</errorWord>
      <group>L1_Punc</group>
      <groupName>标点问题</groupName>
      <ability>L2_Punc_CN</ability>
      <abilityName/>
      <candidateList/>
      <explain>此处标点可能未正确匹配，请检查句子中是否存在标点冗余、缺失或使用错误的情况。</explain>
      <paraID>5BC91973</paraID>
      <start>75</start>
      <end>76</end>
      <status>unmodified</status>
      <modifiedWord/>
      <trackRevisions>false</trackRevisions>
    </reviewItem>
    <reviewItem>
      <errorID>a332b9c3-7861-487a-a3a0-cde3e143125d</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5C077C8A</paraID>
      <start>59</start>
      <end>63</end>
      <status>unmodified</status>
      <modifiedWord/>
      <trackRevisions>false</trackRevisions>
    </reviewItem>
    <reviewItem>
      <errorID>6dcf4deb-8714-4270-83b3-6cc086cdfba4</errorID>
      <errorWord>《</errorWord>
      <group>L1_Punc</group>
      <groupName>标点问题</groupName>
      <ability>L2_Punc_CN</ability>
      <abilityName/>
      <candidateList/>
      <explain>此处标点可能未正确匹配，请检查句子中是否存在标点冗余、缺失或使用错误的情况。</explain>
      <paraID>374CFCBB</paraID>
      <start>60</start>
      <end>61</end>
      <status>unmodified</status>
      <modifiedWord/>
      <trackRevisions>false</trackRevisions>
    </reviewItem>
    <reviewItem>
      <errorID>fffc4ef3-010d-4ebc-8064-7b32299aa403</errorID>
      <errorWord>)</errorWord>
      <group>L1_Punc</group>
      <groupName>标点问题</groupName>
      <ability>L2_Punc_CN</ability>
      <abilityName/>
      <candidateList/>
      <explain>此处标点可能未正确匹配，请检查句子中是否存在标点冗余、缺失或使用错误的情况。</explain>
      <paraID>374CFCBB</paraID>
      <start>75</start>
      <end>76</end>
      <status>unmodified</status>
      <modifiedWord/>
      <trackRevisions>false</trackRevisions>
    </reviewItem>
    <reviewItem>
      <errorID>69c9f5a7-230d-4938-9bde-904e6b1a5f3d</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267E3CA0</paraID>
      <start>59</start>
      <end>63</end>
      <status>unmodified</status>
      <modifiedWord/>
      <trackRevisions>false</trackRevisions>
    </reviewItem>
    <reviewItem>
      <errorID>2e2d78bc-8153-425a-a31d-0be51584c6e0</errorID>
      <errorWord>《</errorWord>
      <group>L1_Punc</group>
      <groupName>标点问题</groupName>
      <ability>L2_Punc_CN</ability>
      <abilityName/>
      <candidateList/>
      <explain>此处标点可能未正确匹配，请检查句子中是否存在标点冗余、缺失或使用错误的情况。</explain>
      <paraID>50B0D6A8</paraID>
      <start>60</start>
      <end>61</end>
      <status>unmodified</status>
      <modifiedWord/>
      <trackRevisions>false</trackRevisions>
    </reviewItem>
    <reviewItem>
      <errorID>a4f17c2c-6967-46ce-a9cd-3b5edbf425cd</errorID>
      <errorWord>)</errorWord>
      <group>L1_Punc</group>
      <groupName>标点问题</groupName>
      <ability>L2_Punc_CN</ability>
      <abilityName/>
      <candidateList/>
      <explain>此处标点可能未正确匹配，请检查句子中是否存在标点冗余、缺失或使用错误的情况。</explain>
      <paraID>50B0D6A8</paraID>
      <start>75</start>
      <end>76</end>
      <status>unmodified</status>
      <modifiedWord/>
      <trackRevisions>false</trackRevisions>
    </reviewItem>
    <reviewItem>
      <errorID>9d4f2a03-7512-4e06-92a8-c54f12a49dd6</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76D3A43B</paraID>
      <start>59</start>
      <end>63</end>
      <status>unmodified</status>
      <modifiedWord/>
      <trackRevisions>false</trackRevisions>
    </reviewItem>
    <reviewItem>
      <errorID>75563b0c-3414-4e42-aaac-c6ec198d1b2d</errorID>
      <errorWord>《</errorWord>
      <group>L1_Punc</group>
      <groupName>标点问题</groupName>
      <ability>L2_Punc_CN</ability>
      <abilityName/>
      <candidateList/>
      <explain>此处标点可能未正确匹配，请检查句子中是否存在标点冗余、缺失或使用错误的情况。</explain>
      <paraID>77B79F75</paraID>
      <start>60</start>
      <end>61</end>
      <status>unmodified</status>
      <modifiedWord/>
      <trackRevisions>false</trackRevisions>
    </reviewItem>
    <reviewItem>
      <errorID>c08d7087-9d65-49fd-9cc2-435911639d5e</errorID>
      <errorWord>)</errorWord>
      <group>L1_Punc</group>
      <groupName>标点问题</groupName>
      <ability>L2_Punc_CN</ability>
      <abilityName/>
      <candidateList/>
      <explain>此处标点可能未正确匹配，请检查句子中是否存在标点冗余、缺失或使用错误的情况。</explain>
      <paraID>77B79F75</paraID>
      <start>75</start>
      <end>76</end>
      <status>unmodified</status>
      <modifiedWord/>
      <trackRevisions>false</trackRevisions>
    </reviewItem>
    <reviewItem>
      <errorID>cd0a9036-e4ac-45ba-a6ad-00b7dc34e177</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64676DDB</paraID>
      <start>59</start>
      <end>63</end>
      <status>unmodified</status>
      <modifiedWord/>
      <trackRevisions>false</trackRevisions>
    </reviewItem>
    <reviewItem>
      <errorID>9f4dacde-401a-44ff-90fa-239054a86366</errorID>
      <errorWord>《</errorWord>
      <group>L1_Punc</group>
      <groupName>标点问题</groupName>
      <ability>L2_Punc_CN</ability>
      <abilityName/>
      <candidateList/>
      <explain>此处标点可能未正确匹配，请检查句子中是否存在标点冗余、缺失或使用错误的情况。</explain>
      <paraID>7A4421FE</paraID>
      <start>60</start>
      <end>61</end>
      <status>unmodified</status>
      <modifiedWord/>
      <trackRevisions>false</trackRevisions>
    </reviewItem>
    <reviewItem>
      <errorID>9c314cad-a2f2-4092-856c-60794d55ce0a</errorID>
      <errorWord>)</errorWord>
      <group>L1_Punc</group>
      <groupName>标点问题</groupName>
      <ability>L2_Punc_CN</ability>
      <abilityName/>
      <candidateList/>
      <explain>此处标点可能未正确匹配，请检查句子中是否存在标点冗余、缺失或使用错误的情况。</explain>
      <paraID>7A4421FE</paraID>
      <start>75</start>
      <end>76</end>
      <status>unmodified</status>
      <modifiedWord/>
      <trackRevisions>false</trackRevisions>
    </reviewItem>
    <reviewItem>
      <errorID>77c1ba69-0efc-465c-8bab-e6fe89b1eba7</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3153E413</paraID>
      <start>59</start>
      <end>63</end>
      <status>unmodified</status>
      <modifiedWord/>
      <trackRevisions>false</trackRevisions>
    </reviewItem>
    <reviewItem>
      <errorID>8349773e-1615-429c-9fae-a80917f3471b</errorID>
      <errorWord>《</errorWord>
      <group>L1_Punc</group>
      <groupName>标点问题</groupName>
      <ability>L2_Punc_CN</ability>
      <abilityName/>
      <candidateList/>
      <explain>此处标点可能未正确匹配，请检查句子中是否存在标点冗余、缺失或使用错误的情况。</explain>
      <paraID> 66C6B48</paraID>
      <start>60</start>
      <end>61</end>
      <status>unmodified</status>
      <modifiedWord/>
      <trackRevisions>false</trackRevisions>
    </reviewItem>
    <reviewItem>
      <errorID>2a2795a0-0a63-4f3f-a5b8-9b4da924cc65</errorID>
      <errorWord>)</errorWord>
      <group>L1_Punc</group>
      <groupName>标点问题</groupName>
      <ability>L2_Punc_CN</ability>
      <abilityName/>
      <candidateList/>
      <explain>此处标点可能未正确匹配，请检查句子中是否存在标点冗余、缺失或使用错误的情况。</explain>
      <paraID> 66C6B48</paraID>
      <start>75</start>
      <end>76</end>
      <status>unmodified</status>
      <modifiedWord/>
      <trackRevisions>false</trackRevisions>
    </reviewItem>
    <reviewItem>
      <errorID>891daabd-71ff-407f-83b7-f6633b88280c</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3D1E1062</paraID>
      <start>59</start>
      <end>63</end>
      <status>unmodified</status>
      <modifiedWord/>
      <trackRevisions>false</trackRevisions>
    </reviewItem>
    <reviewItem>
      <errorID>1d8fa72f-e458-47ae-aa48-31234d9acc14</errorID>
      <errorWord>《</errorWord>
      <group>L1_Punc</group>
      <groupName>标点问题</groupName>
      <ability>L2_Punc_CN</ability>
      <abilityName/>
      <candidateList/>
      <explain>此处标点可能未正确匹配，请检查句子中是否存在标点冗余、缺失或使用错误的情况。</explain>
      <paraID>1BA10B2D</paraID>
      <start>60</start>
      <end>61</end>
      <status>unmodified</status>
      <modifiedWord/>
      <trackRevisions>false</trackRevisions>
    </reviewItem>
    <reviewItem>
      <errorID>02922f13-bdeb-4ce3-b3a2-e746dcec2edf</errorID>
      <errorWord>)</errorWord>
      <group>L1_Punc</group>
      <groupName>标点问题</groupName>
      <ability>L2_Punc_CN</ability>
      <abilityName/>
      <candidateList/>
      <explain>此处标点可能未正确匹配，请检查句子中是否存在标点冗余、缺失或使用错误的情况。</explain>
      <paraID>1BA10B2D</paraID>
      <start>75</start>
      <end>76</end>
      <status>unmodified</status>
      <modifiedWord/>
      <trackRevisions>false</trackRevisions>
    </reviewItem>
    <reviewItem>
      <errorID>f2e37fd3-0652-441a-82f5-d72f33fa2bd0</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27DCBD2D</paraID>
      <start>59</start>
      <end>63</end>
      <status>unmodified</status>
      <modifiedWord/>
      <trackRevisions>false</trackRevisions>
    </reviewItem>
    <reviewItem>
      <errorID>31371240-6a03-4b51-99fe-149822db9d2d</errorID>
      <errorWord>《</errorWord>
      <group>L1_Punc</group>
      <groupName>标点问题</groupName>
      <ability>L2_Punc_CN</ability>
      <abilityName/>
      <candidateList/>
      <explain>此处标点可能未正确匹配，请检查句子中是否存在标点冗余、缺失或使用错误的情况。</explain>
      <paraID>744AE925</paraID>
      <start>60</start>
      <end>61</end>
      <status>unmodified</status>
      <modifiedWord/>
      <trackRevisions>false</trackRevisions>
    </reviewItem>
    <reviewItem>
      <errorID>27bc3024-5179-4f24-8445-ec25bdec72ae</errorID>
      <errorWord>)</errorWord>
      <group>L1_Punc</group>
      <groupName>标点问题</groupName>
      <ability>L2_Punc_CN</ability>
      <abilityName/>
      <candidateList/>
      <explain>此处标点可能未正确匹配，请检查句子中是否存在标点冗余、缺失或使用错误的情况。</explain>
      <paraID>744AE925</paraID>
      <start>75</start>
      <end>76</end>
      <status>unmodified</status>
      <modifiedWord/>
      <trackRevisions>false</trackRevisions>
    </reviewItem>
    <reviewItem>
      <errorID>78021bc2-a3f8-40c0-8cfb-8a81902db6a7</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 EBD608A</paraID>
      <start>59</start>
      <end>63</end>
      <status>unmodified</status>
      <modifiedWord/>
      <trackRevisions>false</trackRevisions>
    </reviewItem>
    <reviewItem>
      <errorID>696c9f00-a29f-4418-a8c4-aabed1a20ec2</errorID>
      <errorWord>《</errorWord>
      <group>L1_Punc</group>
      <groupName>标点问题</groupName>
      <ability>L2_Punc_CN</ability>
      <abilityName/>
      <candidateList/>
      <explain>此处标点可能未正确匹配，请检查句子中是否存在标点冗余、缺失或使用错误的情况。</explain>
      <paraID> 7418B12</paraID>
      <start>60</start>
      <end>61</end>
      <status>unmodified</status>
      <modifiedWord/>
      <trackRevisions>false</trackRevisions>
    </reviewItem>
    <reviewItem>
      <errorID>c10296ff-a5b4-4a13-bb0c-05a1be0ea51c</errorID>
      <errorWord>)</errorWord>
      <group>L1_Punc</group>
      <groupName>标点问题</groupName>
      <ability>L2_Punc_CN</ability>
      <abilityName/>
      <candidateList/>
      <explain>此处标点可能未正确匹配，请检查句子中是否存在标点冗余、缺失或使用错误的情况。</explain>
      <paraID> 7418B12</paraID>
      <start>75</start>
      <end>76</end>
      <status>unmodified</status>
      <modifiedWord/>
      <trackRevisions>false</trackRevisions>
    </reviewItem>
    <reviewItem>
      <errorID>258c9c0e-6dd6-4ff4-b3ea-648dc894fa42</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 FCF9795</paraID>
      <start>59</start>
      <end>63</end>
      <status>unmodified</status>
      <modifiedWord/>
      <trackRevisions>false</trackRevisions>
    </reviewItem>
    <reviewItem>
      <errorID>403aadcd-63f8-4b2e-aa3b-2191078e3192</errorID>
      <errorWord>《</errorWord>
      <group>L1_Punc</group>
      <groupName>标点问题</groupName>
      <ability>L2_Punc_CN</ability>
      <abilityName/>
      <candidateList/>
      <explain>此处标点可能未正确匹配，请检查句子中是否存在标点冗余、缺失或使用错误的情况。</explain>
      <paraID>6C3BB6E5</paraID>
      <start>60</start>
      <end>61</end>
      <status>unmodified</status>
      <modifiedWord/>
      <trackRevisions>false</trackRevisions>
    </reviewItem>
    <reviewItem>
      <errorID>f3ea3570-3ef1-4490-b369-7a0f0991e768</errorID>
      <errorWord>)</errorWord>
      <group>L1_Punc</group>
      <groupName>标点问题</groupName>
      <ability>L2_Punc_CN</ability>
      <abilityName/>
      <candidateList/>
      <explain>此处标点可能未正确匹配，请检查句子中是否存在标点冗余、缺失或使用错误的情况。</explain>
      <paraID>6C3BB6E5</paraID>
      <start>75</start>
      <end>76</end>
      <status>unmodified</status>
      <modifiedWord/>
      <trackRevisions>false</trackRevisions>
    </reviewItem>
    <reviewItem>
      <errorID>5932151a-7ee4-4f7b-9d6b-0c09e9faa169</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692CC8BB</paraID>
      <start>59</start>
      <end>63</end>
      <status>unmodified</status>
      <modifiedWord/>
      <trackRevisions>false</trackRevisions>
    </reviewItem>
    <reviewItem>
      <errorID>208be374-2d96-443d-98e1-8063abec0c4c</errorID>
      <errorWord>《</errorWord>
      <group>L1_Punc</group>
      <groupName>标点问题</groupName>
      <ability>L2_Punc_CN</ability>
      <abilityName/>
      <candidateList/>
      <explain>此处标点可能未正确匹配，请检查句子中是否存在标点冗余、缺失或使用错误的情况。</explain>
      <paraID>2E5919A8</paraID>
      <start>60</start>
      <end>61</end>
      <status>unmodified</status>
      <modifiedWord/>
      <trackRevisions>false</trackRevisions>
    </reviewItem>
    <reviewItem>
      <errorID>ad0050c7-11a3-485c-9486-225f766606b4</errorID>
      <errorWord>)</errorWord>
      <group>L1_Punc</group>
      <groupName>标点问题</groupName>
      <ability>L2_Punc_CN</ability>
      <abilityName/>
      <candidateList/>
      <explain>此处标点可能未正确匹配，请检查句子中是否存在标点冗余、缺失或使用错误的情况。</explain>
      <paraID>2E5919A8</paraID>
      <start>75</start>
      <end>76</end>
      <status>unmodified</status>
      <modifiedWord/>
      <trackRevisions>false</trackRevisions>
    </reviewItem>
    <reviewItem>
      <errorID>111130db-c3fa-4185-aeaf-135053ae357a</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574E2D96</paraID>
      <start>59</start>
      <end>63</end>
      <status>unmodified</status>
      <modifiedWord/>
      <trackRevisions>false</trackRevisions>
    </reviewItem>
    <reviewItem>
      <errorID>8fe8826d-7e13-454c-bb25-45701c7a3053</errorID>
      <errorWord>《</errorWord>
      <group>L1_Punc</group>
      <groupName>标点问题</groupName>
      <ability>L2_Punc_CN</ability>
      <abilityName/>
      <candidateList/>
      <explain>此处标点可能未正确匹配，请检查句子中是否存在标点冗余、缺失或使用错误的情况。</explain>
      <paraID>75FC8806</paraID>
      <start>60</start>
      <end>61</end>
      <status>unmodified</status>
      <modifiedWord/>
      <trackRevisions>false</trackRevisions>
    </reviewItem>
    <reviewItem>
      <errorID>95521689-2faf-4f9d-b297-d244490e4981</errorID>
      <errorWord>)</errorWord>
      <group>L1_Punc</group>
      <groupName>标点问题</groupName>
      <ability>L2_Punc_CN</ability>
      <abilityName/>
      <candidateList/>
      <explain>此处标点可能未正确匹配，请检查句子中是否存在标点冗余、缺失或使用错误的情况。</explain>
      <paraID>75FC8806</paraID>
      <start>75</start>
      <end>76</end>
      <status>unmodified</status>
      <modifiedWord/>
      <trackRevisions>false</trackRevisions>
    </reviewItem>
    <reviewItem>
      <errorID>6d4205d8-62fe-4130-9108-9572126e2a99</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54FC48E7</paraID>
      <start>59</start>
      <end>63</end>
      <status>unmodified</status>
      <modifiedWord/>
      <trackRevisions>false</trackRevisions>
    </reviewItem>
    <reviewItem>
      <errorID>00182313-678b-4815-bf60-2a961019fe8c</errorID>
      <errorWord>《</errorWord>
      <group>L1_Punc</group>
      <groupName>标点问题</groupName>
      <ability>L2_Punc_CN</ability>
      <abilityName/>
      <candidateList/>
      <explain>此处标点可能未正确匹配，请检查句子中是否存在标点冗余、缺失或使用错误的情况。</explain>
      <paraID>789EF0BD</paraID>
      <start>60</start>
      <end>61</end>
      <status>unmodified</status>
      <modifiedWord/>
      <trackRevisions>false</trackRevisions>
    </reviewItem>
    <reviewItem>
      <errorID>d7c6ad72-fa4b-46bf-aa2c-f5702fd09939</errorID>
      <errorWord>)</errorWord>
      <group>L1_Punc</group>
      <groupName>标点问题</groupName>
      <ability>L2_Punc_CN</ability>
      <abilityName/>
      <candidateList/>
      <explain>此处标点可能未正确匹配，请检查句子中是否存在标点冗余、缺失或使用错误的情况。</explain>
      <paraID>789EF0BD</paraID>
      <start>75</start>
      <end>76</end>
      <status>unmodified</status>
      <modifiedWord/>
      <trackRevisions>false</trackRevisions>
    </reviewItem>
    <reviewItem>
      <errorID>76e25257-7fc3-411c-b37c-42e4b7d88855</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25B88612</paraID>
      <start>59</start>
      <end>63</end>
      <status>unmodified</status>
      <modifiedWord/>
      <trackRevisions>false</trackRevisions>
    </reviewItem>
    <reviewItem>
      <errorID>2901753d-62ee-4abe-93c4-3d59248b1a36</errorID>
      <errorWord>《</errorWord>
      <group>L1_Punc</group>
      <groupName>标点问题</groupName>
      <ability>L2_Punc_CN</ability>
      <abilityName/>
      <candidateList/>
      <explain>此处标点可能未正确匹配，请检查句子中是否存在标点冗余、缺失或使用错误的情况。</explain>
      <paraID> DF44B4F</paraID>
      <start>60</start>
      <end>61</end>
      <status>unmodified</status>
      <modifiedWord/>
      <trackRevisions>false</trackRevisions>
    </reviewItem>
    <reviewItem>
      <errorID>b9c5bdeb-a0db-4d06-ad95-06091b8ab101</errorID>
      <errorWord>)</errorWord>
      <group>L1_Punc</group>
      <groupName>标点问题</groupName>
      <ability>L2_Punc_CN</ability>
      <abilityName/>
      <candidateList/>
      <explain>此处标点可能未正确匹配，请检查句子中是否存在标点冗余、缺失或使用错误的情况。</explain>
      <paraID> DF44B4F</paraID>
      <start>75</start>
      <end>76</end>
      <status>unmodified</status>
      <modifiedWord/>
      <trackRevisions>false</trackRevisions>
    </reviewItem>
    <reviewItem>
      <errorID>ed96a1f4-bb9c-43f9-a460-54d3f3b245d4</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7A287027</paraID>
      <start>59</start>
      <end>63</end>
      <status>unmodified</status>
      <modifiedWord/>
      <trackRevisions>false</trackRevisions>
    </reviewItem>
    <reviewItem>
      <errorID>02223f43-39fe-464c-8917-3e6e26c92c90</errorID>
      <errorWord>《</errorWord>
      <group>L1_Punc</group>
      <groupName>标点问题</groupName>
      <ability>L2_Punc_CN</ability>
      <abilityName/>
      <candidateList/>
      <explain>此处标点可能未正确匹配，请检查句子中是否存在标点冗余、缺失或使用错误的情况。</explain>
      <paraID>341F1C10</paraID>
      <start>60</start>
      <end>61</end>
      <status>unmodified</status>
      <modifiedWord/>
      <trackRevisions>false</trackRevisions>
    </reviewItem>
    <reviewItem>
      <errorID>7c89db28-47e6-4f3f-8e58-118b5c1a9989</errorID>
      <errorWord>)</errorWord>
      <group>L1_Punc</group>
      <groupName>标点问题</groupName>
      <ability>L2_Punc_CN</ability>
      <abilityName/>
      <candidateList/>
      <explain>此处标点可能未正确匹配，请检查句子中是否存在标点冗余、缺失或使用错误的情况。</explain>
      <paraID>341F1C10</paraID>
      <start>75</start>
      <end>76</end>
      <status>unmodified</status>
      <modifiedWord/>
      <trackRevisions>false</trackRevisions>
    </reviewItem>
    <reviewItem>
      <errorID>f2c05691-df2a-43ce-9a3d-c89498ac0ec4</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5B8FB1A0</paraID>
      <start>59</start>
      <end>63</end>
      <status>unmodified</status>
      <modifiedWord/>
      <trackRevisions>false</trackRevisions>
    </reviewItem>
    <reviewItem>
      <errorID>67f95b18-4a8c-48dd-8d5f-d8700833646e</errorID>
      <errorWord>《</errorWord>
      <group>L1_Punc</group>
      <groupName>标点问题</groupName>
      <ability>L2_Punc_CN</ability>
      <abilityName/>
      <candidateList/>
      <explain>此处标点可能未正确匹配，请检查句子中是否存在标点冗余、缺失或使用错误的情况。</explain>
      <paraID>358569C8</paraID>
      <start>60</start>
      <end>61</end>
      <status>unmodified</status>
      <modifiedWord/>
      <trackRevisions>false</trackRevisions>
    </reviewItem>
    <reviewItem>
      <errorID>d95562d6-b026-4896-a415-2beacc31d746</errorID>
      <errorWord>)</errorWord>
      <group>L1_Punc</group>
      <groupName>标点问题</groupName>
      <ability>L2_Punc_CN</ability>
      <abilityName/>
      <candidateList/>
      <explain>此处标点可能未正确匹配，请检查句子中是否存在标点冗余、缺失或使用错误的情况。</explain>
      <paraID>358569C8</paraID>
      <start>75</start>
      <end>76</end>
      <status>unmodified</status>
      <modifiedWord/>
      <trackRevisions>false</trackRevisions>
    </reviewItem>
    <reviewItem>
      <errorID>c2f7d2b3-ecda-4667-b074-74c7d3581cf4</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12A98466</paraID>
      <start>59</start>
      <end>63</end>
      <status>unmodified</status>
      <modifiedWord/>
      <trackRevisions>false</trackRevisions>
    </reviewItem>
    <reviewItem>
      <errorID>b40605ce-698f-40a1-b2a4-2e144008b91f</errorID>
      <errorWord>《</errorWord>
      <group>L1_Punc</group>
      <groupName>标点问题</groupName>
      <ability>L2_Punc_CN</ability>
      <abilityName/>
      <candidateList/>
      <explain>此处标点可能未正确匹配，请检查句子中是否存在标点冗余、缺失或使用错误的情况。</explain>
      <paraID>7E3D4D47</paraID>
      <start>60</start>
      <end>61</end>
      <status>unmodified</status>
      <modifiedWord/>
      <trackRevisions>false</trackRevisions>
    </reviewItem>
    <reviewItem>
      <errorID>cbe9f6f0-3d39-4e83-80c3-a47769bd8615</errorID>
      <errorWord>)</errorWord>
      <group>L1_Punc</group>
      <groupName>标点问题</groupName>
      <ability>L2_Punc_CN</ability>
      <abilityName/>
      <candidateList/>
      <explain>此处标点可能未正确匹配，请检查句子中是否存在标点冗余、缺失或使用错误的情况。</explain>
      <paraID>7E3D4D47</paraID>
      <start>75</start>
      <end>76</end>
      <status>unmodified</status>
      <modifiedWord/>
      <trackRevisions>false</trackRevisions>
    </reviewItem>
    <reviewItem>
      <errorID>b2554f8a-752a-4212-abd2-c1815ae471e2</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1329915F</paraID>
      <start>59</start>
      <end>63</end>
      <status>unmodified</status>
      <modifiedWord/>
      <trackRevisions>false</trackRevisions>
    </reviewItem>
    <reviewItem>
      <errorID>784271a8-d6de-4e5d-860a-0ead7d565310</errorID>
      <errorWord>《</errorWord>
      <group>L1_Punc</group>
      <groupName>标点问题</groupName>
      <ability>L2_Punc_CN</ability>
      <abilityName/>
      <candidateList/>
      <explain>此处标点可能未正确匹配，请检查句子中是否存在标点冗余、缺失或使用错误的情况。</explain>
      <paraID>6A649ED5</paraID>
      <start>60</start>
      <end>61</end>
      <status>unmodified</status>
      <modifiedWord/>
      <trackRevisions>false</trackRevisions>
    </reviewItem>
    <reviewItem>
      <errorID>8b820738-44f0-46a9-a046-cb4dfbc5f8e3</errorID>
      <errorWord>)</errorWord>
      <group>L1_Punc</group>
      <groupName>标点问题</groupName>
      <ability>L2_Punc_CN</ability>
      <abilityName/>
      <candidateList/>
      <explain>此处标点可能未正确匹配，请检查句子中是否存在标点冗余、缺失或使用错误的情况。</explain>
      <paraID>6A649ED5</paraID>
      <start>75</start>
      <end>76</end>
      <status>unmodified</status>
      <modifiedWord/>
      <trackRevisions>false</trackRevisions>
    </reviewItem>
    <reviewItem>
      <errorID>65ffcb51-f574-4511-886f-55ddd6b19f20</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 FE37274</paraID>
      <start>59</start>
      <end>63</end>
      <status>unmodified</status>
      <modifiedWord/>
      <trackRevisions>false</trackRevisions>
    </reviewItem>
    <reviewItem>
      <errorID>ed8e5159-eab4-401a-a909-ee7f429b443c</errorID>
      <errorWord>《</errorWord>
      <group>L1_Punc</group>
      <groupName>标点问题</groupName>
      <ability>L2_Punc_CN</ability>
      <abilityName/>
      <candidateList/>
      <explain>此处标点可能未正确匹配，请检查句子中是否存在标点冗余、缺失或使用错误的情况。</explain>
      <paraID>36DBFBE4</paraID>
      <start>60</start>
      <end>61</end>
      <status>unmodified</status>
      <modifiedWord/>
      <trackRevisions>false</trackRevisions>
    </reviewItem>
    <reviewItem>
      <errorID>c2d761a5-82eb-4101-95d3-4fa32c7b85f4</errorID>
      <errorWord>)</errorWord>
      <group>L1_Punc</group>
      <groupName>标点问题</groupName>
      <ability>L2_Punc_CN</ability>
      <abilityName/>
      <candidateList/>
      <explain>此处标点可能未正确匹配，请检查句子中是否存在标点冗余、缺失或使用错误的情况。</explain>
      <paraID>36DBFBE4</paraID>
      <start>75</start>
      <end>76</end>
      <status>unmodified</status>
      <modifiedWord/>
      <trackRevisions>false</trackRevisions>
    </reviewItem>
    <reviewItem>
      <errorID>d35e709b-d735-4104-acfe-f431db0e945c</errorID>
      <errorWord>其它检查</errorWord>
      <group>L1_Word</group>
      <groupName>字词问题</groupName>
      <ability>L2_Alias</ability>
      <abilityName>也作/曾用词</abilityName>
      <candidateList>
        <item>其他检查</item>
      </candidateList>
      <explain>词汇[其它检查]为不规范表述或旧称，其规范书面表述为[其他检查]。</explain>
      <paraID>7D5774DC</paraID>
      <start>59</start>
      <end>63</end>
      <status>unmodified</status>
      <modifiedWord/>
      <trackRevisions>false</trackRevisions>
    </reviewItem>
    <reviewItem>
      <errorID>d48dbd52-e642-4870-8783-78d6b7072477</errorID>
      <errorWord>《</errorWord>
      <group>L1_Punc</group>
      <groupName>标点问题</groupName>
      <ability>L2_Punc_CN</ability>
      <abilityName/>
      <candidateList/>
      <explain>此处标点可能未正确匹配，请检查句子中是否存在标点冗余、缺失或使用错误的情况。</explain>
      <paraID>138B9F4B</paraID>
      <start>60</start>
      <end>61</end>
      <status>unmodified</status>
      <modifiedWord/>
      <trackRevisions>false</trackRevisions>
    </reviewItem>
    <reviewItem>
      <errorID>71abe86a-c3eb-4f80-891c-1239616985e7</errorID>
      <errorWord>)</errorWord>
      <group>L1_Punc</group>
      <groupName>标点问题</groupName>
      <ability>L2_Punc_CN</ability>
      <abilityName/>
      <candidateList/>
      <explain>此处标点可能未正确匹配，请检查句子中是否存在标点冗余、缺失或使用错误的情况。</explain>
      <paraID>138B9F4B</paraID>
      <start>75</start>
      <end>76</end>
      <status>unmodified</status>
      <modifiedWord/>
      <trackRevisions>false</trackRevisions>
    </reviewItem>
    <reviewItem>
      <errorID>f9f83b2d-68be-4b4e-8863-4169c224e80e</errorID>
      <errorWord>:</errorWord>
      <group>L1_Format</group>
      <groupName>格式问题</groupName>
      <ability>L2_HalfPunc_CN</ability>
      <abilityName/>
      <candidateList>
        <item>：</item>
      </candidateList>
      <explain>文本全半角错误。</explain>
      <paraID>66F14969</paraID>
      <start>66</start>
      <end>67</end>
      <status>unmodified</status>
      <modifiedWord/>
      <trackRevisions>false</trackRevisions>
    </reviewItem>
    <reviewItem>
      <errorID>c1139e10-3d8d-41e9-8a7a-d696e8fbc960</errorID>
      <errorWord>、，</errorWord>
      <group>L1_Punc</group>
      <groupName>标点问题</groupName>
      <ability>L2_Punc_CN</ability>
      <abilityName/>
      <candidateList>
        <item>、</item>
      </candidateList>
      <explain/>
      <paraID>6B75B5B6</paraID>
      <start>11</start>
      <end>13</end>
      <status>unmodified</status>
      <modifiedWord/>
      <trackRevisions>false</trackRevisions>
    </reviewItem>
    <reviewItem>
      <errorID>393cc909-4401-41b0-a10b-9bca0455e36d</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2439C491</paraID>
      <start>0</start>
      <end>11</end>
      <status>unmodified</status>
      <modifiedWord/>
      <trackRevisions>false</trackRevisions>
    </reviewItem>
    <reviewItem>
      <errorID>63ac48bf-415b-4f47-9ae8-f700ed6d1736</errorID>
      <errorWord>(</errorWord>
      <group>L1_Format</group>
      <groupName>格式问题</groupName>
      <ability>L2_HalfPunc_CN</ability>
      <abilityName/>
      <candidateList>
        <item>（</item>
      </candidateList>
      <explain>文本全半角错误。</explain>
      <paraID>21F329DD</paraID>
      <start>53</start>
      <end>54</end>
      <status>unmodified</status>
      <modifiedWord/>
      <trackRevisions>false</trackRevisions>
    </reviewItem>
    <reviewItem>
      <errorID>538e9f1e-b2ec-48c9-8b6d-19835fd07e5f</errorID>
      <errorWord>)</errorWord>
      <group>L1_Format</group>
      <groupName>格式问题</groupName>
      <ability>L2_HalfPunc_CN</ability>
      <abilityName/>
      <candidateList>
        <item>）</item>
      </candidateList>
      <explain>文本全半角错误。</explain>
      <paraID>21F329DD</paraID>
      <start>57</start>
      <end>58</end>
      <status>unmodified</status>
      <modifiedWord/>
      <trackRevisions>false</trackRevisions>
    </reviewItem>
    <reviewItem>
      <errorID>d8e3293d-c507-4018-b007-21a5bf1113c9</errorID>
      <errorWord>行</errorWord>
      <group>L1_Word</group>
      <groupName>字词问题</groupName>
      <ability>L2_Typo</ability>
      <abilityName>字词错误</abilityName>
      <candidateList>
        <item>行驶</item>
      </candidateList>
      <explain>〈动〉（车、船）行走：列车向南～｜长江下游可以～万吨轮船。</explain>
      <paraID>66A173FB</paraID>
      <start>52</start>
      <end>53</end>
      <status>unmodified</status>
      <modifiedWord/>
      <trackRevisions>false</trackRevisions>
    </reviewItem>
    <reviewItem>
      <errorID>330ee46d-835f-45af-8bdc-5c83386ccf01</errorID>
      <errorWord>行</errorWord>
      <group>L1_Word</group>
      <groupName>字词问题</groupName>
      <ability>L2_Typo</ability>
      <abilityName>字词错误</abilityName>
      <candidateList>
        <item>行驶</item>
      </candidateList>
      <explain>〈动〉（车、船）行走：列车向南～｜长江下游可以～万吨轮船。</explain>
      <paraID> DCDCC39</paraID>
      <start>50</start>
      <end>51</end>
      <status>unmodified</status>
      <modifiedWord/>
      <trackRevisions>false</trackRevisions>
    </reviewItem>
    <reviewItem>
      <errorID>006ecb40-84bd-47e7-bd10-4e8b9474f223</errorID>
      <errorWord>(</errorWord>
      <group>L1_Format</group>
      <groupName>格式问题</groupName>
      <ability>L2_HalfPunc_CN</ability>
      <abilityName/>
      <candidateList>
        <item>（</item>
      </candidateList>
      <explain>文本全半角错误。</explain>
      <paraID> DCDCC39</paraID>
      <start>58</start>
      <end>59</end>
      <status>unmodified</status>
      <modifiedWord/>
      <trackRevisions>false</trackRevisions>
    </reviewItem>
    <reviewItem>
      <errorID>0e366fa5-7272-4394-a374-19e222d00d27</errorID>
      <errorWord>)</errorWord>
      <group>L1_Format</group>
      <groupName>格式问题</groupName>
      <ability>L2_HalfPunc_CN</ability>
      <abilityName/>
      <candidateList>
        <item>）</item>
      </candidateList>
      <explain>文本全半角错误。</explain>
      <paraID> DCDCC39</paraID>
      <start>62</start>
      <end>63</end>
      <status>unmodified</status>
      <modifiedWord/>
      <trackRevisions>false</trackRevisions>
    </reviewItem>
    <reviewItem>
      <errorID>ca7a7ae5-4da8-410e-88d0-ab164304d3b3</errorID>
      <errorWord>-</errorWord>
      <group>L1_Format</group>
      <groupName>格式问题</groupName>
      <ability>L2_HalfPunc_CN</ability>
      <abilityName/>
      <candidateList>
        <item>－</item>
      </candidateList>
      <explain>文本全半角错误。</explain>
      <paraID> 94A977F</paraID>
      <start>55</start>
      <end>56</end>
      <status>unmodified</status>
      <modifiedWord/>
      <trackRevisions>false</trackRevisions>
    </reviewItem>
    <reviewItem>
      <errorID>37a54f00-2076-4c8e-aae8-c478c1d99612</errorID>
      <errorWord>(</errorWord>
      <group>L1_Format</group>
      <groupName>格式问题</groupName>
      <ability>L2_HalfPunc_CN</ability>
      <abilityName/>
      <candidateList>
        <item>（</item>
      </candidateList>
      <explain>文本全半角错误。</explain>
      <paraID>73804578</paraID>
      <start>61</start>
      <end>62</end>
      <status>unmodified</status>
      <modifiedWord/>
      <trackRevisions>false</trackRevisions>
    </reviewItem>
    <reviewItem>
      <errorID>15a7a290-7f7d-43f9-9600-25fc992623fc</errorID>
      <errorWord>)</errorWord>
      <group>L1_Format</group>
      <groupName>格式问题</groupName>
      <ability>L2_HalfPunc_CN</ability>
      <abilityName/>
      <candidateList>
        <item>）</item>
      </candidateList>
      <explain>文本全半角错误。</explain>
      <paraID>73804578</paraID>
      <start>65</start>
      <end>66</end>
      <status>unmodified</status>
      <modifiedWord/>
      <trackRevisions>false</trackRevisions>
    </reviewItem>
    <reviewItem>
      <errorID>290e7f71-10e8-4f2f-9013-26d7df048363</errorID>
      <errorWord>-</errorWord>
      <group>L1_Format</group>
      <groupName>格式问题</groupName>
      <ability>L2_HalfPunc_CN</ability>
      <abilityName/>
      <candidateList>
        <item>－</item>
      </candidateList>
      <explain>文本全半角错误。</explain>
      <paraID>589A88D9</paraID>
      <start>58</start>
      <end>59</end>
      <status>unmodified</status>
      <modifiedWord/>
      <trackRevisions>false</trackRevisions>
    </reviewItem>
    <reviewItem>
      <errorID>152bf032-de4a-4a09-b51e-8fbba7abe54c</errorID>
      <errorWord>(</errorWord>
      <group>L1_Format</group>
      <groupName>格式问题</groupName>
      <ability>L2_HalfPunc_CN</ability>
      <abilityName/>
      <candidateList>
        <item>（</item>
      </candidateList>
      <explain>文本全半角错误。</explain>
      <paraID>62A9676C</paraID>
      <start>55</start>
      <end>56</end>
      <status>unmodified</status>
      <modifiedWord/>
      <trackRevisions>false</trackRevisions>
    </reviewItem>
    <reviewItem>
      <errorID>2a6e2347-fc1b-4475-8656-b2c6af8cf3ee</errorID>
      <errorWord>)</errorWord>
      <group>L1_Format</group>
      <groupName>格式问题</groupName>
      <ability>L2_HalfPunc_CN</ability>
      <abilityName/>
      <candidateList>
        <item>）</item>
      </candidateList>
      <explain>文本全半角错误。</explain>
      <paraID>62A9676C</paraID>
      <start>59</start>
      <end>60</end>
      <status>unmodified</status>
      <modifiedWord/>
      <trackRevisions>false</trackRevisions>
    </reviewItem>
    <reviewItem>
      <errorID>fb7d54ea-daec-4351-a253-6005cb5577f8</errorID>
      <errorWord>(</errorWord>
      <group>L1_Format</group>
      <groupName>格式问题</groupName>
      <ability>L2_HalfPunc_CN</ability>
      <abilityName/>
      <candidateList>
        <item>（</item>
      </candidateList>
      <explain>文本全半角错误。</explain>
      <paraID>293F3280</paraID>
      <start>52</start>
      <end>53</end>
      <status>unmodified</status>
      <modifiedWord/>
      <trackRevisions>false</trackRevisions>
    </reviewItem>
    <reviewItem>
      <errorID>377b68ab-f3d5-494c-bd58-5af4686651f0</errorID>
      <errorWord>)</errorWord>
      <group>L1_Format</group>
      <groupName>格式问题</groupName>
      <ability>L2_HalfPunc_CN</ability>
      <abilityName/>
      <candidateList>
        <item>）</item>
      </candidateList>
      <explain>文本全半角错误。</explain>
      <paraID>293F3280</paraID>
      <start>60</start>
      <end>61</end>
      <status>unmodified</status>
      <modifiedWord/>
      <trackRevisions>false</trackRevisions>
    </reviewItem>
    <reviewItem>
      <errorID>1152d21b-5e4d-46c7-bd7a-5121298432b7</errorID>
      <errorWord>(</errorWord>
      <group>L1_Format</group>
      <groupName>格式问题</groupName>
      <ability>L2_HalfPunc_CN</ability>
      <abilityName/>
      <candidateList>
        <item>（</item>
      </candidateList>
      <explain>文本全半角错误。</explain>
      <paraID>4B8C89DF</paraID>
      <start>0</start>
      <end>1</end>
      <status>unmodified</status>
      <modifiedWord/>
      <trackRevisions>false</trackRevisions>
    </reviewItem>
    <reviewItem>
      <errorID>ce727dcd-673f-453b-a638-58f3ce485296</errorID>
      <errorWord>)</errorWord>
      <group>L1_Format</group>
      <groupName>格式问题</groupName>
      <ability>L2_HalfPunc_CN</ability>
      <abilityName/>
      <candidateList>
        <item>）</item>
      </candidateList>
      <explain>文本全半角错误。</explain>
      <paraID>4B8C89DF</paraID>
      <start>6</start>
      <end>7</end>
      <status>unmodified</status>
      <modifiedWord/>
      <trackRevisions>false</trackRevisions>
    </reviewItem>
    <reviewItem>
      <errorID>67e8a5a5-e4b8-4999-9c5a-74450316d230</errorID>
      <errorWord>(</errorWord>
      <group>L1_Format</group>
      <groupName>格式问题</groupName>
      <ability>L2_HalfPunc_CN</ability>
      <abilityName/>
      <candidateList>
        <item>（</item>
      </candidateList>
      <explain>文本全半角错误。</explain>
      <paraID>206907EB</paraID>
      <start>44</start>
      <end>45</end>
      <status>unmodified</status>
      <modifiedWord/>
      <trackRevisions>false</trackRevisions>
    </reviewItem>
    <reviewItem>
      <errorID>801a0adb-fe53-4e47-aabd-fba567403218</errorID>
      <errorWord>),</errorWord>
      <group>L1_Format</group>
      <groupName>格式问题</groupName>
      <ability>L2_HalfPunc_CN</ability>
      <abilityName/>
      <candidateList>
        <item>），</item>
      </candidateList>
      <explain>文本全半角错误。</explain>
      <paraID>206907EB</paraID>
      <start>52</start>
      <end>54</end>
      <status>unmodified</status>
      <modifiedWord/>
      <trackRevisions>false</trackRevisions>
    </reviewItem>
    <reviewItem>
      <errorID>5ef26afa-d5d1-48dd-803a-b202657b3df8</errorID>
      <errorWord>(</errorWord>
      <group>L1_Format</group>
      <groupName>格式问题</groupName>
      <ability>L2_HalfPunc_CN</ability>
      <abilityName/>
      <candidateList>
        <item>（</item>
      </candidateList>
      <explain>文本全半角错误。</explain>
      <paraID>206907EB</paraID>
      <start>61</start>
      <end>62</end>
      <status>unmodified</status>
      <modifiedWord/>
      <trackRevisions>false</trackRevisions>
    </reviewItem>
    <reviewItem>
      <errorID>9f9efd16-f1c7-4245-b43c-e68a42bd1192</errorID>
      <errorWord>),</errorWord>
      <group>L1_Format</group>
      <groupName>格式问题</groupName>
      <ability>L2_HalfPunc_CN</ability>
      <abilityName/>
      <candidateList>
        <item>），</item>
      </candidateList>
      <explain>文本全半角错误。</explain>
      <paraID>206907EB</paraID>
      <start>67</start>
      <end>69</end>
      <status>unmodified</status>
      <modifiedWord/>
      <trackRevisions>false</trackRevisions>
    </reviewItem>
    <reviewItem>
      <errorID>94d8cb16-25ac-4ae8-91c6-48382c1f0b23</errorID>
      <errorWord>(</errorWord>
      <group>L1_Format</group>
      <groupName>格式问题</groupName>
      <ability>L2_HalfPunc_CN</ability>
      <abilityName/>
      <candidateList>
        <item>（</item>
      </candidateList>
      <explain>文本全半角错误。</explain>
      <paraID>206907EB</paraID>
      <start>76</start>
      <end>77</end>
      <status>unmodified</status>
      <modifiedWord/>
      <trackRevisions>false</trackRevisions>
    </reviewItem>
    <reviewItem>
      <errorID>0eab69a2-860d-4543-abb9-e51d60bb24be</errorID>
      <errorWord>),</errorWord>
      <group>L1_Format</group>
      <groupName>格式问题</groupName>
      <ability>L2_HalfPunc_CN</ability>
      <abilityName/>
      <candidateList>
        <item>），</item>
      </candidateList>
      <explain>文本全半角错误。</explain>
      <paraID>206907EB</paraID>
      <start>86</start>
      <end>88</end>
      <status>unmodified</status>
      <modifiedWord/>
      <trackRevisions>false</trackRevisions>
    </reviewItem>
    <reviewItem>
      <errorID>6c497016-ace1-406c-a0fc-f6e276a0b3ab</errorID>
      <errorWord>(</errorWord>
      <group>L1_Format</group>
      <groupName>格式问题</groupName>
      <ability>L2_HalfPunc_CN</ability>
      <abilityName/>
      <candidateList>
        <item>（</item>
      </candidateList>
      <explain>文本全半角错误。</explain>
      <paraID>70A58121</paraID>
      <start>0</start>
      <end>1</end>
      <status>unmodified</status>
      <modifiedWord/>
      <trackRevisions>false</trackRevisions>
    </reviewItem>
    <reviewItem>
      <errorID>3ee70f49-aafa-4c20-a586-659b27500e36</errorID>
      <errorWord>)</errorWord>
      <group>L1_Format</group>
      <groupName>格式问题</groupName>
      <ability>L2_HalfPunc_CN</ability>
      <abilityName/>
      <candidateList>
        <item>）</item>
      </candidateList>
      <explain>文本全半角错误。</explain>
      <paraID>70A58121</paraID>
      <start>6</start>
      <end>7</end>
      <status>unmodified</status>
      <modifiedWord/>
      <trackRevisions>false</trackRevisions>
    </reviewItem>
    <reviewItem>
      <errorID>5a0b93cc-75c3-4c69-accf-c284c1a5bfda</errorID>
      <errorWord>(</errorWord>
      <group>L1_Format</group>
      <groupName>格式问题</groupName>
      <ability>L2_HalfPunc_CN</ability>
      <abilityName/>
      <candidateList>
        <item>（</item>
      </candidateList>
      <explain>文本全半角错误。</explain>
      <paraID>34375C88</paraID>
      <start>0</start>
      <end>1</end>
      <status>unmodified</status>
      <modifiedWord/>
      <trackRevisions>false</trackRevisions>
    </reviewItem>
    <reviewItem>
      <errorID>aa43f855-266e-40b2-a179-9d5e35ef4b4e</errorID>
      <errorWord>)</errorWord>
      <group>L1_Format</group>
      <groupName>格式问题</groupName>
      <ability>L2_HalfPunc_CN</ability>
      <abilityName/>
      <candidateList>
        <item>）</item>
      </candidateList>
      <explain>文本全半角错误。</explain>
      <paraID>34375C88</paraID>
      <start>3</start>
      <end>4</end>
      <status>unmodified</status>
      <modifiedWord/>
      <trackRevisions>false</trackRevisions>
    </reviewItem>
    <reviewItem>
      <errorID>52500961-0a21-4cb6-89c0-38597ab070cb</errorID>
      <errorWord>(</errorWord>
      <group>L1_Format</group>
      <groupName>格式问题</groupName>
      <ability>L2_HalfPunc_CN</ability>
      <abilityName/>
      <candidateList>
        <item>（</item>
      </candidateList>
      <explain>文本全半角错误。</explain>
      <paraID>336136A1</paraID>
      <start>44</start>
      <end>45</end>
      <status>unmodified</status>
      <modifiedWord/>
      <trackRevisions>false</trackRevisions>
    </reviewItem>
    <reviewItem>
      <errorID>aeb0bc56-fb5f-4e0b-956e-d4fb66fe16dc</errorID>
      <errorWord>),</errorWord>
      <group>L1_Format</group>
      <groupName>格式问题</groupName>
      <ability>L2_HalfPunc_CN</ability>
      <abilityName/>
      <candidateList>
        <item>），</item>
      </candidateList>
      <explain>文本全半角错误。</explain>
      <paraID>336136A1</paraID>
      <start>52</start>
      <end>54</end>
      <status>unmodified</status>
      <modifiedWord/>
      <trackRevisions>false</trackRevisions>
    </reviewItem>
    <reviewItem>
      <errorID>209ea453-817c-445f-a977-55a40e2f6c55</errorID>
      <errorWord>(</errorWord>
      <group>L1_Format</group>
      <groupName>格式问题</groupName>
      <ability>L2_HalfPunc_CN</ability>
      <abilityName/>
      <candidateList>
        <item>（</item>
      </candidateList>
      <explain>文本全半角错误。</explain>
      <paraID>336136A1</paraID>
      <start>61</start>
      <end>62</end>
      <status>unmodified</status>
      <modifiedWord/>
      <trackRevisions>false</trackRevisions>
    </reviewItem>
    <reviewItem>
      <errorID>9d5639e9-fa98-4993-a668-e2e7d127476d</errorID>
      <errorWord>),</errorWord>
      <group>L1_Format</group>
      <groupName>格式问题</groupName>
      <ability>L2_HalfPunc_CN</ability>
      <abilityName/>
      <candidateList>
        <item>），</item>
      </candidateList>
      <explain>文本全半角错误。</explain>
      <paraID>336136A1</paraID>
      <start>67</start>
      <end>69</end>
      <status>unmodified</status>
      <modifiedWord/>
      <trackRevisions>false</trackRevisions>
    </reviewItem>
    <reviewItem>
      <errorID>520f2e08-51ff-4482-a8b8-a7c930f2550d</errorID>
      <errorWord>(</errorWord>
      <group>L1_Format</group>
      <groupName>格式问题</groupName>
      <ability>L2_HalfPunc_CN</ability>
      <abilityName/>
      <candidateList>
        <item>（</item>
      </candidateList>
      <explain>文本全半角错误。</explain>
      <paraID>336136A1</paraID>
      <start>76</start>
      <end>77</end>
      <status>unmodified</status>
      <modifiedWord/>
      <trackRevisions>false</trackRevisions>
    </reviewItem>
    <reviewItem>
      <errorID>82867ca4-c9a7-4d20-9ece-2d3cc80f0996</errorID>
      <errorWord>),</errorWord>
      <group>L1_Format</group>
      <groupName>格式问题</groupName>
      <ability>L2_HalfPunc_CN</ability>
      <abilityName/>
      <candidateList>
        <item>），</item>
      </candidateList>
      <explain>文本全半角错误。</explain>
      <paraID>336136A1</paraID>
      <start>86</start>
      <end>88</end>
      <status>unmodified</status>
      <modifiedWord/>
      <trackRevisions>false</trackRevisions>
    </reviewItem>
  </reviewItems>
  <config/>
</contractReview>
</file>

<file path=customXml/itemProps1.xml><?xml version="1.0" encoding="utf-8"?>
<ds:datastoreItem xmlns:ds="http://schemas.openxmlformats.org/officeDocument/2006/customXml" ds:itemID="{2BC5288B-1399-4C12-9587-79B7523D16FF}">
  <ds:schemaRefs/>
</ds:datastoreItem>
</file>

<file path=customXml/itemProps2.xml><?xml version="1.0" encoding="utf-8"?>
<ds:datastoreItem xmlns:ds="http://schemas.openxmlformats.org/officeDocument/2006/customXml" ds:itemID="{708c36a3-1ceb-4328-8a2c-f472575ed5a2}">
  <ds:schemaRefs/>
</ds:datastoreItem>
</file>

<file path=docProps/app.xml><?xml version="1.0" encoding="utf-8"?>
<Properties xmlns="http://schemas.openxmlformats.org/officeDocument/2006/extended-properties" xmlns:vt="http://schemas.openxmlformats.org/officeDocument/2006/docPropsVTypes">
  <Template>Normal.eit</Template>
  <Pages>22</Pages>
  <Words>16168</Words>
  <Characters>16271</Characters>
  <Lines>0</Lines>
  <Paragraphs>145</Paragraphs>
  <TotalTime>38</TotalTime>
  <ScaleCrop>false</ScaleCrop>
  <LinksUpToDate>false</LinksUpToDate>
  <CharactersWithSpaces>16546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2026-03-13T01:40:00Z</dcterms:created>
  <dc:creator>鼎盛圖文</dc:creator>
  <cp:lastModifiedBy>小时候我长得可╭(╯3╰)╮亲了</cp:lastModifiedBy>
  <cp:lastPrinted>2026-03-24T03:17:00Z</cp:lastPrinted>
  <dcterms:modified xsi:type="dcterms:W3CDTF">2026-07-07T02:24:49Z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88BB3A5675B4493484C0AB55D45D8526_13</vt:lpwstr>
  </property>
  <property fmtid="{D5CDD505-2E9C-101B-9397-08002B2CF9AE}" pid="4" name="KSOTemplateDocerSaveRecord">
    <vt:lpwstr>eyJoZGlkIjoiZDY1ZGIwMDg1MTU2OWM0OGM0NjM4ZGViMGQzNTFkODQiLCJ1c2VySWQiOiIzODUxNTMyODgifQ==</vt:lpwstr>
  </property>
</Properties>
</file>