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436C">
      <w:pPr>
        <w:jc w:val="center"/>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-513715</wp:posOffset>
                </wp:positionV>
                <wp:extent cx="6123305" cy="544195"/>
                <wp:effectExtent l="0" t="0" r="10795" b="8255"/>
                <wp:wrapNone/>
                <wp:docPr id="2" name="文本框 2"/>
                <wp:cNvGraphicFramePr/>
                <a:graphic xmlns:a="http://schemas.openxmlformats.org/drawingml/2006/main">
                  <a:graphicData uri="http://schemas.microsoft.com/office/word/2010/wordprocessingShape">
                    <wps:wsp>
                      <wps:cNvSpPr txBox="1"/>
                      <wps:spPr>
                        <a:xfrm>
                          <a:off x="695325" y="854075"/>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DA894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40.45pt;height:42.85pt;width:482.15pt;z-index:251661312;mso-width-relative:page;mso-height-relative:page;" fillcolor="#FFFFFF [3201]" filled="t" stroked="f" coordsize="21600,21600" o:gfxdata="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rtenV&#10;AAAACQEAAA8AAAAAAAAAAQAgAAAAIgAAAGRycy9kb3ducmV2LnhtbFBLAQIUABQAAAAIAIdO4kDj&#10;uRB9XAIAAJkEAAAOAAAAAAAAAAEAIAAAACQBAABkcnMvZTJvRG9jLnhtbFBLBQYAAAAABgAGAFkB&#10;AADyBQAAAAA=&#10;">
                <v:fill on="t" focussize="0,0"/>
                <v:stroke on="f" weight="0.5pt"/>
                <v:imagedata o:title=""/>
                <o:lock v:ext="edit" aspectratio="f"/>
                <v:textbox>
                  <w:txbxContent>
                    <w:p w14:paraId="35DA8948"/>
                  </w:txbxContent>
                </v:textbox>
              </v:shape>
            </w:pict>
          </mc:Fallback>
        </mc:AlternateContent>
      </w:r>
      <w:r>
        <w:rPr>
          <w:rFonts w:hint="eastAsia" w:ascii="方正小标宋简体" w:hAnsi="方正小标宋简体" w:eastAsia="方正小标宋简体" w:cs="方正小标宋简体"/>
          <w:sz w:val="44"/>
          <w:szCs w:val="44"/>
          <w:lang w:eastAsia="zh-CN"/>
        </w:rPr>
        <w:drawing>
          <wp:anchor distT="0" distB="0" distL="114300" distR="114300" simplePos="0" relativeHeight="251661312" behindDoc="1" locked="0" layoutInCell="1" allowOverlap="1">
            <wp:simplePos x="0" y="0"/>
            <wp:positionH relativeFrom="column">
              <wp:posOffset>2064385</wp:posOffset>
            </wp:positionH>
            <wp:positionV relativeFrom="paragraph">
              <wp:posOffset>400050</wp:posOffset>
            </wp:positionV>
            <wp:extent cx="1631950" cy="1631950"/>
            <wp:effectExtent l="0" t="0" r="0" b="0"/>
            <wp:wrapNone/>
            <wp:docPr id="3" name="图片 3" descr="7eafe164d332f827b37466496b9e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afe164d332f827b37466496b9e33f"/>
                    <pic:cNvPicPr>
                      <a:picLocks noChangeAspect="1"/>
                    </pic:cNvPicPr>
                  </pic:nvPicPr>
                  <pic:blipFill>
                    <a:blip r:embed="rId23"/>
                    <a:stretch>
                      <a:fillRect/>
                    </a:stretch>
                  </pic:blipFill>
                  <pic:spPr>
                    <a:xfrm>
                      <a:off x="0" y="0"/>
                      <a:ext cx="1631950" cy="1631950"/>
                    </a:xfrm>
                    <a:prstGeom prst="rect">
                      <a:avLst/>
                    </a:prstGeom>
                  </pic:spPr>
                </pic:pic>
              </a:graphicData>
            </a:graphic>
          </wp:anchor>
        </w:drawing>
      </w:r>
    </w:p>
    <w:p w14:paraId="3B554F7C">
      <w:pPr>
        <w:jc w:val="center"/>
        <w:rPr>
          <w:rFonts w:hint="eastAsia" w:ascii="方正小标宋简体" w:hAnsi="方正小标宋简体" w:eastAsia="方正小标宋简体" w:cs="方正小标宋简体"/>
          <w:sz w:val="44"/>
          <w:szCs w:val="44"/>
          <w:lang w:eastAsia="zh-CN"/>
        </w:rPr>
      </w:pPr>
    </w:p>
    <w:p w14:paraId="43A45EED">
      <w:pPr>
        <w:jc w:val="center"/>
        <w:rPr>
          <w:rFonts w:hint="eastAsia" w:ascii="方正小标宋简体" w:hAnsi="方正小标宋简体" w:eastAsia="方正小标宋简体" w:cs="方正小标宋简体"/>
          <w:sz w:val="44"/>
          <w:szCs w:val="44"/>
          <w:lang w:eastAsia="zh-CN"/>
        </w:rPr>
      </w:pPr>
    </w:p>
    <w:p w14:paraId="434D4EA8">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bCs/>
          <w:color w:val="FF0000"/>
          <w:spacing w:val="85"/>
          <w:sz w:val="80"/>
          <w:szCs w:val="80"/>
          <w:lang w:eastAsia="zh-CN"/>
        </w:rPr>
      </w:pPr>
    </w:p>
    <w:p w14:paraId="1EFB8A1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pacing w:val="85"/>
          <w:sz w:val="80"/>
          <w:szCs w:val="80"/>
          <w:lang w:eastAsia="zh-CN"/>
        </w:rPr>
      </w:pPr>
      <w:r>
        <w:rPr>
          <w:rFonts w:hint="eastAsia" w:ascii="方正小标宋简体" w:hAnsi="方正小标宋简体" w:eastAsia="方正小标宋简体" w:cs="方正小标宋简体"/>
          <w:b/>
          <w:bCs/>
          <w:color w:val="FF0000"/>
          <w:spacing w:val="85"/>
          <w:sz w:val="80"/>
          <w:szCs w:val="80"/>
          <w:lang w:eastAsia="zh-CN"/>
        </w:rPr>
        <w:t>盂县人民政府公报</w:t>
      </w:r>
    </w:p>
    <w:p w14:paraId="0B824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14:paraId="683B0B13">
      <w:pPr>
        <w:jc w:val="center"/>
        <w:rPr>
          <w:rFonts w:hint="default" w:ascii="方正小标宋简体" w:hAnsi="方正小标宋简体" w:eastAsia="方正小标宋简体" w:cs="方正小标宋简体"/>
          <w:color w:val="FF0000"/>
          <w:sz w:val="34"/>
          <w:szCs w:val="34"/>
          <w:lang w:val="en-US" w:eastAsia="zh-CN"/>
        </w:rPr>
      </w:pPr>
      <w:r>
        <w:rPr>
          <w:rFonts w:hint="eastAsia" w:ascii="方正小标宋简体" w:hAnsi="方正小标宋简体" w:eastAsia="方正小标宋简体" w:cs="方正小标宋简体"/>
          <w:color w:val="FF0000"/>
          <w:sz w:val="34"/>
          <w:szCs w:val="34"/>
          <w:lang w:val="en-US" w:eastAsia="zh-CN"/>
        </w:rPr>
        <w:t>YUXIAN RENMING ZHENGFU GONGBAO</w:t>
      </w:r>
    </w:p>
    <w:p w14:paraId="71416D4C">
      <w:pPr>
        <w:jc w:val="center"/>
        <w:rPr>
          <w:rFonts w:hint="eastAsia" w:ascii="方正小标宋简体" w:hAnsi="方正小标宋简体" w:eastAsia="方正小标宋简体" w:cs="方正小标宋简体"/>
          <w:sz w:val="44"/>
          <w:szCs w:val="44"/>
          <w:lang w:eastAsia="zh-CN"/>
        </w:rPr>
      </w:pPr>
    </w:p>
    <w:p w14:paraId="664D2F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14:paraId="2EA0070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65B0115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4CF007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D3CE97A">
      <w:pPr>
        <w:jc w:val="center"/>
        <w:rPr>
          <w:rFonts w:hint="eastAsia" w:ascii="方正小标宋简体" w:hAnsi="方正小标宋简体" w:eastAsia="方正小标宋简体" w:cs="方正小标宋简体"/>
          <w:sz w:val="44"/>
          <w:szCs w:val="44"/>
          <w:lang w:eastAsia="zh-CN"/>
        </w:rPr>
      </w:pPr>
    </w:p>
    <w:p w14:paraId="136AF771">
      <w:pPr>
        <w:jc w:val="center"/>
        <w:rPr>
          <w:rFonts w:hint="eastAsia" w:ascii="方正小标宋简体" w:hAnsi="方正小标宋简体" w:eastAsia="方正小标宋简体" w:cs="方正小标宋简体"/>
          <w:sz w:val="44"/>
          <w:szCs w:val="44"/>
          <w:lang w:eastAsia="zh-CN"/>
        </w:rPr>
      </w:pPr>
    </w:p>
    <w:p w14:paraId="24F5BEA8">
      <w:pPr>
        <w:jc w:val="center"/>
        <w:rPr>
          <w:rFonts w:hint="eastAsia" w:ascii="方正小标宋简体" w:hAnsi="方正小标宋简体" w:eastAsia="方正小标宋简体" w:cs="方正小标宋简体"/>
          <w:sz w:val="44"/>
          <w:szCs w:val="44"/>
          <w:lang w:val="en-US" w:eastAsia="zh-CN"/>
        </w:rPr>
      </w:pPr>
      <w:r>
        <w:rPr>
          <w:sz w:val="56"/>
        </w:rPr>
        <mc:AlternateContent>
          <mc:Choice Requires="wps">
            <w:drawing>
              <wp:anchor distT="0" distB="0" distL="114300" distR="114300" simplePos="0" relativeHeight="251660288" behindDoc="0" locked="0" layoutInCell="1" allowOverlap="1">
                <wp:simplePos x="0" y="0"/>
                <wp:positionH relativeFrom="column">
                  <wp:posOffset>1915160</wp:posOffset>
                </wp:positionH>
                <wp:positionV relativeFrom="paragraph">
                  <wp:posOffset>532130</wp:posOffset>
                </wp:positionV>
                <wp:extent cx="1976755" cy="0"/>
                <wp:effectExtent l="0" t="12700" r="4445" b="15875"/>
                <wp:wrapNone/>
                <wp:docPr id="4" name="直接连接符 4"/>
                <wp:cNvGraphicFramePr/>
                <a:graphic xmlns:a="http://schemas.openxmlformats.org/drawingml/2006/main">
                  <a:graphicData uri="http://schemas.microsoft.com/office/word/2010/wordprocessingShape">
                    <wps:wsp>
                      <wps:cNvCnPr/>
                      <wps:spPr>
                        <a:xfrm>
                          <a:off x="2940685" y="8732520"/>
                          <a:ext cx="1976755" cy="0"/>
                        </a:xfrm>
                        <a:prstGeom prst="line">
                          <a:avLst/>
                        </a:prstGeom>
                        <a:ln w="254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8pt;margin-top:41.9pt;height:0pt;width:155.65pt;z-index:251660288;mso-width-relative:page;mso-height-relative:page;" filled="f" stroked="t" coordsize="21600,21600" o:gfxdata="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K9ibXAAAACQEAAA8AAAAAAAAAAQAgAAAAIgAAAGRycy9kb3ducmV2LnhtbFBLAQIUABQA&#10;AAAIAIdO4kBMUADV8QEAAL4DAAAOAAAAAAAAAAEAIAAAACYBAABkcnMvZTJvRG9jLnhtbFBLBQYA&#10;AAAABgAGAFkBAACJBQAAAAA=&#10;">
                <v:fill on="f" focussize="0,0"/>
                <v:stroke weight="2pt" color="#000000 [3213]" miterlimit="8" joinstyle="miter"/>
                <v:imagedata o:title=""/>
                <o:lock v:ext="edit" aspectratio="f"/>
              </v:line>
            </w:pict>
          </mc:Fallback>
        </mc:AlternateContent>
      </w:r>
      <w:r>
        <w:rPr>
          <w:rFonts w:hint="eastAsia" w:ascii="方正小标宋简体" w:hAnsi="方正小标宋简体" w:eastAsia="方正小标宋简体" w:cs="方正小标宋简体"/>
          <w:sz w:val="56"/>
          <w:szCs w:val="56"/>
          <w:lang w:val="en-US" w:eastAsia="zh-CN"/>
        </w:rPr>
        <w:t>2026</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6"/>
          <w:szCs w:val="36"/>
          <w:lang w:val="en-US" w:eastAsia="zh-CN"/>
        </w:rPr>
        <w:t>第1期</w:t>
      </w:r>
    </w:p>
    <w:p w14:paraId="3EDFF506">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（总第021期）</w:t>
      </w:r>
    </w:p>
    <w:p w14:paraId="61368F05">
      <w:pPr>
        <w:jc w:val="center"/>
        <w:rPr>
          <w:rFonts w:hint="eastAsia"/>
          <w:sz w:val="44"/>
          <w:szCs w:val="44"/>
          <w:lang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-512445</wp:posOffset>
                </wp:positionV>
                <wp:extent cx="6123305" cy="544195"/>
                <wp:effectExtent l="0" t="0" r="10795" b="8255"/>
                <wp:wrapNone/>
                <wp:docPr id="5" name="文本框 5"/>
                <wp:cNvGraphicFramePr/>
                <a:graphic xmlns:a="http://schemas.openxmlformats.org/drawingml/2006/main">
                  <a:graphicData uri="http://schemas.microsoft.com/office/word/2010/wordprocessingShape">
                    <wps:wsp>
                      <wps:cNvSpPr txBox="1"/>
                      <wps:spPr>
                        <a:xfrm>
                          <a:off x="0" y="0"/>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BBEE3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40.35pt;height:42.85pt;width:482.15pt;z-index:251662336;mso-width-relative:page;mso-height-relative:page;" fillcolor="#FFFFFF [3201]" filled="t" stroked="f" coordsize="21600,21600" o:gfxdata="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eYJBDVAAAACQEAAA8AAAAA&#10;AAAAAQAgAAAAIgAAAGRycy9kb3ducmV2LnhtbFBLAQIUABQAAAAIAIdO4kCDWNmSUAIAAI8EAAAO&#10;AAAAAAAAAAEAIAAAACQBAABkcnMvZTJvRG9jLnhtbFBLBQYAAAAABgAGAFkBAADmBQAAAAA=&#10;">
                <v:fill on="t" focussize="0,0"/>
                <v:stroke on="f" weight="0.5pt"/>
                <v:imagedata o:title=""/>
                <o:lock v:ext="edit" aspectratio="f"/>
                <v:textbox>
                  <w:txbxContent>
                    <w:p w14:paraId="43BBEE36"/>
                  </w:txbxContent>
                </v:textbox>
              </v:shape>
            </w:pict>
          </mc:Fallback>
        </mc:AlternateContent>
      </w:r>
      <w:r>
        <w:rPr>
          <w:rFonts w:hint="eastAsia" w:ascii="方正小标宋简体" w:hAnsi="方正小标宋简体" w:eastAsia="方正小标宋简体" w:cs="方正小标宋简体"/>
          <w:sz w:val="44"/>
          <w:szCs w:val="44"/>
          <w:lang w:eastAsia="zh-CN"/>
        </w:rPr>
        <w:t>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14:paraId="7CB06ABD">
      <w:pPr>
        <w:jc w:val="center"/>
        <w:rPr>
          <w:rFonts w:hint="default" w:ascii="方正小标宋简体" w:hAnsi="方正小标宋简体" w:eastAsia="方正小标宋简体" w:cs="方正小标宋简体"/>
          <w:sz w:val="18"/>
          <w:szCs w:val="18"/>
          <w:lang w:val="en-US" w:eastAsia="zh-CN"/>
        </w:rPr>
      </w:pPr>
      <w:r>
        <w:rPr>
          <w:rFonts w:hint="eastAsia" w:ascii="方正小标宋简体" w:hAnsi="方正小标宋简体" w:eastAsia="方正小标宋简体" w:cs="方正小标宋简体"/>
          <w:sz w:val="18"/>
          <w:szCs w:val="18"/>
          <w:lang w:val="en-US" w:eastAsia="zh-CN"/>
        </w:rPr>
        <w:t>YUXIAN  RENMIN  ZHENGFU  GONGBAO</w:t>
      </w:r>
    </w:p>
    <w:p w14:paraId="0E4B2427">
      <w:pPr>
        <w:jc w:val="center"/>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sz w:val="24"/>
          <w:szCs w:val="32"/>
          <w:lang w:val="en-US" w:eastAsia="zh-CN"/>
        </w:rPr>
        <w:t>2026年第1期</w:t>
      </w:r>
    </w:p>
    <w:p w14:paraId="73C6B138">
      <w:pPr>
        <w:jc w:val="center"/>
        <w:rPr>
          <w:rFonts w:hint="eastAsia" w:ascii="方正小标宋简体" w:hAnsi="方正小标宋简体" w:eastAsia="方正小标宋简体" w:cs="方正小标宋简体"/>
          <w:sz w:val="24"/>
          <w:szCs w:val="32"/>
          <w:lang w:val="en-US" w:eastAsia="zh-CN"/>
        </w:rPr>
      </w:pPr>
    </w:p>
    <w:p w14:paraId="27DA2223">
      <w:pPr>
        <w:tabs>
          <w:tab w:val="left" w:pos="8610"/>
        </w:tabs>
        <w:jc w:val="center"/>
        <w:rPr>
          <w:rFonts w:hint="default" w:ascii="方正小标宋简体" w:hAnsi="方正小标宋简体" w:eastAsia="方正小标宋简体" w:cs="方正小标宋简体"/>
          <w:sz w:val="24"/>
          <w:szCs w:val="32"/>
          <w:lang w:val="en-US" w:eastAsia="zh-CN"/>
        </w:rPr>
      </w:pPr>
      <w:r>
        <w:rPr>
          <w:rFonts w:hint="default" w:ascii="方正小标宋简体" w:hAnsi="方正小标宋简体" w:eastAsia="方正小标宋简体" w:cs="方正小标宋简体"/>
          <w:sz w:val="24"/>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313690</wp:posOffset>
                </wp:positionV>
                <wp:extent cx="5496560" cy="26035"/>
                <wp:effectExtent l="0" t="6350" r="8890" b="24765"/>
                <wp:wrapNone/>
                <wp:docPr id="1" name="直接连接符 1"/>
                <wp:cNvGraphicFramePr/>
                <a:graphic xmlns:a="http://schemas.openxmlformats.org/drawingml/2006/main">
                  <a:graphicData uri="http://schemas.microsoft.com/office/word/2010/wordprocessingShape">
                    <wps:wsp>
                      <wps:cNvCnPr/>
                      <wps:spPr>
                        <a:xfrm flipV="1">
                          <a:off x="565785" y="3182620"/>
                          <a:ext cx="5496560" cy="260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0.2pt;margin-top:24.7pt;height:2.05pt;width:432.8pt;z-index:251659264;mso-width-relative:page;mso-height-relative:page;" filled="f" stroked="t" coordsize="21600,21600" o:gfxdata="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lUDMtYAAAAIAQAADwAAAAAAAAABACAAAAAiAAAAZHJzL2Rvd25yZXYueG1s&#10;UEsBAhQAFAAAAAgAh07iQGbcn8r6AQAAywMAAA4AAAAAAAAAAQAgAAAAJQEAAGRycy9lMm9Eb2Mu&#10;eG1sUEsFBgAAAAAGAAYAWQEAAJEFAAAAAA==&#10;">
                <v:fill on="f" focussize="0,0"/>
                <v:stroke weight="1pt" color="#000000 [3200]" miterlimit="8" joinstyle="miter"/>
                <v:imagedata o:title=""/>
                <o:lock v:ext="edit" aspectratio="f"/>
              </v:line>
            </w:pict>
          </mc:Fallback>
        </mc:AlternateContent>
      </w:r>
      <w:r>
        <w:rPr>
          <w:rFonts w:hint="eastAsia" w:ascii="方正小标宋简体" w:hAnsi="方正小标宋简体" w:eastAsia="方正小标宋简体" w:cs="方正小标宋简体"/>
          <w:sz w:val="24"/>
          <w:szCs w:val="32"/>
          <w:lang w:val="en-US" w:eastAsia="zh-CN"/>
        </w:rPr>
        <w:t xml:space="preserve">盂县人民政府办公室  主管主办                  2026年3月28日出版（季刊）  </w:t>
      </w:r>
    </w:p>
    <w:p w14:paraId="161F18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40"/>
          <w:lang w:val="en-US" w:eastAsia="zh-CN"/>
        </w:rPr>
      </w:pPr>
    </w:p>
    <w:p w14:paraId="2DA0AE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目  录</w:t>
      </w:r>
    </w:p>
    <w:p w14:paraId="1B37487D">
      <w:pPr>
        <w:keepNext w:val="0"/>
        <w:keepLines w:val="0"/>
        <w:pageBreakBefore w:val="0"/>
        <w:widowControl w:val="0"/>
        <w:kinsoku/>
        <w:wordWrap/>
        <w:overflowPunct/>
        <w:topLinePunct w:val="0"/>
        <w:autoSpaceDE/>
        <w:autoSpaceDN/>
        <w:bidi w:val="0"/>
        <w:adjustRightInd/>
        <w:snapToGrid/>
        <w:spacing w:line="500" w:lineRule="exact"/>
        <w:ind w:left="559" w:leftChars="266" w:firstLine="720" w:firstLineChars="300"/>
        <w:jc w:val="left"/>
        <w:textAlignment w:val="auto"/>
        <w:rPr>
          <w:rFonts w:hint="default" w:ascii="方正书宋_GBK" w:hAnsi="方正书宋_GBK" w:eastAsia="方正书宋_GBK" w:cs="方正书宋_GBK"/>
          <w:sz w:val="24"/>
          <w:szCs w:val="24"/>
          <w:lang w:val="en-US" w:eastAsia="zh-CN"/>
        </w:rPr>
      </w:pPr>
    </w:p>
    <w:p w14:paraId="46463E94">
      <w:pPr>
        <w:keepNext w:val="0"/>
        <w:keepLines w:val="0"/>
        <w:pageBreakBefore w:val="0"/>
        <w:widowControl w:val="0"/>
        <w:kinsoku/>
        <w:wordWrap/>
        <w:overflowPunct w:val="0"/>
        <w:topLinePunct w:val="0"/>
        <w:autoSpaceDE/>
        <w:autoSpaceDN/>
        <w:bidi w:val="0"/>
        <w:adjustRightInd/>
        <w:snapToGrid/>
        <w:spacing w:line="556"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【县政府办公室文件】</w:t>
      </w:r>
    </w:p>
    <w:p w14:paraId="2C74DDF2">
      <w:pPr>
        <w:keepNext w:val="0"/>
        <w:keepLines w:val="0"/>
        <w:pageBreakBefore w:val="0"/>
        <w:widowControl w:val="0"/>
        <w:kinsoku/>
        <w:wordWrap/>
        <w:overflowPunct w:val="0"/>
        <w:topLinePunct w:val="0"/>
        <w:autoSpaceDE/>
        <w:autoSpaceDN/>
        <w:bidi w:val="0"/>
        <w:adjustRightInd/>
        <w:snapToGrid/>
        <w:spacing w:line="556" w:lineRule="exact"/>
        <w:ind w:left="959" w:leftChars="228" w:hanging="480" w:hangingChars="200"/>
        <w:jc w:val="left"/>
        <w:textAlignment w:val="auto"/>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盂县人民政府办公室关于印发《盂县钙基材料产业优化提升三年行动方案（2026-2028年）》的通知（盂政办发〔2026〕4号）…………………………（1）</w:t>
      </w:r>
    </w:p>
    <w:p w14:paraId="4F177CC5">
      <w:pPr>
        <w:keepNext w:val="0"/>
        <w:keepLines w:val="0"/>
        <w:pageBreakBefore w:val="0"/>
        <w:widowControl w:val="0"/>
        <w:kinsoku/>
        <w:wordWrap/>
        <w:overflowPunct w:val="0"/>
        <w:topLinePunct w:val="0"/>
        <w:autoSpaceDE/>
        <w:autoSpaceDN/>
        <w:bidi w:val="0"/>
        <w:adjustRightInd/>
        <w:snapToGrid/>
        <w:spacing w:line="556" w:lineRule="exact"/>
        <w:ind w:left="959" w:leftChars="228" w:hanging="480" w:hangingChars="200"/>
        <w:jc w:val="left"/>
        <w:textAlignment w:val="auto"/>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盂县人民政府办公室关于印发《盂县政府投资项目立项审批建设管理办法（试行）》的通知（盂政办发〔2026〕7号）………………………………………………（6）</w:t>
      </w:r>
    </w:p>
    <w:p w14:paraId="15A7A504">
      <w:pPr>
        <w:keepNext w:val="0"/>
        <w:keepLines w:val="0"/>
        <w:pageBreakBefore w:val="0"/>
        <w:widowControl w:val="0"/>
        <w:kinsoku/>
        <w:wordWrap/>
        <w:overflowPunct w:val="0"/>
        <w:topLinePunct w:val="0"/>
        <w:autoSpaceDE/>
        <w:autoSpaceDN/>
        <w:bidi w:val="0"/>
        <w:adjustRightInd/>
        <w:snapToGrid/>
        <w:spacing w:line="556" w:lineRule="exact"/>
        <w:ind w:left="959" w:leftChars="228" w:hanging="480" w:hangingChars="200"/>
        <w:jc w:val="left"/>
        <w:textAlignment w:val="auto"/>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盂县人民政府办公室关于对盂县秀水正发钢结构有限公司“12·9”一般高处坠落事故调查报告的批复（盂政办发〔2026〕8号）………………………………（12）</w:t>
      </w:r>
    </w:p>
    <w:p w14:paraId="1F99C482">
      <w:pPr>
        <w:keepNext w:val="0"/>
        <w:keepLines w:val="0"/>
        <w:pageBreakBefore w:val="0"/>
        <w:widowControl w:val="0"/>
        <w:kinsoku/>
        <w:wordWrap/>
        <w:overflowPunct w:val="0"/>
        <w:topLinePunct w:val="0"/>
        <w:autoSpaceDE/>
        <w:autoSpaceDN/>
        <w:bidi w:val="0"/>
        <w:adjustRightInd/>
        <w:snapToGrid/>
        <w:spacing w:line="556" w:lineRule="exact"/>
        <w:ind w:firstLine="480" w:firstLineChars="200"/>
        <w:jc w:val="left"/>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盂县人民政府办公室关于印发2026年“盂快办”政务服务品牌建设实施方案的</w:t>
      </w:r>
    </w:p>
    <w:p w14:paraId="53AA65AD">
      <w:pPr>
        <w:keepNext w:val="0"/>
        <w:keepLines w:val="0"/>
        <w:pageBreakBefore w:val="0"/>
        <w:widowControl w:val="0"/>
        <w:kinsoku/>
        <w:wordWrap/>
        <w:overflowPunct w:val="0"/>
        <w:topLinePunct w:val="0"/>
        <w:autoSpaceDE/>
        <w:autoSpaceDN/>
        <w:bidi w:val="0"/>
        <w:adjustRightInd/>
        <w:snapToGrid/>
        <w:spacing w:line="556" w:lineRule="exact"/>
        <w:ind w:firstLine="960" w:firstLineChars="400"/>
        <w:jc w:val="left"/>
        <w:textAlignment w:val="auto"/>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通知（盂政办发〔2026〕9号）…………………………………………………（13）</w:t>
      </w:r>
    </w:p>
    <w:p w14:paraId="5484AA24">
      <w:pPr>
        <w:keepNext w:val="0"/>
        <w:keepLines w:val="0"/>
        <w:pageBreakBefore w:val="0"/>
        <w:widowControl w:val="0"/>
        <w:kinsoku/>
        <w:wordWrap/>
        <w:overflowPunct w:val="0"/>
        <w:topLinePunct w:val="0"/>
        <w:autoSpaceDE/>
        <w:autoSpaceDN/>
        <w:bidi w:val="0"/>
        <w:adjustRightInd/>
        <w:snapToGrid/>
        <w:spacing w:line="556" w:lineRule="exact"/>
        <w:ind w:firstLine="480" w:firstLineChars="200"/>
        <w:jc w:val="left"/>
        <w:textAlignment w:val="auto"/>
        <w:rPr>
          <w:rFonts w:hint="eastAsia" w:ascii="方正书宋_GBK" w:hAnsi="方正书宋_GBK" w:eastAsia="方正书宋_GBK" w:cs="方正书宋_GBK"/>
          <w:color w:val="auto"/>
          <w:sz w:val="24"/>
          <w:szCs w:val="24"/>
          <w:vertAlign w:val="baseline"/>
          <w:lang w:val="en-US" w:eastAsia="zh-CN"/>
        </w:rPr>
      </w:pPr>
    </w:p>
    <w:p w14:paraId="16B0F878">
      <w:pPr>
        <w:keepNext w:val="0"/>
        <w:keepLines w:val="0"/>
        <w:pageBreakBefore w:val="0"/>
        <w:widowControl w:val="0"/>
        <w:kinsoku/>
        <w:wordWrap/>
        <w:overflowPunct w:val="0"/>
        <w:topLinePunct w:val="0"/>
        <w:autoSpaceDE/>
        <w:autoSpaceDN/>
        <w:bidi w:val="0"/>
        <w:adjustRightInd/>
        <w:snapToGrid/>
        <w:spacing w:line="556"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【人事任免】</w:t>
      </w:r>
    </w:p>
    <w:p w14:paraId="4E0787E5">
      <w:pPr>
        <w:keepNext w:val="0"/>
        <w:keepLines w:val="0"/>
        <w:pageBreakBefore w:val="0"/>
        <w:widowControl w:val="0"/>
        <w:kinsoku/>
        <w:wordWrap/>
        <w:overflowPunct w:val="0"/>
        <w:topLinePunct w:val="0"/>
        <w:autoSpaceDE/>
        <w:autoSpaceDN/>
        <w:bidi w:val="0"/>
        <w:adjustRightInd/>
        <w:snapToGrid/>
        <w:spacing w:line="556" w:lineRule="exact"/>
        <w:ind w:firstLine="480" w:firstLineChars="200"/>
        <w:jc w:val="left"/>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盂县人民政府关于郑委等同志职务任免的通知（盂政发〔2026〕12号）……（17）</w:t>
      </w:r>
    </w:p>
    <w:p w14:paraId="3F6DF75F">
      <w:pPr>
        <w:jc w:val="left"/>
        <w:rPr>
          <w:rFonts w:hint="eastAsia" w:ascii="宋体" w:hAnsi="宋体" w:eastAsia="宋体" w:cs="宋体"/>
          <w:sz w:val="28"/>
          <w:szCs w:val="36"/>
          <w:lang w:val="en-US" w:eastAsia="zh-CN"/>
        </w:rPr>
      </w:pPr>
    </w:p>
    <w:p w14:paraId="701577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 w:eastAsia="仿宋_GB2312"/>
          <w:sz w:val="28"/>
          <w:szCs w:val="28"/>
        </w:rPr>
      </w:pPr>
    </w:p>
    <w:p w14:paraId="076A0E90">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cs="仿宋_GB2312"/>
          <w:kern w:val="2"/>
          <w:sz w:val="28"/>
          <w:szCs w:val="28"/>
          <w:lang w:val="en-US" w:eastAsia="zh-CN" w:bidi="ar-SA"/>
        </w:rPr>
      </w:pPr>
    </w:p>
    <w:p w14:paraId="466826C3">
      <w:pPr>
        <w:tabs>
          <w:tab w:val="left" w:pos="8610"/>
        </w:tabs>
        <w:rPr>
          <w:rFonts w:hint="eastAsia"/>
          <w:lang w:val="en-US" w:eastAsia="zh-CN"/>
        </w:rPr>
        <w:sectPr>
          <w:headerReference r:id="rId3" w:type="default"/>
          <w:pgSz w:w="11906" w:h="16838"/>
          <w:pgMar w:top="2154" w:right="1417" w:bottom="1757" w:left="1417" w:header="119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C267BA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36B14B1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0A17F8D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关于印发《盂县钙基材料产业优化提升三年行动方案（2026-2028年）》的通知</w:t>
      </w:r>
    </w:p>
    <w:p w14:paraId="0C2413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lang w:val="en-US" w:eastAsia="zh-CN"/>
        </w:rPr>
      </w:pPr>
    </w:p>
    <w:p w14:paraId="22987500">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26</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4</w:t>
      </w:r>
      <w:r>
        <w:rPr>
          <w:rFonts w:hint="eastAsia" w:ascii="仿宋_GB2312" w:hAnsi="仿宋_GB2312" w:eastAsia="仿宋_GB2312" w:cs="仿宋_GB2312"/>
          <w:color w:val="auto"/>
          <w:sz w:val="28"/>
          <w:szCs w:val="28"/>
        </w:rPr>
        <w:t>号</w:t>
      </w:r>
    </w:p>
    <w:p w14:paraId="7B0FE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3F65162B">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4" w:type="default"/>
          <w:footerReference r:id="rId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7DE76E46">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各乡镇人民政府，县直各单位：</w:t>
      </w:r>
    </w:p>
    <w:p w14:paraId="1504ED14">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《盂县钙基材料产业优化提升三年行动方案（2026-2028年）》已经县政府同意，现印发给你们，请认真遵照执行。</w:t>
      </w:r>
    </w:p>
    <w:p w14:paraId="6302CB0A">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p>
    <w:p w14:paraId="5296B1AD">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p>
    <w:p w14:paraId="7734ECC8">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05A00506">
      <w:pPr>
        <w:keepNext w:val="0"/>
        <w:keepLines w:val="0"/>
        <w:pageBreakBefore w:val="0"/>
        <w:widowControl w:val="0"/>
        <w:kinsoku/>
        <w:wordWrap/>
        <w:overflowPunct w:val="0"/>
        <w:topLinePunct w:val="0"/>
        <w:autoSpaceDE/>
        <w:autoSpaceDN/>
        <w:bidi w:val="0"/>
        <w:adjustRightInd/>
        <w:snapToGrid/>
        <w:spacing w:line="370" w:lineRule="exact"/>
        <w:ind w:firstLine="6534" w:firstLineChars="33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2026年2月6日</w:t>
      </w:r>
    </w:p>
    <w:p w14:paraId="59F09237">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1B3B04D">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盂县钙基材料产业优化提升三年行动方案</w:t>
      </w:r>
      <w:r>
        <w:rPr>
          <w:rFonts w:hint="eastAsia" w:ascii="方正黑体_GBK" w:hAnsi="方正黑体_GBK" w:eastAsia="方正黑体_GBK" w:cs="方正黑体_GBK"/>
          <w:b w:val="0"/>
          <w:bCs w:val="0"/>
          <w:color w:val="auto"/>
          <w:sz w:val="32"/>
          <w:szCs w:val="32"/>
          <w:highlight w:val="none"/>
          <w:lang w:eastAsia="zh-CN"/>
        </w:rPr>
        <w:t>（</w:t>
      </w:r>
      <w:r>
        <w:rPr>
          <w:rFonts w:hint="eastAsia" w:ascii="方正黑体_GBK" w:hAnsi="方正黑体_GBK" w:eastAsia="方正黑体_GBK" w:cs="方正黑体_GBK"/>
          <w:b w:val="0"/>
          <w:bCs w:val="0"/>
          <w:color w:val="auto"/>
          <w:sz w:val="32"/>
          <w:szCs w:val="32"/>
          <w:highlight w:val="none"/>
          <w:lang w:val="en-US" w:eastAsia="zh-CN"/>
        </w:rPr>
        <w:t>2026—2028年</w:t>
      </w:r>
      <w:r>
        <w:rPr>
          <w:rFonts w:hint="eastAsia" w:ascii="方正黑体_GBK" w:hAnsi="方正黑体_GBK" w:eastAsia="方正黑体_GBK" w:cs="方正黑体_GBK"/>
          <w:b w:val="0"/>
          <w:bCs w:val="0"/>
          <w:color w:val="auto"/>
          <w:sz w:val="32"/>
          <w:szCs w:val="32"/>
          <w:highlight w:val="none"/>
          <w:lang w:eastAsia="zh-CN"/>
        </w:rPr>
        <w:t>）</w:t>
      </w:r>
    </w:p>
    <w:p w14:paraId="08C791A1">
      <w:pPr>
        <w:rPr>
          <w:rFonts w:hint="eastAsia" w:ascii="方正黑体_GBK" w:hAnsi="方正黑体_GBK" w:eastAsia="方正黑体_GBK" w:cs="方正黑体_GBK"/>
          <w:sz w:val="32"/>
          <w:szCs w:val="32"/>
        </w:rPr>
        <w:sectPr>
          <w:headerReference r:id="rId6" w:type="default"/>
          <w:footerReference r:id="rId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7838A7D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落实好《阳泉市“十五五”钙基材料产业发展规划》，进一步发展壮大我县钙基材料产业，实现非煤矿山资源绿色开发与高效利用，促进钙基材料产业高端化、智能化、绿色化发展，优化完善提升钙基材料产业链，推动钙基材料产业高质量发展，制定本实施方案。</w:t>
      </w:r>
    </w:p>
    <w:p w14:paraId="2B69560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一、总体思路</w:t>
      </w:r>
    </w:p>
    <w:p w14:paraId="271B5D5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以习近平新时代中国特色社会主义思想为指导，深入贯彻党的二十大和二十届历次全会精神，完整、准确、全面贯彻新发展理念，深入贯彻落实习近平总书记考察山西重要讲话重要指示精神，严格落实《阳泉市“十五五”钙基材料产业发展规划》和《阳泉市钙基材料产业优化提升三年行动计划（2026-2028年）》要求，培育和发展一批特色鲜明、体系完整、环境友好、市场竞争力强的钙基材料企业，优化完善提升钙基材料产业链，加快推动我县制造业产业升级，优化资源配置，加快区域经济发展。重点以存量企业和项目优化提升为主，推动在产企业落后产能整合、技术改造提升，推动在建项目加快建设进度、达产达效。力争到2028年，全县钙基材料产业产值达到20亿元以上。</w:t>
      </w:r>
    </w:p>
    <w:p w14:paraId="7D37E9D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二、实施背景</w:t>
      </w:r>
    </w:p>
    <w:p w14:paraId="79362AB6">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1.资源禀赋。</w:t>
      </w:r>
      <w:r>
        <w:rPr>
          <w:rFonts w:hint="eastAsia" w:ascii="方正书宋_GBK" w:hAnsi="方正书宋_GBK" w:eastAsia="方正书宋_GBK" w:cs="方正书宋_GBK"/>
          <w:spacing w:val="0"/>
          <w:sz w:val="21"/>
          <w:szCs w:val="21"/>
          <w:lang w:val="en-US" w:eastAsia="zh-CN"/>
        </w:rPr>
        <w:t>我县地处华北地区，拥有得天独厚的地质条件和丰富的矿产资源禀赋，其中石灰岩氧化钙含量普遍在52%左右，资源储量大、品位高、易开采，为钙基材料产业发展提供了坚实的资源保障。</w:t>
      </w:r>
    </w:p>
    <w:p w14:paraId="17B59103">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2.产业现状。</w:t>
      </w:r>
      <w:r>
        <w:rPr>
          <w:rFonts w:hint="eastAsia" w:ascii="方正书宋_GBK" w:hAnsi="方正书宋_GBK" w:eastAsia="方正书宋_GBK" w:cs="方正书宋_GBK"/>
          <w:spacing w:val="0"/>
          <w:sz w:val="21"/>
          <w:szCs w:val="21"/>
          <w:lang w:val="en-US" w:eastAsia="zh-CN"/>
        </w:rPr>
        <w:t>石灰岩主要分布在我县的东梁乡、西烟镇、苌池镇、孙家庄镇、北下庄乡。非煤矿山整合后，熔剂石灰岩矿保有资源量2.26亿吨，建筑石料用石灰岩矿保有资源量3.13亿吨，白云岩保有资源量0.66亿吨。目前，已办证钙基矿山12座，均为露天开采，包括熔剂用石灰岩5座、建筑石料用灰岩5座、白云岩2座，证载生产规模1850万吨。（如表1-1所示）。全县现有石灰企业8户，总产能255.4万吨。（如表1-2所示）</w:t>
      </w:r>
    </w:p>
    <w:tbl>
      <w:tblPr>
        <w:tblStyle w:val="23"/>
        <w:tblpPr w:leftFromText="180" w:rightFromText="180" w:vertAnchor="page" w:horzAnchor="page" w:tblpX="1580" w:tblpY="4623"/>
        <w:tblOverlap w:val="never"/>
        <w:tblW w:w="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975"/>
        <w:gridCol w:w="840"/>
        <w:gridCol w:w="1035"/>
        <w:gridCol w:w="855"/>
      </w:tblGrid>
      <w:tr w14:paraId="52E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blHeader/>
        </w:trPr>
        <w:tc>
          <w:tcPr>
            <w:tcW w:w="435" w:type="dxa"/>
            <w:noWrap w:val="0"/>
            <w:vAlign w:val="center"/>
          </w:tcPr>
          <w:p w14:paraId="7F4674B5">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color w:val="auto"/>
                <w:sz w:val="15"/>
                <w:szCs w:val="15"/>
                <w:highlight w:val="none"/>
                <w:vertAlign w:val="baseline"/>
                <w:lang w:val="en-US" w:eastAsia="zh-CN"/>
              </w:rPr>
              <w:t>序号</w:t>
            </w:r>
          </w:p>
        </w:tc>
        <w:tc>
          <w:tcPr>
            <w:tcW w:w="975" w:type="dxa"/>
            <w:noWrap w:val="0"/>
            <w:vAlign w:val="center"/>
          </w:tcPr>
          <w:p w14:paraId="673EA9BA">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p>
          <w:p w14:paraId="77338520">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color w:val="auto"/>
                <w:sz w:val="15"/>
                <w:szCs w:val="15"/>
                <w:highlight w:val="none"/>
                <w:vertAlign w:val="baseline"/>
                <w:lang w:val="en-US" w:eastAsia="zh-CN"/>
              </w:rPr>
              <w:t>采矿权人</w:t>
            </w:r>
          </w:p>
          <w:p w14:paraId="658E2E3A">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p>
        </w:tc>
        <w:tc>
          <w:tcPr>
            <w:tcW w:w="840" w:type="dxa"/>
            <w:noWrap w:val="0"/>
            <w:vAlign w:val="center"/>
          </w:tcPr>
          <w:p w14:paraId="0FC908F3">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p>
          <w:p w14:paraId="2A71A779">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color w:val="auto"/>
                <w:sz w:val="15"/>
                <w:szCs w:val="15"/>
                <w:highlight w:val="none"/>
                <w:vertAlign w:val="baseline"/>
                <w:lang w:val="en-US" w:eastAsia="zh-CN"/>
              </w:rPr>
              <w:t>开采</w:t>
            </w:r>
          </w:p>
          <w:p w14:paraId="3DEDD66A">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color w:val="auto"/>
                <w:sz w:val="15"/>
                <w:szCs w:val="15"/>
                <w:highlight w:val="none"/>
                <w:vertAlign w:val="baseline"/>
                <w:lang w:val="en-US" w:eastAsia="zh-CN"/>
              </w:rPr>
              <w:t>矿种</w:t>
            </w:r>
          </w:p>
          <w:p w14:paraId="2B6159C8">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p>
        </w:tc>
        <w:tc>
          <w:tcPr>
            <w:tcW w:w="1035" w:type="dxa"/>
            <w:noWrap w:val="0"/>
            <w:vAlign w:val="center"/>
          </w:tcPr>
          <w:p w14:paraId="6722E0B3">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sz w:val="15"/>
                <w:szCs w:val="15"/>
                <w:highlight w:val="none"/>
              </w:rPr>
            </w:pPr>
            <w:r>
              <w:rPr>
                <w:rFonts w:hint="eastAsia" w:ascii="仿宋" w:hAnsi="仿宋" w:eastAsia="仿宋" w:cs="仿宋"/>
                <w:b/>
                <w:bCs/>
                <w:sz w:val="15"/>
                <w:szCs w:val="15"/>
                <w:highlight w:val="none"/>
              </w:rPr>
              <w:t>保有资源量</w:t>
            </w:r>
          </w:p>
          <w:p w14:paraId="2244FAAB">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sz w:val="15"/>
                <w:szCs w:val="15"/>
                <w:highlight w:val="none"/>
              </w:rPr>
              <w:t>（万吨）</w:t>
            </w:r>
          </w:p>
        </w:tc>
        <w:tc>
          <w:tcPr>
            <w:tcW w:w="855" w:type="dxa"/>
            <w:noWrap w:val="0"/>
            <w:vAlign w:val="center"/>
          </w:tcPr>
          <w:p w14:paraId="28EC96CF">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b/>
                <w:bCs/>
                <w:color w:val="auto"/>
                <w:sz w:val="15"/>
                <w:szCs w:val="15"/>
                <w:highlight w:val="none"/>
                <w:vertAlign w:val="baseline"/>
                <w:lang w:val="en-US" w:eastAsia="zh-CN"/>
              </w:rPr>
            </w:pPr>
            <w:r>
              <w:rPr>
                <w:rFonts w:hint="eastAsia" w:ascii="仿宋" w:hAnsi="仿宋" w:eastAsia="仿宋" w:cs="仿宋"/>
                <w:b/>
                <w:bCs/>
                <w:sz w:val="15"/>
                <w:szCs w:val="15"/>
                <w:highlight w:val="none"/>
              </w:rPr>
              <w:t>证载生产规模（万吨/年）</w:t>
            </w:r>
          </w:p>
        </w:tc>
      </w:tr>
      <w:tr w14:paraId="2028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blHeader/>
        </w:trPr>
        <w:tc>
          <w:tcPr>
            <w:tcW w:w="435" w:type="dxa"/>
            <w:noWrap w:val="0"/>
            <w:vAlign w:val="center"/>
          </w:tcPr>
          <w:p w14:paraId="3C9A60A8">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w:t>
            </w:r>
          </w:p>
        </w:tc>
        <w:tc>
          <w:tcPr>
            <w:tcW w:w="975" w:type="dxa"/>
            <w:noWrap w:val="0"/>
            <w:vAlign w:val="center"/>
          </w:tcPr>
          <w:p w14:paraId="18DED3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山西太钢鑫磊资源有限公司</w:t>
            </w:r>
          </w:p>
        </w:tc>
        <w:tc>
          <w:tcPr>
            <w:tcW w:w="840" w:type="dxa"/>
            <w:noWrap w:val="0"/>
            <w:vAlign w:val="center"/>
          </w:tcPr>
          <w:p w14:paraId="6DC909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03EADF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p w14:paraId="73B01C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4723.6</w:t>
            </w:r>
          </w:p>
          <w:p w14:paraId="07D0D3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tc>
        <w:tc>
          <w:tcPr>
            <w:tcW w:w="855" w:type="dxa"/>
            <w:noWrap w:val="0"/>
            <w:vAlign w:val="center"/>
          </w:tcPr>
          <w:p w14:paraId="55737C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240</w:t>
            </w:r>
          </w:p>
        </w:tc>
      </w:tr>
      <w:tr w14:paraId="6BCD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086FDDE9">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2</w:t>
            </w:r>
          </w:p>
        </w:tc>
        <w:tc>
          <w:tcPr>
            <w:tcW w:w="975" w:type="dxa"/>
            <w:noWrap w:val="0"/>
            <w:vAlign w:val="center"/>
          </w:tcPr>
          <w:p w14:paraId="3CA33B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山西鑫磊能源集团有限公司</w:t>
            </w:r>
          </w:p>
        </w:tc>
        <w:tc>
          <w:tcPr>
            <w:tcW w:w="840" w:type="dxa"/>
            <w:noWrap w:val="0"/>
            <w:vAlign w:val="center"/>
          </w:tcPr>
          <w:p w14:paraId="5A31D5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188D44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p w14:paraId="502C8D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4808.3</w:t>
            </w:r>
          </w:p>
          <w:p w14:paraId="676D34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tc>
        <w:tc>
          <w:tcPr>
            <w:tcW w:w="855" w:type="dxa"/>
            <w:noWrap w:val="0"/>
            <w:vAlign w:val="center"/>
          </w:tcPr>
          <w:p w14:paraId="3131D8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240</w:t>
            </w:r>
          </w:p>
        </w:tc>
      </w:tr>
      <w:tr w14:paraId="420F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5308BAB0">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3</w:t>
            </w:r>
          </w:p>
        </w:tc>
        <w:tc>
          <w:tcPr>
            <w:tcW w:w="975" w:type="dxa"/>
            <w:noWrap w:val="0"/>
            <w:vAlign w:val="center"/>
          </w:tcPr>
          <w:p w14:paraId="0608DC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山西南娄矿业有限公司</w:t>
            </w:r>
          </w:p>
        </w:tc>
        <w:tc>
          <w:tcPr>
            <w:tcW w:w="840" w:type="dxa"/>
            <w:noWrap w:val="0"/>
            <w:vAlign w:val="center"/>
          </w:tcPr>
          <w:p w14:paraId="3D8E22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18B65F1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p w14:paraId="36BF8E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2044.48</w:t>
            </w:r>
          </w:p>
          <w:p w14:paraId="1E4FE0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tc>
        <w:tc>
          <w:tcPr>
            <w:tcW w:w="855" w:type="dxa"/>
            <w:noWrap w:val="0"/>
            <w:vAlign w:val="center"/>
          </w:tcPr>
          <w:p w14:paraId="7729E7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100</w:t>
            </w:r>
          </w:p>
        </w:tc>
      </w:tr>
      <w:tr w14:paraId="30D7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blHeader/>
        </w:trPr>
        <w:tc>
          <w:tcPr>
            <w:tcW w:w="435" w:type="dxa"/>
            <w:noWrap w:val="0"/>
            <w:vAlign w:val="center"/>
          </w:tcPr>
          <w:p w14:paraId="2ED7DDBA">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4</w:t>
            </w:r>
          </w:p>
        </w:tc>
        <w:tc>
          <w:tcPr>
            <w:tcW w:w="975" w:type="dxa"/>
            <w:noWrap w:val="0"/>
            <w:vAlign w:val="center"/>
          </w:tcPr>
          <w:p w14:paraId="3D1BA6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盂县富泰石料加工有限公司</w:t>
            </w:r>
          </w:p>
        </w:tc>
        <w:tc>
          <w:tcPr>
            <w:tcW w:w="840" w:type="dxa"/>
            <w:noWrap w:val="0"/>
            <w:vAlign w:val="center"/>
          </w:tcPr>
          <w:p w14:paraId="5D2546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1C4B30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p w14:paraId="4B221A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2535.17</w:t>
            </w:r>
          </w:p>
          <w:p w14:paraId="434061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tc>
        <w:tc>
          <w:tcPr>
            <w:tcW w:w="855" w:type="dxa"/>
            <w:noWrap w:val="0"/>
            <w:vAlign w:val="center"/>
          </w:tcPr>
          <w:p w14:paraId="3535260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100</w:t>
            </w:r>
          </w:p>
        </w:tc>
      </w:tr>
      <w:tr w14:paraId="3CAB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blHeader/>
        </w:trPr>
        <w:tc>
          <w:tcPr>
            <w:tcW w:w="435" w:type="dxa"/>
            <w:noWrap w:val="0"/>
            <w:vAlign w:val="center"/>
          </w:tcPr>
          <w:p w14:paraId="6D013C92">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5</w:t>
            </w:r>
          </w:p>
        </w:tc>
        <w:tc>
          <w:tcPr>
            <w:tcW w:w="975" w:type="dxa"/>
            <w:noWrap w:val="0"/>
            <w:vAlign w:val="center"/>
          </w:tcPr>
          <w:p w14:paraId="04C572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天津中能通源商贸有限公司</w:t>
            </w:r>
          </w:p>
        </w:tc>
        <w:tc>
          <w:tcPr>
            <w:tcW w:w="840" w:type="dxa"/>
            <w:noWrap w:val="0"/>
            <w:vAlign w:val="center"/>
          </w:tcPr>
          <w:p w14:paraId="551B88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76A08AE7">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7918DE1A">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3708.6</w:t>
            </w:r>
          </w:p>
          <w:p w14:paraId="4151C54F">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61E2A32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100</w:t>
            </w:r>
          </w:p>
        </w:tc>
      </w:tr>
      <w:tr w14:paraId="7B7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1A253A6F">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6</w:t>
            </w:r>
          </w:p>
        </w:tc>
        <w:tc>
          <w:tcPr>
            <w:tcW w:w="975" w:type="dxa"/>
            <w:noWrap w:val="0"/>
            <w:vAlign w:val="center"/>
          </w:tcPr>
          <w:p w14:paraId="34F849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阳泉森泰矿业有限公司</w:t>
            </w:r>
          </w:p>
        </w:tc>
        <w:tc>
          <w:tcPr>
            <w:tcW w:w="840" w:type="dxa"/>
            <w:noWrap w:val="0"/>
            <w:vAlign w:val="center"/>
          </w:tcPr>
          <w:p w14:paraId="763E42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建筑石料用灰岩</w:t>
            </w:r>
          </w:p>
        </w:tc>
        <w:tc>
          <w:tcPr>
            <w:tcW w:w="1035" w:type="dxa"/>
            <w:noWrap w:val="0"/>
            <w:vAlign w:val="center"/>
          </w:tcPr>
          <w:p w14:paraId="3F82E2AD">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73B34106">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7446.6</w:t>
            </w:r>
          </w:p>
          <w:p w14:paraId="3709DE5F">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2911C4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300</w:t>
            </w:r>
          </w:p>
        </w:tc>
      </w:tr>
      <w:tr w14:paraId="36B9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4FA5A6C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7</w:t>
            </w:r>
          </w:p>
        </w:tc>
        <w:tc>
          <w:tcPr>
            <w:tcW w:w="975" w:type="dxa"/>
            <w:noWrap w:val="0"/>
            <w:vAlign w:val="center"/>
          </w:tcPr>
          <w:p w14:paraId="5920CE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盂县鼎盛钙业有限公司</w:t>
            </w:r>
          </w:p>
        </w:tc>
        <w:tc>
          <w:tcPr>
            <w:tcW w:w="840" w:type="dxa"/>
            <w:noWrap w:val="0"/>
            <w:vAlign w:val="center"/>
          </w:tcPr>
          <w:p w14:paraId="02BC09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建筑石料用灰岩</w:t>
            </w:r>
          </w:p>
        </w:tc>
        <w:tc>
          <w:tcPr>
            <w:tcW w:w="1035" w:type="dxa"/>
            <w:noWrap w:val="0"/>
            <w:vAlign w:val="center"/>
          </w:tcPr>
          <w:p w14:paraId="5E3FDC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p w14:paraId="05CB4E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5862.81</w:t>
            </w:r>
          </w:p>
          <w:p w14:paraId="23652C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p>
        </w:tc>
        <w:tc>
          <w:tcPr>
            <w:tcW w:w="855" w:type="dxa"/>
            <w:noWrap w:val="0"/>
            <w:vAlign w:val="center"/>
          </w:tcPr>
          <w:p w14:paraId="0C61EB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240</w:t>
            </w:r>
          </w:p>
        </w:tc>
      </w:tr>
      <w:tr w14:paraId="4E1B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408B7BF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8</w:t>
            </w:r>
          </w:p>
        </w:tc>
        <w:tc>
          <w:tcPr>
            <w:tcW w:w="975" w:type="dxa"/>
            <w:noWrap w:val="0"/>
            <w:vAlign w:val="center"/>
          </w:tcPr>
          <w:p w14:paraId="2EC9F4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盂县芝角石料厂</w:t>
            </w:r>
          </w:p>
        </w:tc>
        <w:tc>
          <w:tcPr>
            <w:tcW w:w="840" w:type="dxa"/>
            <w:noWrap w:val="0"/>
            <w:vAlign w:val="center"/>
          </w:tcPr>
          <w:p w14:paraId="605EDB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建筑石料用灰岩</w:t>
            </w:r>
          </w:p>
        </w:tc>
        <w:tc>
          <w:tcPr>
            <w:tcW w:w="1035" w:type="dxa"/>
            <w:noWrap w:val="0"/>
            <w:vAlign w:val="center"/>
          </w:tcPr>
          <w:p w14:paraId="74287CCE">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48F180A9">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4632.9</w:t>
            </w:r>
          </w:p>
          <w:p w14:paraId="465F7196">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32D2FA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150</w:t>
            </w:r>
          </w:p>
        </w:tc>
      </w:tr>
      <w:tr w14:paraId="6F5A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trPr>
        <w:tc>
          <w:tcPr>
            <w:tcW w:w="435" w:type="dxa"/>
            <w:noWrap w:val="0"/>
            <w:vAlign w:val="center"/>
          </w:tcPr>
          <w:p w14:paraId="144EB14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9</w:t>
            </w:r>
          </w:p>
        </w:tc>
        <w:tc>
          <w:tcPr>
            <w:tcW w:w="975" w:type="dxa"/>
            <w:noWrap w:val="0"/>
            <w:vAlign w:val="center"/>
          </w:tcPr>
          <w:p w14:paraId="1FA90F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盂县晋宝盛建材有限公司</w:t>
            </w:r>
          </w:p>
        </w:tc>
        <w:tc>
          <w:tcPr>
            <w:tcW w:w="840" w:type="dxa"/>
            <w:noWrap w:val="0"/>
            <w:vAlign w:val="center"/>
          </w:tcPr>
          <w:p w14:paraId="3DB9CA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建筑石料用灰岩</w:t>
            </w:r>
          </w:p>
        </w:tc>
        <w:tc>
          <w:tcPr>
            <w:tcW w:w="1035" w:type="dxa"/>
            <w:noWrap w:val="0"/>
            <w:vAlign w:val="center"/>
          </w:tcPr>
          <w:p w14:paraId="4D01A8AF">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221ED7F7">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4146.77</w:t>
            </w:r>
          </w:p>
          <w:p w14:paraId="3B608FD4">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42548F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100</w:t>
            </w:r>
          </w:p>
        </w:tc>
      </w:tr>
      <w:tr w14:paraId="16F6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blHeader/>
        </w:trPr>
        <w:tc>
          <w:tcPr>
            <w:tcW w:w="435" w:type="dxa"/>
            <w:noWrap w:val="0"/>
            <w:vAlign w:val="center"/>
          </w:tcPr>
          <w:p w14:paraId="119EB431">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10</w:t>
            </w:r>
          </w:p>
        </w:tc>
        <w:tc>
          <w:tcPr>
            <w:tcW w:w="975" w:type="dxa"/>
            <w:noWrap w:val="0"/>
            <w:vAlign w:val="center"/>
          </w:tcPr>
          <w:p w14:paraId="24F44A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盂县明鑫石料有限公司</w:t>
            </w:r>
          </w:p>
        </w:tc>
        <w:tc>
          <w:tcPr>
            <w:tcW w:w="840" w:type="dxa"/>
            <w:noWrap w:val="0"/>
            <w:vAlign w:val="center"/>
          </w:tcPr>
          <w:p w14:paraId="158107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建筑石料用灰岩</w:t>
            </w:r>
          </w:p>
        </w:tc>
        <w:tc>
          <w:tcPr>
            <w:tcW w:w="1035" w:type="dxa"/>
            <w:noWrap w:val="0"/>
            <w:vAlign w:val="center"/>
          </w:tcPr>
          <w:p w14:paraId="112E1996">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07AC597E">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9254.7</w:t>
            </w:r>
          </w:p>
          <w:p w14:paraId="1F6ED830">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4E3F09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100</w:t>
            </w:r>
          </w:p>
        </w:tc>
      </w:tr>
      <w:tr w14:paraId="04DC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blHeader/>
        </w:trPr>
        <w:tc>
          <w:tcPr>
            <w:tcW w:w="435" w:type="dxa"/>
            <w:noWrap w:val="0"/>
            <w:vAlign w:val="center"/>
          </w:tcPr>
          <w:p w14:paraId="60C35040">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11</w:t>
            </w:r>
          </w:p>
        </w:tc>
        <w:tc>
          <w:tcPr>
            <w:tcW w:w="975" w:type="dxa"/>
            <w:noWrap w:val="0"/>
            <w:vAlign w:val="center"/>
          </w:tcPr>
          <w:p w14:paraId="27FBCA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盂县安顺白云石材有限公司</w:t>
            </w:r>
          </w:p>
        </w:tc>
        <w:tc>
          <w:tcPr>
            <w:tcW w:w="840" w:type="dxa"/>
            <w:noWrap w:val="0"/>
            <w:vAlign w:val="center"/>
          </w:tcPr>
          <w:p w14:paraId="369318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白云岩</w:t>
            </w:r>
          </w:p>
        </w:tc>
        <w:tc>
          <w:tcPr>
            <w:tcW w:w="1035" w:type="dxa"/>
            <w:noWrap w:val="0"/>
            <w:vAlign w:val="center"/>
          </w:tcPr>
          <w:p w14:paraId="586D1EDB">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768D7A1D">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3840.5</w:t>
            </w:r>
          </w:p>
          <w:p w14:paraId="6683E983">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5CECFF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100</w:t>
            </w:r>
          </w:p>
        </w:tc>
      </w:tr>
      <w:tr w14:paraId="5347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trPr>
        <w:tc>
          <w:tcPr>
            <w:tcW w:w="435" w:type="dxa"/>
            <w:noWrap w:val="0"/>
            <w:vAlign w:val="center"/>
          </w:tcPr>
          <w:p w14:paraId="7A2BD219">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12</w:t>
            </w:r>
          </w:p>
        </w:tc>
        <w:tc>
          <w:tcPr>
            <w:tcW w:w="975" w:type="dxa"/>
            <w:noWrap w:val="0"/>
            <w:vAlign w:val="center"/>
          </w:tcPr>
          <w:p w14:paraId="781A42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盂县清盂虾峪白云石厂</w:t>
            </w:r>
          </w:p>
        </w:tc>
        <w:tc>
          <w:tcPr>
            <w:tcW w:w="840" w:type="dxa"/>
            <w:noWrap w:val="0"/>
            <w:vAlign w:val="center"/>
          </w:tcPr>
          <w:p w14:paraId="655A65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白云岩</w:t>
            </w:r>
          </w:p>
        </w:tc>
        <w:tc>
          <w:tcPr>
            <w:tcW w:w="1035" w:type="dxa"/>
            <w:noWrap w:val="0"/>
            <w:vAlign w:val="center"/>
          </w:tcPr>
          <w:p w14:paraId="0A48D7D3">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51EAC5EE">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2766</w:t>
            </w:r>
          </w:p>
          <w:p w14:paraId="3E751669">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6F59F2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80</w:t>
            </w:r>
          </w:p>
        </w:tc>
      </w:tr>
      <w:tr w14:paraId="0D01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blHeader/>
        </w:trPr>
        <w:tc>
          <w:tcPr>
            <w:tcW w:w="435" w:type="dxa"/>
            <w:noWrap w:val="0"/>
            <w:vAlign w:val="center"/>
          </w:tcPr>
          <w:p w14:paraId="323749C8">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13</w:t>
            </w:r>
          </w:p>
        </w:tc>
        <w:tc>
          <w:tcPr>
            <w:tcW w:w="975" w:type="dxa"/>
            <w:noWrap w:val="0"/>
            <w:vAlign w:val="center"/>
          </w:tcPr>
          <w:p w14:paraId="15B738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盂县岑峰整合区</w:t>
            </w:r>
          </w:p>
        </w:tc>
        <w:tc>
          <w:tcPr>
            <w:tcW w:w="840" w:type="dxa"/>
            <w:noWrap w:val="0"/>
            <w:vAlign w:val="center"/>
          </w:tcPr>
          <w:p w14:paraId="1E098E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熔剂用石灰岩</w:t>
            </w:r>
          </w:p>
        </w:tc>
        <w:tc>
          <w:tcPr>
            <w:tcW w:w="1035" w:type="dxa"/>
            <w:noWrap w:val="0"/>
            <w:vAlign w:val="center"/>
          </w:tcPr>
          <w:p w14:paraId="4FE87B55">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color w:val="000000"/>
                <w:kern w:val="0"/>
                <w:sz w:val="15"/>
                <w:szCs w:val="15"/>
                <w:highlight w:val="none"/>
                <w:lang w:val="en-US" w:eastAsia="zh-CN" w:bidi="ar"/>
              </w:rPr>
            </w:pPr>
          </w:p>
          <w:p w14:paraId="7BBF039B">
            <w:pPr>
              <w:keepNext w:val="0"/>
              <w:keepLines w:val="0"/>
              <w:pageBreakBefore w:val="0"/>
              <w:widowControl/>
              <w:suppressLineNumbers w:val="0"/>
              <w:kinsoku/>
              <w:wordWrap/>
              <w:overflowPunct/>
              <w:topLinePunct w:val="0"/>
              <w:autoSpaceDE/>
              <w:autoSpaceDN/>
              <w:bidi w:val="0"/>
              <w:adjustRightInd/>
              <w:snapToGrid/>
              <w:spacing w:line="180" w:lineRule="exact"/>
              <w:jc w:val="center"/>
              <w:rPr>
                <w:rFonts w:hint="eastAsia" w:ascii="仿宋" w:hAnsi="仿宋" w:eastAsia="仿宋" w:cs="仿宋"/>
                <w:sz w:val="15"/>
                <w:szCs w:val="15"/>
                <w:highlight w:val="none"/>
              </w:rPr>
            </w:pPr>
            <w:r>
              <w:rPr>
                <w:rFonts w:hint="eastAsia" w:ascii="仿宋" w:hAnsi="仿宋" w:eastAsia="仿宋" w:cs="仿宋"/>
                <w:color w:val="000000"/>
                <w:kern w:val="0"/>
                <w:sz w:val="15"/>
                <w:szCs w:val="15"/>
                <w:highlight w:val="none"/>
                <w:lang w:val="en-US" w:eastAsia="zh-CN" w:bidi="ar"/>
              </w:rPr>
              <w:t>4753.9</w:t>
            </w:r>
          </w:p>
          <w:p w14:paraId="615B73B5">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 w:hAnsi="仿宋" w:eastAsia="仿宋" w:cs="仿宋"/>
                <w:color w:val="auto"/>
                <w:kern w:val="2"/>
                <w:sz w:val="15"/>
                <w:szCs w:val="15"/>
                <w:highlight w:val="none"/>
                <w:vertAlign w:val="baseline"/>
                <w:lang w:val="en-US" w:eastAsia="zh-CN" w:bidi="ar-SA"/>
              </w:rPr>
            </w:pPr>
          </w:p>
        </w:tc>
        <w:tc>
          <w:tcPr>
            <w:tcW w:w="855" w:type="dxa"/>
            <w:noWrap w:val="0"/>
            <w:vAlign w:val="center"/>
          </w:tcPr>
          <w:p w14:paraId="1B7C1C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color w:val="auto"/>
                <w:kern w:val="2"/>
                <w:sz w:val="15"/>
                <w:szCs w:val="15"/>
                <w:highlight w:val="none"/>
                <w:vertAlign w:val="baseline"/>
                <w:lang w:val="en-US" w:eastAsia="zh-CN" w:bidi="ar-SA"/>
              </w:rPr>
            </w:pPr>
            <w:r>
              <w:rPr>
                <w:rFonts w:hint="eastAsia" w:ascii="仿宋" w:hAnsi="仿宋" w:eastAsia="仿宋" w:cs="仿宋"/>
                <w:i w:val="0"/>
                <w:iCs w:val="0"/>
                <w:color w:val="000000"/>
                <w:kern w:val="0"/>
                <w:sz w:val="15"/>
                <w:szCs w:val="15"/>
                <w:highlight w:val="none"/>
                <w:u w:val="none"/>
                <w:lang w:val="en-US" w:eastAsia="zh-CN" w:bidi="ar"/>
              </w:rPr>
              <w:t>/</w:t>
            </w:r>
          </w:p>
        </w:tc>
      </w:tr>
    </w:tbl>
    <w:p w14:paraId="3C59CDF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表1-1  盂县石灰岩及白云岩情况统计表</w:t>
      </w:r>
    </w:p>
    <w:p w14:paraId="6EA860C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表1-2  盂县石灰加工企业情况表</w:t>
      </w:r>
    </w:p>
    <w:tbl>
      <w:tblPr>
        <w:tblStyle w:val="23"/>
        <w:tblpPr w:leftFromText="180" w:rightFromText="180" w:vertAnchor="page" w:horzAnchor="page" w:tblpX="6316" w:tblpY="26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061"/>
        <w:gridCol w:w="785"/>
        <w:gridCol w:w="635"/>
        <w:gridCol w:w="773"/>
        <w:gridCol w:w="611"/>
      </w:tblGrid>
      <w:tr w14:paraId="1C83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9" w:type="dxa"/>
            <w:noWrap w:val="0"/>
            <w:vAlign w:val="center"/>
          </w:tcPr>
          <w:p w14:paraId="632EB992">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b/>
                <w:bCs/>
                <w:color w:val="000000"/>
                <w:kern w:val="0"/>
                <w:sz w:val="15"/>
                <w:szCs w:val="15"/>
                <w:highlight w:val="none"/>
                <w:lang w:val="en-US" w:eastAsia="zh-CN" w:bidi="ar"/>
              </w:rPr>
              <w:t>序号</w:t>
            </w:r>
          </w:p>
        </w:tc>
        <w:tc>
          <w:tcPr>
            <w:tcW w:w="1061" w:type="dxa"/>
            <w:noWrap w:val="0"/>
            <w:vAlign w:val="center"/>
          </w:tcPr>
          <w:p w14:paraId="1F2D2BA0">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b/>
                <w:bCs/>
                <w:color w:val="000000"/>
                <w:kern w:val="0"/>
                <w:sz w:val="15"/>
                <w:szCs w:val="15"/>
                <w:highlight w:val="none"/>
                <w:lang w:val="en-US" w:eastAsia="zh-CN" w:bidi="ar"/>
              </w:rPr>
            </w:pPr>
          </w:p>
          <w:p w14:paraId="5AB833EF">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sz w:val="15"/>
                <w:szCs w:val="15"/>
                <w:highlight w:val="none"/>
              </w:rPr>
            </w:pPr>
            <w:r>
              <w:rPr>
                <w:rFonts w:hint="eastAsia" w:ascii="仿宋" w:hAnsi="仿宋" w:eastAsia="仿宋" w:cs="仿宋"/>
                <w:b/>
                <w:bCs/>
                <w:color w:val="000000"/>
                <w:kern w:val="0"/>
                <w:sz w:val="15"/>
                <w:szCs w:val="15"/>
                <w:highlight w:val="none"/>
                <w:lang w:val="en-US" w:eastAsia="zh-CN" w:bidi="ar"/>
              </w:rPr>
              <w:t>企业名称</w:t>
            </w:r>
          </w:p>
          <w:p w14:paraId="2430840C">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仿宋" w:hAnsi="仿宋" w:eastAsia="仿宋" w:cs="仿宋"/>
                <w:color w:val="auto"/>
                <w:sz w:val="15"/>
                <w:szCs w:val="15"/>
                <w:highlight w:val="none"/>
                <w:vertAlign w:val="baseline"/>
                <w:lang w:val="en-US" w:eastAsia="zh-CN"/>
              </w:rPr>
            </w:pPr>
          </w:p>
        </w:tc>
        <w:tc>
          <w:tcPr>
            <w:tcW w:w="785" w:type="dxa"/>
            <w:noWrap w:val="0"/>
            <w:vAlign w:val="center"/>
          </w:tcPr>
          <w:p w14:paraId="44E58039">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b/>
                <w:bCs/>
                <w:color w:val="000000"/>
                <w:kern w:val="0"/>
                <w:sz w:val="15"/>
                <w:szCs w:val="15"/>
                <w:highlight w:val="none"/>
                <w:lang w:val="en-US" w:eastAsia="zh-CN" w:bidi="ar"/>
              </w:rPr>
            </w:pPr>
          </w:p>
          <w:p w14:paraId="0AFF42FD">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sz w:val="15"/>
                <w:szCs w:val="15"/>
                <w:highlight w:val="none"/>
              </w:rPr>
            </w:pPr>
            <w:r>
              <w:rPr>
                <w:rFonts w:hint="eastAsia" w:ascii="仿宋" w:hAnsi="仿宋" w:eastAsia="仿宋" w:cs="仿宋"/>
                <w:b/>
                <w:bCs/>
                <w:color w:val="000000"/>
                <w:kern w:val="0"/>
                <w:sz w:val="15"/>
                <w:szCs w:val="15"/>
                <w:highlight w:val="none"/>
                <w:lang w:val="en-US" w:eastAsia="zh-CN" w:bidi="ar"/>
              </w:rPr>
              <w:t>主要生产设备</w:t>
            </w:r>
          </w:p>
          <w:p w14:paraId="759AEB3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仿宋" w:hAnsi="仿宋" w:eastAsia="仿宋" w:cs="仿宋"/>
                <w:color w:val="auto"/>
                <w:sz w:val="15"/>
                <w:szCs w:val="15"/>
                <w:highlight w:val="none"/>
                <w:vertAlign w:val="baseline"/>
                <w:lang w:val="en-US" w:eastAsia="zh-CN"/>
              </w:rPr>
            </w:pPr>
          </w:p>
        </w:tc>
        <w:tc>
          <w:tcPr>
            <w:tcW w:w="635" w:type="dxa"/>
            <w:noWrap w:val="0"/>
            <w:vAlign w:val="center"/>
          </w:tcPr>
          <w:p w14:paraId="2929349E">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b/>
                <w:bCs/>
                <w:color w:val="000000"/>
                <w:kern w:val="0"/>
                <w:sz w:val="15"/>
                <w:szCs w:val="15"/>
                <w:highlight w:val="none"/>
                <w:lang w:val="en-US" w:eastAsia="zh-CN" w:bidi="ar"/>
              </w:rPr>
            </w:pPr>
            <w:r>
              <w:rPr>
                <w:rFonts w:hint="eastAsia" w:ascii="仿宋" w:hAnsi="仿宋" w:eastAsia="仿宋" w:cs="仿宋"/>
                <w:b/>
                <w:bCs/>
                <w:color w:val="000000"/>
                <w:kern w:val="0"/>
                <w:sz w:val="15"/>
                <w:szCs w:val="15"/>
                <w:highlight w:val="none"/>
                <w:lang w:val="en-US" w:eastAsia="zh-CN" w:bidi="ar"/>
              </w:rPr>
              <w:t>主营</w:t>
            </w:r>
          </w:p>
          <w:p w14:paraId="48A65B4B">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b/>
                <w:bCs/>
                <w:color w:val="000000"/>
                <w:kern w:val="0"/>
                <w:sz w:val="15"/>
                <w:szCs w:val="15"/>
                <w:highlight w:val="none"/>
                <w:lang w:val="en-US" w:eastAsia="zh-CN" w:bidi="ar"/>
              </w:rPr>
              <w:t>产品</w:t>
            </w:r>
          </w:p>
        </w:tc>
        <w:tc>
          <w:tcPr>
            <w:tcW w:w="773" w:type="dxa"/>
            <w:noWrap w:val="0"/>
            <w:vAlign w:val="center"/>
          </w:tcPr>
          <w:p w14:paraId="17B1A771">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b/>
                <w:bCs/>
                <w:color w:val="000000"/>
                <w:kern w:val="0"/>
                <w:sz w:val="15"/>
                <w:szCs w:val="15"/>
                <w:highlight w:val="none"/>
                <w:lang w:val="en-US" w:eastAsia="zh-CN" w:bidi="ar"/>
              </w:rPr>
            </w:pPr>
          </w:p>
          <w:p w14:paraId="4882FFC7">
            <w:pPr>
              <w:keepNext w:val="0"/>
              <w:keepLines w:val="0"/>
              <w:pageBreakBefore w:val="0"/>
              <w:widowControl/>
              <w:suppressLineNumbers w:val="0"/>
              <w:kinsoku/>
              <w:wordWrap/>
              <w:overflowPunct/>
              <w:topLinePunct w:val="0"/>
              <w:autoSpaceDE/>
              <w:autoSpaceDN/>
              <w:bidi w:val="0"/>
              <w:adjustRightInd/>
              <w:snapToGrid/>
              <w:spacing w:line="160" w:lineRule="exact"/>
              <w:jc w:val="center"/>
              <w:rPr>
                <w:rFonts w:hint="eastAsia" w:ascii="仿宋" w:hAnsi="仿宋" w:eastAsia="仿宋" w:cs="仿宋"/>
                <w:sz w:val="15"/>
                <w:szCs w:val="15"/>
                <w:highlight w:val="none"/>
              </w:rPr>
            </w:pPr>
            <w:r>
              <w:rPr>
                <w:rFonts w:hint="eastAsia" w:ascii="仿宋" w:hAnsi="仿宋" w:eastAsia="仿宋" w:cs="仿宋"/>
                <w:b/>
                <w:bCs/>
                <w:color w:val="000000"/>
                <w:kern w:val="0"/>
                <w:sz w:val="15"/>
                <w:szCs w:val="15"/>
                <w:highlight w:val="none"/>
                <w:lang w:val="en-US" w:eastAsia="zh-CN" w:bidi="ar"/>
              </w:rPr>
              <w:t>年产能 （万吨）</w:t>
            </w:r>
          </w:p>
          <w:p w14:paraId="12786232">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仿宋" w:hAnsi="仿宋" w:eastAsia="仿宋" w:cs="仿宋"/>
                <w:color w:val="auto"/>
                <w:sz w:val="15"/>
                <w:szCs w:val="15"/>
                <w:highlight w:val="none"/>
                <w:vertAlign w:val="baseline"/>
                <w:lang w:val="en-US" w:eastAsia="zh-CN"/>
              </w:rPr>
            </w:pPr>
          </w:p>
        </w:tc>
        <w:tc>
          <w:tcPr>
            <w:tcW w:w="611" w:type="dxa"/>
            <w:noWrap w:val="0"/>
            <w:vAlign w:val="center"/>
          </w:tcPr>
          <w:p w14:paraId="068C54AD">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仿宋" w:hAnsi="仿宋" w:eastAsia="仿宋" w:cs="仿宋"/>
                <w:b/>
                <w:bCs/>
                <w:color w:val="000000"/>
                <w:kern w:val="0"/>
                <w:sz w:val="15"/>
                <w:szCs w:val="15"/>
                <w:highlight w:val="none"/>
                <w:lang w:val="en-US" w:eastAsia="zh-CN" w:bidi="ar"/>
              </w:rPr>
            </w:pPr>
            <w:r>
              <w:rPr>
                <w:rFonts w:hint="eastAsia" w:ascii="仿宋" w:hAnsi="仿宋" w:eastAsia="仿宋" w:cs="仿宋"/>
                <w:b/>
                <w:bCs/>
                <w:color w:val="000000"/>
                <w:kern w:val="0"/>
                <w:sz w:val="15"/>
                <w:szCs w:val="15"/>
                <w:highlight w:val="none"/>
                <w:lang w:val="en-US" w:eastAsia="zh-CN" w:bidi="ar"/>
              </w:rPr>
              <w:t>企业</w:t>
            </w:r>
          </w:p>
          <w:p w14:paraId="37DC0BE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b/>
                <w:bCs/>
                <w:color w:val="000000"/>
                <w:kern w:val="0"/>
                <w:sz w:val="15"/>
                <w:szCs w:val="15"/>
                <w:highlight w:val="none"/>
                <w:lang w:val="en-US" w:eastAsia="zh-CN" w:bidi="ar"/>
              </w:rPr>
              <w:t>规模</w:t>
            </w:r>
          </w:p>
        </w:tc>
      </w:tr>
      <w:tr w14:paraId="540B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9" w:type="dxa"/>
            <w:noWrap w:val="0"/>
            <w:vAlign w:val="center"/>
          </w:tcPr>
          <w:p w14:paraId="7EE116B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1</w:t>
            </w:r>
          </w:p>
        </w:tc>
        <w:tc>
          <w:tcPr>
            <w:tcW w:w="1061" w:type="dxa"/>
            <w:noWrap w:val="0"/>
            <w:vAlign w:val="center"/>
          </w:tcPr>
          <w:p w14:paraId="1FEB40B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山西太钢鑫磊资源有限公司</w:t>
            </w:r>
          </w:p>
        </w:tc>
        <w:tc>
          <w:tcPr>
            <w:tcW w:w="785" w:type="dxa"/>
            <w:noWrap w:val="0"/>
            <w:vAlign w:val="center"/>
          </w:tcPr>
          <w:p w14:paraId="1EC1BDB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3条回转窑</w:t>
            </w:r>
          </w:p>
        </w:tc>
        <w:tc>
          <w:tcPr>
            <w:tcW w:w="635" w:type="dxa"/>
            <w:noWrap w:val="0"/>
            <w:vAlign w:val="center"/>
          </w:tcPr>
          <w:p w14:paraId="2FCC88D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43C964E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99</w:t>
            </w:r>
          </w:p>
        </w:tc>
        <w:tc>
          <w:tcPr>
            <w:tcW w:w="611" w:type="dxa"/>
            <w:noWrap w:val="0"/>
            <w:vAlign w:val="center"/>
          </w:tcPr>
          <w:p w14:paraId="2EF357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规上</w:t>
            </w:r>
          </w:p>
          <w:p w14:paraId="71A54B4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7190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9" w:type="dxa"/>
            <w:noWrap w:val="0"/>
            <w:vAlign w:val="center"/>
          </w:tcPr>
          <w:p w14:paraId="2178F49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2</w:t>
            </w:r>
          </w:p>
        </w:tc>
        <w:tc>
          <w:tcPr>
            <w:tcW w:w="1061" w:type="dxa"/>
            <w:noWrap w:val="0"/>
            <w:vAlign w:val="center"/>
          </w:tcPr>
          <w:p w14:paraId="78B204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山西鑫磊能源集团有限公司</w:t>
            </w:r>
          </w:p>
        </w:tc>
        <w:tc>
          <w:tcPr>
            <w:tcW w:w="785" w:type="dxa"/>
            <w:noWrap w:val="0"/>
            <w:vAlign w:val="center"/>
          </w:tcPr>
          <w:p w14:paraId="2FE658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1条技改悬浮窑     1条氢氧化钙生产线</w:t>
            </w:r>
          </w:p>
        </w:tc>
        <w:tc>
          <w:tcPr>
            <w:tcW w:w="635" w:type="dxa"/>
            <w:noWrap w:val="0"/>
            <w:vAlign w:val="center"/>
          </w:tcPr>
          <w:p w14:paraId="073BC1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石灰/熟石灰</w:t>
            </w:r>
          </w:p>
        </w:tc>
        <w:tc>
          <w:tcPr>
            <w:tcW w:w="773" w:type="dxa"/>
            <w:noWrap w:val="0"/>
            <w:vAlign w:val="center"/>
          </w:tcPr>
          <w:p w14:paraId="4C4C6F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33/7</w:t>
            </w:r>
          </w:p>
        </w:tc>
        <w:tc>
          <w:tcPr>
            <w:tcW w:w="611" w:type="dxa"/>
            <w:noWrap w:val="0"/>
            <w:vAlign w:val="center"/>
          </w:tcPr>
          <w:p w14:paraId="5FFD3FC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规上</w:t>
            </w:r>
          </w:p>
          <w:p w14:paraId="58E68D5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4339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9" w:type="dxa"/>
            <w:noWrap w:val="0"/>
            <w:vAlign w:val="center"/>
          </w:tcPr>
          <w:p w14:paraId="012E6E3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3</w:t>
            </w:r>
          </w:p>
        </w:tc>
        <w:tc>
          <w:tcPr>
            <w:tcW w:w="1061" w:type="dxa"/>
            <w:noWrap w:val="0"/>
            <w:vAlign w:val="center"/>
          </w:tcPr>
          <w:p w14:paraId="373AC75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山西中石鼎鑫新材料有限公司</w:t>
            </w:r>
          </w:p>
        </w:tc>
        <w:tc>
          <w:tcPr>
            <w:tcW w:w="785" w:type="dxa"/>
            <w:noWrap w:val="0"/>
            <w:vAlign w:val="center"/>
          </w:tcPr>
          <w:p w14:paraId="2262E1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2条回转窑</w:t>
            </w:r>
          </w:p>
        </w:tc>
        <w:tc>
          <w:tcPr>
            <w:tcW w:w="635" w:type="dxa"/>
            <w:noWrap w:val="0"/>
            <w:vAlign w:val="center"/>
          </w:tcPr>
          <w:p w14:paraId="7F6B761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31314FF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60</w:t>
            </w:r>
          </w:p>
        </w:tc>
        <w:tc>
          <w:tcPr>
            <w:tcW w:w="611" w:type="dxa"/>
            <w:noWrap w:val="0"/>
            <w:vAlign w:val="center"/>
          </w:tcPr>
          <w:p w14:paraId="3B86A8B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规上</w:t>
            </w:r>
          </w:p>
          <w:p w14:paraId="4D7BF20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574A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39" w:type="dxa"/>
            <w:noWrap w:val="0"/>
            <w:vAlign w:val="center"/>
          </w:tcPr>
          <w:p w14:paraId="72CA25E2">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4</w:t>
            </w:r>
          </w:p>
        </w:tc>
        <w:tc>
          <w:tcPr>
            <w:tcW w:w="1061" w:type="dxa"/>
            <w:noWrap w:val="0"/>
            <w:vAlign w:val="center"/>
          </w:tcPr>
          <w:p w14:paraId="4E37FB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盂县顺昌石灰厂</w:t>
            </w:r>
          </w:p>
        </w:tc>
        <w:tc>
          <w:tcPr>
            <w:tcW w:w="785" w:type="dxa"/>
            <w:noWrap w:val="0"/>
            <w:vAlign w:val="center"/>
          </w:tcPr>
          <w:p w14:paraId="6236037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4条竖窑</w:t>
            </w:r>
          </w:p>
        </w:tc>
        <w:tc>
          <w:tcPr>
            <w:tcW w:w="635" w:type="dxa"/>
            <w:noWrap w:val="0"/>
            <w:vAlign w:val="center"/>
          </w:tcPr>
          <w:p w14:paraId="1439BEB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29E6C97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33</w:t>
            </w:r>
          </w:p>
        </w:tc>
        <w:tc>
          <w:tcPr>
            <w:tcW w:w="611" w:type="dxa"/>
            <w:noWrap w:val="0"/>
            <w:vAlign w:val="center"/>
          </w:tcPr>
          <w:p w14:paraId="701C442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规下</w:t>
            </w:r>
          </w:p>
          <w:p w14:paraId="72DE03E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2CD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9" w:type="dxa"/>
            <w:noWrap w:val="0"/>
            <w:vAlign w:val="center"/>
          </w:tcPr>
          <w:p w14:paraId="6DB15B0B">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5</w:t>
            </w:r>
          </w:p>
        </w:tc>
        <w:tc>
          <w:tcPr>
            <w:tcW w:w="1061" w:type="dxa"/>
            <w:noWrap w:val="0"/>
            <w:vAlign w:val="center"/>
          </w:tcPr>
          <w:p w14:paraId="3E54EA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山西晋冀盛矿业有限公司</w:t>
            </w:r>
          </w:p>
        </w:tc>
        <w:tc>
          <w:tcPr>
            <w:tcW w:w="785" w:type="dxa"/>
            <w:noWrap w:val="0"/>
            <w:vAlign w:val="center"/>
          </w:tcPr>
          <w:p w14:paraId="69EEED2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4条竖窑</w:t>
            </w:r>
          </w:p>
        </w:tc>
        <w:tc>
          <w:tcPr>
            <w:tcW w:w="635" w:type="dxa"/>
            <w:noWrap w:val="0"/>
            <w:vAlign w:val="center"/>
          </w:tcPr>
          <w:p w14:paraId="4054ED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0412E80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15</w:t>
            </w:r>
          </w:p>
        </w:tc>
        <w:tc>
          <w:tcPr>
            <w:tcW w:w="611" w:type="dxa"/>
            <w:noWrap w:val="0"/>
            <w:vAlign w:val="center"/>
          </w:tcPr>
          <w:p w14:paraId="055F971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规下</w:t>
            </w:r>
          </w:p>
          <w:p w14:paraId="3E1711B6">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1758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9" w:type="dxa"/>
            <w:noWrap w:val="0"/>
            <w:vAlign w:val="center"/>
          </w:tcPr>
          <w:p w14:paraId="47AC2738">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6</w:t>
            </w:r>
          </w:p>
        </w:tc>
        <w:tc>
          <w:tcPr>
            <w:tcW w:w="1061" w:type="dxa"/>
            <w:noWrap w:val="0"/>
            <w:vAlign w:val="center"/>
          </w:tcPr>
          <w:p w14:paraId="4C8353D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盂县永发钙业有限公司</w:t>
            </w:r>
          </w:p>
        </w:tc>
        <w:tc>
          <w:tcPr>
            <w:tcW w:w="785" w:type="dxa"/>
            <w:noWrap w:val="0"/>
            <w:vAlign w:val="center"/>
          </w:tcPr>
          <w:p w14:paraId="47AE696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1条竖窑</w:t>
            </w:r>
          </w:p>
        </w:tc>
        <w:tc>
          <w:tcPr>
            <w:tcW w:w="635" w:type="dxa"/>
            <w:noWrap w:val="0"/>
            <w:vAlign w:val="center"/>
          </w:tcPr>
          <w:p w14:paraId="5B95999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5F9E3F7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2</w:t>
            </w:r>
          </w:p>
        </w:tc>
        <w:tc>
          <w:tcPr>
            <w:tcW w:w="611" w:type="dxa"/>
            <w:noWrap w:val="0"/>
            <w:vAlign w:val="center"/>
          </w:tcPr>
          <w:p w14:paraId="7CD2C5B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规下</w:t>
            </w:r>
          </w:p>
          <w:p w14:paraId="075CC51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7E39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9" w:type="dxa"/>
            <w:noWrap w:val="0"/>
            <w:vAlign w:val="center"/>
          </w:tcPr>
          <w:p w14:paraId="5E8F161E">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7</w:t>
            </w:r>
          </w:p>
        </w:tc>
        <w:tc>
          <w:tcPr>
            <w:tcW w:w="1061" w:type="dxa"/>
            <w:noWrap w:val="0"/>
            <w:vAlign w:val="center"/>
          </w:tcPr>
          <w:p w14:paraId="36A54FF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盂县鑫通钙业加工有限公司</w:t>
            </w:r>
          </w:p>
        </w:tc>
        <w:tc>
          <w:tcPr>
            <w:tcW w:w="785" w:type="dxa"/>
            <w:noWrap w:val="0"/>
            <w:vAlign w:val="center"/>
          </w:tcPr>
          <w:p w14:paraId="2A5149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5条竖窑</w:t>
            </w:r>
          </w:p>
        </w:tc>
        <w:tc>
          <w:tcPr>
            <w:tcW w:w="635" w:type="dxa"/>
            <w:noWrap w:val="0"/>
            <w:vAlign w:val="center"/>
          </w:tcPr>
          <w:p w14:paraId="5E8FE98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0C0A8A4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2.4</w:t>
            </w:r>
          </w:p>
        </w:tc>
        <w:tc>
          <w:tcPr>
            <w:tcW w:w="611" w:type="dxa"/>
            <w:noWrap w:val="0"/>
            <w:vAlign w:val="center"/>
          </w:tcPr>
          <w:p w14:paraId="52D877C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规下</w:t>
            </w:r>
          </w:p>
          <w:p w14:paraId="39C454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r w14:paraId="0B3E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9" w:type="dxa"/>
            <w:noWrap w:val="0"/>
            <w:vAlign w:val="center"/>
          </w:tcPr>
          <w:p w14:paraId="566C27D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仿宋" w:hAnsi="仿宋" w:eastAsia="仿宋" w:cs="仿宋"/>
                <w:color w:val="auto"/>
                <w:sz w:val="15"/>
                <w:szCs w:val="15"/>
                <w:highlight w:val="none"/>
                <w:vertAlign w:val="baseline"/>
                <w:lang w:val="en-US" w:eastAsia="zh-CN"/>
              </w:rPr>
            </w:pPr>
            <w:r>
              <w:rPr>
                <w:rFonts w:hint="eastAsia" w:ascii="仿宋" w:hAnsi="仿宋" w:eastAsia="仿宋" w:cs="仿宋"/>
                <w:color w:val="auto"/>
                <w:sz w:val="15"/>
                <w:szCs w:val="15"/>
                <w:highlight w:val="none"/>
                <w:vertAlign w:val="baseline"/>
                <w:lang w:val="en-US" w:eastAsia="zh-CN"/>
              </w:rPr>
              <w:t>8</w:t>
            </w:r>
          </w:p>
        </w:tc>
        <w:tc>
          <w:tcPr>
            <w:tcW w:w="1061" w:type="dxa"/>
            <w:noWrap w:val="0"/>
            <w:vAlign w:val="center"/>
          </w:tcPr>
          <w:p w14:paraId="2FC731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盂县志通石灰厂</w:t>
            </w:r>
          </w:p>
        </w:tc>
        <w:tc>
          <w:tcPr>
            <w:tcW w:w="785" w:type="dxa"/>
            <w:noWrap w:val="0"/>
            <w:vAlign w:val="center"/>
          </w:tcPr>
          <w:p w14:paraId="6430AD0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3条竖窑</w:t>
            </w:r>
          </w:p>
        </w:tc>
        <w:tc>
          <w:tcPr>
            <w:tcW w:w="635" w:type="dxa"/>
            <w:noWrap w:val="0"/>
            <w:vAlign w:val="center"/>
          </w:tcPr>
          <w:p w14:paraId="3FD57F2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石灰</w:t>
            </w:r>
          </w:p>
        </w:tc>
        <w:tc>
          <w:tcPr>
            <w:tcW w:w="773" w:type="dxa"/>
            <w:noWrap w:val="0"/>
            <w:vAlign w:val="center"/>
          </w:tcPr>
          <w:p w14:paraId="472122A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color w:val="auto"/>
                <w:sz w:val="15"/>
                <w:szCs w:val="15"/>
                <w:highlight w:val="none"/>
                <w:vertAlign w:val="baseline"/>
                <w:lang w:val="en-US" w:eastAsia="zh-CN"/>
              </w:rPr>
            </w:pPr>
            <w:r>
              <w:rPr>
                <w:rFonts w:hint="eastAsia" w:ascii="仿宋" w:hAnsi="仿宋" w:eastAsia="仿宋" w:cs="仿宋"/>
                <w:i w:val="0"/>
                <w:iCs w:val="0"/>
                <w:color w:val="000000"/>
                <w:kern w:val="0"/>
                <w:sz w:val="15"/>
                <w:szCs w:val="15"/>
                <w:highlight w:val="none"/>
                <w:u w:val="none"/>
                <w:lang w:val="en-US" w:eastAsia="zh-CN" w:bidi="ar"/>
              </w:rPr>
              <w:t>4</w:t>
            </w:r>
          </w:p>
        </w:tc>
        <w:tc>
          <w:tcPr>
            <w:tcW w:w="611" w:type="dxa"/>
            <w:noWrap w:val="0"/>
            <w:vAlign w:val="center"/>
          </w:tcPr>
          <w:p w14:paraId="517DD7C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规下</w:t>
            </w:r>
          </w:p>
          <w:p w14:paraId="105C918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 w:hAnsi="仿宋" w:eastAsia="仿宋" w:cs="仿宋"/>
                <w:i w:val="0"/>
                <w:iCs w:val="0"/>
                <w:color w:val="000000"/>
                <w:kern w:val="0"/>
                <w:sz w:val="15"/>
                <w:szCs w:val="15"/>
                <w:highlight w:val="none"/>
                <w:u w:val="none"/>
                <w:lang w:val="en-US" w:eastAsia="zh-CN" w:bidi="ar"/>
              </w:rPr>
            </w:pPr>
            <w:r>
              <w:rPr>
                <w:rFonts w:hint="eastAsia" w:ascii="仿宋" w:hAnsi="仿宋" w:eastAsia="仿宋" w:cs="仿宋"/>
                <w:i w:val="0"/>
                <w:iCs w:val="0"/>
                <w:color w:val="000000"/>
                <w:kern w:val="0"/>
                <w:sz w:val="15"/>
                <w:szCs w:val="15"/>
                <w:highlight w:val="none"/>
                <w:u w:val="none"/>
                <w:lang w:val="en-US" w:eastAsia="zh-CN" w:bidi="ar"/>
              </w:rPr>
              <w:t>企业</w:t>
            </w:r>
          </w:p>
        </w:tc>
      </w:tr>
    </w:tbl>
    <w:p w14:paraId="4CCCF8BE">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3.政策机遇。</w:t>
      </w:r>
      <w:r>
        <w:rPr>
          <w:rFonts w:hint="eastAsia" w:ascii="方正书宋_GBK" w:hAnsi="方正书宋_GBK" w:eastAsia="方正书宋_GBK" w:cs="方正书宋_GBK"/>
          <w:spacing w:val="0"/>
          <w:sz w:val="21"/>
          <w:szCs w:val="21"/>
          <w:lang w:val="en-US" w:eastAsia="zh-CN"/>
        </w:rPr>
        <w:t>阳泉市为进一步优化完善产业布局，促进产业集聚和集约高效发展，发展循环经济，打造资源节约、环境友好、具有较强市场竞争力和可持续发展能力的钙基材料产业，制定了《阳泉市“十五五”钙基材料产业发展规划》和《阳泉市钙基材料产业优化提升三年行动计划（2026-2028年）》，为我县优化完善提升钙基材料产业链，推动钙基材料产业高质量发展提供契机和保障。</w:t>
      </w:r>
    </w:p>
    <w:p w14:paraId="2CF11FE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三、主要目标</w:t>
      </w:r>
    </w:p>
    <w:p w14:paraId="70A66E3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以打造精品化产业圈为主要发展目标，重点依托高端熔剂石灰与白云岩产能，发展高活性氧化钙，开发镁质耐火材料等高值产品，形成“精品石灰+特种白云岩”双轮驱动格局，打造2个钙基循环经济产业集聚区。力争到2028年，钙基材料产业产值达到20亿元，培育5亿以上产值企业3家。</w:t>
      </w:r>
    </w:p>
    <w:p w14:paraId="36CC62F8">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第一阶段：</w:t>
      </w:r>
      <w:r>
        <w:rPr>
          <w:rFonts w:hint="eastAsia" w:ascii="方正书宋_GBK" w:hAnsi="方正书宋_GBK" w:eastAsia="方正书宋_GBK" w:cs="方正书宋_GBK"/>
          <w:spacing w:val="0"/>
          <w:sz w:val="21"/>
          <w:szCs w:val="21"/>
          <w:lang w:val="en-US" w:eastAsia="zh-CN"/>
        </w:rPr>
        <w:t>打基础、建平台（2026年）。推进矿山整合，建设绿色矿山，培育2-3家钙基材料龙头企业，规划建设钙基循环经济产业集聚区。</w:t>
      </w:r>
    </w:p>
    <w:p w14:paraId="282C623F">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第二阶段：</w:t>
      </w:r>
      <w:r>
        <w:rPr>
          <w:rFonts w:hint="eastAsia" w:ascii="方正书宋_GBK" w:hAnsi="方正书宋_GBK" w:eastAsia="方正书宋_GBK" w:cs="方正书宋_GBK"/>
          <w:spacing w:val="0"/>
          <w:sz w:val="21"/>
          <w:szCs w:val="21"/>
          <w:lang w:val="en-US" w:eastAsia="zh-CN"/>
        </w:rPr>
        <w:t>强链条、提价值（2027年）。重点发展氧化钙、高比表氢氧化钙等基础原料产品，提升产品品质和供给能力。同步向下游延伸，引进或培育1-2家轻质碳酸钙和纳米碳酸钙生产企业，推动产品向高端化、功能化方向发展。</w:t>
      </w:r>
    </w:p>
    <w:p w14:paraId="1F335942">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第三阶段：</w:t>
      </w:r>
      <w:r>
        <w:rPr>
          <w:rFonts w:hint="eastAsia" w:ascii="方正书宋_GBK" w:hAnsi="方正书宋_GBK" w:eastAsia="方正书宋_GBK" w:cs="方正书宋_GBK"/>
          <w:spacing w:val="0"/>
          <w:sz w:val="21"/>
          <w:szCs w:val="21"/>
          <w:lang w:val="en-US" w:eastAsia="zh-CN"/>
        </w:rPr>
        <w:t>创生态、促循环（2028年）。推动尾矿等固废资源转化为高附加值建材产品，提高资源综合利用水平。完善循环经济体系，构建“矿山开采—原料加工—精深制造—循环利用”的全产业链条，实现产业发展与生态保护协同推进。</w:t>
      </w:r>
    </w:p>
    <w:p w14:paraId="679F00B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四、重点任务</w:t>
      </w:r>
    </w:p>
    <w:p w14:paraId="60F011C3">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（一）加快矿山整合，建设绿色矿山</w:t>
      </w:r>
    </w:p>
    <w:p w14:paraId="69119C8A">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1.摸清矿山底数</w:t>
      </w:r>
    </w:p>
    <w:p w14:paraId="548F64F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对全县范围内的钙基材料矿产资源进行全面摸排清查，摸清矿产资源分布、储量、品位、产权归属、开发利用等情况，建立详细、准确的矿权信息数据库，清晰掌握各矿权归属、开采范围、剩余储量等关键信息，为后续实现矿产资源的优质优用和可持续利用提供可靠依据。对于长期闲置、未充分开发利用的矿权，通过合法程序收回，并重新进行公开招标出让，吸引有实力、有技术的企业参与开发，提高资源利用效率。（县自然资源局、有关乡镇人民政府）</w:t>
      </w:r>
    </w:p>
    <w:p w14:paraId="3A1316BE">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2.推动矿山整合</w:t>
      </w:r>
    </w:p>
    <w:p w14:paraId="48472EE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成立专项工作组，梳理未取得采矿许可证矿山在资金短缺、产权纠纷等方面的突出问题，通过引入战略投资、推动产权明晰化等方式，加快矿山整合重组，促进资源合规化、规模化开发。力争2028年底县域内矿山主体数量控制在6个以内。同时打造2-3家年产能超500万吨的龙头矿业企业，形成规模效应。（县自然资源局、有关乡镇人民政府）</w:t>
      </w:r>
    </w:p>
    <w:p w14:paraId="40DCBFC2">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3.原矿分级分质</w:t>
      </w:r>
    </w:p>
    <w:p w14:paraId="29F82BF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在开采阶段实施分级采选，提高原矿的精细化管理和分级利用水平，引导氧化钙含量大于53.5%的石灰石资源全部用于精深加工；氧化钙含量在52%以上的石灰石资源全部用于石灰及深加工项目；</w:t>
      </w:r>
      <w:r>
        <w:rPr>
          <w:rFonts w:hint="default" w:ascii="方正书宋_GBK" w:hAnsi="方正书宋_GBK" w:eastAsia="方正书宋_GBK" w:cs="方正书宋_GBK"/>
          <w:spacing w:val="0"/>
          <w:sz w:val="21"/>
          <w:szCs w:val="21"/>
          <w:lang w:val="en-US" w:eastAsia="zh-CN"/>
        </w:rPr>
        <w:t>氧化钙含量在52%以下的用于生产精品骨料、精品机制砂、水泥砂浆、高品质混凝土</w:t>
      </w:r>
      <w:r>
        <w:rPr>
          <w:rFonts w:hint="eastAsia" w:ascii="方正书宋_GBK" w:hAnsi="方正书宋_GBK" w:eastAsia="方正书宋_GBK" w:cs="方正书宋_GBK"/>
          <w:spacing w:val="0"/>
          <w:sz w:val="21"/>
          <w:szCs w:val="21"/>
          <w:lang w:val="en-US" w:eastAsia="zh-CN"/>
        </w:rPr>
        <w:t>。（县工科局、县自然资源局、有关乡镇人民政府）</w:t>
      </w:r>
    </w:p>
    <w:p w14:paraId="07800415">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4.建设绿色矿山</w:t>
      </w:r>
    </w:p>
    <w:p w14:paraId="24D398F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大力推进绿色矿山建设，按照省级绿色矿山建设标准，明确矿山企业生态修复责任，禁止采用对资源破坏性极大的开采方式。新建矿山要制定规范的矿产资源开发利用方案，实现资源的梯级利用和高效利用。所有矿山固体废弃物，包括开采废石、矿山剥离物等做到全部利用，实现矿山生产固体废弃物的零排放。到2028年，省级以上绿色矿山新增6家以上。（县自然资源局、县工科局、县能源局、县生态环境局、有关乡镇人民政府）</w:t>
      </w:r>
    </w:p>
    <w:p w14:paraId="1275B140">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5.打击私挖滥采</w:t>
      </w:r>
    </w:p>
    <w:p w14:paraId="25AF7CB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强化源头管控</w:t>
      </w:r>
      <w:r>
        <w:rPr>
          <w:rFonts w:hint="eastAsia" w:ascii="方正书宋_GBK" w:hAnsi="方正书宋_GBK" w:eastAsia="方正书宋_GBK" w:cs="方正书宋_GBK"/>
          <w:spacing w:val="0"/>
          <w:sz w:val="21"/>
          <w:szCs w:val="21"/>
          <w:lang w:val="en-GB" w:eastAsia="zh-CN"/>
        </w:rPr>
        <w:t>，</w:t>
      </w:r>
      <w:r>
        <w:rPr>
          <w:rFonts w:hint="eastAsia" w:ascii="方正书宋_GBK" w:hAnsi="方正书宋_GBK" w:eastAsia="方正书宋_GBK" w:cs="方正书宋_GBK"/>
          <w:spacing w:val="0"/>
          <w:sz w:val="21"/>
          <w:szCs w:val="21"/>
          <w:lang w:val="en-US" w:eastAsia="zh-CN"/>
        </w:rPr>
        <w:t>严格矿产资源开采审批程序，严禁无证开采，越界开采，对不符合环保、安全要求的项目一律不予审批。重点区域实施动态监测，开展多部门常态化联合执法，对查实的违法主体依法从严处罚，没收违法所得及开采设备，有效遏制私挖滥采、无安全生产许可证开采等违法行为。（县自然资源局、县应急局、县生态环境局、县公安局、有关乡镇人民政府）</w:t>
      </w:r>
    </w:p>
    <w:p w14:paraId="37FC60A1">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（二）完善产业链条，形成产业集群</w:t>
      </w:r>
    </w:p>
    <w:p w14:paraId="2423A690">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w:t>
      </w:r>
      <w:r>
        <w:rPr>
          <w:rFonts w:hint="eastAsia" w:ascii="方正书宋_GBK" w:hAnsi="方正书宋_GBK" w:eastAsia="方正书宋_GBK" w:cs="方正书宋_GBK"/>
          <w:b/>
          <w:bCs/>
          <w:spacing w:val="0"/>
          <w:sz w:val="21"/>
          <w:szCs w:val="21"/>
          <w:lang w:val="en-GB" w:eastAsia="zh-CN"/>
        </w:rPr>
        <w:t>延伸产业链</w:t>
      </w:r>
      <w:r>
        <w:rPr>
          <w:rFonts w:hint="eastAsia" w:ascii="方正书宋_GBK" w:hAnsi="方正书宋_GBK" w:eastAsia="方正书宋_GBK" w:cs="方正书宋_GBK"/>
          <w:b/>
          <w:bCs/>
          <w:spacing w:val="0"/>
          <w:sz w:val="21"/>
          <w:szCs w:val="21"/>
          <w:lang w:val="en-US" w:eastAsia="zh-CN"/>
        </w:rPr>
        <w:t>条</w:t>
      </w:r>
    </w:p>
    <w:p w14:paraId="3888B3E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鼓励原矿企业与深加工企业建立利益共同体，支持原矿企业建设石灰及深加工生产线。强链方面，加强与国内钙基材料重点企业合作，做强做大现有冶金熔剂石灰产品。补链方面，积极引入高端氧化钙、高比表氢氧化钙等高附加值产品的耦合技术和产品。延链方面，将传统钙基材料分类利用，大力发展冶金熔剂类、新兴材料类、环保材料类等产品类别，引导龙头企业规划建设石灰深加工项目并做出产业发展规划。（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有关乡镇人民政府）</w:t>
      </w:r>
    </w:p>
    <w:p w14:paraId="74CF7D3D">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2.推动</w:t>
      </w:r>
      <w:r>
        <w:rPr>
          <w:rFonts w:hint="eastAsia" w:ascii="方正书宋_GBK" w:hAnsi="方正书宋_GBK" w:eastAsia="方正书宋_GBK" w:cs="方正书宋_GBK"/>
          <w:b/>
          <w:bCs/>
          <w:spacing w:val="0"/>
          <w:sz w:val="21"/>
          <w:szCs w:val="21"/>
          <w:lang w:val="en-GB" w:eastAsia="zh-CN"/>
        </w:rPr>
        <w:t>招商引资</w:t>
      </w:r>
    </w:p>
    <w:p w14:paraId="0899281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GB" w:eastAsia="zh-CN"/>
        </w:rPr>
        <w:t>着力谋划推动一批市场潜力大、科技含量高、示范效应强、带动作用明显的钙基材料项目，纳入全</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招商引资项目库。组建专业的招商引资团队，深入研究国内钙基材料产业发展趋势、市场需求与企业布局，建立目标企业数据库，精准锁定行业领军企业、知名企业作为招商引资目标对象。积极开展招商引资活动，通过举办招商推介会、参加行业展会、开展上门招商等方式，加强与目标企业沟通交流，宣传本</w:t>
      </w:r>
      <w:r>
        <w:rPr>
          <w:rFonts w:hint="eastAsia" w:ascii="方正书宋_GBK" w:hAnsi="方正书宋_GBK" w:eastAsia="方正书宋_GBK" w:cs="方正书宋_GBK"/>
          <w:spacing w:val="0"/>
          <w:sz w:val="21"/>
          <w:szCs w:val="21"/>
          <w:lang w:val="en-US" w:eastAsia="zh-CN"/>
        </w:rPr>
        <w:t>地</w:t>
      </w:r>
      <w:r>
        <w:rPr>
          <w:rFonts w:hint="eastAsia" w:ascii="方正书宋_GBK" w:hAnsi="方正书宋_GBK" w:eastAsia="方正书宋_GBK" w:cs="方正书宋_GBK"/>
          <w:spacing w:val="0"/>
          <w:sz w:val="21"/>
          <w:szCs w:val="21"/>
          <w:lang w:val="en-GB" w:eastAsia="zh-CN"/>
        </w:rPr>
        <w:t>产业优势与投资政策，吸引企业投资落户。积极对接周边钢铁企业，依托本地优质石灰石资源吸引目标客户落地。引导水泥企业利用自身技术优势和产业链优势投资钙基材料产业项目。依托区位优势加大招商引资力度，积极承接京津冀、长三角地区钙基新材料产业转移，重点招引高端氧化钙、高比表氢氧化钙、纳米碳酸钙等环保型、高层次项目与企业。推动钙基产品向冶金辅料、塑料填充剂、环保治理材料等高端应用领域拓展，持续推进高端钙基新材料产业向绿色精深加工与高端应用协同发展迈进。（</w:t>
      </w:r>
      <w:r>
        <w:rPr>
          <w:rFonts w:hint="eastAsia" w:ascii="方正书宋_GBK" w:hAnsi="方正书宋_GBK" w:eastAsia="方正书宋_GBK" w:cs="方正书宋_GBK"/>
          <w:spacing w:val="0"/>
          <w:sz w:val="21"/>
          <w:szCs w:val="21"/>
          <w:lang w:val="en-US" w:eastAsia="zh-CN"/>
        </w:rPr>
        <w:t>县经开区、县投资促进中心、有关乡镇人民政府</w:t>
      </w:r>
      <w:r>
        <w:rPr>
          <w:rFonts w:hint="eastAsia" w:ascii="方正书宋_GBK" w:hAnsi="方正书宋_GBK" w:eastAsia="方正书宋_GBK" w:cs="方正书宋_GBK"/>
          <w:spacing w:val="0"/>
          <w:sz w:val="21"/>
          <w:szCs w:val="21"/>
          <w:lang w:val="en-GB" w:eastAsia="zh-CN"/>
        </w:rPr>
        <w:t>）</w:t>
      </w:r>
    </w:p>
    <w:p w14:paraId="5AAA9545">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3.建设重点项目</w:t>
      </w:r>
    </w:p>
    <w:p w14:paraId="230D5C4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GB" w:eastAsia="zh-CN"/>
        </w:rPr>
        <w:t>努力打造一批拥有自主知识产权、核心竞争力强、主营业务突出的钙基材料行业重点企业，打通上下游产业链，形成协作配套的产业体系。合理统筹土地、林地、能耗、污染物排放等要素指标，积极争取上级部门指标支持，保障重点项目建设。“</w:t>
      </w:r>
      <w:r>
        <w:rPr>
          <w:rFonts w:hint="eastAsia" w:ascii="方正书宋_GBK" w:hAnsi="方正书宋_GBK" w:eastAsia="方正书宋_GBK" w:cs="方正书宋_GBK"/>
          <w:spacing w:val="0"/>
          <w:sz w:val="21"/>
          <w:szCs w:val="21"/>
          <w:lang w:val="en-US" w:eastAsia="zh-CN"/>
        </w:rPr>
        <w:t>十五五</w:t>
      </w:r>
      <w:r>
        <w:rPr>
          <w:rFonts w:hint="eastAsia" w:ascii="方正书宋_GBK" w:hAnsi="方正书宋_GBK" w:eastAsia="方正书宋_GBK" w:cs="方正书宋_GBK"/>
          <w:spacing w:val="0"/>
          <w:sz w:val="21"/>
          <w:szCs w:val="21"/>
          <w:lang w:val="en-GB" w:eastAsia="zh-CN"/>
        </w:rPr>
        <w:t>”</w:t>
      </w:r>
      <w:r>
        <w:rPr>
          <w:rFonts w:hint="eastAsia" w:ascii="方正书宋_GBK" w:hAnsi="方正书宋_GBK" w:eastAsia="方正书宋_GBK" w:cs="方正书宋_GBK"/>
          <w:spacing w:val="0"/>
          <w:sz w:val="21"/>
          <w:szCs w:val="21"/>
          <w:lang w:val="en-US" w:eastAsia="zh-CN"/>
        </w:rPr>
        <w:t>期间，</w:t>
      </w:r>
      <w:r>
        <w:rPr>
          <w:rFonts w:hint="eastAsia" w:ascii="方正书宋_GBK" w:hAnsi="方正书宋_GBK" w:eastAsia="方正书宋_GBK" w:cs="方正书宋_GBK"/>
          <w:spacing w:val="0"/>
          <w:sz w:val="21"/>
          <w:szCs w:val="21"/>
          <w:lang w:val="en-GB" w:eastAsia="zh-CN"/>
        </w:rPr>
        <w:t>积极推动</w:t>
      </w:r>
      <w:r>
        <w:rPr>
          <w:rFonts w:hint="eastAsia" w:ascii="方正书宋_GBK" w:hAnsi="方正书宋_GBK" w:eastAsia="方正书宋_GBK" w:cs="方正书宋_GBK"/>
          <w:spacing w:val="0"/>
          <w:sz w:val="21"/>
          <w:szCs w:val="21"/>
          <w:lang w:val="en-US" w:eastAsia="zh-CN"/>
        </w:rPr>
        <w:t>钙基材料重点项目</w:t>
      </w:r>
      <w:r>
        <w:rPr>
          <w:rFonts w:hint="eastAsia" w:ascii="方正书宋_GBK" w:hAnsi="方正书宋_GBK" w:eastAsia="方正书宋_GBK" w:cs="方正书宋_GBK"/>
          <w:spacing w:val="0"/>
          <w:sz w:val="21"/>
          <w:szCs w:val="21"/>
          <w:lang w:val="en-GB" w:eastAsia="zh-CN"/>
        </w:rPr>
        <w:t>早日建成投产，切实发挥好</w:t>
      </w:r>
      <w:r>
        <w:rPr>
          <w:rFonts w:hint="eastAsia" w:ascii="方正书宋_GBK" w:hAnsi="方正书宋_GBK" w:eastAsia="方正书宋_GBK" w:cs="方正书宋_GBK"/>
          <w:spacing w:val="0"/>
          <w:sz w:val="21"/>
          <w:szCs w:val="21"/>
          <w:lang w:val="en-US" w:eastAsia="zh-CN"/>
        </w:rPr>
        <w:t>重点企业</w:t>
      </w:r>
      <w:r>
        <w:rPr>
          <w:rFonts w:hint="eastAsia" w:ascii="方正书宋_GBK" w:hAnsi="方正书宋_GBK" w:eastAsia="方正书宋_GBK" w:cs="方正书宋_GBK"/>
          <w:spacing w:val="0"/>
          <w:sz w:val="21"/>
          <w:szCs w:val="21"/>
          <w:lang w:val="en-GB" w:eastAsia="zh-CN"/>
        </w:rPr>
        <w:t>重点项目的示范引领作用。</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工</w:t>
      </w:r>
      <w:r>
        <w:rPr>
          <w:rFonts w:hint="eastAsia" w:ascii="方正书宋_GBK" w:hAnsi="方正书宋_GBK" w:eastAsia="方正书宋_GBK" w:cs="方正书宋_GBK"/>
          <w:spacing w:val="0"/>
          <w:sz w:val="21"/>
          <w:szCs w:val="21"/>
          <w:lang w:val="en-US" w:eastAsia="zh-CN"/>
        </w:rPr>
        <w:t>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发改</w:t>
      </w:r>
      <w:r>
        <w:rPr>
          <w:rFonts w:hint="eastAsia" w:ascii="方正书宋_GBK" w:hAnsi="方正书宋_GBK" w:eastAsia="方正书宋_GBK" w:cs="方正书宋_GBK"/>
          <w:spacing w:val="0"/>
          <w:sz w:val="21"/>
          <w:szCs w:val="21"/>
          <w:lang w:val="en-US" w:eastAsia="zh-CN"/>
        </w:rPr>
        <w:t>局</w:t>
      </w:r>
      <w:r>
        <w:rPr>
          <w:rFonts w:hint="eastAsia" w:ascii="方正书宋_GBK" w:hAnsi="方正书宋_GBK" w:eastAsia="方正书宋_GBK" w:cs="方正书宋_GBK"/>
          <w:spacing w:val="0"/>
          <w:sz w:val="21"/>
          <w:szCs w:val="21"/>
          <w:lang w:val="en-GB" w:eastAsia="zh-CN"/>
        </w:rPr>
        <w:t>、</w:t>
      </w:r>
      <w:r>
        <w:rPr>
          <w:rFonts w:hint="eastAsia" w:ascii="方正书宋_GBK" w:hAnsi="方正书宋_GBK" w:eastAsia="方正书宋_GBK" w:cs="方正书宋_GBK"/>
          <w:spacing w:val="0"/>
          <w:sz w:val="21"/>
          <w:szCs w:val="21"/>
          <w:lang w:val="en-US" w:eastAsia="zh-CN"/>
        </w:rPr>
        <w:t>县自然资源局、县林业局、县能源局、县生态环境局、县经开区、县投资促进中心、有关乡镇人民政府）</w:t>
      </w:r>
    </w:p>
    <w:p w14:paraId="7B697796">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4.</w:t>
      </w:r>
      <w:r>
        <w:rPr>
          <w:rFonts w:hint="eastAsia" w:ascii="方正书宋_GBK" w:hAnsi="方正书宋_GBK" w:eastAsia="方正书宋_GBK" w:cs="方正书宋_GBK"/>
          <w:b/>
          <w:bCs/>
          <w:spacing w:val="0"/>
          <w:sz w:val="21"/>
          <w:szCs w:val="21"/>
          <w:lang w:val="en-GB" w:eastAsia="zh-CN"/>
        </w:rPr>
        <w:t>优化产业布局</w:t>
      </w:r>
    </w:p>
    <w:p w14:paraId="5134DD0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spacing w:val="0"/>
          <w:sz w:val="21"/>
          <w:szCs w:val="21"/>
          <w:lang w:val="en-GB" w:eastAsia="zh-CN"/>
        </w:rPr>
        <w:t>系统梳理现有钙基材料企业，依据地理位置、资源依赖程度等因素，科学划分产业聚集区域。将靠近原材料产地的企业集中布局，形成原料供应与初级加工一体化区域。加快建设钙基循环经济产业集聚区，引导深加工企业集中落地，实现基础设施共享与技术协同发展。积极引进国内石灰生产企业集团</w:t>
      </w:r>
      <w:r>
        <w:rPr>
          <w:rFonts w:hint="eastAsia" w:ascii="方正书宋_GBK" w:hAnsi="方正书宋_GBK" w:eastAsia="方正书宋_GBK" w:cs="方正书宋_GBK"/>
          <w:spacing w:val="0"/>
          <w:sz w:val="21"/>
          <w:szCs w:val="21"/>
          <w:lang w:val="en-US" w:eastAsia="zh-CN"/>
        </w:rPr>
        <w:t>、</w:t>
      </w:r>
      <w:r>
        <w:rPr>
          <w:rFonts w:hint="eastAsia" w:ascii="方正书宋_GBK" w:hAnsi="方正书宋_GBK" w:eastAsia="方正书宋_GBK" w:cs="方正书宋_GBK"/>
          <w:spacing w:val="0"/>
          <w:sz w:val="21"/>
          <w:szCs w:val="21"/>
          <w:lang w:val="en-GB" w:eastAsia="zh-CN"/>
        </w:rPr>
        <w:t>用灰大户以及相关领域产业关联度高的知名企业、高新材料研发制造企业到钙基</w:t>
      </w:r>
      <w:r>
        <w:rPr>
          <w:rFonts w:hint="eastAsia" w:ascii="方正书宋_GBK" w:hAnsi="方正书宋_GBK" w:eastAsia="方正书宋_GBK" w:cs="方正书宋_GBK"/>
          <w:spacing w:val="0"/>
          <w:sz w:val="21"/>
          <w:szCs w:val="21"/>
          <w:lang w:val="en-US" w:eastAsia="zh-CN"/>
        </w:rPr>
        <w:t>循环经济</w:t>
      </w:r>
      <w:r>
        <w:rPr>
          <w:rFonts w:hint="eastAsia" w:ascii="方正书宋_GBK" w:hAnsi="方正书宋_GBK" w:eastAsia="方正书宋_GBK" w:cs="方正书宋_GBK"/>
          <w:spacing w:val="0"/>
          <w:sz w:val="21"/>
          <w:szCs w:val="21"/>
          <w:lang w:val="en-GB" w:eastAsia="zh-CN"/>
        </w:rPr>
        <w:t>产业集聚区发展。（</w:t>
      </w:r>
      <w:r>
        <w:rPr>
          <w:rFonts w:hint="eastAsia" w:ascii="方正书宋_GBK" w:hAnsi="方正书宋_GBK" w:eastAsia="方正书宋_GBK" w:cs="方正书宋_GBK"/>
          <w:spacing w:val="0"/>
          <w:sz w:val="21"/>
          <w:szCs w:val="21"/>
          <w:lang w:val="en-US" w:eastAsia="zh-CN"/>
        </w:rPr>
        <w:t>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商务局</w:t>
      </w:r>
      <w:r>
        <w:rPr>
          <w:rFonts w:hint="eastAsia" w:ascii="方正书宋_GBK" w:hAnsi="方正书宋_GBK" w:eastAsia="方正书宋_GBK" w:cs="方正书宋_GBK"/>
          <w:spacing w:val="0"/>
          <w:sz w:val="21"/>
          <w:szCs w:val="21"/>
          <w:lang w:val="en-US" w:eastAsia="zh-CN"/>
        </w:rPr>
        <w:t>、县经开区、有关乡镇人民政府</w:t>
      </w:r>
      <w:r>
        <w:rPr>
          <w:rFonts w:hint="eastAsia" w:ascii="方正书宋_GBK" w:hAnsi="方正书宋_GBK" w:eastAsia="方正书宋_GBK" w:cs="方正书宋_GBK"/>
          <w:spacing w:val="0"/>
          <w:sz w:val="21"/>
          <w:szCs w:val="21"/>
          <w:lang w:val="en-GB" w:eastAsia="zh-CN"/>
        </w:rPr>
        <w:t>）</w:t>
      </w:r>
    </w:p>
    <w:p w14:paraId="75F983F7">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5.</w:t>
      </w:r>
      <w:r>
        <w:rPr>
          <w:rFonts w:hint="eastAsia" w:ascii="方正书宋_GBK" w:hAnsi="方正书宋_GBK" w:eastAsia="方正书宋_GBK" w:cs="方正书宋_GBK"/>
          <w:b/>
          <w:bCs/>
          <w:spacing w:val="0"/>
          <w:sz w:val="21"/>
          <w:szCs w:val="21"/>
          <w:lang w:val="en-GB" w:eastAsia="zh-CN"/>
        </w:rPr>
        <w:t>推动产业升级</w:t>
      </w:r>
    </w:p>
    <w:p w14:paraId="4E7B2C9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动现有钙基材料企业实施技术改造、提升工艺水平，引入新型窑炉、先进精深加工工艺及装备，将低端产能全部转化为中高端产能，对不符合标准的落后产能，依法依规予以淘汰，推动产业整体升级。推广新一代信息技术，促进企业实现数字化转型和智能化升级，实时掌握生产工艺各环节情况。鼓励企业采取强强联合、战略联盟、股份合作、兼并重组等多种合作形式，迅速扩张企业规模，支持龙头企业牵头开展整合其他小规模企业，走联合—协同—重组发展之路。到2028年，原则上单个企业（集团）石灰产能规模不低于100万吨，且配备石灰深加工产品。两化融合企业实现全覆盖。（县工科局、县能源局、县生态环境局、县发改局、有关乡镇人民政府）</w:t>
      </w:r>
    </w:p>
    <w:p w14:paraId="140EDBF8">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（三）强化技术研发，加快科技创新</w:t>
      </w:r>
    </w:p>
    <w:p w14:paraId="778A1D89">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1.推动</w:t>
      </w:r>
      <w:r>
        <w:rPr>
          <w:rFonts w:hint="eastAsia" w:ascii="方正书宋_GBK" w:hAnsi="方正书宋_GBK" w:eastAsia="方正书宋_GBK" w:cs="方正书宋_GBK"/>
          <w:b/>
          <w:bCs/>
          <w:spacing w:val="0"/>
          <w:sz w:val="21"/>
          <w:szCs w:val="21"/>
          <w:lang w:val="en-GB" w:eastAsia="zh-CN"/>
        </w:rPr>
        <w:t>科技创新</w:t>
      </w:r>
    </w:p>
    <w:p w14:paraId="0F12245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组织重点企业与重点高校、科研院所等机构开展合作，合力解决生产过程中面临的难点堵点问题，不断提升钙基材料产品质量。鼓励龙头企业创建国家和省市级企业技术中心、工程研究中心、重点实验室，研究开发适销对路的中高端产品。引导企业争创省级和国家级专精特新“小巨人”、单项冠军企业。到2028年，企业R&amp;D投入占销售收入的平均比重达到2%以上；省级创新平台新增1个以上；高新技术企业新增1个以上；省级以上专精特新中小企业新增1个以上；专精特新“小巨人”企业新增1个以上；突破关键共性技术研究1项以上。（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市场局、</w:t>
      </w:r>
      <w:r>
        <w:rPr>
          <w:rFonts w:hint="eastAsia" w:ascii="方正书宋_GBK" w:hAnsi="方正书宋_GBK" w:eastAsia="方正书宋_GBK" w:cs="方正书宋_GBK"/>
          <w:spacing w:val="0"/>
          <w:sz w:val="21"/>
          <w:szCs w:val="21"/>
          <w:lang w:val="en-US" w:eastAsia="zh-CN"/>
        </w:rPr>
        <w:t>有关乡镇人民政府）</w:t>
      </w:r>
    </w:p>
    <w:p w14:paraId="0815D643">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2.促进绿色提质</w:t>
      </w:r>
    </w:p>
    <w:p w14:paraId="66E21FC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引导龙头企业参评石灰行业绿色工厂。鼓励龙头企业积极参与国家、行业质量标准制定与修订工作。加强钙基材料产品质量检测体系建设，帮助企业提高产品质量控制水平。（县</w:t>
      </w:r>
      <w:r>
        <w:rPr>
          <w:rFonts w:hint="eastAsia" w:ascii="方正书宋_GBK" w:hAnsi="方正书宋_GBK" w:eastAsia="方正书宋_GBK" w:cs="方正书宋_GBK"/>
          <w:spacing w:val="0"/>
          <w:sz w:val="21"/>
          <w:szCs w:val="21"/>
          <w:lang w:val="en-GB" w:eastAsia="zh-CN"/>
        </w:rPr>
        <w:t>工</w:t>
      </w:r>
      <w:r>
        <w:rPr>
          <w:rFonts w:hint="eastAsia" w:ascii="方正书宋_GBK" w:hAnsi="方正书宋_GBK" w:eastAsia="方正书宋_GBK" w:cs="方正书宋_GBK"/>
          <w:spacing w:val="0"/>
          <w:sz w:val="21"/>
          <w:szCs w:val="21"/>
          <w:lang w:val="en-US" w:eastAsia="zh-CN"/>
        </w:rPr>
        <w:t>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市场局</w:t>
      </w:r>
      <w:r>
        <w:rPr>
          <w:rFonts w:hint="eastAsia" w:ascii="方正书宋_GBK" w:hAnsi="方正书宋_GBK" w:eastAsia="方正书宋_GBK" w:cs="方正书宋_GBK"/>
          <w:spacing w:val="0"/>
          <w:sz w:val="21"/>
          <w:szCs w:val="21"/>
          <w:lang w:val="en-US" w:eastAsia="zh-CN"/>
        </w:rPr>
        <w:t>、有关乡镇人民政府）</w:t>
      </w:r>
    </w:p>
    <w:p w14:paraId="64937B87">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3.加强产学研用</w:t>
      </w:r>
    </w:p>
    <w:p w14:paraId="7BBB68F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spacing w:val="0"/>
          <w:sz w:val="21"/>
          <w:szCs w:val="21"/>
          <w:lang w:val="en-US" w:eastAsia="zh-CN"/>
        </w:rPr>
        <w:t>依托高校和科研机构等，加强产学研合作，以龙头企业为核心力量，推动其与高校、科研机构深度合作，聚焦纳米钙、功能性钙生产技术的重点突破，为产业向高附加值领域迈进奠定基础。重点依托高端创新载体，研发高端氧化钙、高比表氢氧化钙等市场紧缺的高附加值产品。推动白云岩镁质耐火材料产品开发，引进特种镁质耐火材料项目，联合科研院校攻关低杂质镁质耐火材料生产技术，填补县域高端耐火材料供给缺口。（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县委人才办、县投资促进中心、有关乡镇人民政府）</w:t>
      </w:r>
    </w:p>
    <w:p w14:paraId="2F035D17">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楷体_GBK" w:hAnsi="方正楷体_GBK" w:eastAsia="方正楷体_GBK" w:cs="方正楷体_GBK"/>
          <w:b/>
          <w:bCs/>
          <w:spacing w:val="0"/>
          <w:sz w:val="21"/>
          <w:szCs w:val="21"/>
          <w:lang w:val="en-GB" w:eastAsia="zh-CN"/>
        </w:rPr>
      </w:pPr>
      <w:r>
        <w:rPr>
          <w:rFonts w:hint="eastAsia" w:ascii="方正楷体_GBK" w:hAnsi="方正楷体_GBK" w:eastAsia="方正楷体_GBK" w:cs="方正楷体_GBK"/>
          <w:b/>
          <w:bCs/>
          <w:spacing w:val="0"/>
          <w:sz w:val="21"/>
          <w:szCs w:val="21"/>
          <w:lang w:val="en-US" w:eastAsia="zh-CN"/>
        </w:rPr>
        <w:t>（四）开拓销售渠道，做大做强</w:t>
      </w:r>
      <w:r>
        <w:rPr>
          <w:rFonts w:hint="eastAsia" w:ascii="方正楷体_GBK" w:hAnsi="方正楷体_GBK" w:eastAsia="方正楷体_GBK" w:cs="方正楷体_GBK"/>
          <w:b/>
          <w:bCs/>
          <w:spacing w:val="0"/>
          <w:sz w:val="21"/>
          <w:szCs w:val="21"/>
          <w:lang w:val="en-GB" w:eastAsia="zh-CN"/>
        </w:rPr>
        <w:t>品牌</w:t>
      </w:r>
    </w:p>
    <w:p w14:paraId="0FE398EA">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1.拓展</w:t>
      </w:r>
      <w:r>
        <w:rPr>
          <w:rFonts w:hint="eastAsia" w:ascii="方正书宋_GBK" w:hAnsi="方正书宋_GBK" w:eastAsia="方正书宋_GBK" w:cs="方正书宋_GBK"/>
          <w:b/>
          <w:bCs/>
          <w:spacing w:val="0"/>
          <w:sz w:val="21"/>
          <w:szCs w:val="21"/>
          <w:lang w:val="en-GB" w:eastAsia="zh-CN"/>
        </w:rPr>
        <w:t>市场</w:t>
      </w:r>
      <w:r>
        <w:rPr>
          <w:rFonts w:hint="eastAsia" w:ascii="方正书宋_GBK" w:hAnsi="方正书宋_GBK" w:eastAsia="方正书宋_GBK" w:cs="方正书宋_GBK"/>
          <w:b/>
          <w:bCs/>
          <w:spacing w:val="0"/>
          <w:sz w:val="21"/>
          <w:szCs w:val="21"/>
          <w:lang w:val="en-US" w:eastAsia="zh-CN"/>
        </w:rPr>
        <w:t>网络</w:t>
      </w:r>
    </w:p>
    <w:p w14:paraId="060825C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spacing w:val="0"/>
          <w:sz w:val="21"/>
          <w:szCs w:val="21"/>
          <w:lang w:val="en-GB" w:eastAsia="zh-CN"/>
        </w:rPr>
        <w:t>支持钙基材料企业参加国内各类大型建材、化工、食品等行业展销会、博览会，为企业搭建展示产品与拓展市场平台。加强与国内大型企业对接合作，通过举办产品推介会、技术交流会等活动，深入了解客户需求，展示产品优势与技术实力，建立长期稳定供需关系，提高产品在国内市场知名度与占有率。立足区域产业布局优势，强化与周边钢铁、氧化铝企业的深度协同作为关键突破口，建立“石灰生产企业—用灰企业”定向合作机制，推动石灰产能与下游需求精准匹配。</w:t>
      </w:r>
      <w:r>
        <w:rPr>
          <w:rFonts w:hint="eastAsia" w:ascii="方正书宋_GBK" w:hAnsi="方正书宋_GBK" w:eastAsia="方正书宋_GBK" w:cs="方正书宋_GBK"/>
          <w:spacing w:val="0"/>
          <w:sz w:val="21"/>
          <w:szCs w:val="21"/>
          <w:lang w:val="en-US" w:eastAsia="zh-CN"/>
        </w:rPr>
        <w:t>与农业部门和相应生产单位开展土壤及作物学研究，探索石灰产品农用渠道。</w:t>
      </w:r>
      <w:r>
        <w:rPr>
          <w:rFonts w:hint="eastAsia" w:ascii="方正书宋_GBK" w:hAnsi="方正书宋_GBK" w:eastAsia="方正书宋_GBK" w:cs="方正书宋_GBK"/>
          <w:spacing w:val="0"/>
          <w:sz w:val="21"/>
          <w:szCs w:val="21"/>
          <w:lang w:val="en-GB" w:eastAsia="zh-CN"/>
        </w:rPr>
        <w:t>推动钙基材料企业积极应用电子商务平台，开展线上销售。（</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商务局、</w:t>
      </w:r>
      <w:r>
        <w:rPr>
          <w:rFonts w:hint="eastAsia" w:ascii="方正书宋_GBK" w:hAnsi="方正书宋_GBK" w:eastAsia="方正书宋_GBK" w:cs="方正书宋_GBK"/>
          <w:spacing w:val="0"/>
          <w:sz w:val="21"/>
          <w:szCs w:val="21"/>
          <w:lang w:val="en-US" w:eastAsia="zh-CN"/>
        </w:rPr>
        <w:t>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、县农业农村局、有关乡镇人民政府</w:t>
      </w:r>
      <w:r>
        <w:rPr>
          <w:rFonts w:hint="eastAsia" w:ascii="方正书宋_GBK" w:hAnsi="方正书宋_GBK" w:eastAsia="方正书宋_GBK" w:cs="方正书宋_GBK"/>
          <w:spacing w:val="0"/>
          <w:sz w:val="21"/>
          <w:szCs w:val="21"/>
          <w:lang w:val="en-GB" w:eastAsia="zh-CN"/>
        </w:rPr>
        <w:t>）</w:t>
      </w:r>
    </w:p>
    <w:p w14:paraId="54D9CFC2">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2.加强</w:t>
      </w:r>
      <w:r>
        <w:rPr>
          <w:rFonts w:hint="eastAsia" w:ascii="方正书宋_GBK" w:hAnsi="方正书宋_GBK" w:eastAsia="方正书宋_GBK" w:cs="方正书宋_GBK"/>
          <w:b/>
          <w:bCs/>
          <w:spacing w:val="0"/>
          <w:sz w:val="21"/>
          <w:szCs w:val="21"/>
          <w:lang w:val="en-GB" w:eastAsia="zh-CN"/>
        </w:rPr>
        <w:t>品牌</w:t>
      </w:r>
      <w:r>
        <w:rPr>
          <w:rFonts w:hint="eastAsia" w:ascii="方正书宋_GBK" w:hAnsi="方正书宋_GBK" w:eastAsia="方正书宋_GBK" w:cs="方正书宋_GBK"/>
          <w:b/>
          <w:bCs/>
          <w:spacing w:val="0"/>
          <w:sz w:val="21"/>
          <w:szCs w:val="21"/>
          <w:lang w:val="en-US" w:eastAsia="zh-CN"/>
        </w:rPr>
        <w:t>创建</w:t>
      </w:r>
    </w:p>
    <w:p w14:paraId="3746317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加强宣传推广，充分运用电视、报刊等传统主流媒体与网络、短视频等新兴媒体，支持企业举办或参加展销会、推介会、发展论坛等活动，逐步打响我县钙基材料产品的知名度。到2028年，打造省级名牌产品1个以上。（县</w:t>
      </w:r>
      <w:r>
        <w:rPr>
          <w:rFonts w:hint="eastAsia" w:ascii="方正书宋_GBK" w:hAnsi="方正书宋_GBK" w:eastAsia="方正书宋_GBK" w:cs="方正书宋_GBK"/>
          <w:spacing w:val="0"/>
          <w:sz w:val="21"/>
          <w:szCs w:val="21"/>
          <w:lang w:val="en-GB" w:eastAsia="zh-CN"/>
        </w:rPr>
        <w:t>商务局、</w:t>
      </w:r>
      <w:r>
        <w:rPr>
          <w:rFonts w:hint="eastAsia" w:ascii="方正书宋_GBK" w:hAnsi="方正书宋_GBK" w:eastAsia="方正书宋_GBK" w:cs="方正书宋_GBK"/>
          <w:spacing w:val="0"/>
          <w:sz w:val="21"/>
          <w:szCs w:val="21"/>
          <w:lang w:val="en-US" w:eastAsia="zh-CN"/>
        </w:rPr>
        <w:t>县市场局、县融媒体、有关乡镇人民政府）</w:t>
      </w:r>
    </w:p>
    <w:p w14:paraId="07BB2621">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w:t>
      </w:r>
      <w:r>
        <w:rPr>
          <w:rFonts w:hint="eastAsia" w:ascii="方正书宋_GBK" w:hAnsi="方正书宋_GBK" w:eastAsia="方正书宋_GBK" w:cs="方正书宋_GBK"/>
          <w:b/>
          <w:bCs/>
          <w:spacing w:val="0"/>
          <w:sz w:val="21"/>
          <w:szCs w:val="21"/>
          <w:lang w:val="en-GB" w:eastAsia="zh-CN"/>
        </w:rPr>
        <w:t>完善</w:t>
      </w:r>
      <w:r>
        <w:rPr>
          <w:rFonts w:hint="eastAsia" w:ascii="方正书宋_GBK" w:hAnsi="方正书宋_GBK" w:eastAsia="方正书宋_GBK" w:cs="方正书宋_GBK"/>
          <w:b/>
          <w:bCs/>
          <w:spacing w:val="0"/>
          <w:sz w:val="21"/>
          <w:szCs w:val="21"/>
          <w:lang w:val="en-US" w:eastAsia="zh-CN"/>
        </w:rPr>
        <w:t>物运互联</w:t>
      </w:r>
    </w:p>
    <w:p w14:paraId="4517689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进一步完善阳泉国际陆港物流基地功能配套设施，连接京津冀地区的铁路干线，构建“公路+铁路”无缝衔接的多式联运物流网络。通过交通物流体系优化，力争将县域内矿产及深加工产品运输成本降低 15%-20%，进一步扩大产品市场覆盖半径。（县商务局、县交通局、县发改局、县工科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有关乡镇人民政府）</w:t>
      </w:r>
    </w:p>
    <w:p w14:paraId="7FF38B3D">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（五）坚持绿色发展，实现循环利用</w:t>
      </w:r>
    </w:p>
    <w:p w14:paraId="139E5766">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1.加强</w:t>
      </w:r>
      <w:r>
        <w:rPr>
          <w:rFonts w:hint="eastAsia" w:ascii="方正书宋_GBK" w:hAnsi="方正书宋_GBK" w:eastAsia="方正书宋_GBK" w:cs="方正书宋_GBK"/>
          <w:b/>
          <w:bCs/>
          <w:spacing w:val="0"/>
          <w:sz w:val="21"/>
          <w:szCs w:val="21"/>
          <w:lang w:val="en-GB" w:eastAsia="zh-CN"/>
        </w:rPr>
        <w:t>能环管理</w:t>
      </w:r>
    </w:p>
    <w:p w14:paraId="26159B3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spacing w:val="0"/>
          <w:sz w:val="21"/>
          <w:szCs w:val="21"/>
          <w:lang w:val="en-GB" w:eastAsia="zh-CN"/>
        </w:rPr>
        <w:t>建立能耗考核机制，定期对企业能耗情况进行评估与考核，对能耗不达标的企业，责令限期整改。加强对企业污染物排放的监管力度，建立完善的环境监测体系，在企业废气、废水排放口安装在线监测设备，实时监测污染物排放浓度与排放量。建立严格的环境保护管理制度，钙基材料企业必须满足达标排放要求，严格执行环保一票否决。</w:t>
      </w:r>
      <w:r>
        <w:rPr>
          <w:rFonts w:hint="eastAsia" w:ascii="方正书宋_GBK" w:hAnsi="方正书宋_GBK" w:eastAsia="方正书宋_GBK" w:cs="方正书宋_GBK"/>
          <w:spacing w:val="0"/>
          <w:sz w:val="21"/>
          <w:szCs w:val="21"/>
          <w:lang w:val="en-US" w:eastAsia="zh-CN"/>
        </w:rPr>
        <w:t>推广应用低氮燃烧与脱硫脱硝技术，推广封闭式生产线、高效除尘设备和固废资源化利用。到2028年，环保绩效分级A级企业新增1家以上。（县能源局、县生态环境局、有关乡镇人民政府）</w:t>
      </w:r>
    </w:p>
    <w:p w14:paraId="43CBC3FF">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b/>
          <w:bCs/>
          <w:spacing w:val="0"/>
          <w:sz w:val="21"/>
          <w:szCs w:val="21"/>
          <w:lang w:val="en-US" w:eastAsia="zh-CN"/>
        </w:rPr>
        <w:t>2.</w:t>
      </w:r>
      <w:r>
        <w:rPr>
          <w:rFonts w:hint="eastAsia" w:ascii="方正书宋_GBK" w:hAnsi="方正书宋_GBK" w:eastAsia="方正书宋_GBK" w:cs="方正书宋_GBK"/>
          <w:b/>
          <w:bCs/>
          <w:spacing w:val="0"/>
          <w:sz w:val="21"/>
          <w:szCs w:val="21"/>
          <w:lang w:val="en-GB" w:eastAsia="zh-CN"/>
        </w:rPr>
        <w:t>树立绿色标杆</w:t>
      </w:r>
    </w:p>
    <w:p w14:paraId="6684F7B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GB" w:eastAsia="zh-CN"/>
        </w:rPr>
      </w:pPr>
      <w:r>
        <w:rPr>
          <w:rFonts w:hint="eastAsia" w:ascii="方正书宋_GBK" w:hAnsi="方正书宋_GBK" w:eastAsia="方正书宋_GBK" w:cs="方正书宋_GBK"/>
          <w:spacing w:val="0"/>
          <w:sz w:val="21"/>
          <w:szCs w:val="21"/>
          <w:lang w:val="en-GB" w:eastAsia="zh-CN"/>
        </w:rPr>
        <w:t>推动钙基材料行业龙头企业加大绿色低碳升级改造力度，不断降低单位产品能耗、污染物排放水平与碳排放水平，鼓励企业积极打造国家级绿色工厂、绿色供应链管理企业。到2028年，省级以上绿色工厂达到</w:t>
      </w:r>
      <w:r>
        <w:rPr>
          <w:rFonts w:hint="eastAsia" w:ascii="方正书宋_GBK" w:hAnsi="方正书宋_GBK" w:eastAsia="方正书宋_GBK" w:cs="方正书宋_GBK"/>
          <w:spacing w:val="0"/>
          <w:sz w:val="21"/>
          <w:szCs w:val="21"/>
          <w:lang w:val="en-US" w:eastAsia="zh-CN"/>
        </w:rPr>
        <w:t>1</w:t>
      </w:r>
      <w:r>
        <w:rPr>
          <w:rFonts w:hint="eastAsia" w:ascii="方正书宋_GBK" w:hAnsi="方正书宋_GBK" w:eastAsia="方正书宋_GBK" w:cs="方正书宋_GBK"/>
          <w:spacing w:val="0"/>
          <w:sz w:val="21"/>
          <w:szCs w:val="21"/>
          <w:lang w:val="en-GB" w:eastAsia="zh-CN"/>
        </w:rPr>
        <w:t>家以上。（</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工</w:t>
      </w:r>
      <w:r>
        <w:rPr>
          <w:rFonts w:hint="eastAsia" w:ascii="方正书宋_GBK" w:hAnsi="方正书宋_GBK" w:eastAsia="方正书宋_GBK" w:cs="方正书宋_GBK"/>
          <w:spacing w:val="0"/>
          <w:sz w:val="21"/>
          <w:szCs w:val="21"/>
          <w:lang w:val="en-US" w:eastAsia="zh-CN"/>
        </w:rPr>
        <w:t>科</w:t>
      </w:r>
      <w:r>
        <w:rPr>
          <w:rFonts w:hint="eastAsia" w:ascii="方正书宋_GBK" w:hAnsi="方正书宋_GBK" w:eastAsia="方正书宋_GBK" w:cs="方正书宋_GBK"/>
          <w:spacing w:val="0"/>
          <w:sz w:val="21"/>
          <w:szCs w:val="21"/>
          <w:lang w:val="en-GB" w:eastAsia="zh-CN"/>
        </w:rPr>
        <w:t>局、</w:t>
      </w:r>
      <w:r>
        <w:rPr>
          <w:rFonts w:hint="eastAsia" w:ascii="方正书宋_GBK" w:hAnsi="方正书宋_GBK" w:eastAsia="方正书宋_GBK" w:cs="方正书宋_GBK"/>
          <w:spacing w:val="0"/>
          <w:sz w:val="21"/>
          <w:szCs w:val="21"/>
          <w:lang w:val="en-US" w:eastAsia="zh-CN"/>
        </w:rPr>
        <w:t>县</w:t>
      </w:r>
      <w:r>
        <w:rPr>
          <w:rFonts w:hint="eastAsia" w:ascii="方正书宋_GBK" w:hAnsi="方正书宋_GBK" w:eastAsia="方正书宋_GBK" w:cs="方正书宋_GBK"/>
          <w:spacing w:val="0"/>
          <w:sz w:val="21"/>
          <w:szCs w:val="21"/>
          <w:lang w:val="en-GB" w:eastAsia="zh-CN"/>
        </w:rPr>
        <w:t>生态环境局</w:t>
      </w:r>
      <w:r>
        <w:rPr>
          <w:rFonts w:hint="eastAsia" w:ascii="方正书宋_GBK" w:hAnsi="方正书宋_GBK" w:eastAsia="方正书宋_GBK" w:cs="方正书宋_GBK"/>
          <w:spacing w:val="0"/>
          <w:sz w:val="21"/>
          <w:szCs w:val="21"/>
          <w:lang w:val="en-US" w:eastAsia="zh-CN"/>
        </w:rPr>
        <w:t>、有关乡镇人民政府</w:t>
      </w:r>
      <w:r>
        <w:rPr>
          <w:rFonts w:hint="eastAsia" w:ascii="方正书宋_GBK" w:hAnsi="方正书宋_GBK" w:eastAsia="方正书宋_GBK" w:cs="方正书宋_GBK"/>
          <w:spacing w:val="0"/>
          <w:sz w:val="21"/>
          <w:szCs w:val="21"/>
          <w:lang w:val="en-GB" w:eastAsia="zh-CN"/>
        </w:rPr>
        <w:t>）</w:t>
      </w:r>
    </w:p>
    <w:p w14:paraId="6ED59EC2">
      <w:pPr>
        <w:keepNext w:val="0"/>
        <w:keepLines w:val="0"/>
        <w:pageBreakBefore w:val="0"/>
        <w:widowControl w:val="0"/>
        <w:kinsoku/>
        <w:wordWrap/>
        <w:overflowPunct w:val="0"/>
        <w:topLinePunct w:val="0"/>
        <w:autoSpaceDE/>
        <w:autoSpaceDN/>
        <w:bidi w:val="0"/>
        <w:adjustRightInd/>
        <w:snapToGrid/>
        <w:spacing w:line="338" w:lineRule="exact"/>
        <w:ind w:firstLine="422" w:firstLineChars="200"/>
        <w:jc w:val="both"/>
        <w:textAlignment w:val="auto"/>
        <w:rPr>
          <w:rFonts w:hint="eastAsia" w:ascii="方正书宋_GBK" w:hAnsi="方正书宋_GBK" w:eastAsia="方正书宋_GBK" w:cs="方正书宋_GBK"/>
          <w:b/>
          <w:bCs/>
          <w:spacing w:val="0"/>
          <w:sz w:val="21"/>
          <w:szCs w:val="21"/>
          <w:lang w:val="en-US" w:eastAsia="zh-CN"/>
        </w:rPr>
      </w:pPr>
      <w:r>
        <w:rPr>
          <w:rFonts w:hint="eastAsia" w:ascii="方正书宋_GBK" w:hAnsi="方正书宋_GBK" w:eastAsia="方正书宋_GBK" w:cs="方正书宋_GBK"/>
          <w:b/>
          <w:bCs/>
          <w:spacing w:val="0"/>
          <w:sz w:val="21"/>
          <w:szCs w:val="21"/>
          <w:lang w:val="en-US" w:eastAsia="zh-CN"/>
        </w:rPr>
        <w:t>3.发展循环经济</w:t>
      </w:r>
    </w:p>
    <w:p w14:paraId="7C77D26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推动石灰石开采企业与下游建材、化工等企业建立合作关系，实现废弃物的就近利用和资源共享。推动石灰石废渣、尾矿等转化为高附加值产品。推广石灰企业利用窑炉尾气及回转窑筒体余热发电，脱硫石膏用于土壤修复或建材生产。</w:t>
      </w:r>
      <w:r>
        <w:rPr>
          <w:rFonts w:hint="eastAsia" w:ascii="方正书宋_GBK" w:hAnsi="方正书宋_GBK" w:eastAsia="方正书宋_GBK" w:cs="方正书宋_GBK"/>
          <w:spacing w:val="0"/>
          <w:sz w:val="21"/>
          <w:szCs w:val="21"/>
          <w:lang w:val="en-GB" w:eastAsia="zh-CN"/>
        </w:rPr>
        <w:t>（</w:t>
      </w:r>
      <w:r>
        <w:rPr>
          <w:rFonts w:hint="eastAsia" w:ascii="方正书宋_GBK" w:hAnsi="方正书宋_GBK" w:eastAsia="方正书宋_GBK" w:cs="方正书宋_GBK"/>
          <w:spacing w:val="0"/>
          <w:sz w:val="21"/>
          <w:szCs w:val="21"/>
          <w:lang w:val="en-US" w:eastAsia="zh-CN"/>
        </w:rPr>
        <w:t>县工科局、有关乡镇人民政府）</w:t>
      </w:r>
    </w:p>
    <w:p w14:paraId="06E7CD7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五、组织保障</w:t>
      </w:r>
    </w:p>
    <w:p w14:paraId="5ECDF8D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成立盂县钙基材料产业高质量发展工作专班，统筹协调工作中遇到的重大问题。各有关部门要同向发力，定期召开联席会议，研判产业发展态势，做好要素保障，打通政策落地“最后一公里”，推动重大项目顺利建设，支持钙基材料产业新产品、新技术开发，鼓励、引导企业加大技术研发资金投入，对落后产能进行改造升级。建立人才引进机制，吸引国内优秀技术人才、管理人才与创新团队来本地发展。加强与高校、职业院校合作，培养适应产业发展需求专业技术人才与技能型人才，为钙基材料产业高质量发展提供持续人力支撑。</w:t>
      </w:r>
    </w:p>
    <w:p w14:paraId="744F060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12EB3385">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附件：</w:t>
      </w:r>
    </w:p>
    <w:p w14:paraId="62101505">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1.盂县钙基材料产业发展目标（略）</w:t>
      </w:r>
    </w:p>
    <w:p w14:paraId="4F9BFCC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2.盂县钙基材料产业环境保护目标（略）</w:t>
      </w:r>
    </w:p>
    <w:p w14:paraId="6327A48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6BEF1DF1">
      <w:pPr>
        <w:keepNext w:val="0"/>
        <w:keepLines w:val="0"/>
        <w:pageBreakBefore w:val="0"/>
        <w:widowControl w:val="0"/>
        <w:kinsoku/>
        <w:wordWrap/>
        <w:overflowPunct w:val="0"/>
        <w:topLinePunct w:val="0"/>
        <w:autoSpaceDE/>
        <w:autoSpaceDN/>
        <w:bidi w:val="0"/>
        <w:adjustRightInd/>
        <w:snapToGrid/>
        <w:spacing w:line="338"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p>
    <w:p w14:paraId="63D72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8"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725C7E0F">
      <w:pPr>
        <w:keepNext w:val="0"/>
        <w:keepLines w:val="0"/>
        <w:pageBreakBefore w:val="0"/>
        <w:widowControl w:val="0"/>
        <w:kinsoku/>
        <w:wordWrap/>
        <w:overflowPunct w:val="0"/>
        <w:topLinePunct w:val="0"/>
        <w:autoSpaceDE/>
        <w:autoSpaceDN/>
        <w:bidi w:val="0"/>
        <w:adjustRightInd/>
        <w:snapToGrid/>
        <w:spacing w:line="338" w:lineRule="exact"/>
        <w:jc w:val="both"/>
        <w:textAlignment w:val="auto"/>
        <w:rPr>
          <w:rFonts w:hint="eastAsia" w:ascii="方正书宋_GBK" w:hAnsi="方正书宋_GBK" w:eastAsia="方正书宋_GBK" w:cs="方正书宋_GBK"/>
          <w:sz w:val="21"/>
          <w:szCs w:val="21"/>
          <w:lang w:val="en-US" w:eastAsia="zh-CN"/>
        </w:rPr>
      </w:pPr>
    </w:p>
    <w:p w14:paraId="65A09B61">
      <w:pPr>
        <w:keepNext w:val="0"/>
        <w:keepLines w:val="0"/>
        <w:pageBreakBefore w:val="0"/>
        <w:widowControl w:val="0"/>
        <w:kinsoku/>
        <w:wordWrap/>
        <w:overflowPunct w:val="0"/>
        <w:topLinePunct w:val="0"/>
        <w:autoSpaceDE/>
        <w:autoSpaceDN/>
        <w:bidi w:val="0"/>
        <w:adjustRightInd/>
        <w:snapToGrid/>
        <w:spacing w:line="338"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p>
    <w:p w14:paraId="6AA290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5D76C3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关于印发《盂县政府投资项目立项审批建设管理办法</w:t>
      </w:r>
    </w:p>
    <w:p w14:paraId="618D32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（试行）》的通知</w:t>
      </w:r>
    </w:p>
    <w:p w14:paraId="1B91E5D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lang w:val="en-US" w:eastAsia="zh-CN"/>
        </w:rPr>
      </w:pPr>
    </w:p>
    <w:p w14:paraId="16CD91E2">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26</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7</w:t>
      </w:r>
      <w:r>
        <w:rPr>
          <w:rFonts w:hint="eastAsia" w:ascii="仿宋_GB2312" w:hAnsi="仿宋_GB2312" w:eastAsia="仿宋_GB2312" w:cs="仿宋_GB2312"/>
          <w:color w:val="auto"/>
          <w:sz w:val="28"/>
          <w:szCs w:val="28"/>
        </w:rPr>
        <w:t>号</w:t>
      </w:r>
    </w:p>
    <w:p w14:paraId="6ACFE6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4E173672">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footerReference r:id="rId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34441430">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各乡镇人民政府，县直各有关单位：</w:t>
      </w:r>
    </w:p>
    <w:p w14:paraId="5BC102F9">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《盂县政府投资项目立项审批建设管理办法（试行）》已经县人民政府同意，现印发给你们，请认真贯彻执行。</w:t>
      </w:r>
    </w:p>
    <w:p w14:paraId="68D497F8">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p>
    <w:p w14:paraId="00F0D5C9">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7B0999A1">
      <w:pPr>
        <w:keepNext w:val="0"/>
        <w:keepLines w:val="0"/>
        <w:pageBreakBefore w:val="0"/>
        <w:widowControl w:val="0"/>
        <w:kinsoku/>
        <w:wordWrap/>
        <w:overflowPunct w:val="0"/>
        <w:topLinePunct w:val="0"/>
        <w:autoSpaceDE/>
        <w:autoSpaceDN/>
        <w:bidi w:val="0"/>
        <w:adjustRightInd/>
        <w:snapToGrid/>
        <w:spacing w:line="370" w:lineRule="exact"/>
        <w:ind w:firstLine="6534" w:firstLineChars="33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2026年2月12日</w:t>
      </w:r>
    </w:p>
    <w:p w14:paraId="1439B971">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76A5DA30">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盂县政府投资项目立项审批建设管理办法（试行）</w:t>
      </w:r>
    </w:p>
    <w:p w14:paraId="34A0E2AA">
      <w:pPr>
        <w:rPr>
          <w:rFonts w:hint="eastAsia" w:ascii="方正黑体_GBK" w:hAnsi="方正黑体_GBK" w:eastAsia="方正黑体_GBK" w:cs="方正黑体_GBK"/>
          <w:sz w:val="32"/>
          <w:szCs w:val="32"/>
        </w:rPr>
        <w:sectPr>
          <w:headerReference r:id="rId10" w:type="default"/>
          <w:footerReference r:id="rId1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4F546E9B">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第一章  总则</w:t>
      </w:r>
    </w:p>
    <w:p w14:paraId="29CFA38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321FF51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第一条 为规范我县政府投资项目立项审批行为，提高决策的科学性，从源头上保障项目质量与投资效益，根据《政府投资条例》《山西省政府投资管理办法》《山西省发展和改革委员会政府投资项目初步设计审批管理办法》和《山西省发展和改革委员会关于进一步规范项目审批建设程序的通知》等法规制度，结合我县实际，制定本办法。</w:t>
      </w:r>
    </w:p>
    <w:p w14:paraId="30C24D4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第二条 本办法所称政府投资项目，是指在盂县行政区域内，政府使用一般公共预算、政府性基金预算等各级政府预算安排的资金，采取直接投资或资本金注入方式，进行固定资产投资建设的项目，包括新建、扩建、改建、技术改造等。</w:t>
      </w:r>
    </w:p>
    <w:p w14:paraId="4E7CD88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第三条 政府投资资金应当投向市场不能有效配置资源的社会公益服务、公共基础设施、农业农村、生态环境保护、重大科技进步、社会管理、国家安全等公共领域的项目，以非经营性项目为主。</w:t>
      </w:r>
    </w:p>
    <w:p w14:paraId="3FE2F82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第四条 政府投资应当遵循科学决策、统筹平衡、规范管理、注重绩效、公开透明的原则。实行项目专题预审、集体研究、专家评审相结合的方式，合理核定建设内容，投资规模。</w:t>
      </w:r>
    </w:p>
    <w:p w14:paraId="44F16B8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第五条 政府投资项目应当与全县经济社会发展水平和财政收支状况相适应，严格遵守相关政策法规，严禁超标准建设、超规格装修、建设“形象工程”“面子工程”“亮化工程”等。</w:t>
      </w:r>
    </w:p>
    <w:p w14:paraId="420E99E0">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p>
    <w:p w14:paraId="4F4A397F">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第二章  政府投资决策</w:t>
      </w:r>
    </w:p>
    <w:p w14:paraId="6B8636E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5503F6A1">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第六条 各部门各乡镇申报的政府投资项目要严格实行集体决策，根据项目投资意向、主要建设内容和投资匡算情况，先期向县发改局提交政府投资项目预审申请和资金筹措方案，县发改局要主动对接各部门各乡镇，定期收集各部门各乡镇投资建设意向。</w:t>
      </w:r>
    </w:p>
    <w:p w14:paraId="311DBD9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第七条 县发改局对各部门各乡镇上报项目的建设内容、资金来源和可行性等进行前期分析研判，确定拟实施的政府投资项目清单，提请县政府召开项目预审专题会议审议。</w:t>
      </w:r>
    </w:p>
    <w:p w14:paraId="1CB9AFF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第八条 县政府要及时组织召开政府投资项目预审专题会议，对县发改局提交的拟建政府投资项目进行审议。其中，基本建设项目由发改局、财政局、行政审批局、审计局、自然资源局、住建局、应急局、文旅局、市生态环境局盂县分局等部门参加项目预审会；信息化项目由发改局、财政局、行政审批局、住建局、应急局、审计局、公安局、网信办、数据服务</w:t>
      </w:r>
      <w:bookmarkStart w:id="2" w:name="_GoBack"/>
      <w:bookmarkEnd w:id="2"/>
      <w:r>
        <w:rPr>
          <w:rFonts w:hint="eastAsia" w:ascii="方正书宋_GBK" w:hAnsi="方正书宋_GBK" w:eastAsia="方正书宋_GBK" w:cs="方正书宋_GBK"/>
          <w:spacing w:val="0"/>
          <w:sz w:val="21"/>
          <w:szCs w:val="21"/>
          <w:lang w:val="en-US" w:eastAsia="zh-CN"/>
        </w:rPr>
        <w:t>中心等部门参加项目预审会，同时根据项目建设内容不同，可邀请相关部门一并参与项目预审。</w:t>
      </w:r>
    </w:p>
    <w:p w14:paraId="728C6FC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第九条 项目预审专题会议对拟建项目逐项进行研究，审议项目建设的必要性、建设规模、资金筹措来源以及各要素保障情况，综合研究确定提交的项目进行建设的必要性和可行性。</w:t>
      </w:r>
    </w:p>
    <w:p w14:paraId="61FF0F4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第十条 对项目专题预审会审议通过的项目，由县发改局提请县政府常务会议审议，对项目的战略符合性、政策合规性、财政可承受能力等进行集体决策，明确项目是否实施，并对项目建设标准、规模等提出原则性要求。</w:t>
      </w:r>
    </w:p>
    <w:p w14:paraId="2AF7FD12">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第十一条 要加强县委对重大项目投资决策的领导，对总投资1亿元以上的项目要向县委报备，总投资3亿元以上的或对全县经济社会长远发展具有重大影响的项目，需先提交县委财经委员会，由财经委员会论证后报县委常委会进一步研究审议。</w:t>
      </w:r>
    </w:p>
    <w:p w14:paraId="3C2D693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第十二条 政府投资项目可行性研究阶段要充分论证资金筹措方案，对没有明确资金来源或未制定融资平衡方案的项目，一律不得审批，一律不得开工建设，防止因建设资金不到位造成“半拉子工程”、拖欠工程款等问题。</w:t>
      </w:r>
    </w:p>
    <w:p w14:paraId="6BF13472">
      <w:pPr>
        <w:pStyle w:val="43"/>
        <w:rPr>
          <w:rFonts w:hint="eastAsia"/>
          <w:lang w:val="en-US" w:eastAsia="zh-CN"/>
        </w:rPr>
      </w:pPr>
    </w:p>
    <w:p w14:paraId="6676479F">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第三章  项目审批负面清单</w:t>
      </w:r>
    </w:p>
    <w:p w14:paraId="082396C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594FECD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第十三条 严格控制楼堂馆所项目。在无法调剂、置换、租用办公用房，或者涉及国家秘密、国家安全等特殊情况的，方可采取建设方式解决党政机关办公用房，但应从严控制，严格履行审批程序，严格执行建设标准。机关、团体不得建设培训中心等各类具有住宿、会议、餐饮等接待功能的场所和设施。禁止以技术业务用房等名义建设办公用房或者违反规定在技术业务用房中设置办公用房。</w:t>
      </w:r>
    </w:p>
    <w:p w14:paraId="2D423DF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第十四条 严格禁止“形象工程”“面子工程”。景观提升、街区亮化、城市大型雕塑、文化庆典和主题论坛场地设施等涉及“形象工程”“面子工程”“亮化工程”的政府投资项目，一律不得批复可研、初设。涉及城市园林绿化建设内容的政府投资项目，存在种植“网红”树种、搞“大树进城”“一夜成林”情形的，一律不得批复可研、初设。政府投资项目的建设内容，</w:t>
      </w:r>
      <w:r>
        <w:rPr>
          <w:rFonts w:hint="default" w:ascii="方正书宋_GBK" w:hAnsi="方正书宋_GBK" w:eastAsia="方正书宋_GBK" w:cs="方正书宋_GBK"/>
          <w:spacing w:val="0"/>
          <w:sz w:val="21"/>
          <w:szCs w:val="21"/>
          <w:lang w:val="en-US" w:eastAsia="zh-CN"/>
        </w:rPr>
        <w:t>不得包含脱离实际、脱离群众的景观石、雕塑、地雕。</w:t>
      </w:r>
      <w:r>
        <w:rPr>
          <w:rFonts w:hint="eastAsia" w:ascii="方正书宋_GBK" w:hAnsi="方正书宋_GBK" w:eastAsia="方正书宋_GBK" w:cs="方正书宋_GBK"/>
          <w:spacing w:val="0"/>
          <w:sz w:val="21"/>
          <w:szCs w:val="21"/>
          <w:lang w:val="en-US" w:eastAsia="zh-CN"/>
        </w:rPr>
        <w:t>市民广场、公园等民生项目附属配套的景观小品建设内容，要因地制宜、简约适度、经济实用、坚守利民惠民初衷，不得奢华冗余设计。</w:t>
      </w:r>
    </w:p>
    <w:p w14:paraId="1156316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第十五条 </w:t>
      </w:r>
      <w:r>
        <w:rPr>
          <w:rFonts w:hint="default" w:ascii="方正书宋_GBK" w:hAnsi="方正书宋_GBK" w:eastAsia="方正书宋_GBK" w:cs="方正书宋_GBK"/>
          <w:spacing w:val="0"/>
          <w:sz w:val="21"/>
          <w:szCs w:val="21"/>
          <w:lang w:val="en-US" w:eastAsia="zh-CN"/>
        </w:rPr>
        <w:t>严格禁止超规格装修</w:t>
      </w:r>
      <w:r>
        <w:rPr>
          <w:rFonts w:hint="eastAsia" w:ascii="方正书宋_GBK" w:hAnsi="方正书宋_GBK" w:eastAsia="方正书宋_GBK" w:cs="方正书宋_GBK"/>
          <w:spacing w:val="0"/>
          <w:sz w:val="21"/>
          <w:szCs w:val="21"/>
          <w:lang w:val="en-US" w:eastAsia="zh-CN"/>
        </w:rPr>
        <w:t>。政府投资项目要</w:t>
      </w:r>
      <w:r>
        <w:rPr>
          <w:rFonts w:hint="default" w:ascii="方正书宋_GBK" w:hAnsi="方正书宋_GBK" w:eastAsia="方正书宋_GBK" w:cs="方正书宋_GBK"/>
          <w:spacing w:val="0"/>
          <w:sz w:val="21"/>
          <w:szCs w:val="21"/>
          <w:lang w:val="en-US" w:eastAsia="zh-CN"/>
        </w:rPr>
        <w:t>严把装饰装修标准，严控装饰装修概算，</w:t>
      </w:r>
      <w:r>
        <w:rPr>
          <w:rFonts w:hint="eastAsia" w:ascii="方正书宋_GBK" w:hAnsi="方正书宋_GBK" w:eastAsia="方正书宋_GBK" w:cs="方正书宋_GBK"/>
          <w:spacing w:val="0"/>
          <w:sz w:val="21"/>
          <w:szCs w:val="21"/>
          <w:lang w:val="en-US" w:eastAsia="zh-CN"/>
        </w:rPr>
        <w:t>对存在整体装修成本明显偏高，采购高档材料等，</w:t>
      </w:r>
      <w:r>
        <w:rPr>
          <w:rFonts w:hint="default" w:ascii="方正书宋_GBK" w:hAnsi="方正书宋_GBK" w:eastAsia="方正书宋_GBK" w:cs="方正书宋_GBK"/>
          <w:spacing w:val="0"/>
          <w:sz w:val="21"/>
          <w:szCs w:val="21"/>
          <w:lang w:val="en-US" w:eastAsia="zh-CN"/>
        </w:rPr>
        <w:t>外立面采用玻璃幕墙、花岗岩石材、外墙铝板幕等</w:t>
      </w:r>
      <w:r>
        <w:rPr>
          <w:rFonts w:hint="eastAsia" w:ascii="方正书宋_GBK" w:hAnsi="方正书宋_GBK" w:eastAsia="方正书宋_GBK" w:cs="方正书宋_GBK"/>
          <w:spacing w:val="0"/>
          <w:sz w:val="21"/>
          <w:szCs w:val="21"/>
          <w:lang w:val="en-US" w:eastAsia="zh-CN"/>
        </w:rPr>
        <w:t>情形的项目，一律不得批复可研、初设。</w:t>
      </w:r>
    </w:p>
    <w:p w14:paraId="7FCC98A7">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p>
    <w:p w14:paraId="286BE245">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第四章  项目立项申报与审批</w:t>
      </w:r>
    </w:p>
    <w:p w14:paraId="60417D9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EADE56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第十六条 政府投资项目均需批复可行性研究报告，不得以方案规划、政策文件、会议纪要等代替可研审批。对政府安排预算资金投资建设的公益性项目，不得因政府确定所属国有企业为项目单位，而采取核准或备案方式随意决策立项，规避可研审批。</w:t>
      </w:r>
    </w:p>
    <w:p w14:paraId="49E0AE9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第十七条 对经县政府常务会议研究同意建设的项目，项目单位可以委托具备相应资质（资信）的机构编制项目建议书、可行性研究报告。项目单位应当加强项目前期工作，保证项目建议书、可行性研究报告的编制格式、内容符合规定要求，并对相关文本和所附文件的真实性负责。</w:t>
      </w:r>
    </w:p>
    <w:p w14:paraId="5C9319B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第十八条 项目单位报送可行性研究报告时，应当出具以下材料：</w:t>
      </w:r>
    </w:p>
    <w:p w14:paraId="7421ECCB">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（一）项目立项申请文件；</w:t>
      </w:r>
    </w:p>
    <w:p w14:paraId="571F27B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（二）项目建议书或可行性研究报告；</w:t>
      </w:r>
    </w:p>
    <w:p w14:paraId="7E0F718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（三）建设项目用地预审与选址意见书（依法不办理用地预审和规划选址的情形除外）；</w:t>
      </w:r>
    </w:p>
    <w:p w14:paraId="65A9067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（四）节能审查意见书（依法不单独进行节能审查的情形除外）；</w:t>
      </w:r>
    </w:p>
    <w:p w14:paraId="4684B3F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（五）法律法规规定的其他相关材料。</w:t>
      </w:r>
    </w:p>
    <w:p w14:paraId="6170566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第十九条 除涉及国家秘密的项目外，项目单位应当通过全省一体化在线政务服务平台中的投资项目在线审批监管平台（以下简称在线平台）申请办理项目建议书、可行性研究报告、招投标核准、初步设计。</w:t>
      </w:r>
    </w:p>
    <w:p w14:paraId="1A01971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第二十条 政府投资项目有下列情形的，可以简化需要报批的文件和审批程序：</w:t>
      </w:r>
    </w:p>
    <w:p w14:paraId="2646A03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县政府在国民经济和社会发展规划或者专项规划、区域规划中已经明确的项目，以及投资规模5亿元以下的项目，可以不报批项目建议书；不单独报批项目建议书的，可行性研究报告应当增加项目必要性论证内容。</w:t>
      </w:r>
      <w:r>
        <w:rPr>
          <w:rFonts w:hint="eastAsia" w:ascii="方正书宋_GBK" w:hAnsi="方正书宋_GBK" w:eastAsia="方正书宋_GBK" w:cs="方正书宋_GBK"/>
          <w:spacing w:val="0"/>
          <w:sz w:val="21"/>
          <w:szCs w:val="21"/>
          <w:lang w:val="en-US" w:eastAsia="zh-CN"/>
        </w:rPr>
        <w:br w:type="textWrapping"/>
      </w:r>
      <w:r>
        <w:rPr>
          <w:rFonts w:hint="eastAsia" w:ascii="方正书宋_GBK" w:hAnsi="方正书宋_GBK" w:eastAsia="方正书宋_GBK" w:cs="方正书宋_GBK"/>
          <w:spacing w:val="0"/>
          <w:sz w:val="21"/>
          <w:szCs w:val="21"/>
          <w:lang w:val="en-US" w:eastAsia="zh-CN"/>
        </w:rPr>
        <w:t xml:space="preserve">    （二）</w:t>
      </w:r>
      <w:r>
        <w:rPr>
          <w:rFonts w:hint="default" w:ascii="方正书宋_GBK" w:hAnsi="方正书宋_GBK" w:eastAsia="方正书宋_GBK" w:cs="方正书宋_GBK"/>
          <w:spacing w:val="0"/>
          <w:sz w:val="21"/>
          <w:szCs w:val="21"/>
          <w:lang w:val="en-US" w:eastAsia="zh-CN"/>
        </w:rPr>
        <w:t>除国家和</w:t>
      </w:r>
      <w:r>
        <w:rPr>
          <w:rFonts w:hint="eastAsia" w:ascii="方正书宋_GBK" w:hAnsi="方正书宋_GBK" w:eastAsia="方正书宋_GBK" w:cs="方正书宋_GBK"/>
          <w:spacing w:val="0"/>
          <w:sz w:val="21"/>
          <w:szCs w:val="21"/>
          <w:lang w:val="en-US" w:eastAsia="zh-CN"/>
        </w:rPr>
        <w:t>山西</w:t>
      </w:r>
      <w:r>
        <w:rPr>
          <w:rFonts w:hint="default" w:ascii="方正书宋_GBK" w:hAnsi="方正书宋_GBK" w:eastAsia="方正书宋_GBK" w:cs="方正书宋_GBK"/>
          <w:spacing w:val="0"/>
          <w:sz w:val="21"/>
          <w:szCs w:val="21"/>
          <w:lang w:val="en-US" w:eastAsia="zh-CN"/>
        </w:rPr>
        <w:t>省另有规定外，单纯设备购置类项目、信息化项目以及总投资600万元以下的政府投资项目，可以不报批初步设计</w:t>
      </w:r>
      <w:r>
        <w:rPr>
          <w:rFonts w:hint="eastAsia" w:ascii="方正书宋_GBK" w:hAnsi="方正书宋_GBK" w:eastAsia="方正书宋_GBK" w:cs="方正书宋_GBK"/>
          <w:spacing w:val="0"/>
          <w:sz w:val="21"/>
          <w:szCs w:val="21"/>
          <w:lang w:val="en-US" w:eastAsia="zh-CN"/>
        </w:rPr>
        <w:t>，</w:t>
      </w:r>
      <w:r>
        <w:rPr>
          <w:rFonts w:hint="default" w:ascii="方正书宋_GBK" w:hAnsi="方正书宋_GBK" w:eastAsia="方正书宋_GBK" w:cs="方正书宋_GBK"/>
          <w:spacing w:val="0"/>
          <w:sz w:val="21"/>
          <w:szCs w:val="21"/>
          <w:lang w:val="en-US" w:eastAsia="zh-CN"/>
        </w:rPr>
        <w:t>不报批初步设计的政府投资项目，可行性研究报告应当达到初步设计要求。</w:t>
      </w:r>
    </w:p>
    <w:p w14:paraId="5CB34A3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（三）为应对自然灾害、事故灾难、公共卫生事件、社会安全事件等突发事件需要紧急建设的项目，可以先报批资金申请报告并下达投资计划，事后及时办理相关审批手续。</w:t>
      </w:r>
    </w:p>
    <w:p w14:paraId="7D5F310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（四）国家对简化政府投资项目审批另有规定的，依照规定执行。</w:t>
      </w:r>
    </w:p>
    <w:p w14:paraId="592993B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第二十一条 </w:t>
      </w:r>
      <w:r>
        <w:rPr>
          <w:rFonts w:hint="default" w:ascii="方正书宋_GBK" w:hAnsi="方正书宋_GBK" w:eastAsia="方正书宋_GBK" w:cs="方正书宋_GBK"/>
          <w:spacing w:val="0"/>
          <w:sz w:val="21"/>
          <w:szCs w:val="21"/>
          <w:lang w:val="en-US" w:eastAsia="zh-CN"/>
        </w:rPr>
        <w:t>严格执行设计建设标准。相关政府投资项目要严格按照国家《党政机关办公用房建设标准》《档案馆建设标准》《城市社区应急避难场所建设标准》《综合医院建设标准》《普通高等学校建筑面积指标》《中小学校设计规范》《公园设计规范》《殡仪馆建设标准》《水利工程建设项目管理规定(试行)》及政法基础设施相关建设标准等，开展研究设计、可研及初设审批、建设实施。</w:t>
      </w:r>
      <w:r>
        <w:rPr>
          <w:rFonts w:hint="eastAsia" w:ascii="方正书宋_GBK" w:hAnsi="方正书宋_GBK" w:eastAsia="方正书宋_GBK" w:cs="方正书宋_GBK"/>
          <w:spacing w:val="0"/>
          <w:sz w:val="21"/>
          <w:szCs w:val="21"/>
          <w:lang w:val="en-US" w:eastAsia="zh-CN"/>
        </w:rPr>
        <w:t>严禁</w:t>
      </w:r>
      <w:r>
        <w:rPr>
          <w:rFonts w:hint="default" w:ascii="方正书宋_GBK" w:hAnsi="方正书宋_GBK" w:eastAsia="方正书宋_GBK" w:cs="方正书宋_GBK"/>
          <w:spacing w:val="0"/>
          <w:sz w:val="21"/>
          <w:szCs w:val="21"/>
          <w:lang w:val="en-US" w:eastAsia="zh-CN"/>
        </w:rPr>
        <w:t>存在建筑面积超过有关规定要求的上限</w:t>
      </w:r>
      <w:r>
        <w:rPr>
          <w:rFonts w:hint="eastAsia" w:ascii="方正书宋_GBK" w:hAnsi="方正书宋_GBK" w:eastAsia="方正书宋_GBK" w:cs="方正书宋_GBK"/>
          <w:spacing w:val="0"/>
          <w:sz w:val="21"/>
          <w:szCs w:val="21"/>
          <w:lang w:val="en-US" w:eastAsia="zh-CN"/>
        </w:rPr>
        <w:t>，</w:t>
      </w:r>
      <w:r>
        <w:rPr>
          <w:rFonts w:hint="default" w:ascii="方正书宋_GBK" w:hAnsi="方正书宋_GBK" w:eastAsia="方正书宋_GBK" w:cs="方正书宋_GBK"/>
          <w:spacing w:val="0"/>
          <w:sz w:val="21"/>
          <w:szCs w:val="21"/>
          <w:lang w:val="en-US" w:eastAsia="zh-CN"/>
        </w:rPr>
        <w:t>楼层层高标准明显偏高，建筑体量明显超出实际工作需求、可能造成使用率不高和闲置等情形</w:t>
      </w:r>
      <w:r>
        <w:rPr>
          <w:rFonts w:hint="eastAsia" w:ascii="方正书宋_GBK" w:hAnsi="方正书宋_GBK" w:eastAsia="方正书宋_GBK" w:cs="方正书宋_GBK"/>
          <w:spacing w:val="0"/>
          <w:sz w:val="21"/>
          <w:szCs w:val="21"/>
          <w:lang w:val="en-US" w:eastAsia="zh-CN"/>
        </w:rPr>
        <w:t>。</w:t>
      </w:r>
    </w:p>
    <w:p w14:paraId="1281061B">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第二十二条 政府投资项目实行审批制，按照管理权限和有关规定，报县发改局审批，对跨行政区域或明确由上级投资主管部门审批的项目，按规定程序报省市发改委审批。</w:t>
      </w:r>
    </w:p>
    <w:p w14:paraId="35CE1BA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第二十三条 按照“先评估、后决策”的原则，县发改局委托有相应资信的咨询机构或自行组织专家进行咨询评估，客观论证项目建设的必要性和可行性，在充分考虑咨询评估意见的基础上，合理核定建设内容、投资规模等。</w:t>
      </w:r>
    </w:p>
    <w:p w14:paraId="6DEC80E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第二十四条 委托评审机构评审的项目，应在规定时限内向县发改局提交书面评审报告，明确项目是否可行的结论，并提出优化建议，评审报告应附专家签名名单。自行组织专家评审的项目，评审专家要明确项目是否可行，并提出优化建议，评审意见应附专家签名名单。</w:t>
      </w:r>
    </w:p>
    <w:p w14:paraId="1847BB0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第二十五条 县发改局在参照专家评审意见的基础上，依法对政府投资项目进行审查，作出是否批准的决定。</w:t>
      </w:r>
    </w:p>
    <w:p w14:paraId="653BCCEF">
      <w:pPr>
        <w:pStyle w:val="43"/>
        <w:rPr>
          <w:rFonts w:hint="eastAsia"/>
          <w:lang w:val="en-US" w:eastAsia="zh-CN"/>
        </w:rPr>
      </w:pPr>
    </w:p>
    <w:p w14:paraId="4BCB69EB">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第五章  项目初设申报与审批</w:t>
      </w:r>
    </w:p>
    <w:p w14:paraId="6BBB0BA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p>
    <w:p w14:paraId="6EC38FC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default" w:ascii="方正书宋_GBK" w:hAnsi="方正书宋_GBK" w:eastAsia="方正书宋_GBK" w:cs="方正书宋_GBK"/>
          <w:spacing w:val="0"/>
          <w:sz w:val="21"/>
          <w:szCs w:val="21"/>
          <w:lang w:val="en-US" w:eastAsia="zh-CN"/>
        </w:rPr>
        <w:t>第</w:t>
      </w:r>
      <w:r>
        <w:rPr>
          <w:rFonts w:hint="eastAsia" w:ascii="方正书宋_GBK" w:hAnsi="方正书宋_GBK" w:eastAsia="方正书宋_GBK" w:cs="方正书宋_GBK"/>
          <w:spacing w:val="0"/>
          <w:sz w:val="21"/>
          <w:szCs w:val="21"/>
          <w:lang w:val="en-US" w:eastAsia="zh-CN"/>
        </w:rPr>
        <w:t>二十六</w:t>
      </w:r>
      <w:r>
        <w:rPr>
          <w:rFonts w:hint="default" w:ascii="方正书宋_GBK" w:hAnsi="方正书宋_GBK" w:eastAsia="方正书宋_GBK" w:cs="方正书宋_GBK"/>
          <w:spacing w:val="0"/>
          <w:sz w:val="21"/>
          <w:szCs w:val="21"/>
          <w:lang w:val="en-US" w:eastAsia="zh-CN"/>
        </w:rPr>
        <w:t>条  项目单位应当依据经批准的可行性研究报告，</w:t>
      </w:r>
      <w:r>
        <w:rPr>
          <w:rFonts w:hint="eastAsia" w:ascii="方正书宋_GBK" w:hAnsi="方正书宋_GBK" w:eastAsia="方正书宋_GBK" w:cs="方正书宋_GBK"/>
          <w:spacing w:val="0"/>
          <w:sz w:val="21"/>
          <w:szCs w:val="21"/>
          <w:lang w:val="en-US" w:eastAsia="zh-CN"/>
        </w:rPr>
        <w:t>委托具备相应资质的工程设计机构编制初步设计</w:t>
      </w:r>
      <w:r>
        <w:rPr>
          <w:rFonts w:hint="default" w:ascii="方正书宋_GBK" w:hAnsi="方正书宋_GBK" w:eastAsia="方正书宋_GBK" w:cs="方正书宋_GBK"/>
          <w:spacing w:val="0"/>
          <w:sz w:val="21"/>
          <w:szCs w:val="21"/>
          <w:lang w:val="en-US" w:eastAsia="zh-CN"/>
        </w:rPr>
        <w:t>，初步设计应当按照法律法规、设计规范、国家及本省有关规定和可行性研究报告批复的有关要求编制，明确相应的建设内容、建设规模、建设标准、主要材料及设备选型、主</w:t>
      </w:r>
      <w:r>
        <w:rPr>
          <w:rFonts w:hint="default" w:ascii="方正书宋_GBK" w:hAnsi="方正书宋_GBK" w:eastAsia="方正书宋_GBK" w:cs="方正书宋_GBK"/>
          <w:spacing w:val="6"/>
          <w:sz w:val="21"/>
          <w:szCs w:val="21"/>
          <w:lang w:val="en-US" w:eastAsia="zh-CN"/>
        </w:rPr>
        <w:t>要技术设计方案等，并据此编制投资概算。</w:t>
      </w:r>
      <w:r>
        <w:rPr>
          <w:rFonts w:hint="eastAsia" w:ascii="方正书宋_GBK" w:hAnsi="方正书宋_GBK" w:eastAsia="方正书宋_GBK" w:cs="方正书宋_GBK"/>
          <w:spacing w:val="6"/>
          <w:sz w:val="21"/>
          <w:szCs w:val="21"/>
          <w:lang w:val="en-US" w:eastAsia="zh-CN"/>
        </w:rPr>
        <w:t>项目投资概算包括工程费用、工程建设其他费用、基本预备费等国家规定的项目建设所需的全部费用。</w:t>
      </w:r>
    </w:p>
    <w:p w14:paraId="712EBD5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第二十七条 初步设计的编制深度应符合国家及行业相关标准和规定，满足编制招标文件、施工图设计、主要设备材料订货的需要。</w:t>
      </w:r>
    </w:p>
    <w:p w14:paraId="1D033EF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第二十八条 初步设计的编制内容要齐全，包括设计报告（说明书）、图纸、投资概算和相关附件。</w:t>
      </w:r>
    </w:p>
    <w:p w14:paraId="40ADB10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第二十九条 申报初步设计审批应当提交以下材料：</w:t>
      </w:r>
    </w:p>
    <w:p w14:paraId="28DE989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（一）项目初步设计审批申请文件；</w:t>
      </w:r>
    </w:p>
    <w:p w14:paraId="1310A15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（二）项目可行性研究报告批复文件；</w:t>
      </w:r>
    </w:p>
    <w:p w14:paraId="420BDDC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（三）项目初步设计文本。</w:t>
      </w:r>
    </w:p>
    <w:p w14:paraId="66A4C19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default" w:ascii="方正书宋_GBK" w:hAnsi="方正书宋_GBK" w:eastAsia="方正书宋_GBK" w:cs="方正书宋_GBK"/>
          <w:spacing w:val="0"/>
          <w:sz w:val="21"/>
          <w:szCs w:val="21"/>
          <w:lang w:val="en-US" w:eastAsia="zh-CN"/>
        </w:rPr>
        <w:t>第</w:t>
      </w:r>
      <w:r>
        <w:rPr>
          <w:rFonts w:hint="eastAsia" w:ascii="方正书宋_GBK" w:hAnsi="方正书宋_GBK" w:eastAsia="方正书宋_GBK" w:cs="方正书宋_GBK"/>
          <w:spacing w:val="0"/>
          <w:sz w:val="21"/>
          <w:szCs w:val="21"/>
          <w:lang w:val="en-US" w:eastAsia="zh-CN"/>
        </w:rPr>
        <w:t>三十</w:t>
      </w:r>
      <w:r>
        <w:rPr>
          <w:rFonts w:hint="default" w:ascii="方正书宋_GBK" w:hAnsi="方正书宋_GBK" w:eastAsia="方正书宋_GBK" w:cs="方正书宋_GBK"/>
          <w:spacing w:val="0"/>
          <w:sz w:val="21"/>
          <w:szCs w:val="21"/>
          <w:lang w:val="en-US" w:eastAsia="zh-CN"/>
        </w:rPr>
        <w:t>条</w:t>
      </w:r>
      <w:r>
        <w:rPr>
          <w:rFonts w:hint="eastAsia" w:ascii="方正书宋_GBK" w:hAnsi="方正书宋_GBK" w:eastAsia="方正书宋_GBK" w:cs="方正书宋_GBK"/>
          <w:spacing w:val="0"/>
          <w:sz w:val="21"/>
          <w:szCs w:val="21"/>
          <w:lang w:val="en-US" w:eastAsia="zh-CN"/>
        </w:rPr>
        <w:t xml:space="preserve"> </w:t>
      </w:r>
      <w:r>
        <w:rPr>
          <w:rFonts w:hint="default" w:ascii="方正书宋_GBK" w:hAnsi="方正书宋_GBK" w:eastAsia="方正书宋_GBK" w:cs="方正书宋_GBK"/>
          <w:spacing w:val="0"/>
          <w:sz w:val="21"/>
          <w:szCs w:val="21"/>
          <w:lang w:val="en-US" w:eastAsia="zh-CN"/>
        </w:rPr>
        <w:t> </w:t>
      </w:r>
      <w:r>
        <w:rPr>
          <w:rFonts w:hint="eastAsia" w:ascii="方正书宋_GBK" w:hAnsi="方正书宋_GBK" w:eastAsia="方正书宋_GBK" w:cs="方正书宋_GBK"/>
          <w:spacing w:val="0"/>
          <w:sz w:val="21"/>
          <w:szCs w:val="21"/>
          <w:lang w:val="en-US" w:eastAsia="zh-CN"/>
        </w:rPr>
        <w:t>项目单位</w:t>
      </w:r>
      <w:r>
        <w:rPr>
          <w:rFonts w:hint="default" w:ascii="方正书宋_GBK" w:hAnsi="方正书宋_GBK" w:eastAsia="方正书宋_GBK" w:cs="方正书宋_GBK"/>
          <w:spacing w:val="0"/>
          <w:sz w:val="21"/>
          <w:szCs w:val="21"/>
          <w:lang w:val="en-US" w:eastAsia="zh-CN"/>
        </w:rPr>
        <w:t>向</w:t>
      </w:r>
      <w:r>
        <w:rPr>
          <w:rFonts w:hint="eastAsia" w:ascii="方正书宋_GBK" w:hAnsi="方正书宋_GBK" w:eastAsia="方正书宋_GBK" w:cs="方正书宋_GBK"/>
          <w:spacing w:val="0"/>
          <w:sz w:val="21"/>
          <w:szCs w:val="21"/>
          <w:lang w:val="en-US" w:eastAsia="zh-CN"/>
        </w:rPr>
        <w:t>县发改局</w:t>
      </w:r>
      <w:r>
        <w:rPr>
          <w:rFonts w:hint="default" w:ascii="方正书宋_GBK" w:hAnsi="方正书宋_GBK" w:eastAsia="方正书宋_GBK" w:cs="方正书宋_GBK"/>
          <w:spacing w:val="0"/>
          <w:sz w:val="21"/>
          <w:szCs w:val="21"/>
          <w:lang w:val="en-US" w:eastAsia="zh-CN"/>
        </w:rPr>
        <w:t>申报的初步设计拟变更建设地点或者拟对建设规模、内容、功能等作较大变更的，</w:t>
      </w:r>
      <w:r>
        <w:rPr>
          <w:rFonts w:hint="eastAsia" w:ascii="方正书宋_GBK" w:hAnsi="方正书宋_GBK" w:eastAsia="方正书宋_GBK" w:cs="方正书宋_GBK"/>
          <w:spacing w:val="0"/>
          <w:sz w:val="21"/>
          <w:szCs w:val="21"/>
          <w:lang w:val="en-US" w:eastAsia="zh-CN"/>
        </w:rPr>
        <w:t>县发改局</w:t>
      </w:r>
      <w:r>
        <w:rPr>
          <w:rFonts w:hint="default" w:ascii="方正书宋_GBK" w:hAnsi="方正书宋_GBK" w:eastAsia="方正书宋_GBK" w:cs="方正书宋_GBK"/>
          <w:spacing w:val="0"/>
          <w:sz w:val="21"/>
          <w:szCs w:val="21"/>
          <w:lang w:val="en-US" w:eastAsia="zh-CN"/>
        </w:rPr>
        <w:t>可要求项目单位重新组织编制和报批可行性研究报告，或依据项目单位申请出具相关变更手续。</w:t>
      </w:r>
    </w:p>
    <w:p w14:paraId="1C70D38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第三十一条 </w:t>
      </w:r>
      <w:r>
        <w:rPr>
          <w:rFonts w:hint="default" w:ascii="方正书宋_GBK" w:hAnsi="方正书宋_GBK" w:eastAsia="方正书宋_GBK" w:cs="方正书宋_GBK"/>
          <w:spacing w:val="0"/>
          <w:sz w:val="21"/>
          <w:szCs w:val="21"/>
          <w:lang w:val="en-US" w:eastAsia="zh-CN"/>
        </w:rPr>
        <w:t>初步设计提出的投资概算原则上不得超过经批准的可行性研究报告提出的投资估算。当提出的投资概算超过经批准的投资估算时，</w:t>
      </w:r>
      <w:r>
        <w:rPr>
          <w:rFonts w:hint="eastAsia" w:ascii="方正书宋_GBK" w:hAnsi="方正书宋_GBK" w:eastAsia="方正书宋_GBK" w:cs="方正书宋_GBK"/>
          <w:spacing w:val="0"/>
          <w:sz w:val="21"/>
          <w:szCs w:val="21"/>
          <w:lang w:val="en-US" w:eastAsia="zh-CN"/>
        </w:rPr>
        <w:t>县发改局</w:t>
      </w:r>
      <w:r>
        <w:rPr>
          <w:rFonts w:hint="default" w:ascii="方正书宋_GBK" w:hAnsi="方正书宋_GBK" w:eastAsia="方正书宋_GBK" w:cs="方正书宋_GBK"/>
          <w:spacing w:val="0"/>
          <w:sz w:val="21"/>
          <w:szCs w:val="21"/>
          <w:lang w:val="en-US" w:eastAsia="zh-CN"/>
        </w:rPr>
        <w:t>可以按照有关标准和规范进行审核核减，审核核减后不超过投资估算10%的，可</w:t>
      </w:r>
      <w:r>
        <w:rPr>
          <w:rFonts w:hint="default" w:ascii="方正书宋_GBK" w:hAnsi="方正书宋_GBK" w:eastAsia="方正书宋_GBK" w:cs="方正书宋_GBK"/>
          <w:spacing w:val="6"/>
          <w:sz w:val="21"/>
          <w:szCs w:val="21"/>
          <w:lang w:val="en-US" w:eastAsia="zh-CN"/>
        </w:rPr>
        <w:t>依法予以核定投资概算；审核核减后超过投资估算10%的，项目单位应当重新报批可行性研究报告。</w:t>
      </w:r>
    </w:p>
    <w:p w14:paraId="54A19F1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第三十二条 县发改局受理初步设计审批申请后，按照“先评估、后决策”的原则，委托有相应资信的咨询机构或自行组织专家进行咨询评估，在参照专家评审意见的基础上，依法对政府投资项目进行审查，作出是否批准的决定。</w:t>
      </w:r>
    </w:p>
    <w:p w14:paraId="17ED6A2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第三十三条 对已批复可行性研究报告的项目，原则上同一项目初步设计不得拆分审批。</w:t>
      </w:r>
    </w:p>
    <w:p w14:paraId="09CE1FF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第三十四条  </w:t>
      </w:r>
      <w:r>
        <w:rPr>
          <w:rFonts w:hint="default" w:ascii="方正书宋_GBK" w:hAnsi="方正书宋_GBK" w:eastAsia="方正书宋_GBK" w:cs="方正书宋_GBK"/>
          <w:spacing w:val="0"/>
          <w:sz w:val="21"/>
          <w:szCs w:val="21"/>
          <w:lang w:val="en-US" w:eastAsia="zh-CN"/>
        </w:rPr>
        <w:t>经</w:t>
      </w:r>
      <w:r>
        <w:rPr>
          <w:rFonts w:hint="eastAsia" w:ascii="方正书宋_GBK" w:hAnsi="方正书宋_GBK" w:eastAsia="方正书宋_GBK" w:cs="方正书宋_GBK"/>
          <w:spacing w:val="0"/>
          <w:sz w:val="21"/>
          <w:szCs w:val="21"/>
          <w:lang w:val="en-US" w:eastAsia="zh-CN"/>
        </w:rPr>
        <w:t>县发改局</w:t>
      </w:r>
      <w:r>
        <w:rPr>
          <w:rFonts w:hint="default" w:ascii="方正书宋_GBK" w:hAnsi="方正书宋_GBK" w:eastAsia="方正书宋_GBK" w:cs="方正书宋_GBK"/>
          <w:spacing w:val="0"/>
          <w:sz w:val="21"/>
          <w:szCs w:val="21"/>
          <w:lang w:val="en-US" w:eastAsia="zh-CN"/>
        </w:rPr>
        <w:t>批准的初步设计是项目投资控制、工程招投标、施工图设计和竣工验收的重要依据。</w:t>
      </w:r>
      <w:r>
        <w:rPr>
          <w:rFonts w:hint="eastAsia" w:ascii="方正书宋_GBK" w:hAnsi="方正书宋_GBK" w:eastAsia="方正书宋_GBK" w:cs="方正书宋_GBK"/>
          <w:spacing w:val="0"/>
          <w:sz w:val="21"/>
          <w:szCs w:val="21"/>
          <w:lang w:val="en-US" w:eastAsia="zh-CN"/>
        </w:rPr>
        <w:t>经核定的投资概算是控制政府投资项目总投资的依据。</w:t>
      </w:r>
    </w:p>
    <w:p w14:paraId="1EAF52B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第三十五条 根据山西省人民政府办公厅《关于印发山西省基本建设用地考古前置管理规定的通知》和盂县人民政府办公室《关于进一步加强文物保护管理工作的实施意见》，项目在开工前，项目单位必须事先会同文物行政管理部门依法做好文物调查和勘探工作。</w:t>
      </w:r>
    </w:p>
    <w:p w14:paraId="5CAF5DC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第三十六条 项目开工前，项目单位要依法依规取得相关报批手续，主要包括建设用地批复、环评、节能审查、文物选址、文评、水保、取水许可、泉域水资源影响评价、社会稳定风险评估、招标投标、工程规划、施工许可等事项，不得边勘测、边设计、边施工。</w:t>
      </w:r>
    </w:p>
    <w:p w14:paraId="76311628">
      <w:pPr>
        <w:pStyle w:val="43"/>
        <w:rPr>
          <w:rFonts w:hint="eastAsia"/>
          <w:lang w:val="en-US" w:eastAsia="zh-CN"/>
        </w:rPr>
      </w:pPr>
    </w:p>
    <w:p w14:paraId="2B79B3E9">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第六章  项目设计变更</w:t>
      </w:r>
    </w:p>
    <w:p w14:paraId="03A0658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301C9E9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第三十七条  政府投资项目应当按照批准的建设地点、建设规模和建设内容实施。拟变更建设地点或者拟对建设规模、建设内容、设计方案等作较大变更的，应当报县发改局审批。</w:t>
      </w:r>
      <w:r>
        <w:rPr>
          <w:rFonts w:hint="eastAsia" w:ascii="方正书宋_GBK" w:hAnsi="方正书宋_GBK" w:eastAsia="方正书宋_GBK" w:cs="方正书宋_GBK"/>
          <w:spacing w:val="0"/>
          <w:sz w:val="21"/>
          <w:szCs w:val="21"/>
          <w:lang w:val="en-US" w:eastAsia="zh-CN"/>
        </w:rPr>
        <w:br w:type="textWrapping"/>
      </w:r>
      <w:r>
        <w:rPr>
          <w:rFonts w:hint="eastAsia" w:ascii="方正书宋_GBK" w:hAnsi="方正书宋_GBK" w:eastAsia="方正书宋_GBK" w:cs="方正书宋_GBK"/>
          <w:spacing w:val="0"/>
          <w:sz w:val="21"/>
          <w:szCs w:val="21"/>
          <w:lang w:val="en-US" w:eastAsia="zh-CN"/>
        </w:rPr>
        <w:t xml:space="preserve">    </w:t>
      </w:r>
      <w:r>
        <w:rPr>
          <w:rFonts w:hint="eastAsia" w:ascii="方正书宋_GBK" w:hAnsi="方正书宋_GBK" w:eastAsia="方正书宋_GBK" w:cs="方正书宋_GBK"/>
          <w:spacing w:val="6"/>
          <w:sz w:val="21"/>
          <w:szCs w:val="21"/>
          <w:lang w:val="en-US" w:eastAsia="zh-CN"/>
        </w:rPr>
        <w:t>第三十八条  未经批准不得擅自增加建设内容、扩大建设规模、提高建设标准、改变设计方案。</w:t>
      </w:r>
    </w:p>
    <w:p w14:paraId="78FF371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第三十九条 初步设计批复后至项目完工前，为满足工程实际需要项目设计方案较原批复的初步设计发生较大变化的，项目单位应向县发改局申请重大设计变更。</w:t>
      </w:r>
    </w:p>
    <w:p w14:paraId="043C897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第四十条 重大设计变更包括以下四类：</w:t>
      </w:r>
    </w:p>
    <w:p w14:paraId="11F7AF4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（一）主要工程内容、规模、标准、功能调整引起设计方案变更的；</w:t>
      </w:r>
    </w:p>
    <w:p w14:paraId="2B955AF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（二）建设地点、总平面布置及地质条件发生重大变化引起设计方案变更的；</w:t>
      </w:r>
    </w:p>
    <w:p w14:paraId="1B51463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（三）主要技术方案、工艺、材料及设备选型发生较大变化的；</w:t>
      </w:r>
    </w:p>
    <w:p w14:paraId="339374BB">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（四）因设计变更概算超过经批准的初步设计总概算的。</w:t>
      </w:r>
    </w:p>
    <w:p w14:paraId="379F3E7B">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第四十一条 重大设计变更以外的其他设计变更，由项目单位或项目主管部门负责办理变更手续。</w:t>
      </w:r>
    </w:p>
    <w:p w14:paraId="0FC7546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第四十二条 重大设计变更应按初步设计审批程序在工程变更实施前向县发改局申请办理相关手续；未经批准的，不得擅自变更。</w:t>
      </w:r>
    </w:p>
    <w:p w14:paraId="1754E04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第四十三条 重大设计变更文件原则上由原初步设计单位编制。</w:t>
      </w:r>
    </w:p>
    <w:p w14:paraId="1CE2FAD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第四十四条 重大设计变更文件编制应满足初步设计阶段设计深度的要求，申请重大设计变更时应提交以下材料：</w:t>
      </w:r>
    </w:p>
    <w:p w14:paraId="3E628AB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（一）项目重大设计变更申请文件；</w:t>
      </w:r>
    </w:p>
    <w:p w14:paraId="22A177B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（二）项目原初步设计文件及批复文件；</w:t>
      </w:r>
    </w:p>
    <w:p w14:paraId="039D4D3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（三）重大设计变更材料（设计变更原因及依据、设计说明、图纸及概算）；</w:t>
      </w:r>
    </w:p>
    <w:p w14:paraId="05A0337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（四）重大设计变更与原初步设计对比（规模、标准、工程量、概算等）。</w:t>
      </w:r>
    </w:p>
    <w:p w14:paraId="6D42B2D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第四十五条 重大设计变更引起概算变化的，应相应进行概算调整；突破原批复核定概算</w:t>
      </w:r>
      <w:r>
        <w:rPr>
          <w:rFonts w:hint="eastAsia" w:ascii="方正书宋_GBK" w:hAnsi="方正书宋_GBK" w:eastAsia="方正书宋_GBK" w:cs="方正书宋_GBK"/>
          <w:spacing w:val="6"/>
          <w:sz w:val="21"/>
          <w:szCs w:val="21"/>
          <w:lang w:val="en-US" w:eastAsia="zh-CN"/>
        </w:rPr>
        <w:t>总投资的，项目单位应落实超概算投资资金来源。</w:t>
      </w:r>
    </w:p>
    <w:p w14:paraId="3600899F">
      <w:pPr>
        <w:pStyle w:val="43"/>
        <w:rPr>
          <w:rFonts w:hint="eastAsia"/>
          <w:lang w:val="en-US" w:eastAsia="zh-CN"/>
        </w:rPr>
      </w:pPr>
    </w:p>
    <w:p w14:paraId="7C4AC2E3">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第七章  项目概算调整</w:t>
      </w:r>
    </w:p>
    <w:p w14:paraId="5434102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03BD9C8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第四十六条  政府投资项目建设投资原则上不得超过经核定的投资概算。</w:t>
      </w:r>
    </w:p>
    <w:p w14:paraId="02AC60F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第四十七条 因政策调整、价格上涨、自然灾害、地质条件发生重大变化等原因确需增加投资概算的，项目单位应当编制概算调整方案，落实资金来源，报县发改局核定。</w:t>
      </w:r>
    </w:p>
    <w:p w14:paraId="16D7073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第四十八条 概算调整文件原则上由原初步设计概算编制单位编制。</w:t>
      </w:r>
    </w:p>
    <w:p w14:paraId="3E764AA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第四十九条 申请概算调整的，应提交以下申报材料：</w:t>
      </w:r>
    </w:p>
    <w:p w14:paraId="754BE88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（一） 调整概算申请文件；</w:t>
      </w:r>
    </w:p>
    <w:p w14:paraId="4BAFCAC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（二） 原初步设计及概算批复核定文件；</w:t>
      </w:r>
    </w:p>
    <w:p w14:paraId="0CC9383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（三） 概算调整书，调整概算与原核定概算对比表，并分类定量说明概算调整的原因、依据及计算方法；</w:t>
      </w:r>
    </w:p>
    <w:p w14:paraId="3CAE3A9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（四） 与调整概算有关的招标及合同文件，包括变更洽商部分；</w:t>
      </w:r>
    </w:p>
    <w:p w14:paraId="6B57E5E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（五） 施工图设计（含装修设计）及预算文件、结算审核报告及工程结算审计报告等调整概算所需的其他材料；</w:t>
      </w:r>
    </w:p>
    <w:p w14:paraId="5B2A78D2">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（六） 超出原概算投资的资金来源证明材料。</w:t>
      </w:r>
    </w:p>
    <w:p w14:paraId="2AEA237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条 申请调整概算的项目，如有未经县发改局批准擅自增加建设内容、扩大建设规模、提高建设标准、改变设计方案等原因造成超概算的，除按照第四十九条提交调整概算的申报材料外，必须同时界定违规超概算的责任主体，并提出自行筹措违规超概算投资的意见，以及对相关责任单位及责任人的处理意见。待处理意见落实后，县发改局再行安排调整概算。</w:t>
      </w:r>
    </w:p>
    <w:p w14:paraId="19110FF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第五十一条 申请调整概算的项目，对于使用预备费可以解决的，不予调整概算；对于确需调整概算的，县发改局组织评估后核定调整，由于价格上涨增加的投资不作为计算其他费用的取费基数。</w:t>
      </w:r>
    </w:p>
    <w:p w14:paraId="1530285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第五十二条 对于申请调整概算的项目，项目单位原则上应在项目实际完成投资达到原核定概算总投资70%及以上时申请调整，一个项目原则上只允许调整一次。</w:t>
      </w:r>
    </w:p>
    <w:p w14:paraId="6127B641">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第五十三条 对于项目单位或项目主管部门可以自筹解决超概算投资的，由项目主管部门按有关规定和标准自行核定调整概算。</w:t>
      </w:r>
    </w:p>
    <w:p w14:paraId="7BD49EB8">
      <w:pPr>
        <w:pStyle w:val="43"/>
        <w:rPr>
          <w:rFonts w:hint="default"/>
          <w:lang w:val="en-US" w:eastAsia="zh-CN"/>
        </w:rPr>
      </w:pPr>
    </w:p>
    <w:p w14:paraId="669DFA9B">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第八章  招标投标管理</w:t>
      </w:r>
    </w:p>
    <w:p w14:paraId="14BFD2A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4A14B8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第五十四条 需要履行项目审批手续的依法必须进行招标的项目，招标人要在项目审批时同步提出招标范围、招标组织形式和招标方式的申请，并严格按照批复内容开展招标投标活动。其中属于政府采购工程以及与之配套的货物和服务项目，开展招标活动前需在财政部门政府采购平台备案采购计划，并严格落实政府采购相关要求。</w:t>
      </w:r>
    </w:p>
    <w:p w14:paraId="31AF1631">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第五十五条 依法经县发改局确定的招标范围、招标方式、招标组织形式，未经批准不得随意变更。</w:t>
      </w:r>
    </w:p>
    <w:p w14:paraId="5891F04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第五十六条 依法必须招标项目拟不进行招标的、依法应当公开招标的项目拟邀请招标的，必须符合法律法规规定情形并履行规定程序。</w:t>
      </w:r>
    </w:p>
    <w:p w14:paraId="2EA76AB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第五十七条 任何单位和个人不得干涉招标人在选择招标代理机构、编制招标文件、选择电子交易系统、组建评标委员会、委派代表参加评标、确定中标人等方面依法享有的自主权。</w:t>
      </w:r>
    </w:p>
    <w:p w14:paraId="66BE6A0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第五十八条 招标人不得以肢解发包、化整为零、招小送大、设定不合理的暂估价或者通过虚构涉密项目、应急项目等形式规避招标；不得以战略合作、招商引资等理由搞“明招暗定”“先建后招”的虚假招标；不得通过集体决策、会议纪要、函复意见、备忘录等方式将依法必须招标项目转为采用谈判、询比、竞价或者直接采购等非招标方式。</w:t>
      </w:r>
    </w:p>
    <w:p w14:paraId="46AA18C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第五十九条 依法必须进行招标的项目应当发布招标计划、资格预审公告或招标公告、中标候选人公示、中标结果、合同签订等信息，并在省招标投标公共服务平台、省公共资源交易平台公开。常态化开展在线投标、不见面开标，提升交易公开透明度。稳妥拓展专家评标结果、合同签订等信息公开范围，广泛接受社会监督。</w:t>
      </w:r>
    </w:p>
    <w:p w14:paraId="6D87CF66">
      <w:pPr>
        <w:pStyle w:val="43"/>
        <w:rPr>
          <w:rFonts w:hint="eastAsia"/>
          <w:lang w:val="en-US" w:eastAsia="zh-CN"/>
        </w:rPr>
      </w:pPr>
    </w:p>
    <w:p w14:paraId="1C66D740">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第九章  项目建设实施管理</w:t>
      </w:r>
    </w:p>
    <w:p w14:paraId="35DE311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05F824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第六十条 政府投资项目应当严格执行基本建设程序。不符合法律法规规定建设条件的，不得开工建设。严格落实项目法人制、工程监理制和合同管理制。项目建设单位要履行项目法人职责，依法组织项目建设，严格落实质量管控、安全管理、工期控制、造价控制和环境保护责任，确保达到项目建设的各项目标。项目建设、勘察、设计、监理、施工、检测等参建各方依法落实建设工程质量终身责任制，落实安全生产、环境保护主体责任。</w:t>
      </w:r>
    </w:p>
    <w:p w14:paraId="25A6D6D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第六十一条 项目建成后，应当按照国家、省有关规定及时进行竣工验收，并在竣工验收合格后及时办理竣工财务决算。未经竣工验收或者验收不合格的，项目单位不得交付使用，使用单位不得接收。项目结余的财政资金，应当按照国家有关规定缴回国库。</w:t>
      </w:r>
    </w:p>
    <w:p w14:paraId="41FD57C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第六十二条 项目单位应当按照国家有关规定，加强政府投资项目档案管理，将项目审批和实施过程中的有关文件、资料存档备查。</w:t>
      </w:r>
    </w:p>
    <w:p w14:paraId="6D4604F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第六十三条 做好绩效管理，科学设立绩效目标，认真实施成本预算绩效分析，加强对项目实施进度、预算执行进度、绩效目标实现程度的跟踪监控，做好项目实施期、试运行期及试用期绩效评价，及时总结经验，做好评价结果运用。</w:t>
      </w:r>
    </w:p>
    <w:p w14:paraId="28FD715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第六十四条 加强政府投资项目事前事中事后监管，重点对项目开工前是否依法取得相关手续，开工后是否按照相关审批内容建设。明确监管责任，发挥财政、自然资源、水行政管理、生态环境、节能审查、应急管理、文物、住建等部门监管职能，整合监管力量，推行跨部门综合监管，实现协同监管。各环节审批部门要建立数据关联、数据共享机制，充分发挥监管合力，提高办事效率。</w:t>
      </w:r>
    </w:p>
    <w:p w14:paraId="62927CBA">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eastAsia" w:ascii="方正黑体_GBK" w:hAnsi="方正黑体_GBK" w:eastAsia="方正黑体_GBK" w:cs="方正黑体_GBK"/>
          <w:spacing w:val="0"/>
          <w:sz w:val="21"/>
          <w:szCs w:val="21"/>
          <w:lang w:val="en-US" w:eastAsia="zh-CN"/>
        </w:rPr>
      </w:pPr>
    </w:p>
    <w:p w14:paraId="56EBAC07">
      <w:pPr>
        <w:keepNext w:val="0"/>
        <w:keepLines w:val="0"/>
        <w:pageBreakBefore w:val="0"/>
        <w:widowControl w:val="0"/>
        <w:kinsoku/>
        <w:wordWrap/>
        <w:overflowPunct w:val="0"/>
        <w:topLinePunct w:val="0"/>
        <w:autoSpaceDE/>
        <w:autoSpaceDN/>
        <w:bidi w:val="0"/>
        <w:adjustRightInd/>
        <w:snapToGrid/>
        <w:spacing w:line="358" w:lineRule="exact"/>
        <w:jc w:val="center"/>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第十章  附则</w:t>
      </w:r>
    </w:p>
    <w:p w14:paraId="06947C4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4FF9D00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第六十五条 本办法由盂县发展和改革局负责解释。</w:t>
      </w:r>
    </w:p>
    <w:p w14:paraId="47CF95C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第六十六条 本办法自2026年3月1日起试行2年。</w:t>
      </w:r>
    </w:p>
    <w:p w14:paraId="3205ECB9">
      <w:pPr>
        <w:keepNext w:val="0"/>
        <w:keepLines w:val="0"/>
        <w:pageBreakBefore w:val="0"/>
        <w:widowControl w:val="0"/>
        <w:kinsoku/>
        <w:wordWrap/>
        <w:overflowPunct w:val="0"/>
        <w:topLinePunct w:val="0"/>
        <w:autoSpaceDE/>
        <w:autoSpaceDN/>
        <w:bidi w:val="0"/>
        <w:adjustRightInd/>
        <w:snapToGrid/>
        <w:spacing w:line="346"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p>
    <w:p w14:paraId="3EB26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12"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48E42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p>
    <w:p w14:paraId="5F2F224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56BAEBF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关于对</w:t>
      </w:r>
      <w:bookmarkStart w:id="0" w:name="_Toc30388"/>
      <w:bookmarkStart w:id="1" w:name="_Toc7335"/>
      <w:r>
        <w:rPr>
          <w:rFonts w:hint="eastAsia" w:ascii="方正小标宋简体" w:hAnsi="方正小标宋简体" w:eastAsia="方正小标宋简体" w:cs="方正小标宋简体"/>
          <w:sz w:val="36"/>
          <w:szCs w:val="36"/>
          <w:lang w:val="en-US" w:eastAsia="zh-CN"/>
        </w:rPr>
        <w:t>盂县秀水正发钢结构有限公司“12·9”一般</w:t>
      </w:r>
    </w:p>
    <w:p w14:paraId="0CA1A75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方正小标宋简体" w:eastAsia="方正小标宋简体" w:cs="方正小标宋简体"/>
          <w:sz w:val="36"/>
          <w:szCs w:val="36"/>
          <w:lang w:val="en-US" w:eastAsia="zh-CN"/>
        </w:rPr>
        <w:t>高处坠落事故调查报告</w:t>
      </w:r>
      <w:bookmarkEnd w:id="0"/>
      <w:bookmarkEnd w:id="1"/>
      <w:r>
        <w:rPr>
          <w:rFonts w:hint="eastAsia" w:ascii="方正小标宋简体" w:hAnsi="方正小标宋简体" w:eastAsia="方正小标宋简体" w:cs="方正小标宋简体"/>
          <w:sz w:val="36"/>
          <w:szCs w:val="36"/>
          <w:lang w:val="en-US" w:eastAsia="zh-CN"/>
        </w:rPr>
        <w:t>的批复</w:t>
      </w:r>
    </w:p>
    <w:p w14:paraId="79635E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p>
    <w:p w14:paraId="3625A54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26</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8</w:t>
      </w:r>
      <w:r>
        <w:rPr>
          <w:rFonts w:hint="eastAsia" w:ascii="仿宋_GB2312" w:hAnsi="仿宋_GB2312" w:eastAsia="仿宋_GB2312" w:cs="仿宋_GB2312"/>
          <w:color w:val="auto"/>
          <w:sz w:val="28"/>
          <w:szCs w:val="28"/>
        </w:rPr>
        <w:t>号</w:t>
      </w:r>
    </w:p>
    <w:p w14:paraId="5A8DCC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5CD925AA">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13" w:type="default"/>
          <w:footerReference r:id="rId14"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08CA655">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县应急管理局，事故调查组：</w:t>
      </w:r>
    </w:p>
    <w:p w14:paraId="275B595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关于盂县秀水正发钢结构有限公司“12·9”一般高处坠落事故调查报告的请示》（盂应急字〔2026〕21号）已收悉，经县政府研究，同意事故调查组提出的对事故责任人和责任单位处理意见。事故责任单位要举一反三，引以为戒，严格落实各项措施，防止类似事故发生。</w:t>
      </w:r>
    </w:p>
    <w:p w14:paraId="1F3F0AE6">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463E727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689FDB59">
      <w:pPr>
        <w:keepNext w:val="0"/>
        <w:keepLines w:val="0"/>
        <w:pageBreakBefore w:val="0"/>
        <w:widowControl w:val="0"/>
        <w:kinsoku/>
        <w:wordWrap/>
        <w:overflowPunct w:val="0"/>
        <w:topLinePunct w:val="0"/>
        <w:autoSpaceDE/>
        <w:autoSpaceDN/>
        <w:bidi w:val="0"/>
        <w:adjustRightInd/>
        <w:snapToGrid/>
        <w:spacing w:line="358" w:lineRule="exact"/>
        <w:ind w:firstLine="6300" w:firstLineChars="30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7EB2879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pacing w:val="0"/>
          <w:sz w:val="21"/>
          <w:szCs w:val="21"/>
          <w:lang w:val="en-US" w:eastAsia="zh-CN"/>
        </w:rPr>
        <w:t xml:space="preserve">                                                         2026年2月12日</w:t>
      </w:r>
    </w:p>
    <w:p w14:paraId="1AD07228">
      <w:pPr>
        <w:pStyle w:val="38"/>
        <w:keepNext w:val="0"/>
        <w:keepLines w:val="0"/>
        <w:pageBreakBefore w:val="0"/>
        <w:widowControl w:val="0"/>
        <w:kinsoku/>
        <w:wordWrap/>
        <w:topLinePunct w:val="0"/>
        <w:autoSpaceDE/>
        <w:autoSpaceDN/>
        <w:bidi w:val="0"/>
        <w:adjustRightInd/>
        <w:snapToGrid/>
        <w:spacing w:line="400" w:lineRule="exact"/>
        <w:textAlignment w:val="auto"/>
        <w:rPr>
          <w:rFonts w:hint="eastAsia"/>
          <w:lang w:val="en-US" w:eastAsia="zh-CN"/>
        </w:rPr>
      </w:pPr>
    </w:p>
    <w:p w14:paraId="461E979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2EF6BC7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关于印发2026年“盂快办”政务服务品牌建设实施方案的通  知</w:t>
      </w:r>
    </w:p>
    <w:p w14:paraId="220F13A2">
      <w:pPr>
        <w:pStyle w:val="9"/>
        <w:rPr>
          <w:rFonts w:hint="eastAsia"/>
          <w:lang w:val="en-US" w:eastAsia="zh-CN"/>
        </w:rPr>
      </w:pPr>
    </w:p>
    <w:p w14:paraId="3948FE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26</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9</w:t>
      </w:r>
      <w:r>
        <w:rPr>
          <w:rFonts w:hint="eastAsia" w:ascii="仿宋_GB2312" w:hAnsi="仿宋_GB2312" w:eastAsia="仿宋_GB2312" w:cs="仿宋_GB2312"/>
          <w:color w:val="auto"/>
          <w:sz w:val="28"/>
          <w:szCs w:val="28"/>
        </w:rPr>
        <w:t>号</w:t>
      </w:r>
    </w:p>
    <w:p w14:paraId="6BD1C9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32"/>
          <w:szCs w:val="32"/>
        </w:rPr>
      </w:pPr>
    </w:p>
    <w:p w14:paraId="44DBBED5">
      <w:pPr>
        <w:pStyle w:val="1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sectPr>
          <w:footerReference r:id="rId1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A1B3CB2">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各乡镇人民政府，县直各单位：</w:t>
      </w:r>
    </w:p>
    <w:p w14:paraId="71A30E8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《2026年“盂快办”政务服务品牌建设实施方案》已经县人民政府同意，现印发给你们，请认真遵照执行。</w:t>
      </w:r>
    </w:p>
    <w:p w14:paraId="1C16A207">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                          </w:t>
      </w:r>
    </w:p>
    <w:p w14:paraId="53D0ECD7">
      <w:pPr>
        <w:keepNext w:val="0"/>
        <w:keepLines w:val="0"/>
        <w:pageBreakBefore w:val="0"/>
        <w:widowControl w:val="0"/>
        <w:kinsoku/>
        <w:wordWrap/>
        <w:overflowPunct w:val="0"/>
        <w:topLinePunct w:val="0"/>
        <w:autoSpaceDE/>
        <w:autoSpaceDN/>
        <w:bidi w:val="0"/>
        <w:adjustRightInd/>
        <w:snapToGrid/>
        <w:spacing w:line="338" w:lineRule="exact"/>
        <w:ind w:firstLine="5880" w:firstLineChars="2800"/>
        <w:jc w:val="both"/>
        <w:textAlignment w:val="auto"/>
        <w:rPr>
          <w:rFonts w:hint="eastAsia" w:ascii="方正书宋_GBK" w:hAnsi="方正书宋_GBK" w:eastAsia="方正书宋_GBK" w:cs="方正书宋_GBK"/>
          <w:spacing w:val="0"/>
          <w:sz w:val="21"/>
          <w:szCs w:val="21"/>
          <w:lang w:val="en-US" w:eastAsia="zh-CN"/>
        </w:rPr>
      </w:pPr>
    </w:p>
    <w:p w14:paraId="51813691">
      <w:pPr>
        <w:keepNext w:val="0"/>
        <w:keepLines w:val="0"/>
        <w:pageBreakBefore w:val="0"/>
        <w:widowControl w:val="0"/>
        <w:kinsoku/>
        <w:wordWrap/>
        <w:overflowPunct w:val="0"/>
        <w:topLinePunct w:val="0"/>
        <w:autoSpaceDE/>
        <w:autoSpaceDN/>
        <w:bidi w:val="0"/>
        <w:adjustRightInd/>
        <w:snapToGrid/>
        <w:spacing w:line="338" w:lineRule="exact"/>
        <w:ind w:firstLine="5880" w:firstLineChars="28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6E40BC95">
      <w:pPr>
        <w:keepNext w:val="0"/>
        <w:keepLines w:val="0"/>
        <w:pageBreakBefore w:val="0"/>
        <w:widowControl w:val="0"/>
        <w:kinsoku/>
        <w:wordWrap/>
        <w:overflowPunct w:val="0"/>
        <w:topLinePunct w:val="0"/>
        <w:autoSpaceDE/>
        <w:autoSpaceDN/>
        <w:bidi w:val="0"/>
        <w:adjustRightInd/>
        <w:snapToGrid/>
        <w:spacing w:line="338" w:lineRule="exact"/>
        <w:ind w:firstLine="6090" w:firstLineChars="29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书宋_GBK" w:hAnsi="方正书宋_GBK" w:eastAsia="方正书宋_GBK" w:cs="方正书宋_GBK"/>
          <w:spacing w:val="0"/>
          <w:sz w:val="21"/>
          <w:szCs w:val="21"/>
          <w:lang w:val="en-US" w:eastAsia="zh-CN"/>
        </w:rPr>
        <w:t>2026年3月6日</w:t>
      </w:r>
    </w:p>
    <w:p w14:paraId="67248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auto"/>
          <w:sz w:val="32"/>
          <w:szCs w:val="32"/>
          <w:highlight w:val="none"/>
          <w:lang w:val="en-US" w:eastAsia="zh-CN"/>
        </w:rPr>
      </w:pPr>
    </w:p>
    <w:p w14:paraId="05CE636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2026年“盂快办”政务服务品牌建设实施方案</w:t>
      </w:r>
    </w:p>
    <w:p w14:paraId="7CC170BE">
      <w:pPr>
        <w:rPr>
          <w:rFonts w:hint="eastAsia" w:ascii="方正黑体_GBK" w:hAnsi="方正黑体_GBK" w:eastAsia="方正黑体_GBK" w:cs="方正黑体_GBK"/>
          <w:sz w:val="32"/>
          <w:szCs w:val="32"/>
        </w:rPr>
        <w:sectPr>
          <w:headerReference r:id="rId16" w:type="default"/>
          <w:footerReference r:id="rId1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E459D94">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为全面贯彻落实党的二十届四中全会精神，打造市场化法治化一流营商环境，形成既“放得活”又“管得好”的经济秩序。按照党中央和省市县关于优化营商环境的决策部署，切实构建“亲”“清”政商关系，全面推进营商环境首位战略，切实解决经营主体急难愁盼问题，有效疏通企业发展堵点痛点难点，对标一流全面创优营商环境，进一步激发高质量发展活力，打造具有盂县特色的营商服务品牌，结合我县实际，制定本实施方案。</w:t>
      </w:r>
    </w:p>
    <w:p w14:paraId="4B6CBA9D">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一、品牌设立</w:t>
      </w:r>
    </w:p>
    <w:p w14:paraId="0862A3A0">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（一）品牌名称：“盂快办”</w:t>
      </w:r>
    </w:p>
    <w:p w14:paraId="0443AB02">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（二）品牌内涵：“盂快办”谐音愉快办，寓意为在盂县办事，愉悦办事，快速办成。</w:t>
      </w:r>
    </w:p>
    <w:p w14:paraId="15C40412">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（三）品牌口号：百姓事，盂快办</w:t>
      </w:r>
    </w:p>
    <w:p w14:paraId="110D67DA">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二、工作任务</w:t>
      </w:r>
    </w:p>
    <w:p w14:paraId="1E7A0678">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为企业和群众提供规范、便利、高效的政务服务环境，进一步加强政企对接、“一件事”办理、政策兑现、就近服务、诉求解决、法治保障等工作，努力实现诉求“贴心办”、事项“高效办”、政策“直通办”、事项“就近办”、问题“及时办”、群众“放心办”。</w:t>
      </w:r>
    </w:p>
    <w:p w14:paraId="5DD375C5">
      <w:pPr>
        <w:keepNext w:val="0"/>
        <w:keepLines w:val="0"/>
        <w:pageBreakBefore w:val="0"/>
        <w:widowControl w:val="0"/>
        <w:kinsoku/>
        <w:wordWrap/>
        <w:overflowPunct w:val="0"/>
        <w:topLinePunct w:val="0"/>
        <w:autoSpaceDE/>
        <w:autoSpaceDN/>
        <w:bidi w:val="0"/>
        <w:adjustRightInd/>
        <w:snapToGrid/>
        <w:spacing w:line="370" w:lineRule="exact"/>
        <w:ind w:firstLine="422" w:firstLineChars="200"/>
        <w:jc w:val="both"/>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（一）加强政企对接，实现诉求“贴心办”</w:t>
      </w:r>
    </w:p>
    <w:p w14:paraId="5E2D1FBA">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聚焦重大项目、能源、融资、产业链、民营企业、招商引资等不同领域，2026年每季度召开1次“政企贴心会”，进行政策宣讲、座谈交流、意见收集。对企业诉求建立台账，诉求收集后3个工作日内反馈责任部门，15个工作日内答复企业。构建常态化的政企沟通机制，打通政府服务企业的“最后一公里”。第一季度“政企贴心会”为农业专场，由县农业农村局负责；第二季度“政企贴心会”为土地专场，由县自然资源局负责；第三季度“政企贴心会”为融资专场，由县金融事务服务中心负责；第四季度“政企贴心会”为工业专场，由县工科局负责。（各专场牵头单位负责制定本专场活动方案，收集意见建议形成问题清单，并将问题反馈相关单位形成企业诉求处理意见，台账建立后报县政府）</w:t>
      </w:r>
    </w:p>
    <w:p w14:paraId="3C80E29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2.2026年每双月运营1次“优化营商环境会客厅”“晋商会客厅”，主动倾听企业诉求，进一步优化项目审批流程，强化政策供给，增强要素支持力度，降低企业投资成本，加大金融支持力度，解决企业难题。诉求收集后3个工作日内反馈责任部门，15个工作日内答复企业。（县工商联、县行政审批局牵头，收集意见建议形成问题清单，并将问题反馈相关单位形成企业诉求处理意见，台账建立后报县政府）</w:t>
      </w:r>
    </w:p>
    <w:p w14:paraId="27E1745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3.每双周召开一次联席会议，会议主题为“优营商、助民营、抓民生、解民忧、促发展”，重点研究需要协调解决的优化营商环境问题，由县审批局收集，每次3-5件；民营经济发展问题及民营企业诉求，由县发改局牵头汇总；各部门提供障碍性问题；书记县长信箱以及日常发现问题。所有问题收集后3个工作日内转交责任单位，15个工作日内向反馈方反馈办理情况。（县委办、县政府办、县行政审批局、县发改局、各相关部门，参会单位包括常列部门全程参加、问题涉及部门只参加自身议题。审批局会同两办提前分析研判会议内容所涉及部门、政策、制度、法规）</w:t>
      </w:r>
    </w:p>
    <w:p w14:paraId="0B407FF4">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楷体_GBK" w:hAnsi="方正楷体_GBK" w:eastAsia="方正楷体_GBK" w:cs="方正楷体_GBK"/>
          <w:b/>
          <w:bCs/>
          <w:sz w:val="21"/>
          <w:szCs w:val="21"/>
          <w:lang w:val="en-US" w:eastAsia="zh-CN"/>
        </w:rPr>
        <w:t>（二）加强“一件事”办理，实现事项“高效办”</w:t>
      </w:r>
    </w:p>
    <w:p w14:paraId="576AE3A0">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围绕国家、省级部门确定的涵盖企业和个人两个全生命周期重要阶段的“一件事”清单为牵引，将涉及多个部门关联事项，通过“一表申请、一窗受理、一网通办、一体管理”，实现多个事项一次告知、一表申请、一套材料、一端受理，最大限度精简环节、压缩时限、减少跑动，高效服务办事群众。（县行政审批局、县市场局、县人社局、县民政局、县住建局、县卫健局、县自然资源局、县公安局、县退役局、县教育局、县残联、阳泉市住房公积金管理中心盂县管理部等“一件事”牵头部门）</w:t>
      </w:r>
    </w:p>
    <w:p w14:paraId="57F78FF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构建“线上+线下”立体化宣传模式，线上依托相关网站、融媒体精准投送政策解答；线下2026年每季度开展1次“高效办成一件事”“政策进园区、进企业、进商圈”活动。（县行政审批局协调、相关“一件事”牵头部门具体负责）</w:t>
      </w:r>
    </w:p>
    <w:p w14:paraId="1FB730A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3.组建“一件事”政策宣讲团队（覆盖审批、税务、法律、社会保障等领域），现场解答企业疑问，努力为企业群众提供更加规范、便捷、高效的政务服务体验。（县行政审批局、县市场局、县人社局、县民政局、县住建局、县卫健局、县自然资源局、县公安局、县退役局、县教育局、县残联、阳泉市住房公积金管理中心盂县管理部等“一件事”牵头部门）</w:t>
      </w:r>
    </w:p>
    <w:p w14:paraId="41409BA4">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（三）加强政策兑现，实现政策“直通办”</w:t>
      </w:r>
    </w:p>
    <w:p w14:paraId="19F5D3E2">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依托山西省涉企政策“一站式”综合服务平台，梳理本系统出台发布的国家级、省级、市级、县级惠企政策，建立惠企政策库，及时上传山西省涉企政策“一站式”综合服务平台。（县财政局、县工科局、县发改局、县商务局、县市场局、县中小企业发展中心等涉企政策部门）</w:t>
      </w:r>
    </w:p>
    <w:p w14:paraId="4CE2F83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对需要财政拨款兑现的惠企政策，依据惠企政策库，确定各政策兑现申报材料、办理流程、截止日期、办理时限、兑付金额等要素，形成政策兑现指南，在山西省涉企政策“一站式”综合服务平台公开发布。实现从“人找政策”到“政策找人”的转变，确保政策红利精准直达、高效兑现。（县财政局、县工科局、县发改局、县商务局、县市场局、县中小企业发展中心等涉企政策部门）</w:t>
      </w:r>
    </w:p>
    <w:p w14:paraId="19486D27">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eastAsia"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（四）加强就近服务，实现事项“就近办”</w:t>
      </w:r>
    </w:p>
    <w:p w14:paraId="76F56DD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强化县政务大厅服务功能，发挥好示范引领作用。推进政务服务事项标准化管理，依托山西省政务服务平台，以高频政务服务事项为重点，编制办事指南，制定标准化操作规程。审批局积极推进“一枚印章管审批”改革，依托市政务一体化平台的审管推送系统，县审批局及时将办结事项推送至各部门，各部门在收到审批信息后，加强事中事后监督管理，履行监管职责。（县行政审批局、各监管部门、入驻政务大厅各部门）</w:t>
      </w:r>
    </w:p>
    <w:p w14:paraId="3BF6898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各乡镇便民服务中心要按照服务功能齐全、服务设施完善要求加强场所建设，居民在乡镇即可办理社保、医保、民政等高频事项，在家门口就能享受到便捷的政务服务，减少往返各部门的奔波。通过县政务服务中心、乡镇便民服务中心发挥政务服务一体机功能和村、社区发挥就业社保自助一体机功能，实现县、乡、村三级自助服务。（县行政审批局、各乡镇）</w:t>
      </w:r>
    </w:p>
    <w:p w14:paraId="634242CE">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3.加强政银合作，选择部分即办事项在银行网点就近办理。（县行政审批局、各金融机构）</w:t>
      </w:r>
    </w:p>
    <w:p w14:paraId="4005E27C">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4.积极开展“政务夜市”活动，2026年每季度开展1次活动，各部门工作人员在活动现场为群众提供政策咨询、业务办理等服务，群众可以一次性了解多个部门的政策和业务办理流程，实现更多企业群众常办事项“就近办”。（县行政审批局牵头、各职能部门配合）</w:t>
      </w:r>
    </w:p>
    <w:p w14:paraId="1A49970A">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（五）加强问题解决，实现问题“及时办”</w:t>
      </w:r>
    </w:p>
    <w:p w14:paraId="0A1FC4C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依托“12345”热线、“泉好办”惠企直通车小程序，对于企业反馈的各类问题，如政策咨询、办事指引、经营困难、投诉建议等，各相关职能部门限时办理、跨部门协同办理并反馈结果，实现“一键应答、接诉即办”。（县政府办、县委社会工作部、县行政审批局、各职能部门）</w:t>
      </w:r>
    </w:p>
    <w:p w14:paraId="5C81D2AF">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2.每月通报诉求办结率、企业满意度，对超期未办事项挂牌督办、黄牌警告，做到反馈一个问题，解决一类问题，不断提高服务能力和水平。（县政府办、县委社会工作部、县行政审批局）</w:t>
      </w:r>
    </w:p>
    <w:p w14:paraId="7CF93EB8">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eastAsia" w:ascii="方正楷体_GBK" w:hAnsi="方正楷体_GBK" w:eastAsia="方正楷体_GBK" w:cs="方正楷体_GBK"/>
          <w:b/>
          <w:bCs/>
          <w:sz w:val="21"/>
          <w:szCs w:val="21"/>
          <w:lang w:val="en-US" w:eastAsia="zh-CN"/>
        </w:rPr>
        <w:t>（六）加强法制保障，实现群众“放心办”</w:t>
      </w:r>
    </w:p>
    <w:p w14:paraId="2D937FF2">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1.健全完善以信用监管为基础、“双随机、一公开”监管为基本手段、“互联网+监管”为主要应用的新型监管机制，最大限度降低对企业经营的干扰。（县市场局、各执法部门）</w:t>
      </w:r>
    </w:p>
    <w:p w14:paraId="134DCA88">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2.破除妨碍公平竞争的不合理限制，规范涉企收费（严禁乱收费、乱摊派），加强市场主体合法权益保护。（县市场局、县财政局、县发改局）</w:t>
      </w:r>
    </w:p>
    <w:p w14:paraId="7DF81F59">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3.严厉打击破坏营商环境的违法犯罪行为，建立涉企纠纷快速调解机制，为企业提供法律托管服务。打造稳定、公平、透明、可预期的法治化营商环境，让各类市场主体安心经营、放心投资。（县法院、县检察院、县公安局、县市场局、县司法局、县工商联）</w:t>
      </w:r>
    </w:p>
    <w:p w14:paraId="45B6E40B">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三、保障措施</w:t>
      </w:r>
    </w:p>
    <w:p w14:paraId="4AE5910E">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default" w:ascii="方正楷体_GBK" w:hAnsi="方正楷体_GBK" w:eastAsia="方正楷体_GBK" w:cs="方正楷体_GBK"/>
          <w:b/>
          <w:bCs/>
          <w:sz w:val="21"/>
          <w:szCs w:val="21"/>
          <w:lang w:val="en-US" w:eastAsia="zh-CN"/>
        </w:rPr>
        <w:t>（一）加强组织领导</w:t>
      </w:r>
    </w:p>
    <w:p w14:paraId="2F8545C4">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统筹做好“盂快办”品牌建设工作，各部门对照职责分工，细化改革任务，制定本部门的工作方案及运行机制，明确工作时限、工作措施、分管领导，确保工作目标顺利完成。建立各部门协同配合机制，高质量完成各项工作任务。（县政府办、县行政审批局、各职能部门）</w:t>
      </w:r>
    </w:p>
    <w:p w14:paraId="721F56A8">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default" w:ascii="方正楷体_GBK" w:hAnsi="方正楷体_GBK" w:eastAsia="方正楷体_GBK" w:cs="方正楷体_GBK"/>
          <w:b/>
          <w:bCs/>
          <w:sz w:val="21"/>
          <w:szCs w:val="21"/>
          <w:lang w:val="en-US" w:eastAsia="zh-CN"/>
        </w:rPr>
        <w:t>（</w:t>
      </w:r>
      <w:r>
        <w:rPr>
          <w:rFonts w:hint="eastAsia" w:ascii="方正楷体_GBK" w:hAnsi="方正楷体_GBK" w:eastAsia="方正楷体_GBK" w:cs="方正楷体_GBK"/>
          <w:b/>
          <w:bCs/>
          <w:sz w:val="21"/>
          <w:szCs w:val="21"/>
          <w:lang w:val="en-US" w:eastAsia="zh-CN"/>
        </w:rPr>
        <w:t>二</w:t>
      </w:r>
      <w:r>
        <w:rPr>
          <w:rFonts w:hint="default" w:ascii="方正楷体_GBK" w:hAnsi="方正楷体_GBK" w:eastAsia="方正楷体_GBK" w:cs="方正楷体_GBK"/>
          <w:b/>
          <w:bCs/>
          <w:sz w:val="21"/>
          <w:szCs w:val="21"/>
          <w:lang w:val="en-US" w:eastAsia="zh-CN"/>
        </w:rPr>
        <w:t>）</w:t>
      </w:r>
      <w:r>
        <w:rPr>
          <w:rFonts w:hint="eastAsia" w:ascii="方正楷体_GBK" w:hAnsi="方正楷体_GBK" w:eastAsia="方正楷体_GBK" w:cs="方正楷体_GBK"/>
          <w:b/>
          <w:bCs/>
          <w:sz w:val="21"/>
          <w:szCs w:val="21"/>
          <w:lang w:val="en-US" w:eastAsia="zh-CN"/>
        </w:rPr>
        <w:t>加强队伍建设</w:t>
      </w:r>
    </w:p>
    <w:p w14:paraId="03BE656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加强“盂快办”队伍建设，定期开展政策法规、业务技能培训，建立激励约束机制，提升服务专业化水平。（各职能部门）</w:t>
      </w:r>
    </w:p>
    <w:p w14:paraId="09BDD30A">
      <w:pPr>
        <w:keepNext w:val="0"/>
        <w:keepLines w:val="0"/>
        <w:pageBreakBefore w:val="0"/>
        <w:widowControl w:val="0"/>
        <w:kinsoku/>
        <w:wordWrap/>
        <w:overflowPunct w:val="0"/>
        <w:topLinePunct w:val="0"/>
        <w:autoSpaceDE/>
        <w:autoSpaceDN/>
        <w:bidi w:val="0"/>
        <w:adjustRightInd/>
        <w:snapToGrid/>
        <w:spacing w:line="358"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default" w:ascii="方正楷体_GBK" w:hAnsi="方正楷体_GBK" w:eastAsia="方正楷体_GBK" w:cs="方正楷体_GBK"/>
          <w:b/>
          <w:bCs/>
          <w:sz w:val="21"/>
          <w:szCs w:val="21"/>
          <w:lang w:val="en-US" w:eastAsia="zh-CN"/>
        </w:rPr>
        <w:t>（</w:t>
      </w:r>
      <w:r>
        <w:rPr>
          <w:rFonts w:hint="eastAsia" w:ascii="方正楷体_GBK" w:hAnsi="方正楷体_GBK" w:eastAsia="方正楷体_GBK" w:cs="方正楷体_GBK"/>
          <w:b/>
          <w:bCs/>
          <w:sz w:val="21"/>
          <w:szCs w:val="21"/>
          <w:lang w:val="en-US" w:eastAsia="zh-CN"/>
        </w:rPr>
        <w:t>三</w:t>
      </w:r>
      <w:r>
        <w:rPr>
          <w:rFonts w:hint="default" w:ascii="方正楷体_GBK" w:hAnsi="方正楷体_GBK" w:eastAsia="方正楷体_GBK" w:cs="方正楷体_GBK"/>
          <w:b/>
          <w:bCs/>
          <w:sz w:val="21"/>
          <w:szCs w:val="21"/>
          <w:lang w:val="en-US" w:eastAsia="zh-CN"/>
        </w:rPr>
        <w:t>）鼓励改革创新</w:t>
      </w:r>
    </w:p>
    <w:p w14:paraId="7F80287D">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鼓励各部门结合实际探索原创性、差异化改革举措。对形成可复制经验的单位和个人予以鼓励，推动“盂快办”建设持续突破升级。（各职能部门）</w:t>
      </w:r>
    </w:p>
    <w:p w14:paraId="13BFC391">
      <w:pPr>
        <w:keepNext w:val="0"/>
        <w:keepLines w:val="0"/>
        <w:pageBreakBefore w:val="0"/>
        <w:widowControl w:val="0"/>
        <w:kinsoku/>
        <w:wordWrap/>
        <w:overflowPunct w:val="0"/>
        <w:topLinePunct w:val="0"/>
        <w:autoSpaceDE/>
        <w:autoSpaceDN/>
        <w:bidi w:val="0"/>
        <w:adjustRightInd/>
        <w:snapToGrid/>
        <w:spacing w:line="370" w:lineRule="exact"/>
        <w:ind w:firstLine="422" w:firstLineChars="200"/>
        <w:jc w:val="both"/>
        <w:textAlignment w:val="auto"/>
        <w:rPr>
          <w:rFonts w:hint="default" w:ascii="方正楷体_GBK" w:hAnsi="方正楷体_GBK" w:eastAsia="方正楷体_GBK" w:cs="方正楷体_GBK"/>
          <w:b/>
          <w:bCs/>
          <w:sz w:val="21"/>
          <w:szCs w:val="21"/>
          <w:lang w:val="en-US" w:eastAsia="zh-CN"/>
        </w:rPr>
      </w:pPr>
      <w:r>
        <w:rPr>
          <w:rFonts w:hint="default" w:ascii="方正楷体_GBK" w:hAnsi="方正楷体_GBK" w:eastAsia="方正楷体_GBK" w:cs="方正楷体_GBK"/>
          <w:b/>
          <w:bCs/>
          <w:sz w:val="21"/>
          <w:szCs w:val="21"/>
          <w:lang w:val="en-US" w:eastAsia="zh-CN"/>
        </w:rPr>
        <w:t>（</w:t>
      </w:r>
      <w:r>
        <w:rPr>
          <w:rFonts w:hint="eastAsia" w:ascii="方正楷体_GBK" w:hAnsi="方正楷体_GBK" w:eastAsia="方正楷体_GBK" w:cs="方正楷体_GBK"/>
          <w:b/>
          <w:bCs/>
          <w:sz w:val="21"/>
          <w:szCs w:val="21"/>
          <w:lang w:val="en-US" w:eastAsia="zh-CN"/>
        </w:rPr>
        <w:t>四</w:t>
      </w:r>
      <w:r>
        <w:rPr>
          <w:rFonts w:hint="default" w:ascii="方正楷体_GBK" w:hAnsi="方正楷体_GBK" w:eastAsia="方正楷体_GBK" w:cs="方正楷体_GBK"/>
          <w:b/>
          <w:bCs/>
          <w:sz w:val="21"/>
          <w:szCs w:val="21"/>
          <w:lang w:val="en-US" w:eastAsia="zh-CN"/>
        </w:rPr>
        <w:t>）</w:t>
      </w:r>
      <w:r>
        <w:rPr>
          <w:rFonts w:hint="eastAsia" w:ascii="方正楷体_GBK" w:hAnsi="方正楷体_GBK" w:eastAsia="方正楷体_GBK" w:cs="方正楷体_GBK"/>
          <w:b/>
          <w:bCs/>
          <w:sz w:val="21"/>
          <w:szCs w:val="21"/>
          <w:lang w:val="en-US" w:eastAsia="zh-CN"/>
        </w:rPr>
        <w:t>加强宣传推广</w:t>
      </w:r>
    </w:p>
    <w:p w14:paraId="0FE85BFA">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实施“盂快办·暖心服务”政务品牌推广计划，以“百姓事 盂快办”为口号，通过政策解读、典型案例分享等形式在全媒体平台开展宣传推广，营造“人人关心营商环境、人人珍惜‘盂快办’品牌”的社会氛围，全面提升政务服务形象与效能。（县融媒体、各职能部门）</w:t>
      </w:r>
    </w:p>
    <w:p w14:paraId="58770112">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附件1：任务分解表（略）</w:t>
      </w:r>
    </w:p>
    <w:p w14:paraId="7A6C5516">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附件2：盂县“盂快办”政企贴心会活动方</w:t>
      </w:r>
    </w:p>
    <w:p w14:paraId="72649EE4">
      <w:pPr>
        <w:keepNext w:val="0"/>
        <w:keepLines w:val="0"/>
        <w:pageBreakBefore w:val="0"/>
        <w:widowControl w:val="0"/>
        <w:kinsoku/>
        <w:wordWrap/>
        <w:overflowPunct w:val="0"/>
        <w:topLinePunct w:val="0"/>
        <w:autoSpaceDE/>
        <w:autoSpaceDN/>
        <w:bidi w:val="0"/>
        <w:adjustRightInd/>
        <w:snapToGrid/>
        <w:spacing w:line="370" w:lineRule="exact"/>
        <w:ind w:firstLine="1260" w:firstLineChars="6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案（略）</w:t>
      </w:r>
    </w:p>
    <w:p w14:paraId="4574F58D">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default" w:ascii="方正书宋_GBK" w:hAnsi="方正书宋_GBK" w:eastAsia="方正书宋_GBK" w:cs="方正书宋_GBK"/>
          <w:sz w:val="21"/>
          <w:szCs w:val="21"/>
          <w:lang w:val="en-US" w:eastAsia="zh-CN"/>
        </w:rPr>
      </w:pPr>
      <w:r>
        <w:rPr>
          <w:rFonts w:hint="default" w:ascii="方正书宋_GBK" w:hAnsi="方正书宋_GBK" w:eastAsia="方正书宋_GBK" w:cs="方正书宋_GBK"/>
          <w:sz w:val="21"/>
          <w:szCs w:val="21"/>
          <w:lang w:val="en-US" w:eastAsia="zh-CN"/>
        </w:rPr>
        <w:t>附件3</w:t>
      </w:r>
      <w:r>
        <w:rPr>
          <w:rFonts w:hint="eastAsia" w:ascii="方正书宋_GBK" w:hAnsi="方正书宋_GBK" w:eastAsia="方正书宋_GBK" w:cs="方正书宋_GBK"/>
          <w:sz w:val="21"/>
          <w:szCs w:val="21"/>
          <w:lang w:val="en-US" w:eastAsia="zh-CN"/>
        </w:rPr>
        <w:t>：</w:t>
      </w:r>
      <w:r>
        <w:rPr>
          <w:rFonts w:hint="default" w:ascii="方正书宋_GBK" w:hAnsi="方正书宋_GBK" w:eastAsia="方正书宋_GBK" w:cs="方正书宋_GBK"/>
          <w:sz w:val="21"/>
          <w:szCs w:val="21"/>
          <w:lang w:val="en-US" w:eastAsia="zh-CN"/>
        </w:rPr>
        <w:t>“盂快办”政企贴心会问题清单</w:t>
      </w:r>
    </w:p>
    <w:p w14:paraId="03D9C176">
      <w:pPr>
        <w:keepNext w:val="0"/>
        <w:keepLines w:val="0"/>
        <w:pageBreakBefore w:val="0"/>
        <w:widowControl w:val="0"/>
        <w:kinsoku/>
        <w:wordWrap/>
        <w:overflowPunct w:val="0"/>
        <w:topLinePunct w:val="0"/>
        <w:autoSpaceDE/>
        <w:autoSpaceDN/>
        <w:bidi w:val="0"/>
        <w:adjustRightInd/>
        <w:snapToGrid/>
        <w:spacing w:line="370" w:lineRule="exact"/>
        <w:ind w:firstLine="1260" w:firstLineChars="6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（略）</w:t>
      </w:r>
    </w:p>
    <w:p w14:paraId="49DD47A8">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附件4：企业诉求事项处理意见（略）</w:t>
      </w:r>
    </w:p>
    <w:p w14:paraId="17DDF658">
      <w:pPr>
        <w:keepNext w:val="0"/>
        <w:keepLines w:val="0"/>
        <w:pageBreakBefore w:val="0"/>
        <w:widowControl w:val="0"/>
        <w:kinsoku/>
        <w:wordWrap/>
        <w:overflowPunct w:val="0"/>
        <w:topLinePunct w:val="0"/>
        <w:autoSpaceDE/>
        <w:autoSpaceDN/>
        <w:bidi w:val="0"/>
        <w:adjustRightInd/>
        <w:snapToGrid/>
        <w:spacing w:line="370"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default" w:ascii="方正书宋_GBK" w:hAnsi="方正书宋_GBK" w:eastAsia="方正书宋_GBK" w:cs="方正书宋_GBK"/>
          <w:sz w:val="21"/>
          <w:szCs w:val="21"/>
          <w:lang w:val="en-US" w:eastAsia="zh-CN"/>
        </w:rPr>
        <w:t>附件5</w:t>
      </w:r>
      <w:r>
        <w:rPr>
          <w:rFonts w:hint="eastAsia" w:ascii="方正书宋_GBK" w:hAnsi="方正书宋_GBK" w:eastAsia="方正书宋_GBK" w:cs="方正书宋_GBK"/>
          <w:sz w:val="21"/>
          <w:szCs w:val="21"/>
          <w:lang w:val="en-US" w:eastAsia="zh-CN"/>
        </w:rPr>
        <w:t>：“</w:t>
      </w:r>
      <w:r>
        <w:rPr>
          <w:rFonts w:hint="default" w:ascii="方正书宋_GBK" w:hAnsi="方正书宋_GBK" w:eastAsia="方正书宋_GBK" w:cs="方正书宋_GBK"/>
          <w:sz w:val="21"/>
          <w:szCs w:val="21"/>
          <w:lang w:val="en-US" w:eastAsia="zh-CN"/>
        </w:rPr>
        <w:t>高效办成一件事</w:t>
      </w:r>
      <w:r>
        <w:rPr>
          <w:rFonts w:hint="eastAsia" w:ascii="方正书宋_GBK" w:hAnsi="方正书宋_GBK" w:eastAsia="方正书宋_GBK" w:cs="方正书宋_GBK"/>
          <w:sz w:val="21"/>
          <w:szCs w:val="21"/>
          <w:lang w:val="en-US" w:eastAsia="zh-CN"/>
        </w:rPr>
        <w:t>”上线</w:t>
      </w:r>
      <w:r>
        <w:rPr>
          <w:rFonts w:hint="default" w:ascii="方正书宋_GBK" w:hAnsi="方正书宋_GBK" w:eastAsia="方正书宋_GBK" w:cs="方正书宋_GBK"/>
          <w:sz w:val="21"/>
          <w:szCs w:val="21"/>
          <w:lang w:val="en-US" w:eastAsia="zh-CN"/>
        </w:rPr>
        <w:t>清单</w:t>
      </w:r>
      <w:r>
        <w:rPr>
          <w:rFonts w:hint="eastAsia" w:ascii="方正书宋_GBK" w:hAnsi="方正书宋_GBK" w:eastAsia="方正书宋_GBK" w:cs="方正书宋_GBK"/>
          <w:sz w:val="21"/>
          <w:szCs w:val="21"/>
          <w:lang w:val="en-US" w:eastAsia="zh-CN"/>
        </w:rPr>
        <w:t>（略）</w:t>
      </w:r>
    </w:p>
    <w:p w14:paraId="7CACD175">
      <w:pPr>
        <w:pStyle w:val="37"/>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textAlignment w:val="baseline"/>
        <w:rPr>
          <w:rFonts w:hint="eastAsia"/>
          <w:color w:val="000000"/>
          <w:sz w:val="32"/>
          <w:szCs w:val="32"/>
          <w:lang w:val="en-US" w:eastAsia="zh-CN"/>
        </w:rPr>
        <w:sectPr>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316FFA83">
      <w:pPr>
        <w:pStyle w:val="38"/>
        <w:keepNext w:val="0"/>
        <w:keepLines w:val="0"/>
        <w:pageBreakBefore w:val="0"/>
        <w:widowControl w:val="0"/>
        <w:kinsoku/>
        <w:wordWrap/>
        <w:topLinePunct w:val="0"/>
        <w:autoSpaceDE/>
        <w:autoSpaceDN/>
        <w:bidi w:val="0"/>
        <w:adjustRightInd/>
        <w:snapToGrid/>
        <w:spacing w:line="400" w:lineRule="exact"/>
        <w:textAlignment w:val="auto"/>
        <w:rPr>
          <w:rFonts w:hint="eastAsia"/>
          <w:lang w:val="en-US" w:eastAsia="zh-CN"/>
        </w:rPr>
      </w:pPr>
    </w:p>
    <w:p w14:paraId="0499D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p>
    <w:p w14:paraId="4D12A4AD">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7E28C399">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1A36992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7E5FE9B7">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7A453133">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62ECEE77">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0B6B3A0B">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32118C69">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49A2BC19">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3057AC4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3B4E6BBB">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670A1724">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7DDF7C35">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6BE87F1C">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5143C277">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3AE2503B">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0C26AF5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p>
    <w:p w14:paraId="6B253CD3">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宋体" w:eastAsia="方正小标宋简体"/>
          <w:b w:val="0"/>
          <w:bCs w:val="0"/>
          <w:sz w:val="36"/>
          <w:szCs w:val="36"/>
        </w:rPr>
      </w:pPr>
      <w:r>
        <w:rPr>
          <w:rFonts w:hint="eastAsia" w:ascii="方正小标宋简体" w:hAnsi="宋体" w:eastAsia="方正小标宋简体"/>
          <w:b w:val="0"/>
          <w:bCs w:val="0"/>
          <w:sz w:val="36"/>
          <w:szCs w:val="36"/>
        </w:rPr>
        <w:t>盂 县 人 民 政 府</w:t>
      </w:r>
    </w:p>
    <w:p w14:paraId="4AB010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b w:val="0"/>
          <w:bCs w:val="0"/>
          <w:sz w:val="36"/>
          <w:szCs w:val="36"/>
        </w:rPr>
      </w:pPr>
      <w:r>
        <w:rPr>
          <w:rFonts w:hint="eastAsia" w:ascii="方正小标宋简体" w:hAnsi="宋体" w:eastAsia="方正小标宋简体"/>
          <w:b w:val="0"/>
          <w:bCs w:val="0"/>
          <w:sz w:val="36"/>
          <w:szCs w:val="36"/>
        </w:rPr>
        <w:t>关于</w:t>
      </w:r>
      <w:r>
        <w:rPr>
          <w:rFonts w:hint="eastAsia" w:ascii="方正小标宋简体" w:hAnsi="宋体" w:eastAsia="方正小标宋简体"/>
          <w:b w:val="0"/>
          <w:bCs w:val="0"/>
          <w:sz w:val="36"/>
          <w:szCs w:val="36"/>
          <w:lang w:eastAsia="zh-CN"/>
        </w:rPr>
        <w:t>郑委等</w:t>
      </w:r>
      <w:r>
        <w:rPr>
          <w:rFonts w:hint="eastAsia" w:ascii="方正小标宋简体" w:hAnsi="宋体" w:eastAsia="方正小标宋简体"/>
          <w:b w:val="0"/>
          <w:bCs w:val="0"/>
          <w:sz w:val="36"/>
          <w:szCs w:val="36"/>
        </w:rPr>
        <w:t>同志职务</w:t>
      </w:r>
      <w:r>
        <w:rPr>
          <w:rFonts w:hint="eastAsia" w:ascii="方正小标宋简体" w:hAnsi="宋体" w:eastAsia="方正小标宋简体"/>
          <w:b w:val="0"/>
          <w:bCs w:val="0"/>
          <w:sz w:val="36"/>
          <w:szCs w:val="36"/>
          <w:lang w:eastAsia="zh-CN"/>
        </w:rPr>
        <w:t>任免</w:t>
      </w:r>
      <w:r>
        <w:rPr>
          <w:rFonts w:hint="eastAsia" w:ascii="方正小标宋简体" w:hAnsi="宋体" w:eastAsia="方正小标宋简体"/>
          <w:b w:val="0"/>
          <w:bCs w:val="0"/>
          <w:sz w:val="36"/>
          <w:szCs w:val="36"/>
        </w:rPr>
        <w:t>的通知</w:t>
      </w:r>
    </w:p>
    <w:p w14:paraId="114464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p>
    <w:p w14:paraId="22C38BE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26</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12</w:t>
      </w:r>
      <w:r>
        <w:rPr>
          <w:rFonts w:hint="eastAsia" w:ascii="仿宋_GB2312" w:hAnsi="仿宋_GB2312" w:eastAsia="仿宋_GB2312" w:cs="仿宋_GB2312"/>
          <w:color w:val="auto"/>
          <w:sz w:val="28"/>
          <w:szCs w:val="28"/>
        </w:rPr>
        <w:t>号</w:t>
      </w:r>
    </w:p>
    <w:p w14:paraId="2718398B">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30A24849">
      <w:pPr>
        <w:rPr>
          <w:rFonts w:hint="eastAsia"/>
        </w:rPr>
        <w:sectPr>
          <w:headerReference r:id="rId18" w:type="default"/>
          <w:footerReference r:id="rId1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2A33446">
      <w:pPr>
        <w:keepNext w:val="0"/>
        <w:keepLines w:val="0"/>
        <w:pageBreakBefore w:val="0"/>
        <w:widowControl w:val="0"/>
        <w:kinsoku/>
        <w:wordWrap/>
        <w:overflowPunct w:val="0"/>
        <w:topLinePunct w:val="0"/>
        <w:autoSpaceDE/>
        <w:autoSpaceDN/>
        <w:bidi w:val="0"/>
        <w:adjustRightInd/>
        <w:snapToGrid/>
        <w:spacing w:line="376"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69ABF806">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经2月10日县政府常务会议研究决定，任命：</w:t>
      </w:r>
    </w:p>
    <w:p w14:paraId="3EF873C0">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郑  委同志任县物业事务中心主任（试用期一年）；</w:t>
      </w:r>
    </w:p>
    <w:p w14:paraId="4DCE5202">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孙常春同志任县城市管理综合行政执法队队长（试用期一年）； </w:t>
      </w:r>
    </w:p>
    <w:p w14:paraId="640B22C5">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免去：</w:t>
      </w:r>
    </w:p>
    <w:p w14:paraId="6BA3E4C4">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张宝军同志的县公安局副局长职务；</w:t>
      </w:r>
    </w:p>
    <w:p w14:paraId="4854CA08">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李云峰同志的县中医院院长职务，调回县医疗集团（人民医院），保留原职务层次待遇。</w:t>
      </w:r>
    </w:p>
    <w:p w14:paraId="1A93C20E">
      <w:pPr>
        <w:keepNext w:val="0"/>
        <w:keepLines w:val="0"/>
        <w:pageBreakBefore w:val="0"/>
        <w:widowControl w:val="0"/>
        <w:kinsoku/>
        <w:wordWrap/>
        <w:overflowPunct w:val="0"/>
        <w:topLinePunct w:val="0"/>
        <w:autoSpaceDE/>
        <w:autoSpaceDN/>
        <w:bidi w:val="0"/>
        <w:adjustRightInd/>
        <w:snapToGrid/>
        <w:spacing w:line="376" w:lineRule="exact"/>
        <w:jc w:val="both"/>
        <w:textAlignment w:val="auto"/>
        <w:rPr>
          <w:rFonts w:hint="eastAsia" w:ascii="方正书宋_GBK" w:hAnsi="方正书宋_GBK" w:eastAsia="方正书宋_GBK" w:cs="方正书宋_GBK"/>
          <w:sz w:val="21"/>
          <w:szCs w:val="21"/>
          <w:lang w:val="en-US" w:eastAsia="zh-CN"/>
        </w:rPr>
      </w:pPr>
    </w:p>
    <w:p w14:paraId="586A6480">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1E0C1A25">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6AD9809B">
      <w:pPr>
        <w:keepNext w:val="0"/>
        <w:keepLines w:val="0"/>
        <w:pageBreakBefore w:val="0"/>
        <w:widowControl w:val="0"/>
        <w:kinsoku/>
        <w:wordWrap/>
        <w:overflowPunct w:val="0"/>
        <w:topLinePunct w:val="0"/>
        <w:autoSpaceDE/>
        <w:autoSpaceDN/>
        <w:bidi w:val="0"/>
        <w:adjustRightInd/>
        <w:snapToGrid/>
        <w:spacing w:line="376" w:lineRule="exact"/>
        <w:ind w:firstLine="6930" w:firstLineChars="3300"/>
        <w:jc w:val="both"/>
        <w:textAlignment w:val="auto"/>
        <w:rPr>
          <w:rFonts w:hint="eastAsia" w:ascii="方正书宋_GBK" w:hAnsi="方正书宋_GBK" w:eastAsia="方正书宋_GBK" w:cs="方正书宋_GBK"/>
          <w:sz w:val="21"/>
          <w:szCs w:val="21"/>
          <w:lang w:val="en-US" w:eastAsia="zh-CN"/>
        </w:rPr>
      </w:pPr>
    </w:p>
    <w:p w14:paraId="4C809692">
      <w:pPr>
        <w:keepNext w:val="0"/>
        <w:keepLines w:val="0"/>
        <w:pageBreakBefore w:val="0"/>
        <w:widowControl w:val="0"/>
        <w:kinsoku/>
        <w:wordWrap/>
        <w:overflowPunct w:val="0"/>
        <w:topLinePunct w:val="0"/>
        <w:autoSpaceDE/>
        <w:autoSpaceDN/>
        <w:bidi w:val="0"/>
        <w:adjustRightInd/>
        <w:snapToGrid/>
        <w:spacing w:line="376" w:lineRule="exact"/>
        <w:ind w:firstLine="6930" w:firstLineChars="3300"/>
        <w:jc w:val="both"/>
        <w:textAlignment w:val="auto"/>
        <w:rPr>
          <w:rFonts w:hint="eastAsia" w:ascii="方正书宋_GBK" w:hAnsi="方正书宋_GBK" w:eastAsia="方正书宋_GBK" w:cs="方正书宋_GBK"/>
          <w:sz w:val="21"/>
          <w:szCs w:val="21"/>
          <w:lang w:val="en-US" w:eastAsia="zh-CN"/>
        </w:rPr>
      </w:pPr>
    </w:p>
    <w:p w14:paraId="59439BE4">
      <w:pPr>
        <w:keepNext w:val="0"/>
        <w:keepLines w:val="0"/>
        <w:pageBreakBefore w:val="0"/>
        <w:widowControl w:val="0"/>
        <w:kinsoku/>
        <w:wordWrap/>
        <w:overflowPunct w:val="0"/>
        <w:topLinePunct w:val="0"/>
        <w:autoSpaceDE/>
        <w:autoSpaceDN/>
        <w:bidi w:val="0"/>
        <w:adjustRightInd/>
        <w:snapToGrid/>
        <w:spacing w:line="376" w:lineRule="exact"/>
        <w:ind w:firstLine="6930" w:firstLineChars="3300"/>
        <w:jc w:val="both"/>
        <w:textAlignment w:val="auto"/>
        <w:rPr>
          <w:rFonts w:hint="eastAsia" w:ascii="方正书宋_GBK" w:hAnsi="方正书宋_GBK" w:eastAsia="方正书宋_GBK" w:cs="方正书宋_GBK"/>
          <w:sz w:val="21"/>
          <w:szCs w:val="21"/>
          <w:lang w:val="en-US" w:eastAsia="zh-CN"/>
        </w:rPr>
      </w:pPr>
    </w:p>
    <w:p w14:paraId="671E66D8">
      <w:pPr>
        <w:keepNext w:val="0"/>
        <w:keepLines w:val="0"/>
        <w:pageBreakBefore w:val="0"/>
        <w:widowControl w:val="0"/>
        <w:kinsoku/>
        <w:wordWrap/>
        <w:overflowPunct w:val="0"/>
        <w:topLinePunct w:val="0"/>
        <w:autoSpaceDE/>
        <w:autoSpaceDN/>
        <w:bidi w:val="0"/>
        <w:adjustRightInd/>
        <w:snapToGrid/>
        <w:spacing w:line="376" w:lineRule="exact"/>
        <w:ind w:firstLine="6930" w:firstLineChars="33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w:t>
      </w:r>
    </w:p>
    <w:p w14:paraId="0C0FFBE8">
      <w:pPr>
        <w:keepNext w:val="0"/>
        <w:keepLines w:val="0"/>
        <w:pageBreakBefore w:val="0"/>
        <w:widowControl w:val="0"/>
        <w:kinsoku/>
        <w:wordWrap/>
        <w:overflowPunct w:val="0"/>
        <w:topLinePunct w:val="0"/>
        <w:autoSpaceDE/>
        <w:autoSpaceDN/>
        <w:bidi w:val="0"/>
        <w:adjustRightInd/>
        <w:snapToGrid/>
        <w:spacing w:line="376" w:lineRule="exact"/>
        <w:ind w:firstLine="630" w:firstLineChars="3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2026年2月10日</w:t>
      </w:r>
    </w:p>
    <w:p w14:paraId="09F1626C">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方正书宋_GBK" w:hAnsi="方正书宋_GBK" w:eastAsia="方正书宋_GBK" w:cs="方正书宋_GBK"/>
          <w:sz w:val="21"/>
          <w:szCs w:val="21"/>
          <w:lang w:val="en-US" w:eastAsia="zh-CN"/>
        </w:rPr>
      </w:pPr>
    </w:p>
    <w:sectPr>
      <w:headerReference r:id="rId20" w:type="default"/>
      <w:footerReference r:id="rId2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C322">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F0E5">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A0A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F00">
    <w:pPr>
      <w:pStyle w:val="12"/>
      <w:tabs>
        <w:tab w:val="left" w:pos="7255"/>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790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E98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9376">
    <w:pPr>
      <w:pStyle w:val="12"/>
      <w:tabs>
        <w:tab w:val="left" w:pos="7255"/>
        <w:tab w:val="clear" w:pos="4153"/>
      </w:tabs>
      <w:rPr>
        <w:rFonts w:hint="eastAsia" w:eastAsia="宋体"/>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FDD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C3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CD89">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C187">
    <w:pPr>
      <w:pStyle w:val="12"/>
      <w:tabs>
        <w:tab w:val="left" w:pos="7255"/>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AC56">
    <w:pPr>
      <w:pStyle w:val="13"/>
      <w:pBdr>
        <w:bottom w:val="single" w:color="auto" w:sz="4" w:space="1"/>
      </w:pBdr>
      <w:jc w:val="center"/>
      <w:rPr>
        <w:rFonts w:hint="eastAsia" w:ascii="方正小标宋简体" w:hAnsi="方正小标宋简体" w:eastAsia="方正小标宋简体" w:cs="方正小标宋简体"/>
        <w:sz w:val="21"/>
        <w:szCs w:val="32"/>
        <w:u w:val="none"/>
        <w:lang w:val="en-US" w:eastAsia="zh-CN"/>
      </w:rPr>
    </w:pPr>
  </w:p>
  <w:p w14:paraId="572D1FB8">
    <w:pPr>
      <w:pStyle w:val="13"/>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1/2025  盂县人民政府公报                                                  ·目 录·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54C">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A297660">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·县政府办公室文件· </w:t>
    </w:r>
  </w:p>
  <w:p w14:paraId="17383EA8">
    <w:pPr>
      <w:pStyle w:val="1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1EBB">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E53C2A6">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·县政府办公室文件· </w:t>
    </w:r>
  </w:p>
  <w:p w14:paraId="2B5EA418">
    <w:pPr>
      <w:pStyle w:val="13"/>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FE73">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616CB01">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·县政府办公室文件· </w:t>
    </w:r>
  </w:p>
  <w:p w14:paraId="0864AAC2">
    <w:pPr>
      <w:pStyle w:val="13"/>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A4E0">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7656ACA">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·县政府办公室文件· </w:t>
    </w:r>
  </w:p>
  <w:p w14:paraId="60E7F57B">
    <w:pPr>
      <w:pStyle w:val="13"/>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D74D">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152411E">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·县政府办公室文件· </w:t>
    </w:r>
  </w:p>
  <w:p w14:paraId="512E7D79">
    <w:pPr>
      <w:pStyle w:val="13"/>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ACD3">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1D7905C6">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1/2026  盂县人民政府公报                                                 ·人事任免·  </w:t>
    </w:r>
  </w:p>
  <w:p w14:paraId="0586CAEB">
    <w:pPr>
      <w:pStyle w:val="13"/>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9D7C">
    <w:pPr>
      <w:pStyle w:val="13"/>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1DD5EB0D">
    <w:pPr>
      <w:pStyle w:val="13"/>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4/2024  盂县人民政府公报                                               ·人事任免·  </w:t>
    </w:r>
  </w:p>
  <w:p w14:paraId="15E5EBC8">
    <w:pPr>
      <w:pStyle w:val="13"/>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NmY5YWExMWUwYjlhZDY1ODFhZjNmOGQyZTcxNDUifQ=="/>
  </w:docVars>
  <w:rsids>
    <w:rsidRoot w:val="00000000"/>
    <w:rsid w:val="0010455A"/>
    <w:rsid w:val="001F7F7E"/>
    <w:rsid w:val="002E01C1"/>
    <w:rsid w:val="003532FE"/>
    <w:rsid w:val="0048616A"/>
    <w:rsid w:val="005D2854"/>
    <w:rsid w:val="006836D3"/>
    <w:rsid w:val="00744E6C"/>
    <w:rsid w:val="007C2CDB"/>
    <w:rsid w:val="009224FE"/>
    <w:rsid w:val="00CE72AE"/>
    <w:rsid w:val="00D24FF0"/>
    <w:rsid w:val="00D414E5"/>
    <w:rsid w:val="00D72607"/>
    <w:rsid w:val="012F2049"/>
    <w:rsid w:val="015500F1"/>
    <w:rsid w:val="018502B5"/>
    <w:rsid w:val="01A93DAA"/>
    <w:rsid w:val="01B813C1"/>
    <w:rsid w:val="01BE7323"/>
    <w:rsid w:val="01D02ADB"/>
    <w:rsid w:val="01E21263"/>
    <w:rsid w:val="02025461"/>
    <w:rsid w:val="02225B04"/>
    <w:rsid w:val="0227311A"/>
    <w:rsid w:val="02313F99"/>
    <w:rsid w:val="02326CF6"/>
    <w:rsid w:val="02377801"/>
    <w:rsid w:val="02405F8A"/>
    <w:rsid w:val="024E618A"/>
    <w:rsid w:val="0254342C"/>
    <w:rsid w:val="02571C51"/>
    <w:rsid w:val="02753E85"/>
    <w:rsid w:val="027A5940"/>
    <w:rsid w:val="02A423B8"/>
    <w:rsid w:val="02DE7C7D"/>
    <w:rsid w:val="02E5725D"/>
    <w:rsid w:val="02FC47F3"/>
    <w:rsid w:val="03065D3F"/>
    <w:rsid w:val="032B09E8"/>
    <w:rsid w:val="03433F84"/>
    <w:rsid w:val="035E2B6B"/>
    <w:rsid w:val="037E6D6A"/>
    <w:rsid w:val="03802AE2"/>
    <w:rsid w:val="03EE3EEF"/>
    <w:rsid w:val="03F215FB"/>
    <w:rsid w:val="04106648"/>
    <w:rsid w:val="04293179"/>
    <w:rsid w:val="042A6EF2"/>
    <w:rsid w:val="042E253E"/>
    <w:rsid w:val="042F6322"/>
    <w:rsid w:val="043F474B"/>
    <w:rsid w:val="044E1202"/>
    <w:rsid w:val="044E5191"/>
    <w:rsid w:val="045301F6"/>
    <w:rsid w:val="045C354F"/>
    <w:rsid w:val="047F723D"/>
    <w:rsid w:val="04A24CDA"/>
    <w:rsid w:val="04C410F4"/>
    <w:rsid w:val="05216546"/>
    <w:rsid w:val="052E656D"/>
    <w:rsid w:val="053A3164"/>
    <w:rsid w:val="057378BD"/>
    <w:rsid w:val="05955E6B"/>
    <w:rsid w:val="05B945AD"/>
    <w:rsid w:val="06071298"/>
    <w:rsid w:val="06274ABE"/>
    <w:rsid w:val="062A142B"/>
    <w:rsid w:val="0642504C"/>
    <w:rsid w:val="06683232"/>
    <w:rsid w:val="066C559F"/>
    <w:rsid w:val="0670365E"/>
    <w:rsid w:val="06BD229F"/>
    <w:rsid w:val="06EE7184"/>
    <w:rsid w:val="06F07F7E"/>
    <w:rsid w:val="06FE77FD"/>
    <w:rsid w:val="07107CE7"/>
    <w:rsid w:val="07110764"/>
    <w:rsid w:val="07133C6D"/>
    <w:rsid w:val="072639A0"/>
    <w:rsid w:val="072702BE"/>
    <w:rsid w:val="072B0FB7"/>
    <w:rsid w:val="072E0AA7"/>
    <w:rsid w:val="0749768F"/>
    <w:rsid w:val="075F2D21"/>
    <w:rsid w:val="076646E5"/>
    <w:rsid w:val="078F59E9"/>
    <w:rsid w:val="07C5140B"/>
    <w:rsid w:val="07C733D5"/>
    <w:rsid w:val="07E94A43"/>
    <w:rsid w:val="07FE66CB"/>
    <w:rsid w:val="08032AA2"/>
    <w:rsid w:val="08090315"/>
    <w:rsid w:val="08124C3D"/>
    <w:rsid w:val="081F18E0"/>
    <w:rsid w:val="082B7429"/>
    <w:rsid w:val="083D71F3"/>
    <w:rsid w:val="086724C2"/>
    <w:rsid w:val="086F3F89"/>
    <w:rsid w:val="0878647D"/>
    <w:rsid w:val="08854A58"/>
    <w:rsid w:val="08891340"/>
    <w:rsid w:val="088A4403"/>
    <w:rsid w:val="08CE45C7"/>
    <w:rsid w:val="08E5550A"/>
    <w:rsid w:val="08E75D56"/>
    <w:rsid w:val="0920762C"/>
    <w:rsid w:val="09475E50"/>
    <w:rsid w:val="095129E5"/>
    <w:rsid w:val="095567BF"/>
    <w:rsid w:val="097906FF"/>
    <w:rsid w:val="09AF4121"/>
    <w:rsid w:val="09C556F2"/>
    <w:rsid w:val="09DF5182"/>
    <w:rsid w:val="09E0077E"/>
    <w:rsid w:val="09F9539C"/>
    <w:rsid w:val="0A0501E5"/>
    <w:rsid w:val="0A0B6C64"/>
    <w:rsid w:val="0A122902"/>
    <w:rsid w:val="0A141159"/>
    <w:rsid w:val="0A173A74"/>
    <w:rsid w:val="0A195A3E"/>
    <w:rsid w:val="0A3E36F7"/>
    <w:rsid w:val="0A461256"/>
    <w:rsid w:val="0A4F1460"/>
    <w:rsid w:val="0A7738B5"/>
    <w:rsid w:val="0A79028B"/>
    <w:rsid w:val="0AA96DC2"/>
    <w:rsid w:val="0AEC2F3A"/>
    <w:rsid w:val="0AEF054D"/>
    <w:rsid w:val="0AF97624"/>
    <w:rsid w:val="0B022976"/>
    <w:rsid w:val="0B114967"/>
    <w:rsid w:val="0B197645"/>
    <w:rsid w:val="0B312883"/>
    <w:rsid w:val="0B534F80"/>
    <w:rsid w:val="0B5D7BAD"/>
    <w:rsid w:val="0B633415"/>
    <w:rsid w:val="0B9E013F"/>
    <w:rsid w:val="0BC65752"/>
    <w:rsid w:val="0BCA7B0B"/>
    <w:rsid w:val="0BD0037E"/>
    <w:rsid w:val="0BD657B4"/>
    <w:rsid w:val="0BDF7B47"/>
    <w:rsid w:val="0BE61950"/>
    <w:rsid w:val="0BEB51B8"/>
    <w:rsid w:val="0BED41A0"/>
    <w:rsid w:val="0C177D5B"/>
    <w:rsid w:val="0C445771"/>
    <w:rsid w:val="0C452B1A"/>
    <w:rsid w:val="0C580AA0"/>
    <w:rsid w:val="0C601702"/>
    <w:rsid w:val="0C6100EA"/>
    <w:rsid w:val="0C6A75EB"/>
    <w:rsid w:val="0C6C00A7"/>
    <w:rsid w:val="0C9E222B"/>
    <w:rsid w:val="0CA23AC9"/>
    <w:rsid w:val="0CAC0DEC"/>
    <w:rsid w:val="0CB437FC"/>
    <w:rsid w:val="0CB709A1"/>
    <w:rsid w:val="0CF74077"/>
    <w:rsid w:val="0D15073F"/>
    <w:rsid w:val="0D154E01"/>
    <w:rsid w:val="0D1A3FA7"/>
    <w:rsid w:val="0D2E1801"/>
    <w:rsid w:val="0D6364B4"/>
    <w:rsid w:val="0D7116ED"/>
    <w:rsid w:val="0D7B78E1"/>
    <w:rsid w:val="0D870F11"/>
    <w:rsid w:val="0D9C49BC"/>
    <w:rsid w:val="0D9D24E2"/>
    <w:rsid w:val="0D9D4A28"/>
    <w:rsid w:val="0DA6583B"/>
    <w:rsid w:val="0DB5782C"/>
    <w:rsid w:val="0DCE6B40"/>
    <w:rsid w:val="0DDA1795"/>
    <w:rsid w:val="0E0662D9"/>
    <w:rsid w:val="0E161F3B"/>
    <w:rsid w:val="0E1B7FD7"/>
    <w:rsid w:val="0E2624D8"/>
    <w:rsid w:val="0E2D55FB"/>
    <w:rsid w:val="0E3966AF"/>
    <w:rsid w:val="0E417312"/>
    <w:rsid w:val="0E5668DE"/>
    <w:rsid w:val="0E5A03D3"/>
    <w:rsid w:val="0E6D0107"/>
    <w:rsid w:val="0E6D45AA"/>
    <w:rsid w:val="0E6F20D1"/>
    <w:rsid w:val="0E6F3E7F"/>
    <w:rsid w:val="0E6F769C"/>
    <w:rsid w:val="0E990EFC"/>
    <w:rsid w:val="0EA16002"/>
    <w:rsid w:val="0EA93835"/>
    <w:rsid w:val="0EAD49A7"/>
    <w:rsid w:val="0EB775D4"/>
    <w:rsid w:val="0EBA78DC"/>
    <w:rsid w:val="0EC05120"/>
    <w:rsid w:val="0EC817E1"/>
    <w:rsid w:val="0ED71034"/>
    <w:rsid w:val="0F072309"/>
    <w:rsid w:val="0F0D7A6D"/>
    <w:rsid w:val="0F144A26"/>
    <w:rsid w:val="0F16079E"/>
    <w:rsid w:val="0F16254C"/>
    <w:rsid w:val="0F1E6B4E"/>
    <w:rsid w:val="0F543075"/>
    <w:rsid w:val="0F670FFA"/>
    <w:rsid w:val="0F8971C2"/>
    <w:rsid w:val="0F9F2542"/>
    <w:rsid w:val="0FAB0EE6"/>
    <w:rsid w:val="0FB00BF3"/>
    <w:rsid w:val="0FD6424E"/>
    <w:rsid w:val="0FDC3796"/>
    <w:rsid w:val="0FDC6FC0"/>
    <w:rsid w:val="0FE12B5A"/>
    <w:rsid w:val="10016353"/>
    <w:rsid w:val="10046849"/>
    <w:rsid w:val="1005259F"/>
    <w:rsid w:val="101271B8"/>
    <w:rsid w:val="10741C20"/>
    <w:rsid w:val="107C2883"/>
    <w:rsid w:val="107C6D27"/>
    <w:rsid w:val="109547ED"/>
    <w:rsid w:val="109E4EEF"/>
    <w:rsid w:val="10AA73F0"/>
    <w:rsid w:val="10EC3110"/>
    <w:rsid w:val="10ED552F"/>
    <w:rsid w:val="10F44B0F"/>
    <w:rsid w:val="11052878"/>
    <w:rsid w:val="11217992"/>
    <w:rsid w:val="11531836"/>
    <w:rsid w:val="115B693C"/>
    <w:rsid w:val="117F1013"/>
    <w:rsid w:val="1181450E"/>
    <w:rsid w:val="119107BF"/>
    <w:rsid w:val="11D230A2"/>
    <w:rsid w:val="11D34725"/>
    <w:rsid w:val="11D50CC6"/>
    <w:rsid w:val="11D72467"/>
    <w:rsid w:val="11DC7A7D"/>
    <w:rsid w:val="11E701D0"/>
    <w:rsid w:val="12137217"/>
    <w:rsid w:val="12280F14"/>
    <w:rsid w:val="122E45BC"/>
    <w:rsid w:val="123D6042"/>
    <w:rsid w:val="125A6BF4"/>
    <w:rsid w:val="125F420A"/>
    <w:rsid w:val="126161D4"/>
    <w:rsid w:val="127001C5"/>
    <w:rsid w:val="1283439D"/>
    <w:rsid w:val="129A71A6"/>
    <w:rsid w:val="12A220E5"/>
    <w:rsid w:val="12A762DD"/>
    <w:rsid w:val="12BE3627"/>
    <w:rsid w:val="12C0114D"/>
    <w:rsid w:val="12D07468"/>
    <w:rsid w:val="12D76496"/>
    <w:rsid w:val="12DC139C"/>
    <w:rsid w:val="12F62DC0"/>
    <w:rsid w:val="12FA14BF"/>
    <w:rsid w:val="130141FE"/>
    <w:rsid w:val="13143247"/>
    <w:rsid w:val="132C5520"/>
    <w:rsid w:val="13386F35"/>
    <w:rsid w:val="133D33B8"/>
    <w:rsid w:val="134867E9"/>
    <w:rsid w:val="134A4EBA"/>
    <w:rsid w:val="13596EAB"/>
    <w:rsid w:val="135B70C7"/>
    <w:rsid w:val="13651CF4"/>
    <w:rsid w:val="136E2957"/>
    <w:rsid w:val="136F66CF"/>
    <w:rsid w:val="13712447"/>
    <w:rsid w:val="137912FC"/>
    <w:rsid w:val="137E60ED"/>
    <w:rsid w:val="139D094C"/>
    <w:rsid w:val="13C46A1B"/>
    <w:rsid w:val="13CA1B57"/>
    <w:rsid w:val="13CF0812"/>
    <w:rsid w:val="14180B15"/>
    <w:rsid w:val="141B23B3"/>
    <w:rsid w:val="142851FC"/>
    <w:rsid w:val="14290F74"/>
    <w:rsid w:val="1437543F"/>
    <w:rsid w:val="144638D4"/>
    <w:rsid w:val="14467430"/>
    <w:rsid w:val="144D3C99"/>
    <w:rsid w:val="14636234"/>
    <w:rsid w:val="147C5547"/>
    <w:rsid w:val="147D7A8B"/>
    <w:rsid w:val="14872C0B"/>
    <w:rsid w:val="14C867A2"/>
    <w:rsid w:val="14C91E0F"/>
    <w:rsid w:val="14D710C0"/>
    <w:rsid w:val="14F21366"/>
    <w:rsid w:val="15113EE2"/>
    <w:rsid w:val="151B08BC"/>
    <w:rsid w:val="1528122B"/>
    <w:rsid w:val="152F6116"/>
    <w:rsid w:val="15312CE1"/>
    <w:rsid w:val="15520056"/>
    <w:rsid w:val="15553612"/>
    <w:rsid w:val="155E69FB"/>
    <w:rsid w:val="156D6C3E"/>
    <w:rsid w:val="15765E96"/>
    <w:rsid w:val="158A5A42"/>
    <w:rsid w:val="15CE1DD3"/>
    <w:rsid w:val="15D171CD"/>
    <w:rsid w:val="15D431D5"/>
    <w:rsid w:val="15E72E94"/>
    <w:rsid w:val="15EF3AF7"/>
    <w:rsid w:val="161517B0"/>
    <w:rsid w:val="161A2C9D"/>
    <w:rsid w:val="162437A1"/>
    <w:rsid w:val="1637606D"/>
    <w:rsid w:val="1638724C"/>
    <w:rsid w:val="16431CA6"/>
    <w:rsid w:val="16443216"/>
    <w:rsid w:val="16445BF1"/>
    <w:rsid w:val="16491459"/>
    <w:rsid w:val="16506420"/>
    <w:rsid w:val="16811F36"/>
    <w:rsid w:val="16A843D2"/>
    <w:rsid w:val="16AE4F75"/>
    <w:rsid w:val="16CB1E6E"/>
    <w:rsid w:val="16D03928"/>
    <w:rsid w:val="16DD2029"/>
    <w:rsid w:val="16EB2376"/>
    <w:rsid w:val="16F768D5"/>
    <w:rsid w:val="17103D25"/>
    <w:rsid w:val="177469AA"/>
    <w:rsid w:val="17885FB1"/>
    <w:rsid w:val="178A1D29"/>
    <w:rsid w:val="17956B5B"/>
    <w:rsid w:val="17982698"/>
    <w:rsid w:val="179D72F5"/>
    <w:rsid w:val="17DB4333"/>
    <w:rsid w:val="17EF3567"/>
    <w:rsid w:val="18245CDA"/>
    <w:rsid w:val="183F681B"/>
    <w:rsid w:val="184B7E87"/>
    <w:rsid w:val="184C3483"/>
    <w:rsid w:val="184C6FDF"/>
    <w:rsid w:val="1865719A"/>
    <w:rsid w:val="18876269"/>
    <w:rsid w:val="18B352B0"/>
    <w:rsid w:val="18BF32EC"/>
    <w:rsid w:val="18CD3194"/>
    <w:rsid w:val="18D07C10"/>
    <w:rsid w:val="18D25736"/>
    <w:rsid w:val="18DA45EA"/>
    <w:rsid w:val="18E15979"/>
    <w:rsid w:val="18EA700F"/>
    <w:rsid w:val="18EB67F8"/>
    <w:rsid w:val="18FA2EDF"/>
    <w:rsid w:val="1901637D"/>
    <w:rsid w:val="190478B9"/>
    <w:rsid w:val="19081158"/>
    <w:rsid w:val="191D7F9E"/>
    <w:rsid w:val="191E097B"/>
    <w:rsid w:val="19212219"/>
    <w:rsid w:val="192F2B88"/>
    <w:rsid w:val="193208CA"/>
    <w:rsid w:val="1945415A"/>
    <w:rsid w:val="195471D4"/>
    <w:rsid w:val="196B7D6D"/>
    <w:rsid w:val="197131A1"/>
    <w:rsid w:val="197F603A"/>
    <w:rsid w:val="198E1A00"/>
    <w:rsid w:val="19C72DC1"/>
    <w:rsid w:val="19FE255B"/>
    <w:rsid w:val="1A147FD0"/>
    <w:rsid w:val="1A197394"/>
    <w:rsid w:val="1A43313F"/>
    <w:rsid w:val="1A497C7A"/>
    <w:rsid w:val="1A4E703E"/>
    <w:rsid w:val="1A756CC1"/>
    <w:rsid w:val="1A903AFB"/>
    <w:rsid w:val="1A930EF5"/>
    <w:rsid w:val="1AAE21D3"/>
    <w:rsid w:val="1B1069E9"/>
    <w:rsid w:val="1B3426D8"/>
    <w:rsid w:val="1B397CEE"/>
    <w:rsid w:val="1B425571"/>
    <w:rsid w:val="1B75684C"/>
    <w:rsid w:val="1B8D1DE8"/>
    <w:rsid w:val="1B901690"/>
    <w:rsid w:val="1B9118D8"/>
    <w:rsid w:val="1B9E72CC"/>
    <w:rsid w:val="1BC05D1A"/>
    <w:rsid w:val="1BC33A5C"/>
    <w:rsid w:val="1BD23C9F"/>
    <w:rsid w:val="1C026332"/>
    <w:rsid w:val="1C0D3E62"/>
    <w:rsid w:val="1C27617F"/>
    <w:rsid w:val="1C362480"/>
    <w:rsid w:val="1C381D54"/>
    <w:rsid w:val="1C6A2FD1"/>
    <w:rsid w:val="1C6B037B"/>
    <w:rsid w:val="1C79702B"/>
    <w:rsid w:val="1C7F7983"/>
    <w:rsid w:val="1C861F4B"/>
    <w:rsid w:val="1C891BD5"/>
    <w:rsid w:val="1C913B5A"/>
    <w:rsid w:val="1C980A44"/>
    <w:rsid w:val="1C9D4C35"/>
    <w:rsid w:val="1C9E5FCC"/>
    <w:rsid w:val="1CB17D58"/>
    <w:rsid w:val="1CC932F4"/>
    <w:rsid w:val="1CED6FE2"/>
    <w:rsid w:val="1D300C7D"/>
    <w:rsid w:val="1D37025D"/>
    <w:rsid w:val="1D3C3AC6"/>
    <w:rsid w:val="1D3C48B8"/>
    <w:rsid w:val="1D6327E7"/>
    <w:rsid w:val="1D752B34"/>
    <w:rsid w:val="1D807E56"/>
    <w:rsid w:val="1D8125D9"/>
    <w:rsid w:val="1D813BCE"/>
    <w:rsid w:val="1D8D2573"/>
    <w:rsid w:val="1D921938"/>
    <w:rsid w:val="1DC064A5"/>
    <w:rsid w:val="1DCD2970"/>
    <w:rsid w:val="1DD5091E"/>
    <w:rsid w:val="1DE01071"/>
    <w:rsid w:val="1DEE367A"/>
    <w:rsid w:val="1E2F53D8"/>
    <w:rsid w:val="1E42510C"/>
    <w:rsid w:val="1E560BB7"/>
    <w:rsid w:val="1E560FDA"/>
    <w:rsid w:val="1E7D4396"/>
    <w:rsid w:val="1E803E86"/>
    <w:rsid w:val="1E831280"/>
    <w:rsid w:val="1E960FB4"/>
    <w:rsid w:val="1E965458"/>
    <w:rsid w:val="1E982F7E"/>
    <w:rsid w:val="1EAE454F"/>
    <w:rsid w:val="1EB268D8"/>
    <w:rsid w:val="1EC024D4"/>
    <w:rsid w:val="1EDA5D30"/>
    <w:rsid w:val="1EE937D9"/>
    <w:rsid w:val="1EEC32CA"/>
    <w:rsid w:val="1EEC5348"/>
    <w:rsid w:val="1EF02DBA"/>
    <w:rsid w:val="1F2111C5"/>
    <w:rsid w:val="1F3C231A"/>
    <w:rsid w:val="1F802125"/>
    <w:rsid w:val="1F8654CC"/>
    <w:rsid w:val="1F8E4729"/>
    <w:rsid w:val="1F9D6372"/>
    <w:rsid w:val="1FAF5501"/>
    <w:rsid w:val="1FB40B92"/>
    <w:rsid w:val="1FC87893"/>
    <w:rsid w:val="1FCD33A1"/>
    <w:rsid w:val="1FD12322"/>
    <w:rsid w:val="1FDF698A"/>
    <w:rsid w:val="1FE42F2E"/>
    <w:rsid w:val="20116EE7"/>
    <w:rsid w:val="20121328"/>
    <w:rsid w:val="201E1530"/>
    <w:rsid w:val="2028243E"/>
    <w:rsid w:val="202C6073"/>
    <w:rsid w:val="20370574"/>
    <w:rsid w:val="205253AE"/>
    <w:rsid w:val="2059673D"/>
    <w:rsid w:val="20743577"/>
    <w:rsid w:val="20795FB4"/>
    <w:rsid w:val="207E49DB"/>
    <w:rsid w:val="20880DD0"/>
    <w:rsid w:val="20A007AD"/>
    <w:rsid w:val="20B87907"/>
    <w:rsid w:val="20C938C2"/>
    <w:rsid w:val="20D44015"/>
    <w:rsid w:val="20DB1848"/>
    <w:rsid w:val="20FC3505"/>
    <w:rsid w:val="21172FFC"/>
    <w:rsid w:val="211803A6"/>
    <w:rsid w:val="212C3E51"/>
    <w:rsid w:val="213B0D78"/>
    <w:rsid w:val="213F1567"/>
    <w:rsid w:val="215E465C"/>
    <w:rsid w:val="217702E7"/>
    <w:rsid w:val="21893052"/>
    <w:rsid w:val="21933ED0"/>
    <w:rsid w:val="21E169EA"/>
    <w:rsid w:val="21E32762"/>
    <w:rsid w:val="21EC5C78"/>
    <w:rsid w:val="21F36A9B"/>
    <w:rsid w:val="21FB3F4F"/>
    <w:rsid w:val="222A326B"/>
    <w:rsid w:val="222B5EB7"/>
    <w:rsid w:val="222D1C2F"/>
    <w:rsid w:val="22561186"/>
    <w:rsid w:val="227E06DD"/>
    <w:rsid w:val="227F6D14"/>
    <w:rsid w:val="22837AA1"/>
    <w:rsid w:val="22873A35"/>
    <w:rsid w:val="228A0E2F"/>
    <w:rsid w:val="228C104B"/>
    <w:rsid w:val="22EA7B20"/>
    <w:rsid w:val="22F43CAC"/>
    <w:rsid w:val="22FD3CF7"/>
    <w:rsid w:val="23130E25"/>
    <w:rsid w:val="231B5F2B"/>
    <w:rsid w:val="23971A56"/>
    <w:rsid w:val="239D1036"/>
    <w:rsid w:val="23A8086E"/>
    <w:rsid w:val="23A94137"/>
    <w:rsid w:val="23BD61E6"/>
    <w:rsid w:val="23C860B3"/>
    <w:rsid w:val="23D22A8E"/>
    <w:rsid w:val="23EC5E3E"/>
    <w:rsid w:val="23F073B8"/>
    <w:rsid w:val="23FA1FE5"/>
    <w:rsid w:val="240B2FC2"/>
    <w:rsid w:val="241A61E3"/>
    <w:rsid w:val="243D0FA6"/>
    <w:rsid w:val="245711E5"/>
    <w:rsid w:val="245E2574"/>
    <w:rsid w:val="24637B8A"/>
    <w:rsid w:val="246E3BEE"/>
    <w:rsid w:val="24A35889"/>
    <w:rsid w:val="24AB23D9"/>
    <w:rsid w:val="24BD38CC"/>
    <w:rsid w:val="24D40A88"/>
    <w:rsid w:val="24E30CCB"/>
    <w:rsid w:val="24EA3E07"/>
    <w:rsid w:val="24FB1353"/>
    <w:rsid w:val="252437BD"/>
    <w:rsid w:val="25270BB7"/>
    <w:rsid w:val="253D03DB"/>
    <w:rsid w:val="255A1523"/>
    <w:rsid w:val="255D282B"/>
    <w:rsid w:val="25787587"/>
    <w:rsid w:val="257D111F"/>
    <w:rsid w:val="25994CC6"/>
    <w:rsid w:val="25AB01B7"/>
    <w:rsid w:val="25AE752B"/>
    <w:rsid w:val="25C428AA"/>
    <w:rsid w:val="25D074A1"/>
    <w:rsid w:val="25D24FC7"/>
    <w:rsid w:val="25DF5936"/>
    <w:rsid w:val="25E1520A"/>
    <w:rsid w:val="25E940BF"/>
    <w:rsid w:val="25EC06BE"/>
    <w:rsid w:val="261F5D33"/>
    <w:rsid w:val="2652435A"/>
    <w:rsid w:val="268D2FF6"/>
    <w:rsid w:val="26924756"/>
    <w:rsid w:val="26AA5F44"/>
    <w:rsid w:val="26AC3A6A"/>
    <w:rsid w:val="26B4291F"/>
    <w:rsid w:val="26B648E9"/>
    <w:rsid w:val="26D66D39"/>
    <w:rsid w:val="26DD00C8"/>
    <w:rsid w:val="26E86A6C"/>
    <w:rsid w:val="272F6449"/>
    <w:rsid w:val="273D0B66"/>
    <w:rsid w:val="274742E6"/>
    <w:rsid w:val="27483067"/>
    <w:rsid w:val="274C0DA9"/>
    <w:rsid w:val="276500BD"/>
    <w:rsid w:val="276C5CB3"/>
    <w:rsid w:val="27952750"/>
    <w:rsid w:val="27A74232"/>
    <w:rsid w:val="27A943D4"/>
    <w:rsid w:val="27B01338"/>
    <w:rsid w:val="27B20A9F"/>
    <w:rsid w:val="27BD5803"/>
    <w:rsid w:val="27BF3329"/>
    <w:rsid w:val="27D570DD"/>
    <w:rsid w:val="27D838A4"/>
    <w:rsid w:val="27E62FAC"/>
    <w:rsid w:val="27F136FF"/>
    <w:rsid w:val="2802590C"/>
    <w:rsid w:val="283006CB"/>
    <w:rsid w:val="285443B9"/>
    <w:rsid w:val="286A7BA1"/>
    <w:rsid w:val="2886653D"/>
    <w:rsid w:val="28B1662D"/>
    <w:rsid w:val="28B210E0"/>
    <w:rsid w:val="28E444C1"/>
    <w:rsid w:val="28F90ABD"/>
    <w:rsid w:val="28FD44AD"/>
    <w:rsid w:val="290C07F0"/>
    <w:rsid w:val="29151E78"/>
    <w:rsid w:val="291F4FFF"/>
    <w:rsid w:val="29235B3A"/>
    <w:rsid w:val="292C160E"/>
    <w:rsid w:val="294C3A5F"/>
    <w:rsid w:val="295977AD"/>
    <w:rsid w:val="2996630C"/>
    <w:rsid w:val="299D4432"/>
    <w:rsid w:val="29A82952"/>
    <w:rsid w:val="29B56CA4"/>
    <w:rsid w:val="29C4731D"/>
    <w:rsid w:val="29CB06AB"/>
    <w:rsid w:val="29D3130E"/>
    <w:rsid w:val="29D62BAC"/>
    <w:rsid w:val="29D936C6"/>
    <w:rsid w:val="29DF7CB3"/>
    <w:rsid w:val="2A063491"/>
    <w:rsid w:val="2A1A518F"/>
    <w:rsid w:val="2A337FFE"/>
    <w:rsid w:val="2A360FB4"/>
    <w:rsid w:val="2A484A1F"/>
    <w:rsid w:val="2A5B197D"/>
    <w:rsid w:val="2A5E32CD"/>
    <w:rsid w:val="2A6F6324"/>
    <w:rsid w:val="2A7F1496"/>
    <w:rsid w:val="2A984ADC"/>
    <w:rsid w:val="2AA763D5"/>
    <w:rsid w:val="2AAC5B67"/>
    <w:rsid w:val="2AAF3B29"/>
    <w:rsid w:val="2AD25A69"/>
    <w:rsid w:val="2AF91248"/>
    <w:rsid w:val="2AFC6660"/>
    <w:rsid w:val="2B004385"/>
    <w:rsid w:val="2B194381"/>
    <w:rsid w:val="2B1A4D1A"/>
    <w:rsid w:val="2B231E21"/>
    <w:rsid w:val="2B3719C5"/>
    <w:rsid w:val="2B406E77"/>
    <w:rsid w:val="2B5041D5"/>
    <w:rsid w:val="2B522706"/>
    <w:rsid w:val="2B5244B4"/>
    <w:rsid w:val="2B552178"/>
    <w:rsid w:val="2B634913"/>
    <w:rsid w:val="2B641B35"/>
    <w:rsid w:val="2B674404"/>
    <w:rsid w:val="2B8723B0"/>
    <w:rsid w:val="2B996587"/>
    <w:rsid w:val="2BB02055"/>
    <w:rsid w:val="2BBB02AC"/>
    <w:rsid w:val="2BD66E93"/>
    <w:rsid w:val="2BE23A8A"/>
    <w:rsid w:val="2BE45A54"/>
    <w:rsid w:val="2BF65788"/>
    <w:rsid w:val="2BF832AE"/>
    <w:rsid w:val="2C071743"/>
    <w:rsid w:val="2C297706"/>
    <w:rsid w:val="2C4B5393"/>
    <w:rsid w:val="2C5B55EB"/>
    <w:rsid w:val="2CBD09F8"/>
    <w:rsid w:val="2CCA200A"/>
    <w:rsid w:val="2CD827F5"/>
    <w:rsid w:val="2D1759B5"/>
    <w:rsid w:val="2D1C2FCC"/>
    <w:rsid w:val="2D297497"/>
    <w:rsid w:val="2D410C84"/>
    <w:rsid w:val="2D766B80"/>
    <w:rsid w:val="2D822C81"/>
    <w:rsid w:val="2DA26BF7"/>
    <w:rsid w:val="2DA3549B"/>
    <w:rsid w:val="2DA57465"/>
    <w:rsid w:val="2DB40158"/>
    <w:rsid w:val="2DB94CBF"/>
    <w:rsid w:val="2DC55411"/>
    <w:rsid w:val="2DDE64D3"/>
    <w:rsid w:val="2DEA609B"/>
    <w:rsid w:val="2E100D83"/>
    <w:rsid w:val="2E163EBF"/>
    <w:rsid w:val="2E1A39AF"/>
    <w:rsid w:val="2E255EB0"/>
    <w:rsid w:val="2E2A1718"/>
    <w:rsid w:val="2E625356"/>
    <w:rsid w:val="2E684EB1"/>
    <w:rsid w:val="2E6E3CFB"/>
    <w:rsid w:val="2E9077CD"/>
    <w:rsid w:val="2E9372BE"/>
    <w:rsid w:val="2E975000"/>
    <w:rsid w:val="2ED35FEE"/>
    <w:rsid w:val="2EE46F90"/>
    <w:rsid w:val="2F083808"/>
    <w:rsid w:val="2F120B2A"/>
    <w:rsid w:val="2F126434"/>
    <w:rsid w:val="2F25260C"/>
    <w:rsid w:val="2F470038"/>
    <w:rsid w:val="2F47728D"/>
    <w:rsid w:val="2F4D56BE"/>
    <w:rsid w:val="2F560A17"/>
    <w:rsid w:val="2F570245"/>
    <w:rsid w:val="2F5B7974"/>
    <w:rsid w:val="2F5C1DA5"/>
    <w:rsid w:val="2F7013AD"/>
    <w:rsid w:val="2F9C6646"/>
    <w:rsid w:val="2FC75471"/>
    <w:rsid w:val="2FDB0F1C"/>
    <w:rsid w:val="2FEA5603"/>
    <w:rsid w:val="3062163D"/>
    <w:rsid w:val="3071362F"/>
    <w:rsid w:val="3080296C"/>
    <w:rsid w:val="30A43A04"/>
    <w:rsid w:val="30BA6D84"/>
    <w:rsid w:val="30BB0AC6"/>
    <w:rsid w:val="30DE7692"/>
    <w:rsid w:val="30F524B2"/>
    <w:rsid w:val="30F77FD8"/>
    <w:rsid w:val="310944F3"/>
    <w:rsid w:val="310D77FB"/>
    <w:rsid w:val="31102E48"/>
    <w:rsid w:val="31327262"/>
    <w:rsid w:val="313A1C72"/>
    <w:rsid w:val="313D036E"/>
    <w:rsid w:val="31564542"/>
    <w:rsid w:val="316656A4"/>
    <w:rsid w:val="3169650F"/>
    <w:rsid w:val="31C205E6"/>
    <w:rsid w:val="31E22A36"/>
    <w:rsid w:val="31E32158"/>
    <w:rsid w:val="320329AC"/>
    <w:rsid w:val="321B1AA4"/>
    <w:rsid w:val="32211F69"/>
    <w:rsid w:val="3236068C"/>
    <w:rsid w:val="32490B4B"/>
    <w:rsid w:val="32586854"/>
    <w:rsid w:val="3264199E"/>
    <w:rsid w:val="328B66C1"/>
    <w:rsid w:val="328E04C8"/>
    <w:rsid w:val="32A83BE9"/>
    <w:rsid w:val="32AE1E6C"/>
    <w:rsid w:val="32B12408"/>
    <w:rsid w:val="32B31117"/>
    <w:rsid w:val="32E26A66"/>
    <w:rsid w:val="32E711EA"/>
    <w:rsid w:val="32FD11AA"/>
    <w:rsid w:val="33060643"/>
    <w:rsid w:val="33122EA7"/>
    <w:rsid w:val="331533CF"/>
    <w:rsid w:val="3321133C"/>
    <w:rsid w:val="33233306"/>
    <w:rsid w:val="33252441"/>
    <w:rsid w:val="33264BA2"/>
    <w:rsid w:val="33323549"/>
    <w:rsid w:val="33345498"/>
    <w:rsid w:val="33363A9F"/>
    <w:rsid w:val="334B63B9"/>
    <w:rsid w:val="33547226"/>
    <w:rsid w:val="33613E2E"/>
    <w:rsid w:val="336E20A7"/>
    <w:rsid w:val="337F6063"/>
    <w:rsid w:val="338F44F8"/>
    <w:rsid w:val="33952E48"/>
    <w:rsid w:val="339D7EB2"/>
    <w:rsid w:val="339E473B"/>
    <w:rsid w:val="33B05259"/>
    <w:rsid w:val="33D707C1"/>
    <w:rsid w:val="33F14BB2"/>
    <w:rsid w:val="34164C19"/>
    <w:rsid w:val="341D288D"/>
    <w:rsid w:val="34227756"/>
    <w:rsid w:val="342C61EA"/>
    <w:rsid w:val="34452E08"/>
    <w:rsid w:val="344644C7"/>
    <w:rsid w:val="34572B3B"/>
    <w:rsid w:val="34605E94"/>
    <w:rsid w:val="346D235F"/>
    <w:rsid w:val="34847DD4"/>
    <w:rsid w:val="34AC1CED"/>
    <w:rsid w:val="34CD1109"/>
    <w:rsid w:val="34D83C7C"/>
    <w:rsid w:val="34E00D83"/>
    <w:rsid w:val="34E95E89"/>
    <w:rsid w:val="34EA39B0"/>
    <w:rsid w:val="351078BA"/>
    <w:rsid w:val="352D221A"/>
    <w:rsid w:val="353C420B"/>
    <w:rsid w:val="353E4427"/>
    <w:rsid w:val="35447564"/>
    <w:rsid w:val="35584DBD"/>
    <w:rsid w:val="356E2833"/>
    <w:rsid w:val="356E4D22"/>
    <w:rsid w:val="357F059C"/>
    <w:rsid w:val="35BF6BEA"/>
    <w:rsid w:val="35DE2FF7"/>
    <w:rsid w:val="360C78CF"/>
    <w:rsid w:val="361138EA"/>
    <w:rsid w:val="361701C8"/>
    <w:rsid w:val="36451F73"/>
    <w:rsid w:val="364C4922"/>
    <w:rsid w:val="366A2FFA"/>
    <w:rsid w:val="366B79B5"/>
    <w:rsid w:val="366F5231"/>
    <w:rsid w:val="36730100"/>
    <w:rsid w:val="368B585E"/>
    <w:rsid w:val="36A302BA"/>
    <w:rsid w:val="36A71B58"/>
    <w:rsid w:val="36B65E9E"/>
    <w:rsid w:val="36C606C5"/>
    <w:rsid w:val="36D3294D"/>
    <w:rsid w:val="36DD557A"/>
    <w:rsid w:val="36EB413B"/>
    <w:rsid w:val="37054AD1"/>
    <w:rsid w:val="37070849"/>
    <w:rsid w:val="37083764"/>
    <w:rsid w:val="373D2A8F"/>
    <w:rsid w:val="37477A8B"/>
    <w:rsid w:val="375872F6"/>
    <w:rsid w:val="375A6BCB"/>
    <w:rsid w:val="376736A9"/>
    <w:rsid w:val="376A3EB6"/>
    <w:rsid w:val="37841E99"/>
    <w:rsid w:val="37AD7DBE"/>
    <w:rsid w:val="37B95FE7"/>
    <w:rsid w:val="37D95311"/>
    <w:rsid w:val="37F708BD"/>
    <w:rsid w:val="38084878"/>
    <w:rsid w:val="380D00E1"/>
    <w:rsid w:val="382673F4"/>
    <w:rsid w:val="383A69FC"/>
    <w:rsid w:val="383C4522"/>
    <w:rsid w:val="383E473E"/>
    <w:rsid w:val="388B1145"/>
    <w:rsid w:val="3894610C"/>
    <w:rsid w:val="38A61C86"/>
    <w:rsid w:val="38B23B56"/>
    <w:rsid w:val="38BC4E03"/>
    <w:rsid w:val="38C56C0D"/>
    <w:rsid w:val="38C764E2"/>
    <w:rsid w:val="38EA0422"/>
    <w:rsid w:val="393022D9"/>
    <w:rsid w:val="3958538C"/>
    <w:rsid w:val="395D29A2"/>
    <w:rsid w:val="39677CC5"/>
    <w:rsid w:val="396C0E37"/>
    <w:rsid w:val="397D1296"/>
    <w:rsid w:val="397F6DBC"/>
    <w:rsid w:val="39822409"/>
    <w:rsid w:val="39BA7DF4"/>
    <w:rsid w:val="39C742BF"/>
    <w:rsid w:val="39D42649"/>
    <w:rsid w:val="39D864CC"/>
    <w:rsid w:val="3A0D43C8"/>
    <w:rsid w:val="3A3E4582"/>
    <w:rsid w:val="3A450ED5"/>
    <w:rsid w:val="3A4E5A4A"/>
    <w:rsid w:val="3A586A71"/>
    <w:rsid w:val="3A7601BF"/>
    <w:rsid w:val="3A7D670E"/>
    <w:rsid w:val="3A881CA1"/>
    <w:rsid w:val="3AA36ADA"/>
    <w:rsid w:val="3AB22765"/>
    <w:rsid w:val="3AB331C1"/>
    <w:rsid w:val="3ABC194A"/>
    <w:rsid w:val="3ACB0BEB"/>
    <w:rsid w:val="3ADE5D64"/>
    <w:rsid w:val="3B2C6AD0"/>
    <w:rsid w:val="3B313993"/>
    <w:rsid w:val="3B3E6803"/>
    <w:rsid w:val="3B4068E3"/>
    <w:rsid w:val="3B4D13BC"/>
    <w:rsid w:val="3B6C15C2"/>
    <w:rsid w:val="3B7346FF"/>
    <w:rsid w:val="3B754E7B"/>
    <w:rsid w:val="3B862684"/>
    <w:rsid w:val="3B8D1D50"/>
    <w:rsid w:val="3B8D51D7"/>
    <w:rsid w:val="3B8D6AEC"/>
    <w:rsid w:val="3B8E778B"/>
    <w:rsid w:val="3B974891"/>
    <w:rsid w:val="3B9D177C"/>
    <w:rsid w:val="3BCE6864"/>
    <w:rsid w:val="3BDC6748"/>
    <w:rsid w:val="3C2002D7"/>
    <w:rsid w:val="3C2B4FD9"/>
    <w:rsid w:val="3C5D3843"/>
    <w:rsid w:val="3C5F4C83"/>
    <w:rsid w:val="3C7E7BB4"/>
    <w:rsid w:val="3C857BDC"/>
    <w:rsid w:val="3CB43221"/>
    <w:rsid w:val="3CDC4526"/>
    <w:rsid w:val="3CDC62D4"/>
    <w:rsid w:val="3CE533DA"/>
    <w:rsid w:val="3CE8364E"/>
    <w:rsid w:val="3CF63273"/>
    <w:rsid w:val="3D0D2931"/>
    <w:rsid w:val="3D1D0DC6"/>
    <w:rsid w:val="3D4000E7"/>
    <w:rsid w:val="3D5443FF"/>
    <w:rsid w:val="3D600CB3"/>
    <w:rsid w:val="3D7E36DF"/>
    <w:rsid w:val="3D9A2417"/>
    <w:rsid w:val="3DB334D8"/>
    <w:rsid w:val="3DC513DA"/>
    <w:rsid w:val="3DCC00F6"/>
    <w:rsid w:val="3DF064DB"/>
    <w:rsid w:val="3DFA4C63"/>
    <w:rsid w:val="3DFA7445"/>
    <w:rsid w:val="3E0B6E71"/>
    <w:rsid w:val="3E1F46CA"/>
    <w:rsid w:val="3E2551BB"/>
    <w:rsid w:val="3E5E3444"/>
    <w:rsid w:val="3E6B790F"/>
    <w:rsid w:val="3E726EF0"/>
    <w:rsid w:val="3E811D10"/>
    <w:rsid w:val="3E9C3F6D"/>
    <w:rsid w:val="3EA370A9"/>
    <w:rsid w:val="3EAB0654"/>
    <w:rsid w:val="3ED03C16"/>
    <w:rsid w:val="3ED2798E"/>
    <w:rsid w:val="3F0B2EA0"/>
    <w:rsid w:val="3F0C10F2"/>
    <w:rsid w:val="3F1104B7"/>
    <w:rsid w:val="3F255D10"/>
    <w:rsid w:val="3F36616F"/>
    <w:rsid w:val="3F375A43"/>
    <w:rsid w:val="3F4E3FE1"/>
    <w:rsid w:val="3F5C03D0"/>
    <w:rsid w:val="3F6031EC"/>
    <w:rsid w:val="3F874C1D"/>
    <w:rsid w:val="3FB12AEB"/>
    <w:rsid w:val="3FB34147"/>
    <w:rsid w:val="3FB452E6"/>
    <w:rsid w:val="3FB47094"/>
    <w:rsid w:val="3FB62E0C"/>
    <w:rsid w:val="3FB804D4"/>
    <w:rsid w:val="3FC76663"/>
    <w:rsid w:val="3FCF2120"/>
    <w:rsid w:val="3FD066B0"/>
    <w:rsid w:val="3FDD65EB"/>
    <w:rsid w:val="3FF23F5B"/>
    <w:rsid w:val="40061FE5"/>
    <w:rsid w:val="401364B0"/>
    <w:rsid w:val="401A6C57"/>
    <w:rsid w:val="402661E4"/>
    <w:rsid w:val="402C1320"/>
    <w:rsid w:val="40477F08"/>
    <w:rsid w:val="407F76A2"/>
    <w:rsid w:val="40905D53"/>
    <w:rsid w:val="409F41D0"/>
    <w:rsid w:val="40A17694"/>
    <w:rsid w:val="40A23390"/>
    <w:rsid w:val="40AA1DF7"/>
    <w:rsid w:val="40CC6E77"/>
    <w:rsid w:val="40EE2C4F"/>
    <w:rsid w:val="40FA4F7A"/>
    <w:rsid w:val="40FE4BEC"/>
    <w:rsid w:val="41120516"/>
    <w:rsid w:val="412169AB"/>
    <w:rsid w:val="41263FC1"/>
    <w:rsid w:val="41265D6F"/>
    <w:rsid w:val="413B0D09"/>
    <w:rsid w:val="413E57AF"/>
    <w:rsid w:val="415723CD"/>
    <w:rsid w:val="418A7597"/>
    <w:rsid w:val="41AC68C6"/>
    <w:rsid w:val="41B8730F"/>
    <w:rsid w:val="41BA13C5"/>
    <w:rsid w:val="41DA7286"/>
    <w:rsid w:val="41DD6D76"/>
    <w:rsid w:val="41EA3241"/>
    <w:rsid w:val="41F51805"/>
    <w:rsid w:val="41F61BE6"/>
    <w:rsid w:val="420936C7"/>
    <w:rsid w:val="422419EA"/>
    <w:rsid w:val="422B7AE1"/>
    <w:rsid w:val="424F61B7"/>
    <w:rsid w:val="426B6130"/>
    <w:rsid w:val="42756623"/>
    <w:rsid w:val="42843695"/>
    <w:rsid w:val="429F227D"/>
    <w:rsid w:val="42A85CB2"/>
    <w:rsid w:val="42AB29D0"/>
    <w:rsid w:val="42B37AD7"/>
    <w:rsid w:val="42BE0955"/>
    <w:rsid w:val="42C10446"/>
    <w:rsid w:val="42C1425F"/>
    <w:rsid w:val="42C65A5C"/>
    <w:rsid w:val="42D068DB"/>
    <w:rsid w:val="42D53B65"/>
    <w:rsid w:val="42D924E6"/>
    <w:rsid w:val="42E508CE"/>
    <w:rsid w:val="42F51E9D"/>
    <w:rsid w:val="431F6F1A"/>
    <w:rsid w:val="4332096B"/>
    <w:rsid w:val="43450FA7"/>
    <w:rsid w:val="43994F1E"/>
    <w:rsid w:val="43AF029E"/>
    <w:rsid w:val="43B14016"/>
    <w:rsid w:val="43BE6733"/>
    <w:rsid w:val="43CA332A"/>
    <w:rsid w:val="43D61CCF"/>
    <w:rsid w:val="44116024"/>
    <w:rsid w:val="44202F4A"/>
    <w:rsid w:val="44775260"/>
    <w:rsid w:val="448E23D7"/>
    <w:rsid w:val="449556E6"/>
    <w:rsid w:val="449C6A74"/>
    <w:rsid w:val="44A4014A"/>
    <w:rsid w:val="44A678F3"/>
    <w:rsid w:val="44B73CB8"/>
    <w:rsid w:val="44BD69EB"/>
    <w:rsid w:val="44C10289"/>
    <w:rsid w:val="44C67AB8"/>
    <w:rsid w:val="44D75CFE"/>
    <w:rsid w:val="44F248E6"/>
    <w:rsid w:val="44FF5255"/>
    <w:rsid w:val="4508235C"/>
    <w:rsid w:val="45097E82"/>
    <w:rsid w:val="451F76A5"/>
    <w:rsid w:val="452A22D2"/>
    <w:rsid w:val="453C24C7"/>
    <w:rsid w:val="454C0BF5"/>
    <w:rsid w:val="455E3D2A"/>
    <w:rsid w:val="456D2A5C"/>
    <w:rsid w:val="456F5F37"/>
    <w:rsid w:val="456F72FE"/>
    <w:rsid w:val="458C4D3B"/>
    <w:rsid w:val="45967968"/>
    <w:rsid w:val="45AB1302"/>
    <w:rsid w:val="45AF4585"/>
    <w:rsid w:val="45D93CF8"/>
    <w:rsid w:val="45E5215E"/>
    <w:rsid w:val="45E60856"/>
    <w:rsid w:val="45FB5A1D"/>
    <w:rsid w:val="461B1C1B"/>
    <w:rsid w:val="46333408"/>
    <w:rsid w:val="463351B6"/>
    <w:rsid w:val="464F7B16"/>
    <w:rsid w:val="46552F9B"/>
    <w:rsid w:val="465D2233"/>
    <w:rsid w:val="46767799"/>
    <w:rsid w:val="46911EDD"/>
    <w:rsid w:val="46957C1F"/>
    <w:rsid w:val="469C7200"/>
    <w:rsid w:val="46C2478C"/>
    <w:rsid w:val="46D70238"/>
    <w:rsid w:val="46E97F6B"/>
    <w:rsid w:val="46EB783F"/>
    <w:rsid w:val="47040901"/>
    <w:rsid w:val="47417E01"/>
    <w:rsid w:val="4774169C"/>
    <w:rsid w:val="477912EF"/>
    <w:rsid w:val="477A6E15"/>
    <w:rsid w:val="478D2DCD"/>
    <w:rsid w:val="47925F0D"/>
    <w:rsid w:val="479307A4"/>
    <w:rsid w:val="479779C7"/>
    <w:rsid w:val="47A70578"/>
    <w:rsid w:val="47AB5220"/>
    <w:rsid w:val="47B64E60"/>
    <w:rsid w:val="47B70069"/>
    <w:rsid w:val="47BC742D"/>
    <w:rsid w:val="47C02A7A"/>
    <w:rsid w:val="47CD0D99"/>
    <w:rsid w:val="47CD2511"/>
    <w:rsid w:val="47F60B91"/>
    <w:rsid w:val="47F95F8C"/>
    <w:rsid w:val="480C0F07"/>
    <w:rsid w:val="481C61B2"/>
    <w:rsid w:val="48455675"/>
    <w:rsid w:val="4860600B"/>
    <w:rsid w:val="487815A6"/>
    <w:rsid w:val="48802209"/>
    <w:rsid w:val="48802C10"/>
    <w:rsid w:val="488204C0"/>
    <w:rsid w:val="48897310"/>
    <w:rsid w:val="488F68F0"/>
    <w:rsid w:val="4899598A"/>
    <w:rsid w:val="48996B6D"/>
    <w:rsid w:val="48A72C1A"/>
    <w:rsid w:val="48AD7CD6"/>
    <w:rsid w:val="48B041D6"/>
    <w:rsid w:val="48B704BD"/>
    <w:rsid w:val="48BD345D"/>
    <w:rsid w:val="48C20A74"/>
    <w:rsid w:val="48C77E38"/>
    <w:rsid w:val="48E11FE9"/>
    <w:rsid w:val="48E21116"/>
    <w:rsid w:val="48FB1A3B"/>
    <w:rsid w:val="491158B9"/>
    <w:rsid w:val="491F7C74"/>
    <w:rsid w:val="492222BE"/>
    <w:rsid w:val="49583186"/>
    <w:rsid w:val="49584F34"/>
    <w:rsid w:val="495F3488"/>
    <w:rsid w:val="498521CD"/>
    <w:rsid w:val="49957F36"/>
    <w:rsid w:val="499F0DB5"/>
    <w:rsid w:val="49DE18DD"/>
    <w:rsid w:val="49ED1B20"/>
    <w:rsid w:val="4A001853"/>
    <w:rsid w:val="4A145592"/>
    <w:rsid w:val="4A393089"/>
    <w:rsid w:val="4A454634"/>
    <w:rsid w:val="4A541B9F"/>
    <w:rsid w:val="4A6242BC"/>
    <w:rsid w:val="4A6E0EB3"/>
    <w:rsid w:val="4A6E3AA0"/>
    <w:rsid w:val="4A8F0E29"/>
    <w:rsid w:val="4A985F30"/>
    <w:rsid w:val="4ACE01A4"/>
    <w:rsid w:val="4ACF1226"/>
    <w:rsid w:val="4AD056CA"/>
    <w:rsid w:val="4ADD7DE7"/>
    <w:rsid w:val="4ADF3B5F"/>
    <w:rsid w:val="4ADF76BB"/>
    <w:rsid w:val="4AE44CD1"/>
    <w:rsid w:val="4AF34F14"/>
    <w:rsid w:val="4B0B6702"/>
    <w:rsid w:val="4B125CE2"/>
    <w:rsid w:val="4B187071"/>
    <w:rsid w:val="4B38326F"/>
    <w:rsid w:val="4B6716A1"/>
    <w:rsid w:val="4B736055"/>
    <w:rsid w:val="4BA32DDE"/>
    <w:rsid w:val="4BA44460"/>
    <w:rsid w:val="4BBA3C84"/>
    <w:rsid w:val="4BBE07B5"/>
    <w:rsid w:val="4BE80006"/>
    <w:rsid w:val="4C066EC9"/>
    <w:rsid w:val="4C0F2222"/>
    <w:rsid w:val="4C40062D"/>
    <w:rsid w:val="4C651E42"/>
    <w:rsid w:val="4C6A38FC"/>
    <w:rsid w:val="4C8147A2"/>
    <w:rsid w:val="4CAA64D4"/>
    <w:rsid w:val="4CB46925"/>
    <w:rsid w:val="4CC204D9"/>
    <w:rsid w:val="4CC96874"/>
    <w:rsid w:val="4CD3324F"/>
    <w:rsid w:val="4CD62D3F"/>
    <w:rsid w:val="4CEE62DB"/>
    <w:rsid w:val="4CF80F08"/>
    <w:rsid w:val="4D1B0752"/>
    <w:rsid w:val="4D20220D"/>
    <w:rsid w:val="4D27359B"/>
    <w:rsid w:val="4D3F2693"/>
    <w:rsid w:val="4D450975"/>
    <w:rsid w:val="4D587BF8"/>
    <w:rsid w:val="4D9549A9"/>
    <w:rsid w:val="4DA1334D"/>
    <w:rsid w:val="4DE84AD8"/>
    <w:rsid w:val="4E17716C"/>
    <w:rsid w:val="4E1E04FA"/>
    <w:rsid w:val="4E5531A0"/>
    <w:rsid w:val="4E676345"/>
    <w:rsid w:val="4E7A071C"/>
    <w:rsid w:val="4E8D38D2"/>
    <w:rsid w:val="4E946A0E"/>
    <w:rsid w:val="4E9904C8"/>
    <w:rsid w:val="4EB53278"/>
    <w:rsid w:val="4ECD3CCE"/>
    <w:rsid w:val="4ECE0172"/>
    <w:rsid w:val="4EE31744"/>
    <w:rsid w:val="4EF15A5D"/>
    <w:rsid w:val="4EF76851"/>
    <w:rsid w:val="4F295AEE"/>
    <w:rsid w:val="4F2A2ECF"/>
    <w:rsid w:val="4F371AA6"/>
    <w:rsid w:val="4F4477BD"/>
    <w:rsid w:val="4F4A531F"/>
    <w:rsid w:val="4F532425"/>
    <w:rsid w:val="4F5336EF"/>
    <w:rsid w:val="4F6F4D85"/>
    <w:rsid w:val="4F7505EE"/>
    <w:rsid w:val="4F960564"/>
    <w:rsid w:val="4F9A62A6"/>
    <w:rsid w:val="4FD80B7D"/>
    <w:rsid w:val="4FF04118"/>
    <w:rsid w:val="50081462"/>
    <w:rsid w:val="501A73E7"/>
    <w:rsid w:val="50243DC2"/>
    <w:rsid w:val="502B5150"/>
    <w:rsid w:val="5041593B"/>
    <w:rsid w:val="505620F6"/>
    <w:rsid w:val="50581C75"/>
    <w:rsid w:val="508036EE"/>
    <w:rsid w:val="50812FC2"/>
    <w:rsid w:val="5082664C"/>
    <w:rsid w:val="50847DA5"/>
    <w:rsid w:val="50A078EC"/>
    <w:rsid w:val="50A56CB1"/>
    <w:rsid w:val="50C730CB"/>
    <w:rsid w:val="50F43794"/>
    <w:rsid w:val="511B51C5"/>
    <w:rsid w:val="513E7539"/>
    <w:rsid w:val="51450494"/>
    <w:rsid w:val="51452242"/>
    <w:rsid w:val="5151508A"/>
    <w:rsid w:val="51556929"/>
    <w:rsid w:val="51752B27"/>
    <w:rsid w:val="518E5997"/>
    <w:rsid w:val="51984A67"/>
    <w:rsid w:val="51D878A5"/>
    <w:rsid w:val="51DF61F2"/>
    <w:rsid w:val="521A547C"/>
    <w:rsid w:val="52432C25"/>
    <w:rsid w:val="524B3888"/>
    <w:rsid w:val="525F5585"/>
    <w:rsid w:val="52750905"/>
    <w:rsid w:val="52CA6EA2"/>
    <w:rsid w:val="52EC506B"/>
    <w:rsid w:val="530103EA"/>
    <w:rsid w:val="53130849"/>
    <w:rsid w:val="532B5F5D"/>
    <w:rsid w:val="533802B0"/>
    <w:rsid w:val="534C2DE1"/>
    <w:rsid w:val="53566988"/>
    <w:rsid w:val="5359227F"/>
    <w:rsid w:val="535E387C"/>
    <w:rsid w:val="5382152B"/>
    <w:rsid w:val="538967B2"/>
    <w:rsid w:val="538F3C48"/>
    <w:rsid w:val="53963229"/>
    <w:rsid w:val="53C90F08"/>
    <w:rsid w:val="5405531C"/>
    <w:rsid w:val="54063F0A"/>
    <w:rsid w:val="54112C11"/>
    <w:rsid w:val="54113C3E"/>
    <w:rsid w:val="542266B8"/>
    <w:rsid w:val="5428374A"/>
    <w:rsid w:val="54342932"/>
    <w:rsid w:val="54686973"/>
    <w:rsid w:val="547370C6"/>
    <w:rsid w:val="5488491F"/>
    <w:rsid w:val="54A11E85"/>
    <w:rsid w:val="54CB0CB0"/>
    <w:rsid w:val="54FB77E7"/>
    <w:rsid w:val="5533404B"/>
    <w:rsid w:val="553E03C7"/>
    <w:rsid w:val="5540169E"/>
    <w:rsid w:val="555378CE"/>
    <w:rsid w:val="555532F4"/>
    <w:rsid w:val="555F7044"/>
    <w:rsid w:val="556709D9"/>
    <w:rsid w:val="55741347"/>
    <w:rsid w:val="55A16F92"/>
    <w:rsid w:val="55A51501"/>
    <w:rsid w:val="55AE4859"/>
    <w:rsid w:val="55AF05D2"/>
    <w:rsid w:val="55B17B55"/>
    <w:rsid w:val="55B451AC"/>
    <w:rsid w:val="55E97640"/>
    <w:rsid w:val="55EC35D4"/>
    <w:rsid w:val="55F30595"/>
    <w:rsid w:val="55FA318F"/>
    <w:rsid w:val="55FC07D1"/>
    <w:rsid w:val="56004989"/>
    <w:rsid w:val="56044479"/>
    <w:rsid w:val="56186177"/>
    <w:rsid w:val="56186810"/>
    <w:rsid w:val="563A7E9B"/>
    <w:rsid w:val="56436C26"/>
    <w:rsid w:val="56496330"/>
    <w:rsid w:val="56550162"/>
    <w:rsid w:val="56694C24"/>
    <w:rsid w:val="567454FF"/>
    <w:rsid w:val="567809C3"/>
    <w:rsid w:val="568E01E7"/>
    <w:rsid w:val="5697353F"/>
    <w:rsid w:val="56AB0D99"/>
    <w:rsid w:val="56AF0889"/>
    <w:rsid w:val="56BC6B02"/>
    <w:rsid w:val="56D93B58"/>
    <w:rsid w:val="56D952A8"/>
    <w:rsid w:val="56EA0B71"/>
    <w:rsid w:val="56ED00DF"/>
    <w:rsid w:val="56FE711B"/>
    <w:rsid w:val="56FF2E93"/>
    <w:rsid w:val="570120E9"/>
    <w:rsid w:val="57193F55"/>
    <w:rsid w:val="57477399"/>
    <w:rsid w:val="57935120"/>
    <w:rsid w:val="57DA71EA"/>
    <w:rsid w:val="580E15DF"/>
    <w:rsid w:val="5814296E"/>
    <w:rsid w:val="581D1822"/>
    <w:rsid w:val="58207A23"/>
    <w:rsid w:val="5824666E"/>
    <w:rsid w:val="583A23D4"/>
    <w:rsid w:val="585316E8"/>
    <w:rsid w:val="586631C9"/>
    <w:rsid w:val="587442B5"/>
    <w:rsid w:val="5878114F"/>
    <w:rsid w:val="58782EFD"/>
    <w:rsid w:val="58794990"/>
    <w:rsid w:val="58953AAF"/>
    <w:rsid w:val="589F0489"/>
    <w:rsid w:val="58AC2BA6"/>
    <w:rsid w:val="58B3044C"/>
    <w:rsid w:val="58B970B1"/>
    <w:rsid w:val="58BD6B62"/>
    <w:rsid w:val="58BE1257"/>
    <w:rsid w:val="58E10E2A"/>
    <w:rsid w:val="58F033DB"/>
    <w:rsid w:val="58F307D5"/>
    <w:rsid w:val="58FD6529"/>
    <w:rsid w:val="590E1E43"/>
    <w:rsid w:val="59186C19"/>
    <w:rsid w:val="591E3AA4"/>
    <w:rsid w:val="59210476"/>
    <w:rsid w:val="59265CCD"/>
    <w:rsid w:val="59305585"/>
    <w:rsid w:val="59367040"/>
    <w:rsid w:val="59374B66"/>
    <w:rsid w:val="59486D73"/>
    <w:rsid w:val="595B0854"/>
    <w:rsid w:val="597C6A1D"/>
    <w:rsid w:val="597E12BA"/>
    <w:rsid w:val="598E2539"/>
    <w:rsid w:val="59927FEE"/>
    <w:rsid w:val="59C30681"/>
    <w:rsid w:val="59CF1242"/>
    <w:rsid w:val="59D625D1"/>
    <w:rsid w:val="59DE4FE1"/>
    <w:rsid w:val="59E720E8"/>
    <w:rsid w:val="59EE2F1B"/>
    <w:rsid w:val="59F438C3"/>
    <w:rsid w:val="59F64A21"/>
    <w:rsid w:val="59F9006D"/>
    <w:rsid w:val="59FB2037"/>
    <w:rsid w:val="5A344EA3"/>
    <w:rsid w:val="5A382820"/>
    <w:rsid w:val="5A3E7994"/>
    <w:rsid w:val="5A445F09"/>
    <w:rsid w:val="5A470DD9"/>
    <w:rsid w:val="5A47275E"/>
    <w:rsid w:val="5A5F25C6"/>
    <w:rsid w:val="5A64084A"/>
    <w:rsid w:val="5AB5175D"/>
    <w:rsid w:val="5ADE6BF0"/>
    <w:rsid w:val="5AF076C2"/>
    <w:rsid w:val="5AFC6067"/>
    <w:rsid w:val="5AFF7905"/>
    <w:rsid w:val="5B08076A"/>
    <w:rsid w:val="5B2513F5"/>
    <w:rsid w:val="5B2B24A8"/>
    <w:rsid w:val="5B653C0C"/>
    <w:rsid w:val="5B672BB7"/>
    <w:rsid w:val="5B87515E"/>
    <w:rsid w:val="5BA7159E"/>
    <w:rsid w:val="5BAF30D9"/>
    <w:rsid w:val="5BB029AE"/>
    <w:rsid w:val="5BB74E52"/>
    <w:rsid w:val="5BD775AD"/>
    <w:rsid w:val="5BE77AA9"/>
    <w:rsid w:val="5C0213EC"/>
    <w:rsid w:val="5C043425"/>
    <w:rsid w:val="5C1D0043"/>
    <w:rsid w:val="5C58107B"/>
    <w:rsid w:val="5C5D2B35"/>
    <w:rsid w:val="5C763BF7"/>
    <w:rsid w:val="5C910216"/>
    <w:rsid w:val="5C961BA3"/>
    <w:rsid w:val="5CB062BA"/>
    <w:rsid w:val="5CC04E72"/>
    <w:rsid w:val="5CCA0051"/>
    <w:rsid w:val="5CDC1CBA"/>
    <w:rsid w:val="5CDF79EE"/>
    <w:rsid w:val="5CE65A7D"/>
    <w:rsid w:val="5CEE378D"/>
    <w:rsid w:val="5D066D29"/>
    <w:rsid w:val="5D0B07E3"/>
    <w:rsid w:val="5D1D4073"/>
    <w:rsid w:val="5D231CA9"/>
    <w:rsid w:val="5D331AE8"/>
    <w:rsid w:val="5D6A375C"/>
    <w:rsid w:val="5D76043F"/>
    <w:rsid w:val="5D842A4E"/>
    <w:rsid w:val="5D8D6E33"/>
    <w:rsid w:val="5DAE4FBE"/>
    <w:rsid w:val="5DB76275"/>
    <w:rsid w:val="5DB93D9B"/>
    <w:rsid w:val="5DDB6408"/>
    <w:rsid w:val="5DEE0147"/>
    <w:rsid w:val="5E0B5101"/>
    <w:rsid w:val="5E190CDE"/>
    <w:rsid w:val="5E196F30"/>
    <w:rsid w:val="5E497F91"/>
    <w:rsid w:val="5E693E49"/>
    <w:rsid w:val="5E79352B"/>
    <w:rsid w:val="5E895099"/>
    <w:rsid w:val="5E99597B"/>
    <w:rsid w:val="5ED03A93"/>
    <w:rsid w:val="5EE12B13"/>
    <w:rsid w:val="5EE4309A"/>
    <w:rsid w:val="5EF420AB"/>
    <w:rsid w:val="5EFA052E"/>
    <w:rsid w:val="5F7D7EF3"/>
    <w:rsid w:val="5F8108E9"/>
    <w:rsid w:val="5F88611B"/>
    <w:rsid w:val="5F8D54E0"/>
    <w:rsid w:val="5FA40A7B"/>
    <w:rsid w:val="5FC2796B"/>
    <w:rsid w:val="5FC52ECB"/>
    <w:rsid w:val="5FDF7B2B"/>
    <w:rsid w:val="5FE51EA2"/>
    <w:rsid w:val="5FEE27F0"/>
    <w:rsid w:val="600A2FD4"/>
    <w:rsid w:val="60163727"/>
    <w:rsid w:val="603D5158"/>
    <w:rsid w:val="604A1623"/>
    <w:rsid w:val="608763D3"/>
    <w:rsid w:val="6096384B"/>
    <w:rsid w:val="609A634F"/>
    <w:rsid w:val="60B26D4B"/>
    <w:rsid w:val="60CC74F6"/>
    <w:rsid w:val="60E92BEA"/>
    <w:rsid w:val="60EA0710"/>
    <w:rsid w:val="60EA5B24"/>
    <w:rsid w:val="61016185"/>
    <w:rsid w:val="610C0686"/>
    <w:rsid w:val="611120B5"/>
    <w:rsid w:val="61233EA6"/>
    <w:rsid w:val="612B1454"/>
    <w:rsid w:val="612B3407"/>
    <w:rsid w:val="612B3716"/>
    <w:rsid w:val="615F10FE"/>
    <w:rsid w:val="618B0231"/>
    <w:rsid w:val="61954B1F"/>
    <w:rsid w:val="619D5295"/>
    <w:rsid w:val="61A62889"/>
    <w:rsid w:val="61AB60F1"/>
    <w:rsid w:val="61B72CE8"/>
    <w:rsid w:val="61BD7BD2"/>
    <w:rsid w:val="61D27B22"/>
    <w:rsid w:val="61D46D62"/>
    <w:rsid w:val="61E138C1"/>
    <w:rsid w:val="61EE12E8"/>
    <w:rsid w:val="61F47A8C"/>
    <w:rsid w:val="621041A6"/>
    <w:rsid w:val="62272398"/>
    <w:rsid w:val="622B7232"/>
    <w:rsid w:val="622F287E"/>
    <w:rsid w:val="62375BD7"/>
    <w:rsid w:val="62377985"/>
    <w:rsid w:val="624125B1"/>
    <w:rsid w:val="62662018"/>
    <w:rsid w:val="6267283E"/>
    <w:rsid w:val="6287066F"/>
    <w:rsid w:val="628A21AA"/>
    <w:rsid w:val="629506A5"/>
    <w:rsid w:val="62A36DC8"/>
    <w:rsid w:val="62AC2121"/>
    <w:rsid w:val="62C25AB2"/>
    <w:rsid w:val="62D201FC"/>
    <w:rsid w:val="62D33B51"/>
    <w:rsid w:val="62E573E1"/>
    <w:rsid w:val="62F0509A"/>
    <w:rsid w:val="62F15D85"/>
    <w:rsid w:val="63001DEA"/>
    <w:rsid w:val="63043D0B"/>
    <w:rsid w:val="632D632B"/>
    <w:rsid w:val="633B16F7"/>
    <w:rsid w:val="63565315"/>
    <w:rsid w:val="6371444D"/>
    <w:rsid w:val="637846F9"/>
    <w:rsid w:val="637E687B"/>
    <w:rsid w:val="63807109"/>
    <w:rsid w:val="63844E4C"/>
    <w:rsid w:val="638B61DA"/>
    <w:rsid w:val="63A035F8"/>
    <w:rsid w:val="63A1155A"/>
    <w:rsid w:val="63A23524"/>
    <w:rsid w:val="63B76FCF"/>
    <w:rsid w:val="63C35974"/>
    <w:rsid w:val="63C65464"/>
    <w:rsid w:val="63C82F8A"/>
    <w:rsid w:val="63C96D02"/>
    <w:rsid w:val="63D01E3F"/>
    <w:rsid w:val="63D40A38"/>
    <w:rsid w:val="63F35B2D"/>
    <w:rsid w:val="63F91396"/>
    <w:rsid w:val="63F91D33"/>
    <w:rsid w:val="63FA510E"/>
    <w:rsid w:val="64055F8C"/>
    <w:rsid w:val="6410048D"/>
    <w:rsid w:val="64104931"/>
    <w:rsid w:val="641F5466"/>
    <w:rsid w:val="642D103F"/>
    <w:rsid w:val="64304D40"/>
    <w:rsid w:val="64414939"/>
    <w:rsid w:val="644840CB"/>
    <w:rsid w:val="64B80E41"/>
    <w:rsid w:val="64C03C61"/>
    <w:rsid w:val="64EB7B44"/>
    <w:rsid w:val="650B0A8B"/>
    <w:rsid w:val="650D245A"/>
    <w:rsid w:val="65271F32"/>
    <w:rsid w:val="65295CAB"/>
    <w:rsid w:val="65362175"/>
    <w:rsid w:val="653C6A80"/>
    <w:rsid w:val="65476131"/>
    <w:rsid w:val="65501489"/>
    <w:rsid w:val="6560793A"/>
    <w:rsid w:val="65897686"/>
    <w:rsid w:val="65A45331"/>
    <w:rsid w:val="65BC729B"/>
    <w:rsid w:val="65D11E9E"/>
    <w:rsid w:val="65E63B9C"/>
    <w:rsid w:val="65F12565"/>
    <w:rsid w:val="65F55B8D"/>
    <w:rsid w:val="66397BA0"/>
    <w:rsid w:val="66527BAE"/>
    <w:rsid w:val="6659611C"/>
    <w:rsid w:val="6663343E"/>
    <w:rsid w:val="669C0CF3"/>
    <w:rsid w:val="66A22C31"/>
    <w:rsid w:val="66BC191E"/>
    <w:rsid w:val="66BE0674"/>
    <w:rsid w:val="66C4499E"/>
    <w:rsid w:val="66CB4B3F"/>
    <w:rsid w:val="66E64CCD"/>
    <w:rsid w:val="67103711"/>
    <w:rsid w:val="67362901"/>
    <w:rsid w:val="6747066A"/>
    <w:rsid w:val="67530DBD"/>
    <w:rsid w:val="676C00D0"/>
    <w:rsid w:val="67851192"/>
    <w:rsid w:val="679443B1"/>
    <w:rsid w:val="67A278B5"/>
    <w:rsid w:val="67A55390"/>
    <w:rsid w:val="67AC2BC3"/>
    <w:rsid w:val="67C514FE"/>
    <w:rsid w:val="67E81C81"/>
    <w:rsid w:val="67EE4F89"/>
    <w:rsid w:val="67FE21ED"/>
    <w:rsid w:val="68177C84"/>
    <w:rsid w:val="681F5143"/>
    <w:rsid w:val="681F5BCB"/>
    <w:rsid w:val="683055A2"/>
    <w:rsid w:val="683A33C3"/>
    <w:rsid w:val="683B1E03"/>
    <w:rsid w:val="685968A7"/>
    <w:rsid w:val="68657836"/>
    <w:rsid w:val="686E1C26"/>
    <w:rsid w:val="687E630D"/>
    <w:rsid w:val="688F22C8"/>
    <w:rsid w:val="68917132"/>
    <w:rsid w:val="68921DB9"/>
    <w:rsid w:val="68A1024E"/>
    <w:rsid w:val="68A13DAA"/>
    <w:rsid w:val="68A51AEC"/>
    <w:rsid w:val="68B25168"/>
    <w:rsid w:val="68CF3CAA"/>
    <w:rsid w:val="68DB3760"/>
    <w:rsid w:val="68E32614"/>
    <w:rsid w:val="68F4037D"/>
    <w:rsid w:val="68F84220"/>
    <w:rsid w:val="69020CEC"/>
    <w:rsid w:val="691466CE"/>
    <w:rsid w:val="69205616"/>
    <w:rsid w:val="693764BC"/>
    <w:rsid w:val="69426B44"/>
    <w:rsid w:val="694C01BA"/>
    <w:rsid w:val="695D5355"/>
    <w:rsid w:val="69633987"/>
    <w:rsid w:val="699A4857"/>
    <w:rsid w:val="69C67A7C"/>
    <w:rsid w:val="69D01878"/>
    <w:rsid w:val="69DB153D"/>
    <w:rsid w:val="69F820EF"/>
    <w:rsid w:val="69F85DF2"/>
    <w:rsid w:val="6A003BFA"/>
    <w:rsid w:val="6A153411"/>
    <w:rsid w:val="6A1567FD"/>
    <w:rsid w:val="6A303637"/>
    <w:rsid w:val="6A334ED5"/>
    <w:rsid w:val="6A3550F2"/>
    <w:rsid w:val="6A5C442C"/>
    <w:rsid w:val="6A687275"/>
    <w:rsid w:val="6A793230"/>
    <w:rsid w:val="6A876FCF"/>
    <w:rsid w:val="6A8B4D12"/>
    <w:rsid w:val="6A9242F2"/>
    <w:rsid w:val="6AA06A0F"/>
    <w:rsid w:val="6AB60CBD"/>
    <w:rsid w:val="6AB853DB"/>
    <w:rsid w:val="6ABC145B"/>
    <w:rsid w:val="6ACD532A"/>
    <w:rsid w:val="6ADA35A3"/>
    <w:rsid w:val="6AE01FA6"/>
    <w:rsid w:val="6AE129B9"/>
    <w:rsid w:val="6B086362"/>
    <w:rsid w:val="6B172DBF"/>
    <w:rsid w:val="6B417EB3"/>
    <w:rsid w:val="6BC229B5"/>
    <w:rsid w:val="6C391645"/>
    <w:rsid w:val="6C411B7B"/>
    <w:rsid w:val="6C507FC1"/>
    <w:rsid w:val="6C6946E4"/>
    <w:rsid w:val="6C7476E7"/>
    <w:rsid w:val="6C891725"/>
    <w:rsid w:val="6C990098"/>
    <w:rsid w:val="6C995996"/>
    <w:rsid w:val="6CA36342"/>
    <w:rsid w:val="6CBE7FB0"/>
    <w:rsid w:val="6CC14A1B"/>
    <w:rsid w:val="6CE274F1"/>
    <w:rsid w:val="6D064B23"/>
    <w:rsid w:val="6D087752"/>
    <w:rsid w:val="6D2154B9"/>
    <w:rsid w:val="6D26480F"/>
    <w:rsid w:val="6D366B80"/>
    <w:rsid w:val="6D594C53"/>
    <w:rsid w:val="6D5B09CB"/>
    <w:rsid w:val="6D5E2269"/>
    <w:rsid w:val="6D7474C8"/>
    <w:rsid w:val="6D8F2D6B"/>
    <w:rsid w:val="6D9263B7"/>
    <w:rsid w:val="6DC708A9"/>
    <w:rsid w:val="6DDD5884"/>
    <w:rsid w:val="6DF9799D"/>
    <w:rsid w:val="6E012B31"/>
    <w:rsid w:val="6E06271B"/>
    <w:rsid w:val="6E1B45FE"/>
    <w:rsid w:val="6E2E7924"/>
    <w:rsid w:val="6E3360AE"/>
    <w:rsid w:val="6E34121C"/>
    <w:rsid w:val="6E3A2CD6"/>
    <w:rsid w:val="6E3F209B"/>
    <w:rsid w:val="6E4B4EE4"/>
    <w:rsid w:val="6E5F44EB"/>
    <w:rsid w:val="6E69536A"/>
    <w:rsid w:val="6E703249"/>
    <w:rsid w:val="6E7853FB"/>
    <w:rsid w:val="6E7A590A"/>
    <w:rsid w:val="6E930639"/>
    <w:rsid w:val="6E9A19C7"/>
    <w:rsid w:val="6EBC36EB"/>
    <w:rsid w:val="6ECB48D9"/>
    <w:rsid w:val="6EF72976"/>
    <w:rsid w:val="6F03131A"/>
    <w:rsid w:val="6F327E52"/>
    <w:rsid w:val="6F501180"/>
    <w:rsid w:val="6F726B79"/>
    <w:rsid w:val="6F73078C"/>
    <w:rsid w:val="6F887A72"/>
    <w:rsid w:val="6FB037AE"/>
    <w:rsid w:val="6FB756DC"/>
    <w:rsid w:val="6FD93673"/>
    <w:rsid w:val="6FE54EC4"/>
    <w:rsid w:val="6FF11ABB"/>
    <w:rsid w:val="7021248C"/>
    <w:rsid w:val="70386C15"/>
    <w:rsid w:val="703F769A"/>
    <w:rsid w:val="70422316"/>
    <w:rsid w:val="704A07CB"/>
    <w:rsid w:val="705C2D71"/>
    <w:rsid w:val="709C1A26"/>
    <w:rsid w:val="70AC2F98"/>
    <w:rsid w:val="70BC0AB7"/>
    <w:rsid w:val="70BF74C3"/>
    <w:rsid w:val="70EB650A"/>
    <w:rsid w:val="71003F90"/>
    <w:rsid w:val="71025602"/>
    <w:rsid w:val="710870BC"/>
    <w:rsid w:val="710E21F8"/>
    <w:rsid w:val="71184DC4"/>
    <w:rsid w:val="71297032"/>
    <w:rsid w:val="712B6906"/>
    <w:rsid w:val="714300F4"/>
    <w:rsid w:val="71453E6C"/>
    <w:rsid w:val="71461992"/>
    <w:rsid w:val="7158431C"/>
    <w:rsid w:val="716A6250"/>
    <w:rsid w:val="717C53B4"/>
    <w:rsid w:val="71880E12"/>
    <w:rsid w:val="719426FE"/>
    <w:rsid w:val="71955149"/>
    <w:rsid w:val="719E7EBD"/>
    <w:rsid w:val="71D13952"/>
    <w:rsid w:val="71D91CAC"/>
    <w:rsid w:val="71E64C4C"/>
    <w:rsid w:val="71E82A49"/>
    <w:rsid w:val="72096764"/>
    <w:rsid w:val="720F6228"/>
    <w:rsid w:val="721B6357"/>
    <w:rsid w:val="72370ABC"/>
    <w:rsid w:val="72402885"/>
    <w:rsid w:val="72435ED2"/>
    <w:rsid w:val="724834E8"/>
    <w:rsid w:val="72514A93"/>
    <w:rsid w:val="727069B4"/>
    <w:rsid w:val="727A2772"/>
    <w:rsid w:val="727B566C"/>
    <w:rsid w:val="727D3192"/>
    <w:rsid w:val="72834520"/>
    <w:rsid w:val="728564EA"/>
    <w:rsid w:val="728E2BC1"/>
    <w:rsid w:val="7294672D"/>
    <w:rsid w:val="729B7ABC"/>
    <w:rsid w:val="729F75AC"/>
    <w:rsid w:val="72AF69DD"/>
    <w:rsid w:val="72BA43E6"/>
    <w:rsid w:val="72D37256"/>
    <w:rsid w:val="72D60AF4"/>
    <w:rsid w:val="72D63993"/>
    <w:rsid w:val="72E2393D"/>
    <w:rsid w:val="72EF17F7"/>
    <w:rsid w:val="72F01673"/>
    <w:rsid w:val="72F71196"/>
    <w:rsid w:val="72FC3F36"/>
    <w:rsid w:val="73025471"/>
    <w:rsid w:val="73041B05"/>
    <w:rsid w:val="73155AC0"/>
    <w:rsid w:val="732B0E40"/>
    <w:rsid w:val="735760D9"/>
    <w:rsid w:val="73593BFF"/>
    <w:rsid w:val="73655314"/>
    <w:rsid w:val="73735919"/>
    <w:rsid w:val="737F73DD"/>
    <w:rsid w:val="73816CB2"/>
    <w:rsid w:val="73840550"/>
    <w:rsid w:val="7395275D"/>
    <w:rsid w:val="739B4217"/>
    <w:rsid w:val="73A3131E"/>
    <w:rsid w:val="73B2537D"/>
    <w:rsid w:val="73B726D3"/>
    <w:rsid w:val="73BA5A32"/>
    <w:rsid w:val="73C60B68"/>
    <w:rsid w:val="73CD1EF7"/>
    <w:rsid w:val="73D103B5"/>
    <w:rsid w:val="73D634A1"/>
    <w:rsid w:val="73EF00BF"/>
    <w:rsid w:val="73F676A0"/>
    <w:rsid w:val="73F92CEC"/>
    <w:rsid w:val="73FB2F08"/>
    <w:rsid w:val="73FC0A2E"/>
    <w:rsid w:val="740B1B19"/>
    <w:rsid w:val="740C6FAF"/>
    <w:rsid w:val="74367A9C"/>
    <w:rsid w:val="7443665D"/>
    <w:rsid w:val="74534AF2"/>
    <w:rsid w:val="748527D2"/>
    <w:rsid w:val="74A76BEC"/>
    <w:rsid w:val="74C50FAD"/>
    <w:rsid w:val="74E20F01"/>
    <w:rsid w:val="74EF3D48"/>
    <w:rsid w:val="75153B55"/>
    <w:rsid w:val="755D54FC"/>
    <w:rsid w:val="75664928"/>
    <w:rsid w:val="75680129"/>
    <w:rsid w:val="758C6EDC"/>
    <w:rsid w:val="75965F9B"/>
    <w:rsid w:val="75A25BD9"/>
    <w:rsid w:val="75A60C51"/>
    <w:rsid w:val="75B25848"/>
    <w:rsid w:val="75CA3CE1"/>
    <w:rsid w:val="75D67789"/>
    <w:rsid w:val="75E02B32"/>
    <w:rsid w:val="75E663C6"/>
    <w:rsid w:val="76065B94"/>
    <w:rsid w:val="760B654F"/>
    <w:rsid w:val="761E2EDE"/>
    <w:rsid w:val="762D4ECF"/>
    <w:rsid w:val="764B5323"/>
    <w:rsid w:val="766D176F"/>
    <w:rsid w:val="766E4FF1"/>
    <w:rsid w:val="76726D86"/>
    <w:rsid w:val="767646AC"/>
    <w:rsid w:val="76766A98"/>
    <w:rsid w:val="76944F4E"/>
    <w:rsid w:val="76966F18"/>
    <w:rsid w:val="76A2766B"/>
    <w:rsid w:val="76A809F9"/>
    <w:rsid w:val="76B4739E"/>
    <w:rsid w:val="76BE528D"/>
    <w:rsid w:val="76C021E7"/>
    <w:rsid w:val="76F55C40"/>
    <w:rsid w:val="76FD2AF3"/>
    <w:rsid w:val="771136DF"/>
    <w:rsid w:val="771D13E7"/>
    <w:rsid w:val="77275DC2"/>
    <w:rsid w:val="77336515"/>
    <w:rsid w:val="77404207"/>
    <w:rsid w:val="775B09E1"/>
    <w:rsid w:val="7769462C"/>
    <w:rsid w:val="776E65E7"/>
    <w:rsid w:val="77905D59"/>
    <w:rsid w:val="779852C0"/>
    <w:rsid w:val="77BA67F0"/>
    <w:rsid w:val="77BD312A"/>
    <w:rsid w:val="77C81353"/>
    <w:rsid w:val="77D47CF8"/>
    <w:rsid w:val="77E617D9"/>
    <w:rsid w:val="77F42148"/>
    <w:rsid w:val="7803238B"/>
    <w:rsid w:val="780954C8"/>
    <w:rsid w:val="780F0D30"/>
    <w:rsid w:val="782331D6"/>
    <w:rsid w:val="782F4F2E"/>
    <w:rsid w:val="78374187"/>
    <w:rsid w:val="78510E91"/>
    <w:rsid w:val="78650950"/>
    <w:rsid w:val="786F7A21"/>
    <w:rsid w:val="78755EE0"/>
    <w:rsid w:val="78782D79"/>
    <w:rsid w:val="7892370F"/>
    <w:rsid w:val="789D523F"/>
    <w:rsid w:val="78C0202A"/>
    <w:rsid w:val="78E30B41"/>
    <w:rsid w:val="78ED690C"/>
    <w:rsid w:val="790126A2"/>
    <w:rsid w:val="79050385"/>
    <w:rsid w:val="794669D3"/>
    <w:rsid w:val="796432FD"/>
    <w:rsid w:val="79694470"/>
    <w:rsid w:val="796E1A86"/>
    <w:rsid w:val="79921C19"/>
    <w:rsid w:val="79975481"/>
    <w:rsid w:val="79982FA7"/>
    <w:rsid w:val="79A74F98"/>
    <w:rsid w:val="79AA5E89"/>
    <w:rsid w:val="79BF4F73"/>
    <w:rsid w:val="79DE1E27"/>
    <w:rsid w:val="79DF29C5"/>
    <w:rsid w:val="79F24465"/>
    <w:rsid w:val="79F857F4"/>
    <w:rsid w:val="7A173ECC"/>
    <w:rsid w:val="7A2465E9"/>
    <w:rsid w:val="7A2B2D92"/>
    <w:rsid w:val="7A2D7B93"/>
    <w:rsid w:val="7A3902E6"/>
    <w:rsid w:val="7A4F2DB3"/>
    <w:rsid w:val="7A597B8B"/>
    <w:rsid w:val="7A694186"/>
    <w:rsid w:val="7A6A66F1"/>
    <w:rsid w:val="7A7237F8"/>
    <w:rsid w:val="7A8F43AA"/>
    <w:rsid w:val="7AAB2866"/>
    <w:rsid w:val="7ABD0F17"/>
    <w:rsid w:val="7ABE2599"/>
    <w:rsid w:val="7AC8166A"/>
    <w:rsid w:val="7ACA48DF"/>
    <w:rsid w:val="7ADE2C3C"/>
    <w:rsid w:val="7B257015"/>
    <w:rsid w:val="7B4E2B17"/>
    <w:rsid w:val="7B5911D5"/>
    <w:rsid w:val="7B687795"/>
    <w:rsid w:val="7B6B7E92"/>
    <w:rsid w:val="7B7A2964"/>
    <w:rsid w:val="7B8C2698"/>
    <w:rsid w:val="7B8E2A28"/>
    <w:rsid w:val="7B902599"/>
    <w:rsid w:val="7B9559F0"/>
    <w:rsid w:val="7BA774D1"/>
    <w:rsid w:val="7BD5403F"/>
    <w:rsid w:val="7BE22227"/>
    <w:rsid w:val="7BEE3352"/>
    <w:rsid w:val="7C0C5586"/>
    <w:rsid w:val="7C1745DC"/>
    <w:rsid w:val="7C191868"/>
    <w:rsid w:val="7C3A7E02"/>
    <w:rsid w:val="7C3D07C3"/>
    <w:rsid w:val="7C4B4301"/>
    <w:rsid w:val="7C5C02BC"/>
    <w:rsid w:val="7C7575D0"/>
    <w:rsid w:val="7C7E0232"/>
    <w:rsid w:val="7CB1685A"/>
    <w:rsid w:val="7CD6006E"/>
    <w:rsid w:val="7CED49CB"/>
    <w:rsid w:val="7CF62CEE"/>
    <w:rsid w:val="7CF91FAF"/>
    <w:rsid w:val="7D1312C2"/>
    <w:rsid w:val="7D1943FF"/>
    <w:rsid w:val="7D1C7A4B"/>
    <w:rsid w:val="7D3B00B0"/>
    <w:rsid w:val="7D425704"/>
    <w:rsid w:val="7D513C6A"/>
    <w:rsid w:val="7D7E4262"/>
    <w:rsid w:val="7D80622C"/>
    <w:rsid w:val="7DA32BE1"/>
    <w:rsid w:val="7DC26844"/>
    <w:rsid w:val="7DC600E3"/>
    <w:rsid w:val="7DDD71DA"/>
    <w:rsid w:val="7DE642E1"/>
    <w:rsid w:val="7DF06F0E"/>
    <w:rsid w:val="7E0724A9"/>
    <w:rsid w:val="7E0E302F"/>
    <w:rsid w:val="7E22018B"/>
    <w:rsid w:val="7E434EF3"/>
    <w:rsid w:val="7E4C610E"/>
    <w:rsid w:val="7E6472C9"/>
    <w:rsid w:val="7E6873EC"/>
    <w:rsid w:val="7E6930EF"/>
    <w:rsid w:val="7E6B47E6"/>
    <w:rsid w:val="7E6E7F29"/>
    <w:rsid w:val="7E754D25"/>
    <w:rsid w:val="7E8A390F"/>
    <w:rsid w:val="7E953F59"/>
    <w:rsid w:val="7E97382D"/>
    <w:rsid w:val="7E9A50CB"/>
    <w:rsid w:val="7EA30424"/>
    <w:rsid w:val="7EE34CC4"/>
    <w:rsid w:val="7EF944E8"/>
    <w:rsid w:val="7F016EF9"/>
    <w:rsid w:val="7F037115"/>
    <w:rsid w:val="7F431911"/>
    <w:rsid w:val="7F631961"/>
    <w:rsid w:val="7F6851CA"/>
    <w:rsid w:val="7F885137"/>
    <w:rsid w:val="7F8A3392"/>
    <w:rsid w:val="7F985AAF"/>
    <w:rsid w:val="7F9C54AD"/>
    <w:rsid w:val="7FA53D28"/>
    <w:rsid w:val="7FC47140"/>
    <w:rsid w:val="7FC95C68"/>
    <w:rsid w:val="7FCC7507"/>
    <w:rsid w:val="7FD129C1"/>
    <w:rsid w:val="7FD60385"/>
    <w:rsid w:val="7FD91C23"/>
    <w:rsid w:val="7FEB563D"/>
    <w:rsid w:val="7FF41A4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Cs w:val="32"/>
    </w:rPr>
  </w:style>
  <w:style w:type="paragraph" w:styleId="5">
    <w:name w:val="heading 4"/>
    <w:basedOn w:val="1"/>
    <w:next w:val="1"/>
    <w:autoRedefine/>
    <w:qFormat/>
    <w:uiPriority w:val="99"/>
    <w:pPr>
      <w:keepNext/>
      <w:keepLines/>
      <w:adjustRightInd w:val="0"/>
      <w:spacing w:before="280" w:beforeLines="0" w:after="290" w:afterLines="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99"/>
    <w:pPr>
      <w:keepNext/>
      <w:keepLines/>
      <w:spacing w:line="376" w:lineRule="auto"/>
      <w:outlineLvl w:val="4"/>
    </w:pPr>
    <w:rPr>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semiHidden/>
    <w:qFormat/>
    <w:uiPriority w:val="0"/>
    <w:pPr>
      <w:ind w:left="420" w:leftChars="200"/>
    </w:pPr>
  </w:style>
  <w:style w:type="paragraph" w:styleId="8">
    <w:name w:val="Normal Indent"/>
    <w:basedOn w:val="1"/>
    <w:next w:val="1"/>
    <w:autoRedefine/>
    <w:qFormat/>
    <w:uiPriority w:val="0"/>
    <w:pPr>
      <w:ind w:firstLine="420" w:firstLineChars="200"/>
    </w:pPr>
    <w:rPr>
      <w:rFonts w:ascii="Times New Roman" w:hAnsi="Times New Roman" w:eastAsia="宋体" w:cs="Times New Roman"/>
    </w:rPr>
  </w:style>
  <w:style w:type="paragraph" w:styleId="9">
    <w:name w:val="Body Text"/>
    <w:basedOn w:val="1"/>
    <w:next w:val="1"/>
    <w:autoRedefine/>
    <w:qFormat/>
    <w:uiPriority w:val="99"/>
    <w:pPr>
      <w:spacing w:line="580" w:lineRule="exact"/>
      <w:ind w:firstLine="420" w:firstLineChars="200"/>
    </w:pPr>
    <w:rPr>
      <w:rFonts w:ascii="仿宋_GB2312" w:hAnsi="仿宋_GB2312" w:eastAsia="仿宋_GB2312"/>
      <w:sz w:val="32"/>
    </w:rPr>
  </w:style>
  <w:style w:type="paragraph" w:styleId="10">
    <w:name w:val="Body Text Indent"/>
    <w:basedOn w:val="1"/>
    <w:next w:val="8"/>
    <w:autoRedefine/>
    <w:qFormat/>
    <w:uiPriority w:val="0"/>
    <w:pPr>
      <w:spacing w:after="120"/>
      <w:ind w:left="420" w:leftChars="200"/>
    </w:pPr>
    <w:rPr>
      <w:rFonts w:ascii="Calibri" w:hAnsi="Calibri" w:eastAsia="宋体" w:cs="Times New Roman"/>
      <w:szCs w:val="24"/>
    </w:r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rPr>
      <w:rFonts w:ascii="Calibri" w:hAnsi="Calibri" w:eastAsia="宋体" w:cs="Times New Roman"/>
    </w:rPr>
  </w:style>
  <w:style w:type="paragraph" w:styleId="15">
    <w:name w:val="toc 2"/>
    <w:basedOn w:val="1"/>
    <w:next w:val="1"/>
    <w:autoRedefine/>
    <w:qFormat/>
    <w:uiPriority w:val="39"/>
    <w:pPr>
      <w:ind w:left="420" w:leftChars="200"/>
    </w:pPr>
  </w:style>
  <w:style w:type="paragraph" w:styleId="16">
    <w:name w:val="Body Text 2"/>
    <w:basedOn w:val="1"/>
    <w:qFormat/>
    <w:uiPriority w:val="0"/>
    <w:pPr>
      <w:spacing w:after="120" w:line="480" w:lineRule="auto"/>
    </w:pPr>
  </w:style>
  <w:style w:type="paragraph" w:styleId="17">
    <w:name w:val="HTML Preformatted"/>
    <w:basedOn w:val="1"/>
    <w:autoRedefine/>
    <w:qFormat/>
    <w:uiPriority w:val="0"/>
    <w:rPr>
      <w:rFonts w:ascii="Courier New" w:hAnsi="Courier New" w:cs="Courier New"/>
      <w:sz w:val="20"/>
      <w:szCs w:val="20"/>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autoRedefine/>
    <w:qFormat/>
    <w:uiPriority w:val="0"/>
    <w:pPr>
      <w:spacing w:line="240" w:lineRule="atLeast"/>
      <w:jc w:val="center"/>
      <w:outlineLvl w:val="0"/>
    </w:pPr>
    <w:rPr>
      <w:rFonts w:ascii="Cambria" w:hAnsi="Cambria" w:eastAsia="方正小标宋简体"/>
      <w:sz w:val="44"/>
      <w:szCs w:val="44"/>
    </w:rPr>
  </w:style>
  <w:style w:type="paragraph" w:styleId="20">
    <w:name w:val="Body Text First Indent"/>
    <w:basedOn w:val="9"/>
    <w:autoRedefine/>
    <w:qFormat/>
    <w:uiPriority w:val="0"/>
    <w:pPr>
      <w:widowControl w:val="0"/>
      <w:ind w:left="1560" w:firstLine="420" w:firstLineChars="100"/>
      <w:jc w:val="both"/>
    </w:pPr>
    <w:rPr>
      <w:rFonts w:ascii="微软雅黑" w:hAnsi="微软雅黑" w:eastAsia="微软雅黑" w:cs="微软雅黑"/>
      <w:kern w:val="2"/>
      <w:sz w:val="24"/>
      <w:lang w:val="zh-CN" w:eastAsia="zh-CN" w:bidi="zh-CN"/>
    </w:rPr>
  </w:style>
  <w:style w:type="paragraph" w:styleId="21">
    <w:name w:val="Body Text First Indent 2"/>
    <w:basedOn w:val="10"/>
    <w:next w:val="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autoRedefine/>
    <w:qFormat/>
    <w:uiPriority w:val="0"/>
  </w:style>
  <w:style w:type="paragraph" w:customStyle="1" w:styleId="27">
    <w:name w:val="UserStyle_0"/>
    <w:basedOn w:val="1"/>
    <w:autoRedefine/>
    <w:qFormat/>
    <w:uiPriority w:val="0"/>
    <w:pPr>
      <w:ind w:firstLine="420" w:firstLineChars="200"/>
      <w:jc w:val="both"/>
      <w:textAlignment w:val="baseline"/>
    </w:pPr>
  </w:style>
  <w:style w:type="paragraph" w:customStyle="1" w:styleId="28">
    <w:name w:val="BodyText1I2"/>
    <w:basedOn w:val="29"/>
    <w:autoRedefine/>
    <w:qFormat/>
    <w:uiPriority w:val="0"/>
    <w:pPr>
      <w:widowControl/>
      <w:adjustRightInd w:val="0"/>
      <w:snapToGrid w:val="0"/>
      <w:ind w:firstLine="420" w:firstLineChars="200"/>
    </w:pPr>
    <w:rPr>
      <w:rFonts w:ascii="Tahoma" w:hAnsi="Tahoma"/>
      <w:kern w:val="0"/>
      <w:sz w:val="22"/>
    </w:rPr>
  </w:style>
  <w:style w:type="paragraph" w:customStyle="1" w:styleId="29">
    <w:name w:val="BodyTextIndent"/>
    <w:basedOn w:val="1"/>
    <w:next w:val="30"/>
    <w:autoRedefine/>
    <w:qFormat/>
    <w:uiPriority w:val="0"/>
    <w:pPr>
      <w:spacing w:after="120" w:afterLines="0"/>
      <w:ind w:left="420" w:leftChars="200"/>
      <w:textAlignment w:val="baseline"/>
    </w:pPr>
  </w:style>
  <w:style w:type="paragraph" w:customStyle="1" w:styleId="30">
    <w:name w:val="NormalIndent"/>
    <w:basedOn w:val="1"/>
    <w:autoRedefine/>
    <w:qFormat/>
    <w:uiPriority w:val="0"/>
    <w:pPr>
      <w:ind w:firstLine="420" w:firstLineChars="200"/>
      <w:textAlignment w:val="baseline"/>
    </w:pPr>
    <w:rPr>
      <w:rFonts w:ascii="Calibri" w:hAnsi="Calibri" w:eastAsia="仿宋"/>
      <w:sz w:val="32"/>
      <w:szCs w:val="24"/>
    </w:rPr>
  </w:style>
  <w:style w:type="character" w:customStyle="1" w:styleId="31">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cjk"/>
    <w:basedOn w:val="1"/>
    <w:autoRedefine/>
    <w:qFormat/>
    <w:uiPriority w:val="6"/>
    <w:pPr>
      <w:widowControl/>
      <w:spacing w:before="280" w:after="142" w:line="276" w:lineRule="auto"/>
    </w:pPr>
    <w:rPr>
      <w:rFonts w:ascii="宋体" w:hAnsi="宋体" w:cs="宋体"/>
      <w:color w:val="000000"/>
      <w:kern w:val="0"/>
      <w:sz w:val="20"/>
      <w:szCs w:val="20"/>
    </w:rPr>
  </w:style>
  <w:style w:type="paragraph" w:customStyle="1" w:styleId="34">
    <w:name w:val="Body Text First Indent 21"/>
    <w:basedOn w:val="35"/>
    <w:autoRedefine/>
    <w:qFormat/>
    <w:uiPriority w:val="0"/>
    <w:pPr>
      <w:ind w:left="0" w:leftChars="0" w:firstLine="40"/>
    </w:pPr>
    <w:rPr>
      <w:rFonts w:ascii="仿宋_GB2312" w:hAnsi="仿宋_GB2312" w:eastAsia="仿宋" w:cs="仿宋_GB2312"/>
      <w:sz w:val="32"/>
      <w:szCs w:val="32"/>
    </w:rPr>
  </w:style>
  <w:style w:type="paragraph" w:customStyle="1" w:styleId="35">
    <w:name w:val="Body Text Indent1"/>
    <w:basedOn w:val="1"/>
    <w:autoRedefine/>
    <w:qFormat/>
    <w:uiPriority w:val="0"/>
    <w:pPr>
      <w:ind w:left="420" w:leftChars="200"/>
    </w:pPr>
  </w:style>
  <w:style w:type="paragraph" w:customStyle="1" w:styleId="36">
    <w:name w:val="BodyText"/>
    <w:basedOn w:val="1"/>
    <w:next w:val="37"/>
    <w:autoRedefine/>
    <w:qFormat/>
    <w:uiPriority w:val="0"/>
    <w:pPr>
      <w:widowControl/>
      <w:spacing w:after="120"/>
      <w:jc w:val="left"/>
      <w:textAlignment w:val="baseline"/>
    </w:pPr>
    <w:rPr>
      <w:rFonts w:ascii="宋体"/>
      <w:kern w:val="0"/>
      <w:sz w:val="34"/>
    </w:rPr>
  </w:style>
  <w:style w:type="paragraph" w:customStyle="1" w:styleId="37">
    <w:name w:val="BodyText1I"/>
    <w:basedOn w:val="36"/>
    <w:autoRedefine/>
    <w:qFormat/>
    <w:uiPriority w:val="0"/>
    <w:pPr>
      <w:ind w:firstLine="420" w:firstLineChars="100"/>
    </w:pPr>
    <w:rPr>
      <w:rFonts w:ascii="Times New Roman"/>
      <w:sz w:val="18"/>
      <w:szCs w:val="18"/>
    </w:rPr>
  </w:style>
  <w:style w:type="paragraph" w:customStyle="1" w:styleId="38">
    <w:name w:val="正文首行缩进 21"/>
    <w:basedOn w:val="39"/>
    <w:next w:val="18"/>
    <w:autoRedefine/>
    <w:qFormat/>
    <w:uiPriority w:val="0"/>
    <w:pPr>
      <w:ind w:left="200" w:leftChars="200"/>
    </w:pPr>
    <w:rPr>
      <w:rFonts w:ascii="Calibri" w:hAnsi="Calibri" w:eastAsia="仿宋_GB2312" w:cs="Times New Roman"/>
      <w:sz w:val="32"/>
      <w:szCs w:val="32"/>
    </w:rPr>
  </w:style>
  <w:style w:type="paragraph" w:customStyle="1" w:styleId="39">
    <w:name w:val="正文文本缩进1"/>
    <w:basedOn w:val="1"/>
    <w:autoRedefine/>
    <w:qFormat/>
    <w:uiPriority w:val="0"/>
    <w:pPr>
      <w:ind w:left="200" w:leftChars="200"/>
    </w:pPr>
  </w:style>
  <w:style w:type="paragraph" w:customStyle="1" w:styleId="40">
    <w:name w:val="标题 #2"/>
    <w:basedOn w:val="1"/>
    <w:autoRedefine/>
    <w:qFormat/>
    <w:uiPriority w:val="0"/>
    <w:pPr>
      <w:widowControl w:val="0"/>
      <w:shd w:val="clear" w:color="auto" w:fill="auto"/>
      <w:spacing w:after="540" w:line="667" w:lineRule="exact"/>
      <w:ind w:left="330"/>
      <w:jc w:val="center"/>
      <w:outlineLvl w:val="1"/>
    </w:pPr>
    <w:rPr>
      <w:rFonts w:ascii="宋体" w:hAnsi="宋体" w:eastAsia="宋体" w:cs="宋体"/>
      <w:color w:val="4C4B4F"/>
      <w:sz w:val="44"/>
      <w:szCs w:val="44"/>
      <w:u w:val="none"/>
      <w:shd w:val="clear" w:color="auto" w:fill="auto"/>
    </w:rPr>
  </w:style>
  <w:style w:type="paragraph" w:customStyle="1" w:styleId="41">
    <w:name w:val="正文文本1"/>
    <w:basedOn w:val="1"/>
    <w:autoRedefine/>
    <w:qFormat/>
    <w:uiPriority w:val="0"/>
    <w:pPr>
      <w:widowControl w:val="0"/>
      <w:shd w:val="clear" w:color="auto" w:fill="auto"/>
      <w:spacing w:line="394" w:lineRule="auto"/>
      <w:ind w:firstLine="400"/>
    </w:pPr>
    <w:rPr>
      <w:rFonts w:ascii="宋体" w:hAnsi="宋体" w:eastAsia="宋体" w:cs="宋体"/>
      <w:color w:val="4C4B4F"/>
      <w:sz w:val="30"/>
      <w:szCs w:val="30"/>
      <w:u w:val="none"/>
      <w:shd w:val="clear" w:color="auto" w:fill="auto"/>
    </w:rPr>
  </w:style>
  <w:style w:type="paragraph" w:customStyle="1" w:styleId="42">
    <w:name w:val="页眉或页脚 (2)"/>
    <w:basedOn w:val="1"/>
    <w:autoRedefine/>
    <w:qFormat/>
    <w:uiPriority w:val="0"/>
    <w:pPr>
      <w:widowControl w:val="0"/>
      <w:shd w:val="clear" w:color="auto" w:fill="auto"/>
    </w:pPr>
    <w:rPr>
      <w:rFonts w:ascii="Times New Roman" w:hAnsi="Times New Roman" w:eastAsia="Times New Roman" w:cs="Times New Roman"/>
      <w:sz w:val="20"/>
      <w:szCs w:val="20"/>
      <w:u w:val="none"/>
      <w:shd w:val="clear" w:color="auto" w:fill="auto"/>
    </w:rPr>
  </w:style>
  <w:style w:type="paragraph" w:customStyle="1" w:styleId="43">
    <w:name w:val="正文-公1"/>
    <w:basedOn w:val="1"/>
    <w:next w:val="1"/>
    <w:autoRedefine/>
    <w:qFormat/>
    <w:uiPriority w:val="0"/>
    <w:pPr>
      <w:ind w:firstLine="200" w:firstLineChars="200"/>
      <w:jc w:val="left"/>
    </w:pPr>
    <w:rPr>
      <w:rFonts w:eastAsia="仿宋_GB2312"/>
    </w:rPr>
  </w:style>
  <w:style w:type="paragraph" w:customStyle="1" w:styleId="44">
    <w:name w:val="List Paragraph"/>
    <w:basedOn w:val="1"/>
    <w:autoRedefine/>
    <w:qFormat/>
    <w:uiPriority w:val="0"/>
    <w:pPr>
      <w:ind w:firstLine="420" w:firstLineChars="200"/>
    </w:pPr>
    <w:rPr>
      <w:rFonts w:ascii="Calibri" w:hAnsi="Calibri"/>
      <w:szCs w:val="22"/>
    </w:rPr>
  </w:style>
  <w:style w:type="paragraph" w:customStyle="1" w:styleId="45">
    <w:name w:val="Table Paragraph"/>
    <w:basedOn w:val="1"/>
    <w:autoRedefine/>
    <w:qFormat/>
    <w:uiPriority w:val="99"/>
  </w:style>
  <w:style w:type="paragraph" w:customStyle="1" w:styleId="4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TOAHeading"/>
    <w:next w:val="1"/>
    <w:qFormat/>
    <w:uiPriority w:val="99"/>
    <w:pPr>
      <w:kinsoku w:val="0"/>
      <w:autoSpaceDE w:val="0"/>
      <w:autoSpaceDN w:val="0"/>
      <w:adjustRightInd w:val="0"/>
      <w:snapToGrid w:val="0"/>
      <w:spacing w:before="120" w:line="240" w:lineRule="auto"/>
      <w:jc w:val="left"/>
      <w:textAlignment w:val="baseline"/>
    </w:pPr>
    <w:rPr>
      <w:rFonts w:ascii="Arial" w:hAnsi="Arial" w:eastAsia="Arial" w:cs="Arial"/>
      <w:snapToGrid w:val="0"/>
      <w:color w:val="000000"/>
      <w:kern w:val="0"/>
      <w:sz w:val="24"/>
      <w:szCs w:val="21"/>
      <w:lang w:val="en-US" w:eastAsia="en-US" w:bidi="ar-SA"/>
    </w:rPr>
  </w:style>
  <w:style w:type="paragraph" w:customStyle="1" w:styleId="48">
    <w:name w:val="样式 标题 2 + 左侧:  2 字符 行距: 固定值 22 磅"/>
    <w:unhideWhenUsed/>
    <w:qFormat/>
    <w:uiPriority w:val="0"/>
    <w:pPr>
      <w:keepNext/>
      <w:keepLines/>
      <w:widowControl w:val="0"/>
      <w:spacing w:before="260" w:after="260" w:line="440" w:lineRule="exact"/>
      <w:ind w:left="200" w:leftChars="200" w:rightChars="400"/>
      <w:jc w:val="center"/>
      <w:outlineLvl w:val="1"/>
    </w:pPr>
    <w:rPr>
      <w:rFonts w:hint="default" w:ascii="Arial" w:hAnsi="Arial" w:eastAsia="宋体" w:cs="Times New Roman"/>
      <w:b/>
      <w:kern w:val="2"/>
      <w:sz w:val="28"/>
      <w:szCs w:val="24"/>
      <w:lang w:val="en-US" w:eastAsia="zh-CN" w:bidi="ar-SA"/>
    </w:rPr>
  </w:style>
  <w:style w:type="paragraph" w:customStyle="1" w:styleId="49">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50">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 w:type="paragraph" w:customStyle="1" w:styleId="51">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17659</Words>
  <Characters>18104</Characters>
  <Lines>0</Lines>
  <Paragraphs>0</Paragraphs>
  <TotalTime>1</TotalTime>
  <ScaleCrop>false</ScaleCrop>
  <LinksUpToDate>false</LinksUpToDate>
  <CharactersWithSpaces>18424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2022-04-25T10:09:00Z</dcterms:created>
  <dc:creator>Administrator</dc:creator>
  <cp:lastModifiedBy>美丽的大脚</cp:lastModifiedBy>
  <cp:lastPrinted>2025-03-25T02:14:00Z</cp:lastPrinted>
  <dcterms:modified xsi:type="dcterms:W3CDTF">2026-03-31T06:35:49Z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eyJoZGlkIjoiODVkY2M2MDcxZmIyMjZjMzNkNDBkMjYyMDJlZmUzY2QifQ==</vt:lpwstr>
  </property>
  <property fmtid="{D5CDD505-2E9C-101B-9397-08002B2CF9AE}" pid="4" name="ICV">
    <vt:lpwstr>5AAC2B72289146A79F5D01DE7A5E33F2_13</vt:lpwstr>
  </property>
  <property fmtid="{D5CDD505-2E9C-101B-9397-08002B2CF9AE}" pid="5" name="KSOTemplateDocerSaveRecord">
    <vt:lpwstr>eyJoZGlkIjoiMmZiZmIzYTllNzY5NzcwODZiZDcxMDk0NThhMGRiNzAiLCJ1c2VySWQiOiIyNTUyMDYwNjYifQ==</vt:lpwstr>
  </property>
</Properties>
</file>