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D2904">
      <w:pPr>
        <w:spacing w:line="600" w:lineRule="exact"/>
        <w:jc w:val="center"/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5200650</wp:posOffset>
                </wp:positionH>
                <wp:positionV relativeFrom="paragraph">
                  <wp:posOffset>-646430</wp:posOffset>
                </wp:positionV>
                <wp:extent cx="825500" cy="624205"/>
                <wp:effectExtent l="0" t="0" r="12700" b="444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478905" y="95250"/>
                          <a:ext cx="825500" cy="6242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016F24">
                            <w:pPr>
                              <w:rPr>
                                <w:rFonts w:hint="eastAsia" w:eastAsiaTheme="minorEastAsia"/>
                                <w:sz w:val="60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60"/>
                                <w:szCs w:val="72"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9.5pt;margin-top:-50.9pt;height:49.15pt;width:65pt;z-index:251659264;mso-width-relative:page;mso-height-relative:page;" fillcolor="#FFFFFF [3201]" filled="t" stroked="f" coordsize="21600,21600" o:gfxdata="UEsDBAoAAAAAAIdO4kAAAAAAAAAAAAAAAAAEAAAAZHJzL1BLAwQUAAAACACHTuJAewNcxdUAAAAL&#10;AQAADwAAAGRycy9kb3ducmV2LnhtbE2PS0/DMBCE70j8B2uRuLW2oaA2xOkBiSsSfZ3deIkj7HUU&#10;u89fz/YEx50dzcxXL88xiCOOuU9kQE8VCKQ2uZ46A5v1x2QOIhdLzoZEaOCCGZbN/V1tK5dO9IXH&#10;VekEh1CurAFfylBJmVuP0eZpGpD4953GaAufYyfdaE8cHoN8UupVRtsTN3g74LvH9md1iAZ2Xbzu&#10;tnoYvYthRp/Xy3qTemMeH7R6A1HwXP7McJvP06HhTft0IJdFMDDXC2YpBiZaaYZgy2J2k/YsPb+A&#10;bGr5n6H5BVBLAwQUAAAACACHTuJAqQqfrlYCAACYBAAADgAAAGRycy9lMm9Eb2MueG1srVTBbhMx&#10;EL0j8Q+W73STJUnTKJsqtApCimilgjg7Xm/Wku0xtpPd8AHwB5y4cOe78h2MvZu2FA49kMNm7Jl9&#10;M+/NzM4vW63IXjgvwRR0eDagRBgOpTTbgn78sHo1pcQHZkqmwIiCHoSnl4uXL+aNnYkcalClcARB&#10;jJ81tqB1CHaWZZ7XQjN/BlYYdFbgNAt4dNusdKxBdK2yfDCYZA240jrgwnu8ve6ctEd0zwGEqpJc&#10;XAPfaWFCh+qEYgEp+VpaTxep2qoSPNxUlReBqIIi05CemATtTXxmizmbbR2zteR9Cew5JTzhpJk0&#10;mPQe6poFRnZO/gWlJXfgoQpnHHTWEUmKIIvh4Ik2dzWzInFBqb29F93/P1j+fn/riCxxEigxTGPD&#10;j9+/HX/8Ov78SoZRnsb6GUbdWYwL7RtoY2h/7/Eysm4rp+M/8iHon4zOpxeDMSWHgl6M83Evs2gD&#10;4eie5uPxABvA0T3JRzlGIl72AGOdD28FaBKNgjrsYhKX7dc+dKGnkJjVg5LlSiqVDm67uVKO7Bl2&#10;fJV+PfofYcqQBrO/xtriWwbi+x20MlhMZN2xi1ZoN21PeQPlAZVw0I2St3wlsco18+GWOZwdJIbb&#10;FW7wUSnAJNBblNTgvvzrPsZjS9FLSYOzWFD/ececoES9M9jsi+FoFIc3HUbj8xwP7rFn89hjdvoK&#10;kDw2FKtLZowP6mRWDvQnXMJlzIouZjjmLmg4mVeh2xBcYi6WyxSE42pZWJs7yyN0J9pyF6CSqSVR&#10;pk6bXj0c2NTUfrniRjw+p6iHD8ri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HsDXMXVAAAACwEA&#10;AA8AAAAAAAAAAQAgAAAAIgAAAGRycy9kb3ducmV2LnhtbFBLAQIUABQAAAAIAIdO4kCpCp+uVgIA&#10;AJgEAAAOAAAAAAAAAAEAIAAAACQ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8016F24">
                      <w:pPr>
                        <w:rPr>
                          <w:rFonts w:hint="eastAsia" w:eastAsiaTheme="minorEastAsia"/>
                          <w:sz w:val="60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60"/>
                          <w:szCs w:val="72"/>
                          <w:lang w:val="en-US" w:eastAsia="zh-CN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对政协盂县第十届委</w:t>
      </w:r>
      <w:bookmarkEnd w:id="0"/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员六次会议第</w:t>
      </w: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63</w:t>
      </w: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号提案的答复</w:t>
      </w:r>
    </w:p>
    <w:p w14:paraId="7D073AC6">
      <w:pPr>
        <w:spacing w:line="560" w:lineRule="exact"/>
        <w:jc w:val="center"/>
        <w:rPr>
          <w:sz w:val="44"/>
          <w:szCs w:val="44"/>
        </w:rPr>
      </w:pPr>
    </w:p>
    <w:p w14:paraId="1DBE1C25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尊敬</w:t>
      </w:r>
      <w:r>
        <w:rPr>
          <w:rFonts w:ascii="仿宋" w:hAnsi="仿宋" w:eastAsia="仿宋"/>
          <w:sz w:val="32"/>
          <w:szCs w:val="32"/>
        </w:rPr>
        <w:t>的</w:t>
      </w:r>
      <w:r>
        <w:rPr>
          <w:rFonts w:hint="eastAsia" w:ascii="仿宋" w:hAnsi="仿宋" w:eastAsia="仿宋"/>
          <w:sz w:val="32"/>
          <w:szCs w:val="32"/>
        </w:rPr>
        <w:t>代霞委员：</w:t>
      </w:r>
    </w:p>
    <w:p w14:paraId="3C1F75D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您提出的《关于进</w:t>
      </w:r>
      <w:r>
        <w:rPr>
          <w:rFonts w:ascii="仿宋" w:hAnsi="仿宋" w:eastAsia="仿宋"/>
          <w:sz w:val="32"/>
          <w:szCs w:val="32"/>
        </w:rPr>
        <w:t>一步降低农村寄宿</w:t>
      </w:r>
      <w:r>
        <w:rPr>
          <w:rFonts w:hint="eastAsia" w:ascii="仿宋" w:hAnsi="仿宋" w:eastAsia="仿宋"/>
          <w:sz w:val="32"/>
          <w:szCs w:val="32"/>
        </w:rPr>
        <w:t>制</w:t>
      </w:r>
      <w:r>
        <w:rPr>
          <w:rFonts w:ascii="仿宋" w:hAnsi="仿宋" w:eastAsia="仿宋"/>
          <w:sz w:val="32"/>
          <w:szCs w:val="32"/>
        </w:rPr>
        <w:t>学校冬季取暖用电成本</w:t>
      </w:r>
      <w:r>
        <w:rPr>
          <w:rFonts w:hint="eastAsia" w:ascii="仿宋" w:hAnsi="仿宋" w:eastAsia="仿宋"/>
          <w:sz w:val="32"/>
          <w:szCs w:val="32"/>
        </w:rPr>
        <w:t>切实</w:t>
      </w:r>
      <w:r>
        <w:rPr>
          <w:rFonts w:ascii="仿宋" w:hAnsi="仿宋" w:eastAsia="仿宋"/>
          <w:sz w:val="32"/>
          <w:szCs w:val="32"/>
        </w:rPr>
        <w:t>保障师生温暖过冬的</w:t>
      </w:r>
      <w:r>
        <w:rPr>
          <w:rFonts w:hint="eastAsia" w:ascii="仿宋" w:hAnsi="仿宋" w:eastAsia="仿宋"/>
          <w:sz w:val="32"/>
          <w:szCs w:val="32"/>
          <w:lang w:eastAsia="zh-CN"/>
        </w:rPr>
        <w:t>建议</w:t>
      </w:r>
      <w:r>
        <w:rPr>
          <w:rFonts w:hint="eastAsia" w:ascii="仿宋" w:hAnsi="仿宋" w:eastAsia="仿宋"/>
          <w:sz w:val="32"/>
          <w:szCs w:val="32"/>
        </w:rPr>
        <w:t>》（第十届六次会议第</w:t>
      </w:r>
      <w:r>
        <w:rPr>
          <w:rFonts w:ascii="仿宋" w:hAnsi="仿宋" w:eastAsia="仿宋"/>
          <w:sz w:val="32"/>
          <w:szCs w:val="32"/>
        </w:rPr>
        <w:t>63</w:t>
      </w:r>
      <w:r>
        <w:rPr>
          <w:rFonts w:hint="eastAsia" w:ascii="仿宋" w:hAnsi="仿宋" w:eastAsia="仿宋"/>
          <w:sz w:val="32"/>
          <w:szCs w:val="32"/>
        </w:rPr>
        <w:t>号提案）收悉。首先感谢您对我县教育领域工作的关心和支持，针对提案中提出的意见建议，我局高度重视、认真研究，现答复如下：</w:t>
      </w:r>
    </w:p>
    <w:p w14:paraId="1B3739B7">
      <w:pPr>
        <w:spacing w:line="56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城乡义务教育生均公用经费（含取暖费）属于“</w:t>
      </w:r>
      <w:r>
        <w:rPr>
          <w:rFonts w:ascii="仿宋" w:hAnsi="仿宋" w:eastAsia="仿宋"/>
          <w:sz w:val="32"/>
          <w:szCs w:val="32"/>
        </w:rPr>
        <w:t>三保”中</w:t>
      </w:r>
      <w:r>
        <w:rPr>
          <w:rFonts w:hint="eastAsia" w:ascii="仿宋" w:hAnsi="仿宋" w:eastAsia="仿宋"/>
          <w:sz w:val="32"/>
          <w:szCs w:val="32"/>
        </w:rPr>
        <w:t>保“基本民生”资金，其中取暖费按每生每年95元标准保障。县教育局按县级配套14%比例申报“三保”预算，县财政每年</w:t>
      </w:r>
      <w:r>
        <w:rPr>
          <w:rFonts w:ascii="仿宋" w:hAnsi="仿宋" w:eastAsia="仿宋"/>
          <w:sz w:val="32"/>
          <w:szCs w:val="32"/>
        </w:rPr>
        <w:t>将</w:t>
      </w:r>
      <w:r>
        <w:rPr>
          <w:rFonts w:hint="eastAsia" w:ascii="仿宋" w:hAnsi="仿宋" w:eastAsia="仿宋"/>
          <w:sz w:val="32"/>
          <w:szCs w:val="32"/>
        </w:rPr>
        <w:t>该资金列入年</w:t>
      </w:r>
      <w:r>
        <w:rPr>
          <w:rFonts w:hint="eastAsia" w:ascii="仿宋" w:hAnsi="仿宋" w:eastAsia="仿宋"/>
          <w:sz w:val="32"/>
          <w:szCs w:val="32"/>
          <w:lang w:eastAsia="zh-CN"/>
        </w:rPr>
        <w:t>度</w:t>
      </w:r>
      <w:r>
        <w:rPr>
          <w:rFonts w:hint="eastAsia" w:ascii="仿宋" w:hAnsi="仿宋" w:eastAsia="仿宋"/>
          <w:sz w:val="32"/>
          <w:szCs w:val="32"/>
        </w:rPr>
        <w:t>预算。同时，为弥补冬季用电取暖资金缺口，县财政在</w:t>
      </w:r>
      <w:r>
        <w:rPr>
          <w:rFonts w:ascii="仿宋" w:hAnsi="仿宋" w:eastAsia="仿宋"/>
          <w:sz w:val="32"/>
          <w:szCs w:val="32"/>
        </w:rPr>
        <w:t>财力有限的情况下，</w:t>
      </w:r>
      <w:r>
        <w:rPr>
          <w:rFonts w:hint="eastAsia" w:ascii="仿宋" w:hAnsi="仿宋" w:eastAsia="仿宋"/>
          <w:sz w:val="32"/>
          <w:szCs w:val="32"/>
        </w:rPr>
        <w:t>安排全县教育煤改电电费200万元，重点用于寄宿制学校冬季取暖费用支出。</w:t>
      </w:r>
    </w:p>
    <w:p w14:paraId="2E193552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再次感谢您对我县教育领域工作的监督和建言，恳请您今后继续关注财政工作，多提宝贵意见和建议，助力我县各项工作高质量发展。</w:t>
      </w:r>
    </w:p>
    <w:p w14:paraId="78D9EC9C">
      <w:pPr>
        <w:spacing w:line="56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</w:t>
      </w:r>
    </w:p>
    <w:p w14:paraId="4F9981B7">
      <w:pPr>
        <w:spacing w:line="560" w:lineRule="exact"/>
        <w:ind w:firstLine="480" w:firstLineChars="150"/>
        <w:rPr>
          <w:rFonts w:ascii="仿宋" w:hAnsi="仿宋" w:eastAsia="仿宋"/>
          <w:sz w:val="32"/>
          <w:szCs w:val="32"/>
        </w:rPr>
      </w:pPr>
    </w:p>
    <w:p w14:paraId="017E3A08">
      <w:pPr>
        <w:spacing w:line="560" w:lineRule="exact"/>
        <w:ind w:firstLine="480" w:firstLineChars="150"/>
        <w:rPr>
          <w:rFonts w:ascii="仿宋" w:hAnsi="仿宋" w:eastAsia="仿宋"/>
          <w:sz w:val="32"/>
          <w:szCs w:val="32"/>
        </w:rPr>
      </w:pPr>
    </w:p>
    <w:p w14:paraId="04CB2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 w:firstLine="5280" w:firstLineChars="1650"/>
        <w:jc w:val="righ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盂</w:t>
      </w:r>
      <w:r>
        <w:rPr>
          <w:rFonts w:ascii="仿宋" w:hAnsi="仿宋" w:eastAsia="仿宋"/>
          <w:sz w:val="32"/>
          <w:szCs w:val="32"/>
        </w:rPr>
        <w:t>县财政局</w:t>
      </w:r>
    </w:p>
    <w:p w14:paraId="639AB1E6">
      <w:pPr>
        <w:spacing w:line="560" w:lineRule="exact"/>
        <w:rPr>
          <w:rFonts w:ascii="仿宋" w:hAnsi="仿宋" w:eastAsia="仿宋"/>
          <w:sz w:val="32"/>
          <w:szCs w:val="32"/>
        </w:rPr>
      </w:pPr>
    </w:p>
    <w:sectPr>
      <w:pgSz w:w="11906" w:h="16838"/>
      <w:pgMar w:top="1134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7AF"/>
    <w:rsid w:val="00017D76"/>
    <w:rsid w:val="00107130"/>
    <w:rsid w:val="00310494"/>
    <w:rsid w:val="007B0C24"/>
    <w:rsid w:val="007F47AF"/>
    <w:rsid w:val="00D20CAB"/>
    <w:rsid w:val="00D21F28"/>
    <w:rsid w:val="00DE3D7C"/>
    <w:rsid w:val="00FE5A10"/>
    <w:rsid w:val="04E470A0"/>
    <w:rsid w:val="15CA5C10"/>
    <w:rsid w:val="34E31739"/>
    <w:rsid w:val="3C3534B5"/>
    <w:rsid w:val="3E7D3710"/>
    <w:rsid w:val="40267B86"/>
    <w:rsid w:val="66AA05C2"/>
    <w:rsid w:val="6CEE3336"/>
    <w:rsid w:val="6F15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6"/>
    <w:semiHidden/>
    <w:unhideWhenUsed/>
    <w:uiPriority w:val="99"/>
    <w:rPr>
      <w:sz w:val="18"/>
      <w:szCs w:val="18"/>
    </w:rPr>
  </w:style>
  <w:style w:type="character" w:customStyle="1" w:styleId="6">
    <w:name w:val="批注框文本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8fe469e3-80fd-4e53-ada5-d5b3cb9f0d19</errorID>
      <errorWord>建设</errorWord>
      <group>L1_Word</group>
      <groupName>字词问题</groupName>
      <ability>L2_Typo</ability>
      <abilityName>字词错误</abilityName>
      <candidateList>
        <item>建议</item>
      </candidateList>
      <explain/>
      <paraID>3C1F75D8</paraID>
      <start>38</start>
      <end>40</end>
      <status>modified</status>
      <modifiedWord>建议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3b5e79-7ced-4fee-bf93-6a2fdc89c6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359</Words>
  <Characters>366</Characters>
  <Lines>2</Lines>
  <Paragraphs>1</Paragraphs>
  <TotalTime>54</TotalTime>
  <ScaleCrop>false</ScaleCrop>
  <LinksUpToDate>false</LinksUpToDate>
  <CharactersWithSpaces>367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2026-01-30T09:18:00Z</dcterms:created>
  <dc:creator>Administrator</dc:creator>
  <cp:lastModifiedBy>哈哈哈哈哈</cp:lastModifiedBy>
  <cp:lastPrinted>2026-05-29T09:29:00Z</cp:lastPrinted>
  <dcterms:modified xsi:type="dcterms:W3CDTF">2026-07-21T08:03:26Z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eyJoZGlkIjoiMjk4N2FmYjkwMTIyYjM1ZmFhOWU3YWJhYzNlMzAzOGMiLCJ1c2VySWQiOiI1Mzg4Mzc1NDUifQ==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60B23E9DA755400C858E690B880300EA_13</vt:lpwstr>
  </property>
</Properties>
</file>