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794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47BE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 xml:space="preserve">                        B </w:t>
      </w:r>
    </w:p>
    <w:p w14:paraId="0195B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</w:p>
    <w:p w14:paraId="34F3F390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</w:t>
      </w: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协盂县第十届委员</w:t>
      </w:r>
      <w:bookmarkEnd w:id="0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六次会议第43号提案的答复</w:t>
      </w:r>
    </w:p>
    <w:p w14:paraId="2B6F69CF">
      <w:pPr>
        <w:pStyle w:val="4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 xml:space="preserve"> </w:t>
      </w:r>
    </w:p>
    <w:p w14:paraId="37A6C37A">
      <w:pPr>
        <w:pStyle w:val="4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leftChars="0" w:right="0" w:firstLine="0" w:firstLineChars="0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程瑜委员：</w:t>
      </w:r>
    </w:p>
    <w:p w14:paraId="06902ACE">
      <w:pPr>
        <w:pStyle w:val="4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您提出的《关于加强盂县抗战遗址遗迹系统性保护与活化利用的建议》的提案收悉，现答复如下：</w:t>
      </w:r>
    </w:p>
    <w:p w14:paraId="6D8A22ED">
      <w:pPr>
        <w:pStyle w:val="4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一、抗战遗址遗迹保护与活化利用的重要意义</w:t>
      </w:r>
    </w:p>
    <w:p w14:paraId="1513C829">
      <w:pPr>
        <w:pStyle w:val="4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抗战遗址遗迹是见证中华民族不屈抗争、铭记历史真相的宝贵红色资源，具有不可替代的历史价值与教育意义。加强其系统性保护与活化利用，既是捍卫历史尊严、传承红色基因的必然要求，也是推动县域文旅融合、赋能乡村振兴的重要抓手。唯有将红色文化遗产纳入科学化、规范化保护框架，并赋予其时代内涵，方能切实守护历史记忆、凝聚奋进力量。</w:t>
      </w:r>
    </w:p>
    <w:p w14:paraId="0B401B14">
      <w:pPr>
        <w:pStyle w:val="4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二、我县红色革命文物总体概况</w:t>
      </w:r>
    </w:p>
    <w:p w14:paraId="42DC1B58">
      <w:pPr>
        <w:pStyle w:val="4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我县目前共有8处红色革命文物，其中未定级不可移动文物中共盂县县委旧址（石家塔村崔氏宅院）于2025年底成功申报我省第三批革命文物，其余7处正在积极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打造红色文化阵地。县级文物保护单位兴道歼灭战遗址、子岗梁战斗遗址已完成活化利用，纳入乡镇红色教育基地进行宣传展示；彭真渠作为市级文物保护单位，至今仍在当地承担着农业灌溉功能；梁家寨乡依托其独特的水利文化与红色历史，建造了彭真渠纪念馆；另有县级文物保护单位四楞山战斗遗址、后峪沟战斗遗址、下鹤山战斗遗址布展工作已验收，目前正在根据验收意见进行整改。未定级不可移动文物司令部展陈设计方案已于2025年6月通过专家评审、目前由于司令部旧址产权私有，暂时不能布展，上社镇政府正在积极协调置换产权</w:t>
      </w:r>
      <w:r>
        <w:rPr>
          <w:rFonts w:hint="eastAsia" w:cs="仿宋_GB2312"/>
          <w:sz w:val="32"/>
          <w:szCs w:val="32"/>
          <w:lang w:val="en-US" w:eastAsia="zh-CN"/>
        </w:rPr>
        <w:t>。</w:t>
      </w:r>
    </w:p>
    <w:p w14:paraId="209C5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感谢代表们关心、支持我县抗战</w:t>
      </w:r>
      <w:r>
        <w:rPr>
          <w:rFonts w:hint="eastAsia" w:cs="仿宋_GB2312"/>
          <w:sz w:val="32"/>
          <w:szCs w:val="32"/>
          <w:lang w:val="en-US" w:eastAsia="zh-CN"/>
        </w:rPr>
        <w:t>资源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cs="仿宋_GB2312"/>
          <w:sz w:val="32"/>
          <w:szCs w:val="32"/>
          <w:lang w:val="en-US" w:eastAsia="zh-CN"/>
        </w:rPr>
        <w:t>保护与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发展，为我县文博事业提出宝贵的意见和建议，同时欢迎对我们的工作进行监督指导，让盂县文博事业步入高质量发展的快车道。</w:t>
      </w:r>
    </w:p>
    <w:p w14:paraId="2A053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10102F61">
      <w:pPr>
        <w:ind w:left="0" w:leftChars="0" w:firstLine="0" w:firstLineChars="0"/>
        <w:rPr>
          <w:rFonts w:hint="eastAsia"/>
        </w:rPr>
      </w:pPr>
    </w:p>
    <w:p w14:paraId="1C24EE1A"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ind w:right="640" w:rightChars="200"/>
        <w:jc w:val="right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盂县文化和旅游局</w:t>
      </w:r>
    </w:p>
    <w:p w14:paraId="23C233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4C64C0-FA60-4449-9534-F8A9EAAE605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0A9A1F6D-0999-4642-AFA1-FC13228480BA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64D7D8FF-ADB1-43B3-8052-E9B2F377B8D0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25B15"/>
    <w:rsid w:val="02855B8F"/>
    <w:rsid w:val="05E01F5E"/>
    <w:rsid w:val="06360F81"/>
    <w:rsid w:val="0691113A"/>
    <w:rsid w:val="07FB6BDB"/>
    <w:rsid w:val="0AFF2E86"/>
    <w:rsid w:val="0CE31E32"/>
    <w:rsid w:val="0DC13976"/>
    <w:rsid w:val="110D2B8F"/>
    <w:rsid w:val="11E67B72"/>
    <w:rsid w:val="12D03562"/>
    <w:rsid w:val="1BB65826"/>
    <w:rsid w:val="1FEA15B7"/>
    <w:rsid w:val="25FCA224"/>
    <w:rsid w:val="27FF7FDE"/>
    <w:rsid w:val="298164E6"/>
    <w:rsid w:val="2BE21CDC"/>
    <w:rsid w:val="2C532BDA"/>
    <w:rsid w:val="2CBB4861"/>
    <w:rsid w:val="2F325B15"/>
    <w:rsid w:val="306539AA"/>
    <w:rsid w:val="32690A61"/>
    <w:rsid w:val="329830F5"/>
    <w:rsid w:val="3350629C"/>
    <w:rsid w:val="345737DA"/>
    <w:rsid w:val="355FD503"/>
    <w:rsid w:val="373D526A"/>
    <w:rsid w:val="37670B56"/>
    <w:rsid w:val="3DE74F30"/>
    <w:rsid w:val="3EF20030"/>
    <w:rsid w:val="3FFFBF4D"/>
    <w:rsid w:val="400D3374"/>
    <w:rsid w:val="41870F04"/>
    <w:rsid w:val="41B334CB"/>
    <w:rsid w:val="43993A74"/>
    <w:rsid w:val="46004DE1"/>
    <w:rsid w:val="46511D29"/>
    <w:rsid w:val="491971CD"/>
    <w:rsid w:val="4AF8077D"/>
    <w:rsid w:val="4B9506C1"/>
    <w:rsid w:val="4E255D2C"/>
    <w:rsid w:val="4ECA68D4"/>
    <w:rsid w:val="504601DC"/>
    <w:rsid w:val="506A6FEC"/>
    <w:rsid w:val="557FCEA2"/>
    <w:rsid w:val="5739C2E8"/>
    <w:rsid w:val="58FF7EEE"/>
    <w:rsid w:val="5A971D60"/>
    <w:rsid w:val="5D1D7E8B"/>
    <w:rsid w:val="5DF6735A"/>
    <w:rsid w:val="5EC30D0F"/>
    <w:rsid w:val="5FBF7663"/>
    <w:rsid w:val="60003F04"/>
    <w:rsid w:val="62ABEF04"/>
    <w:rsid w:val="65BD34F3"/>
    <w:rsid w:val="6760797E"/>
    <w:rsid w:val="697F233D"/>
    <w:rsid w:val="6AAD6A36"/>
    <w:rsid w:val="6B7BC215"/>
    <w:rsid w:val="6D64665C"/>
    <w:rsid w:val="6EB70B6B"/>
    <w:rsid w:val="6EB81E4D"/>
    <w:rsid w:val="6EBF6001"/>
    <w:rsid w:val="6EF36190"/>
    <w:rsid w:val="6FBB7E47"/>
    <w:rsid w:val="75271ADB"/>
    <w:rsid w:val="75826D11"/>
    <w:rsid w:val="764C5C54"/>
    <w:rsid w:val="77AE3DED"/>
    <w:rsid w:val="77DF94F8"/>
    <w:rsid w:val="7A6A32E4"/>
    <w:rsid w:val="7C090F18"/>
    <w:rsid w:val="7E074ABA"/>
    <w:rsid w:val="7E4990FF"/>
    <w:rsid w:val="7E7F0236"/>
    <w:rsid w:val="7FAF435E"/>
    <w:rsid w:val="7FFBAEE0"/>
    <w:rsid w:val="95EDE8F0"/>
    <w:rsid w:val="AFFFE786"/>
    <w:rsid w:val="BFF935DD"/>
    <w:rsid w:val="BFFF7B54"/>
    <w:rsid w:val="C7EFB026"/>
    <w:rsid w:val="DFFF3E79"/>
    <w:rsid w:val="FFF3B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textAlignment w:val="baseline"/>
    </w:pPr>
    <w:rPr>
      <w:rFonts w:ascii="Cambria" w:hAnsi="Cambria" w:eastAsia="宋体" w:cs="Times New Roman"/>
      <w:b/>
      <w:bCs/>
      <w:kern w:val="2"/>
      <w:sz w:val="32"/>
      <w:szCs w:val="32"/>
      <w:lang w:val="en-US" w:eastAsia="zh-CN"/>
    </w:r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Normal (Web)"/>
    <w:basedOn w:val="1"/>
    <w:qFormat/>
    <w:uiPriority w:val="0"/>
    <w:rPr>
      <w:sz w:val="24"/>
    </w:rPr>
  </w:style>
  <w:style w:type="paragraph" w:styleId="5">
    <w:name w:val="Body Text First Indent"/>
    <w:basedOn w:val="3"/>
    <w:qFormat/>
    <w:uiPriority w:val="0"/>
    <w:pPr>
      <w:ind w:firstLine="420" w:firstLineChars="100"/>
    </w:p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2ffb2ed3-2708-47a7-9b09-437d8b098d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</Words>
  <Characters>665</Characters>
  <Lines>0</Lines>
  <Paragraphs>0</Paragraphs>
  <TotalTime>0</TotalTime>
  <ScaleCrop>false</ScaleCrop>
  <LinksUpToDate>false</LinksUpToDate>
  <CharactersWithSpaces>691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2025-07-24T16:05:00Z</dcterms:created>
  <dc:creator>众生万物不及你</dc:creator>
  <cp:lastModifiedBy>哈哈哈哈哈</cp:lastModifiedBy>
  <cp:lastPrinted>2026-05-23T10:18:00Z</cp:lastPrinted>
  <dcterms:modified xsi:type="dcterms:W3CDTF">2026-07-21T07:55:03Z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AD52842FE4D7F00A2666156A8EA61343_43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