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1BFB3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(B)</w:t>
      </w:r>
    </w:p>
    <w:p w14:paraId="162E4DB2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对</w:t>
      </w: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政协盂县第十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届委员第六次会议第109号提案的答复</w:t>
      </w:r>
    </w:p>
    <w:p w14:paraId="56A2283A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</w:p>
    <w:p w14:paraId="49381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王琛</w:t>
      </w:r>
      <w:r>
        <w:rPr>
          <w:rFonts w:hint="eastAsia" w:ascii="仿宋_GB2312" w:hAnsi="仿宋_GB2312" w:eastAsia="仿宋_GB2312" w:cs="仿宋_GB2312"/>
          <w:sz w:val="32"/>
          <w:szCs w:val="32"/>
        </w:rPr>
        <w:t>委员：</w:t>
      </w:r>
    </w:p>
    <w:p w14:paraId="5055E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您提出的关于《关于升级优化社区民生就业服务的建议》的提案收悉，现答复如下：</w:t>
      </w:r>
    </w:p>
    <w:p w14:paraId="67831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您的提案紧扣社区民生就业服务提质工作，问题分析精准、建议务实可行，我单位对此高度重视并表示衷心感谢。收到提案后，我单位第一时间组织专题研讨，结合城镇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就业服务工作实际，对您提出的建议进行全面梳理，逐项研究落实举措。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现回复如下：</w:t>
      </w:r>
    </w:p>
    <w:p w14:paraId="6837C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一是健全协同联动机制，精准对接供需两端。建立岗位信息收集和居民就业需求摸排双向联动机制。加强与人社部门常态化沟通协作，广泛征集适配性强的就业岗位，建立动态岗位信息库。同时依托网格员、楼栋长开展入户走访，全面摸清辖区劳动力状况、求职意向和技能水平，建立需求台账，通过信息比对精准推送岗位，切实提高人岗匹配效率。</w:t>
      </w:r>
    </w:p>
    <w:p w14:paraId="45AE6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二是拓宽宣传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推介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渠道，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多元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发力促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就业。线上依托社区公众号、居民微信群、网格群等平台，及时推送就业政策、岗位信息、培训通知，实现政策信息直达群众；线下充分利用社区服务大厅、宣传栏、便民服务点等阵地开展政策宣讲，同时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联动人社部门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常态化组织线下专场招聘会、家门口就业服务市集，为居民提供面对面岗位洽谈、就业指导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服务，让群众在家门口就能便捷求职应聘，切实提升就业对接实效。</w:t>
      </w:r>
    </w:p>
    <w:p w14:paraId="7867D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三是强化技能培训赋能，提升居民就业竞争力。坚持以就业需求为导向，配合人社部门开展针对性技能培训。围绕市场急需、就业门槛适中的家政服务、养老护理、物业运维等内容开设实用课程，对失业人员、灵活就业人员等开展实操性培训；对高校毕业生重点开展职业指导、求职技巧培训，帮助居民提升就业技能，增强自主就业能力。</w:t>
      </w:r>
    </w:p>
    <w:p w14:paraId="280B6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是加强新就业群体服务，完善综合保障措施。全面摸排快递、外卖、网约车等新就业群体情况，建立信息台账，在政策咨询、岗位对接、权益维护等方面提供支持。依托社区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就业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站点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为新就业群体提供休息、饮水、充电等便民服务，主动宣传社保缴纳、劳动保障等相关政策，切实增强新就业群体归属感和幸福感。</w:t>
      </w:r>
    </w:p>
    <w:p w14:paraId="33AFE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是健全闭环工作体系，提升服务质效水平。构建统筹协调、社区落实、网格发力的工作格局，定期开展业务培训，提升工作人员政策水平和服务能力。建立摸排登记、岗位推送、培训帮扶、跟踪回访全流程服务机制，持续优化服务方式，努力打造就近可及、便捷高效的社区就业服务体系，真正把民生实事办实办好。</w:t>
      </w:r>
    </w:p>
    <w:p w14:paraId="65FDE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城镇办</w:t>
      </w:r>
      <w:r>
        <w:rPr>
          <w:rFonts w:hint="eastAsia" w:ascii="仿宋_GB2312" w:hAnsi="仿宋_GB2312" w:eastAsia="仿宋_GB2312" w:cs="仿宋_GB2312"/>
          <w:sz w:val="32"/>
          <w:szCs w:val="32"/>
        </w:rPr>
        <w:t>将以此次提案办理为契机，持续深化社区民生就业服务工作，推动服务从“基础保障”向“优质提升”转变，让就业服务更精准、更高效、更暖心，全力打通民生就业服务“最后一公里”。</w:t>
      </w:r>
    </w:p>
    <w:p w14:paraId="4B36B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感谢您对社区民生就业服务工作的关心和支持，希望您继续关注社区工作，多提宝贵意见建议，助力我县基层民生服务工作再上新台阶。</w:t>
      </w:r>
    </w:p>
    <w:p w14:paraId="500BA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BFA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02BB4834">
      <w:pPr>
        <w:keepNext w:val="0"/>
        <w:keepLines w:val="0"/>
        <w:pageBreakBefore w:val="0"/>
        <w:widowControl w:val="0"/>
        <w:tabs>
          <w:tab w:val="left" w:pos="8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0" w:rightChars="300"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盂县城镇社区办事处</w:t>
      </w:r>
    </w:p>
    <w:p w14:paraId="4D39C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835B8"/>
    <w:rsid w:val="08AE0902"/>
    <w:rsid w:val="0AD2429E"/>
    <w:rsid w:val="3A597BCC"/>
    <w:rsid w:val="72BE7142"/>
    <w:rsid w:val="77842CD3"/>
    <w:rsid w:val="7BC8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ee0f81e8-d999-4c75-a27a-b4b978ede8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1104</Words>
  <Characters>1108</Characters>
  <Lines>0</Lines>
  <Paragraphs>0</Paragraphs>
  <TotalTime>33</TotalTime>
  <ScaleCrop>false</ScaleCrop>
  <LinksUpToDate>false</LinksUpToDate>
  <CharactersWithSpaces>1161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2026-03-10T07:58:00Z</dcterms:created>
  <dc:creator>William Chanwaiting</dc:creator>
  <cp:lastModifiedBy>哈哈哈哈哈</cp:lastModifiedBy>
  <dcterms:modified xsi:type="dcterms:W3CDTF">2026-07-22T02:05:23Z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0C78D1ACEF9249A6925CBA5766936315_13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