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292AD">
      <w:pPr>
        <w:jc w:val="center"/>
        <w:rPr>
          <w:rFonts w:hint="eastAsia" w:ascii="仿宋_GB2312" w:eastAsia="仿宋_GB2312"/>
          <w:b w:val="0"/>
          <w:bCs w:val="0"/>
          <w:sz w:val="24"/>
          <w:szCs w:val="20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 xml:space="preserve">     </w:t>
      </w:r>
    </w:p>
    <w:p w14:paraId="6D3FED34">
      <w:pPr>
        <w:jc w:val="center"/>
        <w:rPr>
          <w:rFonts w:hint="eastAsia" w:ascii="仿宋_GB2312" w:eastAsia="仿宋_GB2312"/>
          <w:b w:val="0"/>
          <w:bCs w:val="0"/>
          <w:sz w:val="24"/>
          <w:szCs w:val="20"/>
        </w:rPr>
      </w:pPr>
    </w:p>
    <w:p w14:paraId="7190B710">
      <w:pPr>
        <w:jc w:val="both"/>
        <w:rPr>
          <w:rFonts w:hint="eastAsia" w:ascii="仿宋" w:hAnsi="仿宋" w:eastAsia="仿宋"/>
          <w:b w:val="0"/>
          <w:bCs w:val="0"/>
          <w:sz w:val="32"/>
          <w:szCs w:val="32"/>
        </w:rPr>
      </w:pPr>
    </w:p>
    <w:p w14:paraId="6FA30292">
      <w:pPr>
        <w:jc w:val="center"/>
        <w:rPr>
          <w:rFonts w:hint="eastAsia" w:ascii="仿宋" w:hAnsi="仿宋" w:eastAsia="仿宋"/>
          <w:b w:val="0"/>
          <w:bCs w:val="0"/>
          <w:sz w:val="32"/>
          <w:szCs w:val="32"/>
        </w:rPr>
      </w:pPr>
    </w:p>
    <w:p w14:paraId="049F4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 w14:paraId="527AA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B</w:t>
      </w:r>
    </w:p>
    <w:p w14:paraId="70DF9A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 w14:paraId="6D2396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36"/>
          <w:szCs w:val="36"/>
          <w:u w:val="none"/>
          <w:lang w:val="en-US" w:eastAsia="zh-CN"/>
        </w:rPr>
        <w:t>对政</w:t>
      </w:r>
      <w:bookmarkStart w:id="0" w:name="_GoBack"/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36"/>
          <w:szCs w:val="36"/>
          <w:u w:val="none"/>
          <w:lang w:val="en-US" w:eastAsia="zh-CN"/>
        </w:rPr>
        <w:t>协盂县第十届委员六</w:t>
      </w:r>
      <w:bookmarkEnd w:id="0"/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36"/>
          <w:szCs w:val="36"/>
          <w:u w:val="none"/>
          <w:lang w:val="en-US" w:eastAsia="zh-CN"/>
        </w:rPr>
        <w:t>次会议第100号提案的答复</w:t>
      </w:r>
    </w:p>
    <w:p w14:paraId="24F03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FAA7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孙晓庆委员：</w:t>
      </w:r>
    </w:p>
    <w:p w14:paraId="6B067F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您提出的关于整治我县共享单车乱象的相关建议、提案收悉。我局第一时间组织相关部门专题研究，对照《盂县规范互联网租赁自行车（电动助力车）企业经营活动的实施方案》（盂政办发〔2025〕5号）文件要求，对全县共享单车运营现状、存在问题进行全面梳理核查，现将具体办理情况答复如下： </w:t>
      </w:r>
    </w:p>
    <w:p w14:paraId="120B2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按照全县共享单车（电动助力车）规范化管理工作部署，我县前期依法准入的互联网租赁自行车运营企业，全部运营服务周期均已超出三年规定期限，原有运营合作及管理标准已不适应当前城市管理需求。为切实回应民生关切，整治共享单车（电动助力车）乱象，已面向社会开展意见征集与问卷调查。结合民意反馈、城市交通规划及安全管理规范，经综合研究，决定开展全域共享车辆更新整治工作，全面清退现有共享单车（电动助力车），统一更换为符合要求的自行车车型。下一步，将以车辆更新为抓手，重新明确运营标准、准入要求、监管细则，压实企业主体责任，强化路面巡查与联合执法，从车辆管控、骑行约束、停放管理、设施运维等多方面发力，筑牢道路交通安全防线。 </w:t>
      </w:r>
    </w:p>
    <w:p w14:paraId="3A87B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再次感谢您对我县共享单车（电动助力车）治理工作的关注与支持，我们将稳步推进各项工作落地见效，也欢迎继续提出宝贵意见。</w:t>
      </w:r>
    </w:p>
    <w:p w14:paraId="54980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7E9F1A8">
      <w:pPr>
        <w:pStyle w:val="2"/>
        <w:rPr>
          <w:rFonts w:hint="eastAsia"/>
          <w:lang w:val="en-US" w:eastAsia="zh-CN"/>
        </w:rPr>
      </w:pPr>
    </w:p>
    <w:p w14:paraId="682FF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630" w:rightChars="300" w:firstLine="640" w:firstLineChars="200"/>
        <w:jc w:val="righ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盂县交通运输局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65BB8"/>
    <w:rsid w:val="01BF3469"/>
    <w:rsid w:val="08D30FFB"/>
    <w:rsid w:val="1C71730A"/>
    <w:rsid w:val="20C850C3"/>
    <w:rsid w:val="22776DF6"/>
    <w:rsid w:val="22D1428F"/>
    <w:rsid w:val="339C14F5"/>
    <w:rsid w:val="3E554709"/>
    <w:rsid w:val="3F310B59"/>
    <w:rsid w:val="44703170"/>
    <w:rsid w:val="4635644D"/>
    <w:rsid w:val="476F0470"/>
    <w:rsid w:val="5C365BB8"/>
    <w:rsid w:val="67135CA5"/>
    <w:rsid w:val="71EA6543"/>
    <w:rsid w:val="726512F1"/>
    <w:rsid w:val="7BF6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033a2cd7-a0e5-45ba-848b-5fea837344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529</Words>
  <Characters>534</Characters>
  <Lines>0</Lines>
  <Paragraphs>0</Paragraphs>
  <TotalTime>3</TotalTime>
  <ScaleCrop>false</ScaleCrop>
  <LinksUpToDate>false</LinksUpToDate>
  <CharactersWithSpaces>606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2026-05-21T08:22:00Z</dcterms:created>
  <dc:creator>也甜</dc:creator>
  <cp:lastModifiedBy>哈哈哈哈哈</cp:lastModifiedBy>
  <dcterms:modified xsi:type="dcterms:W3CDTF">2026-07-22T02:00:17Z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9A1643307362461B9D0B4F6ABF5E9ADE_11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