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01328"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 （B）</w:t>
      </w:r>
    </w:p>
    <w:p w14:paraId="33D9F571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对政协盂县第十届委员会第五次会议第82号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提案的答复</w:t>
      </w:r>
    </w:p>
    <w:p w14:paraId="4555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尊敬的李保章委员：</w:t>
      </w:r>
    </w:p>
    <w:p w14:paraId="1BE3E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您好！您提出的《关于开展医养结合模式的建议》提案已收悉，非常感谢您对我县医养结合工作的关注与支持。针对提案中提及的问题和建议，我们进行了认真研究和梳理，现答复如下：</w:t>
      </w:r>
    </w:p>
    <w:p w14:paraId="1FD53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一、政策支持方面</w:t>
      </w:r>
    </w:p>
    <w:p w14:paraId="1F3DA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积极推动多部门协同合作，制定医养结合相关优惠政策。医保部门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将符合条件的医养结合服务项目纳入医保报销范围，简化审批流程，提高办事效率。同时，财政部门也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加大对医养结合机构的补贴力度，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新建或改建的医养结合机构给予资金扶持 ，并在税收优惠上，为符合条件的养老服务机构减免相关税费。</w:t>
      </w:r>
    </w:p>
    <w:p w14:paraId="2068E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二、人才培养方面</w:t>
      </w:r>
    </w:p>
    <w:p w14:paraId="2E7D8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联合教育部门，鼓励本地职业院校开设医养结合相关专业，增加专业护理人员的培养数量 。人社部门出台政策，提高专业护理人员的薪酬待遇，设置护理岗位补贴，并为在医养结合机构工作的护理人员提供职称评定绿色通道，以吸引和留住专业人才。</w:t>
      </w:r>
    </w:p>
    <w:p w14:paraId="67C30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、支付体系完善方面</w:t>
      </w:r>
    </w:p>
    <w:p w14:paraId="15819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大力推广长期护理保险制度，扩大试点范围，逐步将更多符合条件的老年人群纳入保障体系。同时，积极探索多元化筹资渠道，除了政府、企业、个人缴费外，还鼓励慈善捐赠等方式，丰富资金来源。另外，也在加快制定明确的服务收费标准，确保老年护理机构收费合理、透明，增强机构可持续运营能力。</w:t>
      </w:r>
    </w:p>
    <w:p w14:paraId="6435F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四</w:t>
      </w:r>
      <w:r>
        <w:rPr>
          <w:rFonts w:hint="eastAsia" w:ascii="仿宋" w:hAnsi="仿宋" w:eastAsia="仿宋" w:cs="仿宋"/>
          <w:sz w:val="32"/>
          <w:szCs w:val="32"/>
        </w:rPr>
        <w:t>、智慧化升级方面</w:t>
      </w:r>
    </w:p>
    <w:p w14:paraId="75B70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积极引入物联网、AI等先进技术，在部分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养老院</w:t>
      </w:r>
      <w:r>
        <w:rPr>
          <w:rFonts w:hint="eastAsia" w:ascii="仿宋" w:hAnsi="仿宋" w:eastAsia="仿宋" w:cs="仿宋"/>
          <w:sz w:val="32"/>
          <w:szCs w:val="32"/>
        </w:rPr>
        <w:t>开展智慧养老试点工作。通过安装智能监测设备，实时掌握老年人的健康状况，实现远程监测和智能预警。同时，开发智慧养老服务平台，整合医疗、养老服务资源，为老年人提供便捷的线上预约、健康咨询等服务，提升医养结合服务效率和质量。</w:t>
      </w:r>
    </w:p>
    <w:p w14:paraId="1B724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一步，我们将继续深入推进医养结合工作，加强部门间的协调配合，强化监督管理，确保各项政策措施落到实处，不断完善医养结合服务体系，为老年人提供更加优质、高效的养老服务。再次感谢您对我县医养结合工作的关心和支持，欢迎您继续对我们的工作提出宝贵意见和建议。</w:t>
      </w:r>
    </w:p>
    <w:p w14:paraId="6E376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58401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D91A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7E4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5F416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28AD8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E36D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A3CA3A-81EB-42A0-990F-2CCA51D865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61A3DF1-1E6F-4CC1-8987-ECD16E1CCE6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2B8EBAD-32DE-4075-BC10-040F8A4607F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E5FF85A-A8CC-4C6A-A0EF-7718431ABA0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23EA4"/>
    <w:rsid w:val="0ADE68A4"/>
    <w:rsid w:val="2D952BEC"/>
    <w:rsid w:val="2E654168"/>
    <w:rsid w:val="31F05B4F"/>
    <w:rsid w:val="40BF7F99"/>
    <w:rsid w:val="41316F97"/>
    <w:rsid w:val="4C090C49"/>
    <w:rsid w:val="4DFE59CB"/>
    <w:rsid w:val="63660CB2"/>
    <w:rsid w:val="68500BF0"/>
    <w:rsid w:val="6B1C39E5"/>
    <w:rsid w:val="77EF4FD8"/>
    <w:rsid w:val="7AE57D69"/>
    <w:rsid w:val="7FF2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c0a6dff6-e7c4-4eed-ac38-efe0ee62a74a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73001328</paraID>
      <start>33</start>
      <end>34</end>
      <status>unmodified</status>
      <modifiedWord/>
      <trackRevisions>false</trackRevisions>
    </reviewItem>
    <reviewItem>
      <errorID>589c1c6f-fd93-4c76-9217-5a8a7e5e28d1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73001328</paraID>
      <start>35</start>
      <end>36</end>
      <status>unmodified</status>
      <modifiedWord/>
      <trackRevisions>false</trackRevisions>
    </reviewItem>
    <reviewItem>
      <errorID>5d99fc49-6205-4277-b427-491dbd6c5a1d</errorID>
      <errorWord>委员五次</errorWord>
      <group>L1_AI</group>
      <groupName>深度校对</groupName>
      <ability>L2_AI_Grammar</ability>
      <abilityName>语法纠错</abilityName>
      <candidateList>
        <item>委员会第五次</item>
      </candidateList>
      <explain/>
      <paraID>54A4A092</paraID>
      <start>8</start>
      <end>12</end>
      <status>unmodified</status>
      <modifiedWord/>
      <trackRevisions>false</trackRevisions>
    </reviewItem>
    <reviewItem>
      <errorID>cfd136a0-c239-40af-bfff-a3a5c9175997</errorID>
      <errorWord>对于</errorWord>
      <group>L1_Word</group>
      <groupName>字词问题</groupName>
      <ability>L2_Typo</ability>
      <abilityName>字词错误</abilityName>
      <candidateList>
        <item>对</item>
      </candidateList>
      <explain>（對）duì❶回答：～答｜无言以～。❷〈动〉对待；对付：～事不～人｜～症下药｜刀～刀，枪～枪。❸〈动〉朝着；向着（常跟“着”）：～着镜子理理头发｜枪口～着敌人。❹二者相对；彼此相向：～调｜～流｜～立｜～抗。❺对面的；敌对的：～岸｜～方｜～手｜作～。❻〈动〉使两个东西配合或接触：～对子｜把门～上｜～个火儿。❼〈动〉投合；适合：～劲儿｜～心思｜两个人越说越投缘，越说越～脾气。❽〈动〉把两个东西放在一起互相比较，看是否符合；对证：～质｜校～｜～表｜～笔迹｜～号码。❾〈动〉调整使合于一定标准：～好照相机的焦距｜拿胡琴来～～弦。❿〈形〉相合；正确；正常：你的话很～｜～，就这么办｜数目不～，还差得多｜神气不～。○11动掺和（多指液体）：茶壶里～点儿开水｜朱砂里～上一点儿藤黄。○12平均分成两份：～半儿｜～开纸。○13（～儿）〈名〉对子：喜～｜五言～儿。○14（～儿）〈量〉双：一～鹦鹉｜一～儿椅子｜一～模范夫妻。○15介用法基本上跟“对于”相同：～他表示谢意｜决不～困难屈服｜你的话～我有启发｜大家～他这件事很不满意。注意▲“对”和“对于”的用法差不多，但是“对”所保留的动词性较强，因此有些用“对”的句子不能改用“对于”，如上面头两个例子。○16（Duì）〈名〉姓。</explain>
      <paraID>1F3DA28F</paraID>
      <start>91</start>
      <end>92</end>
      <status>modified</status>
      <modifiedWord>对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887c8ac-d76b-4d26-8f63-01f9ce711c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812</Characters>
  <Lines>0</Lines>
  <Paragraphs>0</Paragraphs>
  <TotalTime>2</TotalTime>
  <ScaleCrop>false</ScaleCrop>
  <LinksUpToDate>false</LinksUpToDate>
  <CharactersWithSpaces>863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2025-07-08T07:40:00Z</dcterms:created>
  <dc:creator>Administrator</dc:creator>
  <cp:lastModifiedBy>哈哈哈哈哈</cp:lastModifiedBy>
  <cp:lastPrinted>2025-08-19T02:49:00Z</cp:lastPrinted>
  <dcterms:modified xsi:type="dcterms:W3CDTF">2025-11-27T08:26:54Z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91F15340704945DEA861A470943A0798_12</vt:lpwstr>
  </property>
</Properties>
</file>