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72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cs="仿宋_GB2312"/>
          <w:sz w:val="30"/>
          <w:szCs w:val="30"/>
          <w:lang w:val="en-US" w:eastAsia="zh-CN"/>
        </w:rPr>
      </w:pPr>
    </w:p>
    <w:p w14:paraId="6F3BC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  </w:t>
      </w:r>
      <w:r>
        <w:rPr>
          <w:rFonts w:hint="eastAsia" w:ascii="仿宋_GB2312" w:hAnsi="仿宋_GB2312" w:eastAsia="仿宋_GB2312"/>
          <w:sz w:val="44"/>
          <w:szCs w:val="44"/>
        </w:rPr>
        <w:t>（B）</w:t>
      </w:r>
    </w:p>
    <w:p w14:paraId="25381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对政协盂县第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十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届委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员会第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次会议第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73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提案的答复</w:t>
      </w:r>
    </w:p>
    <w:p w14:paraId="79B27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02AD3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韩文瑞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委员：</w:t>
      </w:r>
    </w:p>
    <w:p w14:paraId="6B065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您提出的关于《建议盂县医疗集团执行年休假》的提案收悉，现答复如下:</w:t>
      </w:r>
    </w:p>
    <w:p w14:paraId="11E8D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先，感谢您对集团就执行年休假制度提出宝贵提案。多年来，医疗集团深知年休假制度对于保障员工休息权益、提高工作效率和促进员工身心健康的重要性。然而，根据自身的实际情况，以及面临一些具体的困难和挑战，使得年休假制度暂时无法全面执行。现将有关情况说明如下:</w:t>
      </w:r>
    </w:p>
    <w:p w14:paraId="4571A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一、退休人员逐年增加</w:t>
      </w:r>
    </w:p>
    <w:p w14:paraId="551EF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</w:t>
      </w:r>
      <w:r>
        <w:rPr>
          <w:rFonts w:hint="eastAsia" w:cs="仿宋_GB2312"/>
          <w:sz w:val="32"/>
          <w:szCs w:val="32"/>
          <w:lang w:val="en-US" w:eastAsia="zh-CN"/>
        </w:rPr>
        <w:t>人民医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院退休人员数量逐年增加，这就导致医院在人力资源方面承受了巨大的压力。许多关键岗位和专业技术人才因退休而流失，后续人才又续接不上，给医院的日常运营和服务质量带来了不小的挑战。</w:t>
      </w:r>
    </w:p>
    <w:p w14:paraId="4F95E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二、招聘专业技术人员成效不佳</w:t>
      </w:r>
    </w:p>
    <w:p w14:paraId="0EEF3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弥补退休人员带来的空缺，我们也积极采取措施，开展了一系列人员招聘工作。然而，由于地理位置、薪资待遇、职业发展前景等多种因素的影响，招聘效果并不理想。特别是对于重点岗位、紧缺专业，面临着严峻的人才短缺问题。在退休人员增加和招聘成效不佳的双重压力下，集团目前面临着严重的人员短缺问题。许多科室和岗位的人员配置已经处于紧张状态，难以满足日常医疗服务和应急需求。</w:t>
      </w:r>
    </w:p>
    <w:p w14:paraId="68743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鉴于以上情况，医疗集团暂时无法全面执行年休假制度。我们深知这一决定可能会给部分员工带来不便和困扰，但我们相信，在当前人员短缺的背景下，确保医院的正常运营和服务质量，为全县28余万人民群众提供基本医疗保障是至关重要的。同时，我们也正在积极采取措施，努力改善人力资源状况。一方面我们将加强与上级部门和相关机构的沟通与合作，争取更多的政策支持和资源投入；另一方面也会继续发挥主观能动性，积极主动深入各大医学院校开展招聘工作，突显自身优势，吸引更</w:t>
      </w:r>
      <w:r>
        <w:rPr>
          <w:rFonts w:hint="eastAsia" w:cs="仿宋_GB2312"/>
          <w:sz w:val="32"/>
          <w:szCs w:val="32"/>
          <w:lang w:val="en-US" w:eastAsia="zh-CN"/>
        </w:rPr>
        <w:t>多人才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12D5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最后，我们将继续关注并努力解决人员短缺问题，争取在条件允许的情况下逐步推进年休假制度的执行。同时，我们期待您继续为我县医疗事业的发展提出宝贵的意见和建议。</w:t>
      </w:r>
    </w:p>
    <w:p w14:paraId="1C0CB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D77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A642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cs="仿宋_GB2312"/>
          <w:sz w:val="32"/>
          <w:szCs w:val="32"/>
          <w:lang w:val="en-US" w:eastAsia="zh-CN"/>
        </w:rPr>
      </w:pPr>
    </w:p>
    <w:p w14:paraId="6875F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60" w:firstLineChars="1300"/>
        <w:jc w:val="center"/>
        <w:textAlignment w:val="auto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盂县卫生健康和体育局</w:t>
      </w:r>
    </w:p>
    <w:p w14:paraId="6554B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jc w:val="center"/>
        <w:textAlignment w:val="auto"/>
      </w:pPr>
      <w:r>
        <w:rPr>
          <w:rFonts w:hint="eastAsia" w:cs="仿宋_GB2312"/>
          <w:sz w:val="32"/>
          <w:szCs w:val="32"/>
          <w:lang w:val="en-US" w:eastAsia="zh-CN"/>
        </w:rPr>
        <w:t>2025年8月18日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C2136BA-DC30-49C9-AAB3-4EE96699F91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5D43AF6-A6A5-4D5D-98EF-D93FD0D8B5C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F4E0E73-4313-41DB-A290-5F1D662749F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9C741A"/>
    <w:rsid w:val="3E352082"/>
    <w:rsid w:val="4D0A01BC"/>
    <w:rsid w:val="56C847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c4452ce7-e957-4f00-80c9-c532ac6abbd0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6F3BCEB5</paraID>
      <start>38</start>
      <end>39</end>
      <status>unmodified</status>
      <modifiedWord/>
      <trackRevisions>false</trackRevisions>
    </reviewItem>
    <reviewItem>
      <errorID>87da9fc0-ab3a-4bf9-b30d-6b9137a1c229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6F3BCEB5</paraID>
      <start>40</start>
      <end>41</end>
      <status>unmodified</status>
      <modifiedWord/>
      <trackRevisions>false</trackRevisions>
    </reviewItem>
    <reviewItem>
      <errorID>94179532-7e27-4f0e-880a-9b14a52531f3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14AAC296</paraID>
      <start>9</start>
      <end>11</end>
      <status>modified</status>
      <modifiedWord>员会</modifiedWord>
      <trackRevisions>false</trackRevisions>
    </reviewItem>
    <reviewItem>
      <errorID>f08e9066-c892-40e5-b412-d24f4f2c8299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6B065DE8</paraID>
      <start>32</start>
      <end>33</end>
      <status>unmodified</status>
      <modifiedWord/>
      <trackRevisions>false</trackRevisions>
    </reviewItem>
    <reviewItem>
      <errorID>ab4c628d-80a5-4c88-96a8-f2f297cf74c0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11E8DF3D</paraID>
      <start>124</start>
      <end>125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5a3466f-5ac2-41d7-8ca8-307a99a5e7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807</Characters>
  <Lines>0</Lines>
  <Paragraphs>0</Paragraphs>
  <TotalTime>1</TotalTime>
  <ScaleCrop>false</ScaleCrop>
  <LinksUpToDate>false</LinksUpToDate>
  <CharactersWithSpaces>845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哈哈哈哈哈</cp:lastModifiedBy>
  <dcterms:modified xsi:type="dcterms:W3CDTF">2025-11-27T08:23:13Z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B4CF320C4760472D8525D4D5C9AA35C1_12</vt:lpwstr>
  </property>
</Properties>
</file>