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3DFDE0">
      <w:pPr>
        <w:keepNext w:val="0"/>
        <w:keepLines w:val="0"/>
        <w:pageBreakBefore w:val="0"/>
        <w:widowControl w:val="0"/>
        <w:kinsoku/>
        <w:wordWrap/>
        <w:overflowPunct/>
        <w:topLinePunct w:val="0"/>
        <w:bidi w:val="0"/>
        <w:snapToGrid/>
        <w:spacing w:line="560" w:lineRule="exact"/>
        <w:jc w:val="center"/>
        <w:textAlignment w:val="auto"/>
        <w:rPr>
          <w:rFonts w:hint="eastAsia" w:ascii="仿宋_GB2312" w:hAnsi="仿宋_GB2312" w:eastAsia="仿宋_GB2312" w:cs="仿宋_GB2312"/>
          <w:color w:val="auto"/>
          <w:sz w:val="32"/>
          <w:szCs w:val="32"/>
          <w:lang w:val="en-US" w:eastAsia="zh-CN"/>
        </w:rPr>
      </w:pPr>
      <w:r>
        <w:rPr>
          <w:rFonts w:hint="eastAsia" w:ascii="方正小标宋简体" w:hAnsi="方正小标宋简体" w:eastAsia="方正小标宋简体" w:cs="方正小标宋简体"/>
          <w:color w:val="auto"/>
          <w:sz w:val="32"/>
          <w:szCs w:val="32"/>
          <w:lang w:val="en-US" w:eastAsia="zh-CN"/>
        </w:rPr>
        <w:t xml:space="preserve">                     </w:t>
      </w:r>
      <w:r>
        <w:rPr>
          <w:rFonts w:hint="eastAsia" w:ascii="仿宋_GB2312" w:hAnsi="仿宋_GB2312" w:eastAsia="仿宋_GB2312" w:cs="仿宋_GB2312"/>
          <w:color w:val="auto"/>
          <w:sz w:val="32"/>
          <w:szCs w:val="32"/>
          <w:lang w:val="en-US" w:eastAsia="zh-CN"/>
        </w:rPr>
        <w:t xml:space="preserve">                      （A）</w:t>
      </w:r>
    </w:p>
    <w:p w14:paraId="53C63A82">
      <w:pPr>
        <w:jc w:val="center"/>
        <w:rPr>
          <w:rFonts w:hint="eastAsia" w:ascii="仿宋_GB2312" w:hAnsi="仿宋_GB2312" w:eastAsia="仿宋_GB2312" w:cs="仿宋_GB2312"/>
          <w:sz w:val="32"/>
          <w:szCs w:val="32"/>
          <w:lang w:val="en-US" w:eastAsia="zh-CN"/>
        </w:rPr>
      </w:pPr>
    </w:p>
    <w:p w14:paraId="7453772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对政协盂县第十届委员会第五次会议第130号</w:t>
      </w:r>
      <w:bookmarkStart w:id="0" w:name="_GoBack"/>
      <w:bookmarkEnd w:id="0"/>
      <w:r>
        <w:rPr>
          <w:rFonts w:hint="eastAsia" w:ascii="方正小标宋简体" w:hAnsi="方正小标宋简体" w:eastAsia="方正小标宋简体" w:cs="方正小标宋简体"/>
          <w:sz w:val="44"/>
          <w:szCs w:val="44"/>
          <w:lang w:val="en-US" w:eastAsia="zh-CN"/>
        </w:rPr>
        <w:t>提案的答复</w:t>
      </w:r>
    </w:p>
    <w:p w14:paraId="5AD2F05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lang w:val="en-US" w:eastAsia="zh-CN"/>
        </w:rPr>
      </w:pPr>
    </w:p>
    <w:p w14:paraId="057BEF76">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李玮委员：</w:t>
      </w:r>
    </w:p>
    <w:p w14:paraId="29FBE79B">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您提出的关于《大力发展有机旱作农业建议》的提案已收悉，现答复如下：</w:t>
      </w:r>
    </w:p>
    <w:p w14:paraId="4B471971">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项目基本情况</w:t>
      </w:r>
    </w:p>
    <w:p w14:paraId="5AAE080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2023年在全县六个乡镇开展2万亩玉米有机旱作生产基地创建工作，其中：孙家庄镇3000亩、牛村镇3000亩、仙人乡3000亩、苌池镇6000亩、西烟镇4000亩、西潘乡1000亩。</w:t>
      </w:r>
    </w:p>
    <w:p w14:paraId="67794ACC">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实施进度安排：第一阶段（2023年4月中旬-5月中旬）：完成2万亩玉米有机旱作生产基地政府采购的除草剂和颗粒有机肥发放工作；涉及项目主体进行深松蓄水、镇压保墒或机深耕作业并全部下种完毕；第二阶段（2023年5月下旬-9月中旬）：玉米生长期，2万亩玉米有机旱作生产基地进行病虫害防控和田间管理；第三阶段（2023年9下旬-10月下旬）：玉米收获期，2万亩玉米有机旱作生产基地实施全程机械化收割；第四阶段（2023年10月中旬）：位于西烟镇尧上村的500亩核心示范区的水肥一体化工程开始启动。</w:t>
      </w:r>
    </w:p>
    <w:p w14:paraId="0975BE31">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二、项目进展情况</w:t>
      </w:r>
    </w:p>
    <w:p w14:paraId="722EAEFF">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（一）项目内容完成情况</w:t>
      </w:r>
    </w:p>
    <w:p w14:paraId="6D91D24C">
      <w:pPr>
        <w:pStyle w:val="5"/>
        <w:keepNext w:val="0"/>
        <w:keepLines w:val="0"/>
        <w:pageBreakBefore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b/>
          <w:bCs/>
          <w:sz w:val="32"/>
          <w:szCs w:val="32"/>
          <w:lang w:val="en-US" w:eastAsia="zh-CN"/>
        </w:rPr>
        <w:t>1.制定实施方案。</w:t>
      </w:r>
      <w:r>
        <w:rPr>
          <w:rFonts w:hint="eastAsia" w:ascii="仿宋_GB2312" w:hAnsi="仿宋_GB2312" w:eastAsia="仿宋_GB2312" w:cs="仿宋_GB2312"/>
          <w:kern w:val="2"/>
          <w:sz w:val="32"/>
          <w:szCs w:val="32"/>
          <w:lang w:val="en-US" w:eastAsia="zh-CN" w:bidi="ar-SA"/>
        </w:rPr>
        <w:t>建立专门项目领导组，认真组织实施，根据项目指导意见的具体要求，结合我县实际，制定了《2023年盂县玉米有机旱作生产基地建设项目实施方案》，明确了项目实施主体及主要实施措施。</w:t>
      </w:r>
    </w:p>
    <w:p w14:paraId="2DDF1BDF">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2.精心部署安排。</w:t>
      </w:r>
      <w:r>
        <w:rPr>
          <w:rFonts w:hint="eastAsia" w:ascii="仿宋_GB2312" w:hAnsi="仿宋_GB2312" w:eastAsia="仿宋_GB2312" w:cs="仿宋_GB2312"/>
          <w:kern w:val="2"/>
          <w:sz w:val="32"/>
          <w:szCs w:val="32"/>
          <w:lang w:val="en-US" w:eastAsia="zh-CN" w:bidi="ar-SA"/>
        </w:rPr>
        <w:t>强化宣传培训力度，营造绿色发展氛围;加强过程监管，规范组织实施，做好项目实施过程中形成的文字档案资料、图片等的收集整理;配合上级开展项目验收，严格绩效考评。</w:t>
      </w:r>
    </w:p>
    <w:p w14:paraId="34C94F6F">
      <w:pPr>
        <w:pStyle w:val="5"/>
        <w:keepNext w:val="0"/>
        <w:keepLines w:val="0"/>
        <w:pageBreakBefore w:val="0"/>
        <w:kinsoku/>
        <w:wordWrap/>
        <w:overflowPunct/>
        <w:topLinePunct w:val="0"/>
        <w:autoSpaceDE/>
        <w:autoSpaceDN/>
        <w:bidi w:val="0"/>
        <w:adjustRightInd/>
        <w:snapToGrid/>
        <w:spacing w:line="560" w:lineRule="exact"/>
        <w:ind w:left="0" w:leftChars="0" w:firstLine="643" w:firstLineChars="200"/>
        <w:textAlignment w:val="auto"/>
        <w:rPr>
          <w:rFonts w:hint="default"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3.农资物化补贴到户。</w:t>
      </w:r>
      <w:r>
        <w:rPr>
          <w:rFonts w:hint="eastAsia" w:ascii="仿宋_GB2312" w:hAnsi="仿宋_GB2312" w:eastAsia="仿宋_GB2312" w:cs="仿宋_GB2312"/>
          <w:spacing w:val="0"/>
          <w:kern w:val="10"/>
          <w:sz w:val="32"/>
          <w:szCs w:val="32"/>
          <w:lang w:val="en-US" w:eastAsia="zh-CN" w:bidi="ar-SA"/>
        </w:rPr>
        <w:t>通过山西帮豪企业管理咨询有限公司第三方招标方式采购颗粒有机肥和除草剂，其中购买河北润农欣生物科技有限公司有机肥400吨、山西倍丰农业服务有限公司除草剂20000瓶，全部按照有机肥2亩/袋、除草剂1瓶/亩的标准下发于6个项目实施乡镇。</w:t>
      </w:r>
    </w:p>
    <w:p w14:paraId="63600CCA">
      <w:pPr>
        <w:pStyle w:val="5"/>
        <w:keepNext w:val="0"/>
        <w:keepLines w:val="0"/>
        <w:pageBreakBefore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kern w:val="2"/>
          <w:sz w:val="32"/>
          <w:szCs w:val="32"/>
          <w:lang w:val="en-US" w:eastAsia="zh-CN" w:bidi="ar-SA"/>
        </w:rPr>
        <w:t>4.推广社会化服务。</w:t>
      </w:r>
      <w:r>
        <w:rPr>
          <w:rFonts w:hint="eastAsia" w:ascii="仿宋_GB2312" w:hAnsi="仿宋_GB2312" w:eastAsia="仿宋_GB2312" w:cs="仿宋_GB2312"/>
          <w:sz w:val="32"/>
          <w:szCs w:val="32"/>
          <w:lang w:val="en-US" w:eastAsia="zh-CN"/>
        </w:rPr>
        <w:t>社会化服务中苌池镇已完成6000亩深松深压和病虫害绿色防控工作、孙家庄镇已完成3000亩机深耕和病虫害绿色防控工作、仙人乡已完成3000亩机深耕和病虫害绿色防控工作、西潘乡已完成1000亩机深耕和病虫害绿色防控工作、西烟镇已完成4000亩机深耕和病虫害绿色防控工作、牛村镇已完成3000亩机深耕和病虫害绿色防控工作。</w:t>
      </w:r>
    </w:p>
    <w:p w14:paraId="7A62C94C">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kern w:val="2"/>
          <w:sz w:val="32"/>
          <w:szCs w:val="32"/>
          <w:lang w:val="en-US" w:eastAsia="zh-CN" w:bidi="ar-SA"/>
        </w:rPr>
        <w:t>5.建设核心示范区。</w:t>
      </w:r>
      <w:r>
        <w:rPr>
          <w:rFonts w:hint="eastAsia" w:ascii="仿宋_GB2312" w:hAnsi="仿宋_GB2312" w:eastAsia="仿宋_GB2312" w:cs="仿宋_GB2312"/>
          <w:sz w:val="32"/>
          <w:szCs w:val="32"/>
          <w:lang w:val="en-US" w:eastAsia="zh-CN"/>
        </w:rPr>
        <w:t>500亩核心示范区已建设物联网农业气象监测站、高空昆虫诱控设备。</w:t>
      </w:r>
      <w:r>
        <w:rPr>
          <w:rFonts w:hint="default" w:ascii="仿宋_GB2312" w:hAnsi="仿宋_GB2312" w:eastAsia="仿宋_GB2312" w:cs="仿宋_GB2312"/>
          <w:sz w:val="32"/>
          <w:szCs w:val="32"/>
        </w:rPr>
        <w:t>土壤墒情监测站</w:t>
      </w:r>
      <w:r>
        <w:rPr>
          <w:rFonts w:hint="eastAsia" w:ascii="仿宋_GB2312" w:hAnsi="仿宋_GB2312" w:eastAsia="仿宋_GB2312" w:cs="仿宋_GB2312"/>
          <w:sz w:val="32"/>
          <w:szCs w:val="32"/>
        </w:rPr>
        <w:t>能够实现对土壤墒情（土壤湿度）的长时间连续监测。高空昆虫控诱设备具有自动化程度高、不会造成环境污染、诱杀虫类种类多、杀虫效果好等优点。</w:t>
      </w:r>
    </w:p>
    <w:p w14:paraId="65E63D5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500亩水肥一体化工程已经建设完成，其灌溉施肥的肥效快，养分利用率提高，可以避免肥料施在较干的表土层易引起的挥发损失、溶解慢，最终肥效发挥慢的问题，极大地提高了肥料的利用率；500m</w:t>
      </w:r>
      <w:r>
        <w:rPr>
          <w:rFonts w:hint="eastAsia" w:ascii="仿宋_GB2312" w:hAnsi="仿宋_GB2312" w:eastAsia="仿宋_GB2312" w:cs="仿宋_GB2312"/>
          <w:sz w:val="32"/>
          <w:szCs w:val="32"/>
          <w:vertAlign w:val="superscript"/>
          <w:lang w:val="en-US" w:eastAsia="zh-CN"/>
        </w:rPr>
        <w:t>3</w:t>
      </w:r>
      <w:r>
        <w:rPr>
          <w:rFonts w:hint="eastAsia" w:ascii="仿宋_GB2312" w:hAnsi="仿宋_GB2312" w:eastAsia="仿宋_GB2312" w:cs="仿宋_GB2312"/>
          <w:sz w:val="32"/>
          <w:szCs w:val="32"/>
          <w:lang w:val="en-US" w:eastAsia="zh-CN"/>
        </w:rPr>
        <w:t>软体集雨窖</w:t>
      </w:r>
      <w:r>
        <w:rPr>
          <w:rFonts w:hint="eastAsia" w:ascii="仿宋_GB2312" w:hAnsi="仿宋_GB2312" w:eastAsia="仿宋_GB2312" w:cs="仿宋_GB2312"/>
          <w:sz w:val="32"/>
          <w:szCs w:val="32"/>
          <w:vertAlign w:val="baseline"/>
          <w:lang w:val="en-US" w:eastAsia="zh-CN"/>
        </w:rPr>
        <w:t>已建设完成，是一种使用软体材料收集、过滤和储存雨水的装置。它由多层软体材料构成，并防止水分蒸发。</w:t>
      </w:r>
    </w:p>
    <w:p w14:paraId="47453F43">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（二）项目资金使用情况</w:t>
      </w:r>
    </w:p>
    <w:p w14:paraId="3E95E62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eastAsia" w:ascii="仿宋_GB2312" w:hAnsi="仿宋_GB2312" w:eastAsia="仿宋_GB2312" w:cs="仿宋_GB2312"/>
          <w:sz w:val="32"/>
          <w:szCs w:val="32"/>
          <w:lang w:val="en-US" w:eastAsia="zh-CN"/>
        </w:rPr>
        <w:t>下达省级财政资金240万元，第一批补助资金拨付91.58万元；第二批补助资金拨付143.2724万元。现两批补助资金一共拨付234.8524万元，结余5.1476万元及时上缴财政。</w:t>
      </w:r>
    </w:p>
    <w:p w14:paraId="0600EE32">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三、取得的效益情况</w:t>
      </w:r>
    </w:p>
    <w:p w14:paraId="4B5B3BC9">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（一）经济效益</w:t>
      </w:r>
    </w:p>
    <w:p w14:paraId="2C2A6D4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通过今年秋收测产，项目区经济效益显著，其中牛村镇玉米种植品种是先玉1483、强盛370，测产平均亩产700公斤左右；孙家庄镇玉米种植品种是诚信16、强盛370，测产平均亩产702公斤；西烟镇玉米种植品种是先玉1620、沁丰，测产平均亩产810公斤；苌池镇玉米种植品种是大丰636，测产平均亩产895公斤；仙人乡玉米种植品种是龙生，测产平均亩产713公斤；西潘乡玉米种植品种是强盛370，测产平均亩产609公斤。</w:t>
      </w:r>
    </w:p>
    <w:p w14:paraId="6C9BBFA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玉米有机旱作生产基地建设项目区较一般地块平均产量增产40公斤/亩以上，玉米价格按2.6元/公斤计算，亩增收达104元，选用优良抗病品种、减少肥料投入和全程机械化节约了成本，亩投入平均减少80元，亩节本增效184元，经济效益明显。</w:t>
      </w:r>
    </w:p>
    <w:p w14:paraId="48F487E2">
      <w:pPr>
        <w:keepNext w:val="0"/>
        <w:keepLines w:val="0"/>
        <w:pageBreakBefore w:val="0"/>
        <w:numPr>
          <w:ilvl w:val="0"/>
          <w:numId w:val="2"/>
        </w:numPr>
        <w:kinsoku/>
        <w:wordWrap/>
        <w:overflowPunct/>
        <w:topLinePunct w:val="0"/>
        <w:autoSpaceDE/>
        <w:autoSpaceDN/>
        <w:bidi w:val="0"/>
        <w:adjustRightInd/>
        <w:snapToGrid/>
        <w:spacing w:line="560" w:lineRule="exact"/>
        <w:ind w:firstLine="643" w:firstLineChars="200"/>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社会效益</w:t>
      </w:r>
    </w:p>
    <w:p w14:paraId="1F46D86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选定专业化程度高的农机主体提供病虫害绿色防控和机械耕作（机耕、机防、机收）等一系列社会化服务，降低了劳动强度，提高了社会化服务水平，节本增效作用明显。普遍提高农户对科技种田的认知度，带动农户增收致富，推动了农业科技化、现代化发展的进程。</w:t>
      </w:r>
    </w:p>
    <w:p w14:paraId="2422C708">
      <w:pPr>
        <w:keepNext w:val="0"/>
        <w:keepLines w:val="0"/>
        <w:pageBreakBefore w:val="0"/>
        <w:numPr>
          <w:ilvl w:val="0"/>
          <w:numId w:val="2"/>
        </w:numPr>
        <w:kinsoku/>
        <w:wordWrap/>
        <w:overflowPunct/>
        <w:topLinePunct w:val="0"/>
        <w:autoSpaceDE/>
        <w:autoSpaceDN/>
        <w:bidi w:val="0"/>
        <w:adjustRightInd/>
        <w:snapToGrid/>
        <w:spacing w:line="560" w:lineRule="exact"/>
        <w:ind w:left="0" w:leftChars="0" w:firstLine="643" w:firstLineChars="200"/>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生态效益</w:t>
      </w:r>
    </w:p>
    <w:p w14:paraId="7AAF764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通过积极践行绿色发展理念，推广有机旱作深松蓄水、镇压保墒、全程机械化技术、病虫害绿色防控等技术，使得生产基地的良种覆盖率和病虫害绿色防控覆盖率达到100%，水分生产力显著提高，颗粒有机肥的施用对提高土壤肥力、改善土壤结构具有重要的作用，显著提高土壤有机质含量，改善农田生态环境，进一步增强了农民对农产品质量安全和绿色循环农业的认识，实现农业生态环境健康、有序、协调发展。</w:t>
      </w:r>
    </w:p>
    <w:p w14:paraId="6B8CF13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四、典型经验案例</w:t>
      </w:r>
    </w:p>
    <w:p w14:paraId="4A605C6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有机旱作农业的内涵主要是充分汲取传统农业文化理念精华，充分运用现代先进技术、装备，因地制宜构建旱作农业内生性绿色高效的物质能量循环，形成健康的生态生命系统，促进用养结合，显著提高资源利用效率、土地产出能力、干旱抵御能力和产品增值能力，尽可能减少化学品投入,实现量质兼用、生态良好，推动旱作农业转型升级，可持续发展，这是一条有中国特色的旱作农业发展之路.</w:t>
      </w:r>
    </w:p>
    <w:p w14:paraId="1138F0D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苌池镇、牛村镇围绕有机旱作农业“十四五”规划，分别建设玉米有机旱作生产基地6000亩、3000亩运用植保无人机开展飞防作业，将绿色防控和统防统治相结合，实现科技助农稳产增收;西烟镇建设玉米有机旱作生产基地4000亩，大力推广“一喷多防”统防统治技术，努力夺取秋粮丰收;芒池镇推广深松蓄水、镇压保墒技术，打破犁底层，增加耕层厚度，改善土壤结构，使土壤疏松通气,提高耕地质量，可有效提高土壤蓄水保墒能力。</w:t>
      </w:r>
    </w:p>
    <w:p w14:paraId="590E76A2">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p>
    <w:p w14:paraId="4F58E125">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p>
    <w:p w14:paraId="49ECA32C">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p>
    <w:p w14:paraId="7729023E">
      <w:pPr>
        <w:keepNext w:val="0"/>
        <w:keepLines w:val="0"/>
        <w:pageBreakBefore w:val="0"/>
        <w:widowControl w:val="0"/>
        <w:kinsoku/>
        <w:wordWrap/>
        <w:overflowPunct/>
        <w:topLinePunct w:val="0"/>
        <w:autoSpaceDE/>
        <w:autoSpaceDN/>
        <w:bidi w:val="0"/>
        <w:adjustRightInd/>
        <w:snapToGrid/>
        <w:spacing w:line="560" w:lineRule="exact"/>
        <w:ind w:left="0" w:leftChars="0" w:firstLine="4620" w:firstLineChars="0"/>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盂县农业农村局</w:t>
      </w:r>
    </w:p>
    <w:p w14:paraId="241B794F">
      <w:pPr>
        <w:keepNext w:val="0"/>
        <w:keepLines w:val="0"/>
        <w:pageBreakBefore w:val="0"/>
        <w:widowControl w:val="0"/>
        <w:kinsoku/>
        <w:wordWrap/>
        <w:overflowPunct/>
        <w:topLinePunct w:val="0"/>
        <w:autoSpaceDE/>
        <w:autoSpaceDN/>
        <w:bidi w:val="0"/>
        <w:adjustRightInd/>
        <w:snapToGrid/>
        <w:spacing w:line="560" w:lineRule="exact"/>
        <w:ind w:left="0" w:leftChars="0" w:firstLine="4620" w:firstLineChars="0"/>
        <w:jc w:val="center"/>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2025年8月30日</w:t>
      </w:r>
    </w:p>
    <w:p w14:paraId="7C0441E1">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仿宋_GB2312" w:hAnsi="仿宋_GB2312" w:eastAsia="仿宋_GB2312" w:cs="仿宋_GB2312"/>
          <w:sz w:val="32"/>
          <w:szCs w:val="32"/>
          <w:lang w:val="en-US" w:eastAsia="zh-CN"/>
        </w:rPr>
      </w:pPr>
    </w:p>
    <w:p w14:paraId="354CA8C0">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仿宋_GB2312" w:hAnsi="仿宋_GB2312" w:eastAsia="仿宋_GB2312" w:cs="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40B7BE"/>
    <w:multiLevelType w:val="singleLevel"/>
    <w:tmpl w:val="D640B7BE"/>
    <w:lvl w:ilvl="0" w:tentative="0">
      <w:start w:val="1"/>
      <w:numFmt w:val="chineseCounting"/>
      <w:suff w:val="nothing"/>
      <w:lvlText w:val="%1、"/>
      <w:lvlJc w:val="left"/>
      <w:rPr>
        <w:rFonts w:hint="eastAsia"/>
      </w:rPr>
    </w:lvl>
  </w:abstractNum>
  <w:abstractNum w:abstractNumId="1">
    <w:nsid w:val="5B402B81"/>
    <w:multiLevelType w:val="singleLevel"/>
    <w:tmpl w:val="5B402B81"/>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FF03A6"/>
    <w:rsid w:val="166D15EC"/>
    <w:rsid w:val="1E9F255E"/>
    <w:rsid w:val="1FB663C3"/>
    <w:rsid w:val="46DB49F5"/>
    <w:rsid w:val="4F9C0238"/>
    <w:rsid w:val="539710FA"/>
    <w:rsid w:val="648A5D82"/>
    <w:rsid w:val="751771CB"/>
    <w:rsid w:val="77FA70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5">
    <w:name w:val="table of authorities"/>
    <w:basedOn w:val="1"/>
    <w:next w:val="1"/>
    <w:autoRedefine/>
    <w:qFormat/>
    <w:uiPriority w:val="0"/>
    <w:pPr>
      <w:ind w:left="420" w:left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a781d6c2-18f1-4d31-9362-170a3689185e</errorID>
      <errorWord>（</errorWord>
      <group>L1_Format</group>
      <groupName>格式问题</groupName>
      <ability>L2_HalfPunc</ability>
      <abilityName>全半角检查</abilityName>
      <candidateList>
        <item>(</item>
      </candidateList>
      <explain>文本全半角错误。</explain>
      <paraID>783DFDE0</paraID>
      <start>43</start>
      <end>44</end>
      <status>unmodified</status>
      <modifiedWord/>
      <trackRevisions>false</trackRevisions>
    </reviewItem>
    <reviewItem>
      <errorID>2b88a719-fe6d-43a3-a567-818bb80785f2</errorID>
      <errorWord>）</errorWord>
      <group>L1_Format</group>
      <groupName>格式问题</groupName>
      <ability>L2_HalfPunc</ability>
      <abilityName>全半角检查</abilityName>
      <candidateList>
        <item>)</item>
      </candidateList>
      <explain>文本全半角错误。</explain>
      <paraID>783DFDE0</paraID>
      <start>45</start>
      <end>46</end>
      <status>unmodified</status>
      <modifiedWord/>
      <trackRevisions>false</trackRevisions>
    </reviewItem>
    <reviewItem>
      <errorID>3b78ff85-c031-46e1-aab9-08ddf027de91</errorID>
      <errorWord>员</errorWord>
      <group>L1_Word</group>
      <groupName>字词问题</groupName>
      <ability>L2_Typo</ability>
      <abilityName>字词错误</abilityName>
      <candidateList>
        <item>员会</item>
      </candidateList>
      <explain/>
      <paraID>7DE45AAE</paraID>
      <start>9</start>
      <end>11</end>
      <status>modified</status>
      <modifiedWord>员会</modifiedWord>
      <trackRevisions>false</trackRevisions>
    </reviewItem>
    <reviewItem>
      <errorID>17b7d2f1-6e58-4875-be98-a70c6e01ca9c</errorID>
      <errorWord>。</errorWord>
      <group>L1_Punc</group>
      <groupName>标点问题</groupName>
      <ability>L2_Punc</ability>
      <abilityName>标点符号检查</abilityName>
      <candidateList>
        <item/>
      </candidateList>
      <explain>标题文本后不使用标点符号。</explain>
      <paraID>6D91D24C</paraID>
      <start>8</start>
      <end>9</end>
      <status>unmodified</status>
      <modifiedWord/>
      <trackRevisions>false</trackRevisions>
    </reviewItem>
    <reviewItem>
      <errorID>2ab87414-cfa3-4b82-a271-39be5ee34e99</errorID>
      <errorWord>。</errorWord>
      <group>L1_Punc</group>
      <groupName>标点问题</groupName>
      <ability>L2_Punc</ability>
      <abilityName>标点符号检查</abilityName>
      <candidateList>
        <item/>
      </candidateList>
      <explain>标题文本后不使用标点符号。</explain>
      <paraID>2DDF1BDF</paraID>
      <start>8</start>
      <end>9</end>
      <status>unmodified</status>
      <modifiedWord/>
      <trackRevisions>false</trackRevisions>
    </reviewItem>
    <reviewItem>
      <errorID>347678f6-0a56-408f-aac0-dbe378b9ec8f</errorID>
      <errorWord>;</errorWord>
      <group>L1_Format</group>
      <groupName>格式问题</groupName>
      <ability>L2_HalfPunc</ability>
      <abilityName>全半角检查</abilityName>
      <candidateList>
        <item>；</item>
      </candidateList>
      <explain>文本全半角错误。</explain>
      <paraID>2DDF1BDF</paraID>
      <start>26</start>
      <end>27</end>
      <status>unmodified</status>
      <modifiedWord/>
      <trackRevisions>false</trackRevisions>
    </reviewItem>
    <reviewItem>
      <errorID>3af3bd83-2762-4b4f-9a97-b0e9b576a737</errorID>
      <errorWord>;</errorWord>
      <group>L1_Format</group>
      <groupName>格式问题</groupName>
      <ability>L2_HalfPunc</ability>
      <abilityName>全半角检查</abilityName>
      <candidateList>
        <item>；</item>
      </candidateList>
      <explain>文本全半角错误。</explain>
      <paraID>2DDF1BDF</paraID>
      <start>68</start>
      <end>69</end>
      <status>unmodified</status>
      <modifiedWord/>
      <trackRevisions>false</trackRevisions>
    </reviewItem>
    <reviewItem>
      <errorID>539840e8-3d81-45da-9cf8-0f5430c62c56</errorID>
      <errorWord>。</errorWord>
      <group>L1_Punc</group>
      <groupName>标点问题</groupName>
      <ability>L2_Punc</ability>
      <abilityName>标点符号检查</abilityName>
      <candidateList>
        <item/>
      </candidateList>
      <explain>标题文本后不使用标点符号。</explain>
      <paraID>34C94F6F</paraID>
      <start>10</start>
      <end>11</end>
      <status>unmodified</status>
      <modifiedWord/>
      <trackRevisions>false</trackRevisions>
    </reviewItem>
    <reviewItem>
      <errorID>3e23db53-49b3-47e1-ac75-f61c39fe62dd</errorID>
      <errorWord>。</errorWord>
      <group>L1_Punc</group>
      <groupName>标点问题</groupName>
      <ability>L2_Punc</ability>
      <abilityName>标点符号检查</abilityName>
      <candidateList>
        <item/>
      </candidateList>
      <explain>标题文本后不使用标点符号。</explain>
      <paraID>63600CCA</paraID>
      <start>9</start>
      <end>10</end>
      <status>unmodified</status>
      <modifiedWord/>
      <trackRevisions>false</trackRevisions>
    </reviewItem>
    <reviewItem>
      <errorID>2cb56161-4397-4944-ae22-4f4204f8b9ef</errorID>
      <errorWord>镇</errorWord>
      <group>L1_Word</group>
      <groupName>字词问题</groupName>
      <ability>L2_Typo</ability>
      <abilityName>字词错误</abilityName>
      <candidateList>
        <item>深</item>
      </candidateList>
      <explain/>
      <paraID>63600CCA</paraID>
      <start>29</start>
      <end>30</end>
      <status>modified</status>
      <modifiedWord>深</modifiedWord>
      <trackRevisions>false</trackRevisions>
    </reviewItem>
    <reviewItem>
      <errorID>48742b22-300a-4366-b002-70ebcefe6f33</errorID>
      <errorWord>。</errorWord>
      <group>L1_Punc</group>
      <groupName>标点问题</groupName>
      <ability>L2_Punc</ability>
      <abilityName>标点符号检查</abilityName>
      <candidateList>
        <item/>
      </candidateList>
      <explain>标题文本后不使用标点符号。</explain>
      <paraID>7A62C94C</paraID>
      <start>9</start>
      <end>10</end>
      <status>unmodified</status>
      <modifiedWord/>
      <trackRevisions>false</trackRevisions>
    </reviewItem>
    <reviewItem>
      <errorID>fb7de693-3036-4652-8cb7-ba7136b30b52</errorID>
      <errorWord>,</errorWord>
      <group>L1_Format</group>
      <groupName>格式问题</groupName>
      <ability>L2_HalfPunc</ability>
      <abilityName>全半角检查</abilityName>
      <candidateList>
        <item>，</item>
      </candidateList>
      <explain>文本全半角错误。</explain>
      <paraID>4A605C68</paraID>
      <start>127</start>
      <end>128</end>
      <status>unmodified</status>
      <modifiedWord/>
      <trackRevisions>false</trackRevisions>
    </reviewItem>
    <reviewItem>
      <errorID>e8fc73ea-2155-4702-853f-a679ba186aae</errorID>
      <errorWord>.</errorWord>
      <group>L1_Format</group>
      <groupName>格式问题</groupName>
      <ability>L2_HalfPunc</ability>
      <abilityName>全半角检查</abilityName>
      <candidateList>
        <item>。</item>
      </candidateList>
      <explain>文本全半角错误。</explain>
      <paraID>4A605C68</paraID>
      <start>175</start>
      <end>176</end>
      <status>unmodified</status>
      <modifiedWord/>
      <trackRevisions>false</trackRevisions>
    </reviewItem>
    <reviewItem>
      <errorID>338eb4ee-e3ac-4e05-b4ef-b40ffc817d3c</errorID>
      <errorWord>;</errorWord>
      <group>L1_Format</group>
      <groupName>格式问题</groupName>
      <ability>L2_HalfPunc</ability>
      <abilityName>全半角检查</abilityName>
      <candidateList>
        <item>；</item>
      </candidateList>
      <explain>文本全半角错误。</explain>
      <paraID>1138F0D1</paraID>
      <start>92</start>
      <end>93</end>
      <status>unmodified</status>
      <modifiedWord/>
      <trackRevisions>false</trackRevisions>
    </reviewItem>
    <reviewItem>
      <errorID>8e6bd47f-f632-4f9f-a764-b3c78a63f0ca</errorID>
      <errorWord>;</errorWord>
      <group>L1_Format</group>
      <groupName>格式问题</groupName>
      <ability>L2_HalfPunc</ability>
      <abilityName>全半角检查</abilityName>
      <candidateList>
        <item>；</item>
      </candidateList>
      <explain>文本全半角错误。</explain>
      <paraID>1138F0D1</paraID>
      <start>139</start>
      <end>140</end>
      <status>unmodified</status>
      <modifiedWord/>
      <trackRevisions>false</trackRevisions>
    </reviewItem>
    <reviewItem>
      <errorID>78b9563c-037f-41ca-991a-b386d44e7bab</errorID>
      <errorWord>,</errorWord>
      <group>L1_Format</group>
      <groupName>格式问题</groupName>
      <ability>L2_HalfPunc</ability>
      <abilityName>全半角检查</abilityName>
      <candidateList>
        <item>，</item>
      </candidateList>
      <explain>文本全半角错误。</explain>
      <paraID>1138F0D1</paraID>
      <start>184</start>
      <end>185</end>
      <status>unmodified</status>
      <modifiedWord/>
      <trackRevisions>false</trackRevisions>
    </reviewItem>
  </reviewItems>
  <config/>
</contractReview>
</file>

<file path=customXml/itemProps1.xml><?xml version="1.0" encoding="utf-8"?>
<ds:datastoreItem xmlns:ds="http://schemas.openxmlformats.org/officeDocument/2006/customXml" ds:itemID="{6b09ca66-0c9a-487b-98bd-637ea60a420b}">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2160</Words>
  <Characters>2324</Characters>
  <Lines>0</Lines>
  <Paragraphs>0</Paragraphs>
  <TotalTime>0</TotalTime>
  <ScaleCrop>false</ScaleCrop>
  <LinksUpToDate>false</LinksUpToDate>
  <CharactersWithSpaces>2367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2025-09-04T02:12:00Z</dcterms:created>
  <dc:creator>admin</dc:creator>
  <cp:lastModifiedBy>哈哈哈哈哈</cp:lastModifiedBy>
  <cp:lastPrinted>2025-09-04T02:41:00Z</cp:lastPrinted>
  <dcterms:modified xsi:type="dcterms:W3CDTF">2025-11-28T01:04:30Z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eyJoZGlkIjoiMjk4N2FmYjkwMTIyYjM1ZmFhOWU3YWJhYzNlMzAzOGMiLCJ1c2VySWQiOiI1Mzg4Mzc1NDUifQ==</vt:lpwstr>
  </property>
  <property fmtid="{D5CDD505-2E9C-101B-9397-08002B2CF9AE}" pid="4" name="ICV">
    <vt:lpwstr>D3E6E8655607430D8AC1474CAE5E94F9_12</vt:lpwstr>
  </property>
</Properties>
</file>