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right"/>
        <w:rPr>
          <w:rFonts w:hint="default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  <w:t>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对政协盂县第十届委员三次会议第68号提案的答复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杨红波委员：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您提出的《关于兴建“口袋公园”的建议》的提案收悉，现答复如下：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为优化人居环境，丰富群众精神文化生活，充分利用城市微空间，提升城市整体景观品质，经县政府常务会（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2023)9号会议纪要同意，计划在金龙东街原交警队旧址兴建新时代广场，占地面积3649平方米，目前定界图已出，可研已评审，现正在办理其他手续。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领导签字：            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承办人姓名：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2023年6月20日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BE058DB-D6D7-4072-9685-9E41371039B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D68615E-CAB8-4EAE-8DD8-E388E391066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6E62159-2CAF-4C9A-A10E-C7C7239164D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4E2358EC"/>
    <w:rsid w:val="134358DA"/>
    <w:rsid w:val="1FBC71BF"/>
    <w:rsid w:val="1FD34C78"/>
    <w:rsid w:val="28F31023"/>
    <w:rsid w:val="3045283A"/>
    <w:rsid w:val="32E26A66"/>
    <w:rsid w:val="350C1B78"/>
    <w:rsid w:val="45294080"/>
    <w:rsid w:val="4574179F"/>
    <w:rsid w:val="4E2358EC"/>
    <w:rsid w:val="50296D14"/>
    <w:rsid w:val="537F5EDF"/>
    <w:rsid w:val="5BE470F4"/>
    <w:rsid w:val="679D64DC"/>
    <w:rsid w:val="6C8859AD"/>
    <w:rsid w:val="77B7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167</Characters>
  <Lines>0</Lines>
  <Paragraphs>0</Paragraphs>
  <TotalTime>6</TotalTime>
  <ScaleCrop>false</ScaleCrop>
  <LinksUpToDate>false</LinksUpToDate>
  <CharactersWithSpaces>190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2022-05-06T08:54:00Z</dcterms:created>
  <dc:creator>墨瀚</dc:creator>
  <cp:lastModifiedBy>赵瑞</cp:lastModifiedBy>
  <cp:lastPrinted>2023-06-20T02:53:00Z</cp:lastPrinted>
  <dcterms:modified xsi:type="dcterms:W3CDTF">2023-10-23T02:56:44Z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F9F1E21E9FAE44B3857AD4BCFC6468E4_13</vt:lpwstr>
  </property>
</Properties>
</file>