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（B）</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对政协盂县第</w:t>
      </w:r>
      <w:r>
        <w:rPr>
          <w:rFonts w:hint="eastAsia" w:ascii="方正小标宋简体" w:hAnsi="方正小标宋简体" w:eastAsia="方正小标宋简体" w:cs="方正小标宋简体"/>
          <w:b w:val="0"/>
          <w:bCs/>
          <w:sz w:val="44"/>
          <w:szCs w:val="44"/>
          <w:lang w:eastAsia="zh-CN"/>
        </w:rPr>
        <w:t>十</w:t>
      </w:r>
      <w:r>
        <w:rPr>
          <w:rFonts w:hint="eastAsia" w:ascii="方正小标宋简体" w:hAnsi="方正小标宋简体" w:eastAsia="方正小标宋简体" w:cs="方正小标宋简体"/>
          <w:b w:val="0"/>
          <w:bCs/>
          <w:sz w:val="44"/>
          <w:szCs w:val="44"/>
        </w:rPr>
        <w:t>届委员会</w:t>
      </w:r>
      <w:r>
        <w:rPr>
          <w:rFonts w:hint="eastAsia" w:ascii="方正小标宋简体" w:hAnsi="方正小标宋简体" w:eastAsia="方正小标宋简体" w:cs="方正小标宋简体"/>
          <w:b w:val="0"/>
          <w:bCs/>
          <w:sz w:val="44"/>
          <w:szCs w:val="44"/>
          <w:lang w:val="en-US" w:eastAsia="zh-CN"/>
        </w:rPr>
        <w:t>三</w:t>
      </w:r>
      <w:r>
        <w:rPr>
          <w:rFonts w:hint="eastAsia" w:ascii="方正小标宋简体" w:hAnsi="方正小标宋简体" w:eastAsia="方正小标宋简体" w:cs="方正小标宋简体"/>
          <w:b w:val="0"/>
          <w:bCs/>
          <w:sz w:val="44"/>
          <w:szCs w:val="44"/>
        </w:rPr>
        <w:t>次会议</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宋体" w:hAnsi="宋体"/>
          <w:b/>
          <w:sz w:val="44"/>
          <w:szCs w:val="44"/>
        </w:rPr>
      </w:pPr>
      <w:r>
        <w:rPr>
          <w:rFonts w:hint="eastAsia" w:ascii="方正小标宋简体" w:hAnsi="方正小标宋简体" w:eastAsia="方正小标宋简体" w:cs="方正小标宋简体"/>
          <w:b w:val="0"/>
          <w:bCs/>
          <w:sz w:val="44"/>
          <w:szCs w:val="44"/>
        </w:rPr>
        <w:t>第</w:t>
      </w:r>
      <w:r>
        <w:rPr>
          <w:rFonts w:hint="eastAsia" w:ascii="方正小标宋简体" w:hAnsi="方正小标宋简体" w:eastAsia="方正小标宋简体" w:cs="方正小标宋简体"/>
          <w:b w:val="0"/>
          <w:bCs/>
          <w:sz w:val="44"/>
          <w:szCs w:val="44"/>
          <w:lang w:val="en-US" w:eastAsia="zh-CN"/>
        </w:rPr>
        <w:t>49</w:t>
      </w:r>
      <w:r>
        <w:rPr>
          <w:rFonts w:hint="eastAsia" w:ascii="方正小标宋简体" w:hAnsi="方正小标宋简体" w:eastAsia="方正小标宋简体" w:cs="方正小标宋简体"/>
          <w:b w:val="0"/>
          <w:bCs/>
          <w:sz w:val="44"/>
          <w:szCs w:val="44"/>
        </w:rPr>
        <w:t>号提案的答复</w:t>
      </w:r>
    </w:p>
    <w:p>
      <w:pPr>
        <w:pStyle w:val="2"/>
        <w:ind w:left="0" w:leftChars="0" w:firstLine="0" w:firstLineChars="0"/>
        <w:rPr>
          <w:rFonts w:hint="eastAsia"/>
          <w:b w:val="0"/>
          <w:bCs w:val="0"/>
          <w:sz w:val="32"/>
          <w:szCs w:val="32"/>
          <w:lang w:val="en-US" w:eastAsia="zh-CN"/>
        </w:rPr>
      </w:pPr>
    </w:p>
    <w:p>
      <w:pPr>
        <w:keepNext w:val="0"/>
        <w:keepLines w:val="0"/>
        <w:pageBreakBefore w:val="0"/>
        <w:kinsoku/>
        <w:wordWrap/>
        <w:overflowPunct/>
        <w:topLinePunct w:val="0"/>
        <w:autoSpaceDE/>
        <w:autoSpaceDN/>
        <w:bidi w:val="0"/>
        <w:adjustRightInd/>
        <w:snapToGrid/>
        <w:spacing w:line="520" w:lineRule="exact"/>
        <w:ind w:left="0" w:left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付晓峰代表：</w:t>
      </w:r>
    </w:p>
    <w:p>
      <w:pPr>
        <w:keepNext w:val="0"/>
        <w:keepLines w:val="0"/>
        <w:pageBreakBefore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您提出的《关于加强乡镇卫生院及村卫生室建设》的建议收悉，现答复如下：</w:t>
      </w:r>
    </w:p>
    <w:p>
      <w:pPr>
        <w:keepNext w:val="0"/>
        <w:keepLines w:val="0"/>
        <w:pageBreakBefore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首先感谢</w:t>
      </w:r>
      <w:r>
        <w:rPr>
          <w:rFonts w:hint="eastAsia" w:ascii="仿宋_GB2312" w:hAnsi="仿宋_GB2312" w:eastAsia="仿宋_GB2312" w:cs="仿宋_GB2312"/>
          <w:sz w:val="32"/>
          <w:szCs w:val="32"/>
        </w:rPr>
        <w:t>您</w:t>
      </w:r>
      <w:r>
        <w:rPr>
          <w:rFonts w:hint="eastAsia" w:ascii="仿宋_GB2312" w:hAnsi="仿宋_GB2312" w:eastAsia="仿宋_GB2312" w:cs="仿宋_GB2312"/>
          <w:sz w:val="32"/>
          <w:szCs w:val="32"/>
          <w:lang w:val="en-US" w:eastAsia="zh-CN"/>
        </w:rPr>
        <w:t>对我县乡镇卫生院及村卫生室建设的关心和重视。</w:t>
      </w:r>
    </w:p>
    <w:p>
      <w:pPr>
        <w:keepNext w:val="0"/>
        <w:keepLines w:val="0"/>
        <w:pageBreakBefore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根据《盂县基层医疗机构标准化建设实施方案》，2023年起，我县将利用3年的时间，对基层医疗机构房屋、设施、设备等方面进行更新和维护。</w:t>
      </w:r>
    </w:p>
    <w:p>
      <w:pPr>
        <w:keepNext w:val="0"/>
        <w:keepLines w:val="0"/>
        <w:pageBreakBefore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围绕</w:t>
      </w:r>
      <w:r>
        <w:rPr>
          <w:rFonts w:hint="eastAsia" w:ascii="仿宋_GB2312" w:hAnsi="仿宋_GB2312" w:eastAsia="仿宋_GB2312" w:cs="仿宋_GB2312"/>
          <w:sz w:val="32"/>
          <w:szCs w:val="32"/>
          <w:lang w:val="en-US" w:eastAsia="zh-CN"/>
        </w:rPr>
        <w:t>基层医疗机构基本</w:t>
      </w:r>
      <w:r>
        <w:rPr>
          <w:rFonts w:hint="eastAsia" w:ascii="仿宋_GB2312" w:hAnsi="仿宋_GB2312" w:eastAsia="仿宋_GB2312" w:cs="仿宋_GB2312"/>
          <w:sz w:val="32"/>
          <w:szCs w:val="32"/>
        </w:rPr>
        <w:t>医疗和</w:t>
      </w:r>
      <w:r>
        <w:rPr>
          <w:rFonts w:hint="eastAsia" w:ascii="仿宋_GB2312" w:hAnsi="仿宋_GB2312" w:eastAsia="仿宋_GB2312" w:cs="仿宋_GB2312"/>
          <w:sz w:val="32"/>
          <w:szCs w:val="32"/>
          <w:lang w:val="en-US" w:eastAsia="zh-CN"/>
        </w:rPr>
        <w:t>基本</w:t>
      </w:r>
      <w:r>
        <w:rPr>
          <w:rFonts w:hint="eastAsia" w:ascii="仿宋_GB2312" w:hAnsi="仿宋_GB2312" w:eastAsia="仿宋_GB2312" w:cs="仿宋_GB2312"/>
          <w:sz w:val="32"/>
          <w:szCs w:val="32"/>
        </w:rPr>
        <w:t>公共卫生服务设备2</w:t>
      </w:r>
      <w:r>
        <w:rPr>
          <w:rFonts w:hint="eastAsia" w:ascii="仿宋_GB2312" w:hAnsi="仿宋_GB2312" w:eastAsia="仿宋_GB2312" w:cs="仿宋_GB2312"/>
          <w:sz w:val="32"/>
          <w:szCs w:val="32"/>
          <w:lang w:val="en-US" w:eastAsia="zh-CN"/>
        </w:rPr>
        <w:t>类</w:t>
      </w:r>
      <w:r>
        <w:rPr>
          <w:rFonts w:hint="eastAsia" w:ascii="仿宋_GB2312" w:hAnsi="仿宋_GB2312" w:eastAsia="仿宋_GB2312" w:cs="仿宋_GB2312"/>
          <w:sz w:val="32"/>
          <w:szCs w:val="32"/>
        </w:rPr>
        <w:t>指标，依据相关配置标准要求，逐一分类对照、</w:t>
      </w:r>
      <w:r>
        <w:rPr>
          <w:rFonts w:hint="eastAsia" w:ascii="仿宋_GB2312" w:hAnsi="仿宋_GB2312" w:eastAsia="仿宋_GB2312" w:cs="仿宋_GB2312"/>
          <w:sz w:val="32"/>
          <w:szCs w:val="32"/>
          <w:lang w:val="en-US" w:eastAsia="zh-CN"/>
        </w:rPr>
        <w:t>明确差距。</w:t>
      </w:r>
      <w:r>
        <w:rPr>
          <w:rFonts w:hint="eastAsia" w:ascii="仿宋_GB2312" w:hAnsi="仿宋_GB2312" w:eastAsia="仿宋_GB2312" w:cs="仿宋_GB2312"/>
          <w:sz w:val="32"/>
          <w:szCs w:val="32"/>
        </w:rPr>
        <w:t>标准内设备空缺的，</w:t>
      </w:r>
      <w:r>
        <w:rPr>
          <w:rFonts w:hint="eastAsia" w:ascii="仿宋_GB2312" w:hAnsi="仿宋_GB2312" w:eastAsia="仿宋_GB2312" w:cs="仿宋_GB2312"/>
          <w:sz w:val="32"/>
          <w:szCs w:val="32"/>
          <w:lang w:val="en-US" w:eastAsia="zh-CN"/>
        </w:rPr>
        <w:t>填平</w:t>
      </w:r>
      <w:r>
        <w:rPr>
          <w:rFonts w:hint="eastAsia" w:ascii="仿宋_GB2312" w:hAnsi="仿宋_GB2312" w:eastAsia="仿宋_GB2312" w:cs="仿宋_GB2312"/>
          <w:sz w:val="32"/>
          <w:szCs w:val="32"/>
        </w:rPr>
        <w:t>补齐；陈旧落后的，按照有关规定及时淘汰并更新换代，到202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底</w:t>
      </w:r>
      <w:r>
        <w:rPr>
          <w:rFonts w:hint="eastAsia" w:ascii="仿宋_GB2312" w:hAnsi="仿宋_GB2312" w:eastAsia="仿宋_GB2312" w:cs="仿宋_GB2312"/>
          <w:sz w:val="32"/>
          <w:szCs w:val="32"/>
        </w:rPr>
        <w:t>实现达标率100%。有条件的</w:t>
      </w:r>
      <w:r>
        <w:rPr>
          <w:rFonts w:hint="eastAsia" w:ascii="仿宋_GB2312" w:hAnsi="仿宋_GB2312" w:eastAsia="仿宋_GB2312" w:cs="仿宋_GB2312"/>
          <w:sz w:val="32"/>
          <w:szCs w:val="32"/>
          <w:lang w:val="en-US" w:eastAsia="zh-CN"/>
        </w:rPr>
        <w:t>基层医疗机构</w:t>
      </w:r>
      <w:r>
        <w:rPr>
          <w:rFonts w:hint="eastAsia" w:ascii="仿宋_GB2312" w:hAnsi="仿宋_GB2312" w:eastAsia="仿宋_GB2312" w:cs="仿宋_GB2312"/>
          <w:sz w:val="32"/>
          <w:szCs w:val="32"/>
        </w:rPr>
        <w:t>可根据</w:t>
      </w:r>
      <w:r>
        <w:rPr>
          <w:rFonts w:hint="eastAsia" w:ascii="仿宋_GB2312" w:hAnsi="仿宋_GB2312" w:eastAsia="仿宋_GB2312" w:cs="仿宋_GB2312"/>
          <w:sz w:val="32"/>
          <w:szCs w:val="32"/>
          <w:lang w:val="en-US" w:eastAsia="zh-CN"/>
        </w:rPr>
        <w:t>发展</w:t>
      </w:r>
      <w:r>
        <w:rPr>
          <w:rFonts w:hint="eastAsia" w:ascii="仿宋_GB2312" w:hAnsi="仿宋_GB2312" w:eastAsia="仿宋_GB2312" w:cs="仿宋_GB2312"/>
          <w:sz w:val="32"/>
          <w:szCs w:val="32"/>
        </w:rPr>
        <w:t>需要，结合机构服务规模、服务功能和群众需求，有选择地</w:t>
      </w:r>
      <w:r>
        <w:rPr>
          <w:rFonts w:hint="eastAsia" w:ascii="仿宋_GB2312" w:hAnsi="仿宋_GB2312" w:eastAsia="仿宋_GB2312" w:cs="仿宋_GB2312"/>
          <w:sz w:val="32"/>
          <w:szCs w:val="32"/>
          <w:lang w:val="en-US" w:eastAsia="zh-CN"/>
        </w:rPr>
        <w:t>增加</w:t>
      </w:r>
      <w:r>
        <w:rPr>
          <w:rFonts w:hint="eastAsia" w:ascii="仿宋_GB2312" w:hAnsi="仿宋_GB2312" w:eastAsia="仿宋_GB2312" w:cs="仿宋_GB2312"/>
          <w:sz w:val="32"/>
          <w:szCs w:val="32"/>
        </w:rPr>
        <w:t>健康教育</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康复理疗</w:t>
      </w:r>
      <w:r>
        <w:rPr>
          <w:rFonts w:hint="eastAsia" w:ascii="仿宋_GB2312" w:hAnsi="仿宋_GB2312" w:eastAsia="仿宋_GB2312" w:cs="仿宋_GB2312"/>
          <w:sz w:val="32"/>
          <w:szCs w:val="32"/>
          <w:lang w:val="en-US" w:eastAsia="zh-CN"/>
        </w:rPr>
        <w:t>和</w:t>
      </w:r>
      <w:r>
        <w:rPr>
          <w:rFonts w:hint="eastAsia" w:ascii="仿宋_GB2312" w:hAnsi="仿宋_GB2312" w:eastAsia="仿宋_GB2312" w:cs="仿宋_GB2312"/>
          <w:sz w:val="32"/>
          <w:szCs w:val="32"/>
        </w:rPr>
        <w:t>信息化设备</w:t>
      </w:r>
      <w:r>
        <w:rPr>
          <w:rFonts w:hint="eastAsia" w:ascii="仿宋_GB2312" w:hAnsi="仿宋_GB2312" w:eastAsia="仿宋_GB2312" w:cs="仿宋_GB2312"/>
          <w:sz w:val="32"/>
          <w:szCs w:val="32"/>
          <w:lang w:val="en-US" w:eastAsia="zh-CN"/>
        </w:rPr>
        <w:t>等配置</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_GB2312" w:hAnsi="仿宋_GB2312" w:eastAsia="仿宋_GB2312" w:cs="仿宋_GB2312"/>
          <w:color w:val="231F20"/>
          <w:kern w:val="0"/>
          <w:sz w:val="32"/>
          <w:szCs w:val="32"/>
          <w:lang w:val="en-US" w:eastAsia="zh-CN" w:bidi="ar"/>
        </w:rPr>
      </w:pPr>
      <w:r>
        <w:rPr>
          <w:rFonts w:hint="eastAsia" w:ascii="仿宋_GB2312" w:hAnsi="仿宋_GB2312" w:eastAsia="仿宋_GB2312" w:cs="仿宋_GB2312"/>
          <w:i w:val="0"/>
          <w:iCs w:val="0"/>
          <w:caps w:val="0"/>
          <w:color w:val="000000"/>
          <w:spacing w:val="0"/>
          <w:sz w:val="32"/>
          <w:szCs w:val="32"/>
          <w:shd w:val="clear" w:fill="FFFFFF"/>
        </w:rPr>
        <w:t>按照</w:t>
      </w:r>
      <w:r>
        <w:rPr>
          <w:rFonts w:hint="eastAsia" w:ascii="仿宋_GB2312" w:hAnsi="仿宋_GB2312" w:eastAsia="仿宋_GB2312" w:cs="仿宋_GB2312"/>
          <w:i w:val="0"/>
          <w:iCs w:val="0"/>
          <w:caps w:val="0"/>
          <w:color w:val="000000"/>
          <w:spacing w:val="0"/>
          <w:sz w:val="32"/>
          <w:szCs w:val="32"/>
          <w:shd w:val="clear" w:fill="FFFFFF"/>
          <w:lang w:eastAsia="zh-CN"/>
        </w:rPr>
        <w:t>《</w:t>
      </w:r>
      <w:r>
        <w:rPr>
          <w:rFonts w:hint="eastAsia" w:ascii="仿宋_GB2312" w:hAnsi="仿宋_GB2312" w:eastAsia="仿宋_GB2312" w:cs="仿宋_GB2312"/>
          <w:i w:val="0"/>
          <w:iCs w:val="0"/>
          <w:caps w:val="0"/>
          <w:color w:val="000000"/>
          <w:spacing w:val="0"/>
          <w:sz w:val="32"/>
          <w:szCs w:val="32"/>
          <w:shd w:val="clear" w:fill="FFFFFF"/>
        </w:rPr>
        <w:t>山西省人力资源和社会保障厅</w:t>
      </w:r>
      <w:r>
        <w:rPr>
          <w:rFonts w:hint="eastAsia" w:ascii="仿宋_GB2312" w:hAnsi="仿宋_GB2312" w:eastAsia="仿宋_GB2312" w:cs="仿宋_GB2312"/>
          <w:i w:val="0"/>
          <w:iCs w:val="0"/>
          <w:caps w:val="0"/>
          <w:color w:val="000000"/>
          <w:spacing w:val="0"/>
          <w:sz w:val="32"/>
          <w:szCs w:val="32"/>
          <w:shd w:val="clear" w:fill="FFFFFF"/>
          <w:lang w:val="en-US" w:eastAsia="zh-CN"/>
        </w:rPr>
        <w:t xml:space="preserve"> </w:t>
      </w:r>
      <w:r>
        <w:rPr>
          <w:rFonts w:hint="eastAsia" w:ascii="仿宋_GB2312" w:hAnsi="仿宋_GB2312" w:eastAsia="仿宋_GB2312" w:cs="仿宋_GB2312"/>
          <w:i w:val="0"/>
          <w:iCs w:val="0"/>
          <w:caps w:val="0"/>
          <w:color w:val="000000"/>
          <w:spacing w:val="0"/>
          <w:sz w:val="32"/>
          <w:szCs w:val="32"/>
          <w:shd w:val="clear" w:fill="FFFFFF"/>
        </w:rPr>
        <w:t>山西省卫生健康委员会山西省乡村振兴局关于在全省乡村振兴重点帮扶县全面实行“乡招村用”招聘乡镇卫生院工作人员工作的通知》（晋人社厅函〔2021〕49号）文件精神，根据“乡招村用”计划，</w:t>
      </w:r>
      <w:r>
        <w:rPr>
          <w:rFonts w:hint="eastAsia" w:ascii="仿宋_GB2312" w:hAnsi="仿宋_GB2312" w:eastAsia="仿宋_GB2312" w:cs="仿宋_GB2312"/>
          <w:color w:val="231F20"/>
          <w:kern w:val="0"/>
          <w:sz w:val="32"/>
          <w:szCs w:val="32"/>
          <w:lang w:val="en-US" w:eastAsia="zh-CN" w:bidi="ar"/>
        </w:rPr>
        <w:t xml:space="preserve"> 2022 年我县公开招聘“乡招村用”人员10人，2023年拟公开招聘“乡招村用”人员10人，进一步稳定了村医队伍，让乡村医生服务农村、扎根农村。</w:t>
      </w:r>
    </w:p>
    <w:p>
      <w:pPr>
        <w:keepNext w:val="0"/>
        <w:keepLines w:val="0"/>
        <w:pageBreakBefore w:val="0"/>
        <w:widowControl/>
        <w:suppressLineNumbers w:val="0"/>
        <w:kinsoku/>
        <w:wordWrap/>
        <w:overflowPunct/>
        <w:topLinePunct w:val="0"/>
        <w:autoSpaceDE/>
        <w:autoSpaceDN/>
        <w:bidi w:val="0"/>
        <w:adjustRightInd/>
        <w:snapToGrid/>
        <w:spacing w:line="520" w:lineRule="exact"/>
        <w:ind w:left="0" w:leftChars="0"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为促进乡村医疗卫生体系健康发展，补充和优化乡村医生队伍，提升乡村医疗卫生服务水平，根据</w:t>
      </w:r>
      <w:r>
        <w:rPr>
          <w:rFonts w:hint="eastAsia" w:ascii="仿宋_GB2312" w:hAnsi="仿宋_GB2312" w:eastAsia="仿宋_GB2312" w:cs="仿宋_GB2312"/>
          <w:color w:val="000000"/>
          <w:kern w:val="0"/>
          <w:sz w:val="32"/>
          <w:szCs w:val="32"/>
          <w:lang w:val="en-US" w:eastAsia="zh-CN" w:bidi="ar"/>
        </w:rPr>
        <w:t>《山西省大学生乡村医生专项计划实施方案》要求，我县计划招聘大学生村医 23人，充实到村卫生室，不断提升医疗服务质量。</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leftChars="0"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通过县级医院、县级妇幼保健计划生育服务中心优质医疗资源和优质技术人才“三下沉”，以基层医疗卫生机构业务科室建设为重点，引导基层医疗卫生机构分类、差异化发展，进一步提升基层医疗质量及拓展医疗业务发展能力，促进基层医疗卫生机构“服务能力提升、服务效率提升”，提高基层医疗卫生机构在群众中的信任度、影响力和满意度，巩固和完善基层医疗卫生体系，构建和强化基层首诊、双向转诊、分级诊疗格局。</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县中医医院、县医院中医科、妇女儿童医院中医科与乡镇卫生院建立中医医联体。</w:t>
      </w:r>
      <w:r>
        <w:rPr>
          <w:rFonts w:hint="eastAsia" w:ascii="仿宋_GB2312" w:hAnsi="仿宋_GB2312" w:eastAsia="仿宋_GB2312" w:cs="仿宋_GB2312"/>
          <w:color w:val="auto"/>
          <w:sz w:val="32"/>
          <w:szCs w:val="32"/>
        </w:rPr>
        <w:t>通过</w:t>
      </w:r>
      <w:r>
        <w:rPr>
          <w:rFonts w:hint="eastAsia" w:ascii="仿宋_GB2312" w:hAnsi="仿宋_GB2312" w:eastAsia="仿宋_GB2312" w:cs="仿宋_GB2312"/>
          <w:color w:val="auto"/>
          <w:sz w:val="32"/>
          <w:szCs w:val="32"/>
          <w:lang w:eastAsia="zh-CN"/>
        </w:rPr>
        <w:t>中医药优质资源下沉，</w:t>
      </w:r>
      <w:bookmarkStart w:id="0" w:name="_GoBack"/>
      <w:bookmarkEnd w:id="0"/>
      <w:r>
        <w:rPr>
          <w:rFonts w:hint="eastAsia" w:ascii="仿宋_GB2312" w:hAnsi="仿宋_GB2312" w:eastAsia="仿宋_GB2312" w:cs="仿宋_GB2312"/>
          <w:sz w:val="32"/>
          <w:szCs w:val="32"/>
          <w:lang w:val="en-US" w:eastAsia="zh-CN"/>
        </w:rPr>
        <w:t>对口帮扶中医馆建设，培带基层中医队伍，壮大基层中医力量</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提高中医药服务质量</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使人民群众从诊疗环境、就诊方式、服务态度等方面切实感受到具有中国文化特色的中医药服务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sz w:val="32"/>
          <w:szCs w:val="32"/>
          <w:lang w:val="en-US" w:eastAsia="zh-CN"/>
        </w:rPr>
        <w:t>同时，县中医医院选派副主任以上职称的专家每周到各乡镇卫生院出门诊一次，并开展中医基础理论讲座、教学指导等。</w:t>
      </w:r>
    </w:p>
    <w:p>
      <w:pPr>
        <w:pStyle w:val="2"/>
        <w:keepNext w:val="0"/>
        <w:keepLines w:val="0"/>
        <w:pageBreakBefore w:val="0"/>
        <w:kinsoku/>
        <w:wordWrap/>
        <w:overflowPunct/>
        <w:topLinePunct w:val="0"/>
        <w:autoSpaceDE/>
        <w:autoSpaceDN/>
        <w:bidi w:val="0"/>
        <w:adjustRightInd/>
        <w:snapToGrid/>
        <w:spacing w:line="520" w:lineRule="exact"/>
        <w:ind w:left="0" w:leftChars="0"/>
        <w:textAlignment w:val="auto"/>
        <w:rPr>
          <w:rFonts w:hint="eastAsia" w:ascii="仿宋_GB2312" w:hAnsi="仿宋_GB2312" w:eastAsia="仿宋_GB2312" w:cs="仿宋_GB2312"/>
          <w:sz w:val="32"/>
          <w:szCs w:val="32"/>
          <w:lang w:val="en-US" w:eastAsia="zh-CN"/>
        </w:rPr>
      </w:pPr>
    </w:p>
    <w:p>
      <w:pPr>
        <w:pStyle w:val="2"/>
        <w:keepNext w:val="0"/>
        <w:keepLines w:val="0"/>
        <w:pageBreakBefore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领导签字：          承办单位：盂县卫生健康和体育局 </w:t>
      </w:r>
    </w:p>
    <w:p>
      <w:pPr>
        <w:pStyle w:val="2"/>
        <w:keepNext w:val="0"/>
        <w:keepLines w:val="0"/>
        <w:pageBreakBefore w:val="0"/>
        <w:kinsoku/>
        <w:wordWrap/>
        <w:overflowPunct/>
        <w:topLinePunct w:val="0"/>
        <w:autoSpaceDE/>
        <w:autoSpaceDN/>
        <w:bidi w:val="0"/>
        <w:adjustRightInd/>
        <w:snapToGrid/>
        <w:spacing w:line="520" w:lineRule="exact"/>
        <w:ind w:left="0" w:leftChars="0" w:firstLine="320" w:firstLineChars="1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承 办 人：封建书    </w:t>
      </w:r>
    </w:p>
    <w:p>
      <w:pPr>
        <w:pStyle w:val="2"/>
        <w:keepNext w:val="0"/>
        <w:keepLines w:val="0"/>
        <w:pageBreakBefore w:val="0"/>
        <w:kinsoku/>
        <w:wordWrap/>
        <w:overflowPunct/>
        <w:topLinePunct w:val="0"/>
        <w:autoSpaceDE/>
        <w:autoSpaceDN/>
        <w:bidi w:val="0"/>
        <w:adjustRightInd/>
        <w:snapToGrid/>
        <w:spacing w:line="520" w:lineRule="exact"/>
        <w:ind w:left="0" w:leftChars="0" w:firstLine="320" w:firstLineChars="1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联系电话：5600120                       </w:t>
      </w:r>
    </w:p>
    <w:p>
      <w:pPr>
        <w:pStyle w:val="2"/>
        <w:keepNext w:val="0"/>
        <w:keepLines w:val="0"/>
        <w:pageBreakBefore w:val="0"/>
        <w:kinsoku/>
        <w:wordWrap/>
        <w:overflowPunct/>
        <w:topLinePunct w:val="0"/>
        <w:autoSpaceDE/>
        <w:autoSpaceDN/>
        <w:bidi w:val="0"/>
        <w:adjustRightInd/>
        <w:snapToGrid/>
        <w:spacing w:line="520" w:lineRule="exact"/>
        <w:ind w:left="0" w:leftChars="0" w:firstLine="5120" w:firstLineChars="1600"/>
        <w:textAlignment w:val="auto"/>
      </w:pPr>
      <w:r>
        <w:rPr>
          <w:rFonts w:hint="eastAsia" w:ascii="仿宋_GB2312" w:hAnsi="仿宋_GB2312" w:eastAsia="仿宋_GB2312" w:cs="仿宋_GB2312"/>
          <w:sz w:val="32"/>
          <w:szCs w:val="32"/>
          <w:lang w:val="en-US" w:eastAsia="zh-CN"/>
        </w:rPr>
        <w:t>2023年6月15日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F2C12823-DCCA-4049-9919-B045B3E935AE}"/>
  </w:font>
  <w:font w:name="方正小标宋简体">
    <w:panose1 w:val="02000000000000000000"/>
    <w:charset w:val="86"/>
    <w:family w:val="auto"/>
    <w:pitch w:val="default"/>
    <w:sig w:usb0="00000001" w:usb1="08000000" w:usb2="00000000" w:usb3="00000000" w:csb0="00040000" w:csb1="00000000"/>
    <w:embedRegular r:id="rId2" w:fontKey="{CF0485AB-E57B-4AEB-BD26-692C2AC932CA}"/>
  </w:font>
  <w:font w:name="仿宋_GB2312">
    <w:altName w:val="仿宋"/>
    <w:panose1 w:val="02010609030101010101"/>
    <w:charset w:val="86"/>
    <w:family w:val="modern"/>
    <w:pitch w:val="default"/>
    <w:sig w:usb0="00000000" w:usb1="00000000" w:usb2="00000000" w:usb3="00000000" w:csb0="00040000" w:csb1="00000000"/>
    <w:embedRegular r:id="rId3" w:fontKey="{246AFF18-BDE1-475C-934B-138E46319399}"/>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1OGQ5MWMxN2RjZDUxMzU2ODJlM2M0ZDJlMDUxOTAifQ=="/>
  </w:docVars>
  <w:rsids>
    <w:rsidRoot w:val="1F6B5ED4"/>
    <w:rsid w:val="1F6B5ED4"/>
    <w:rsid w:val="70B845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rPr>
      <w:rFonts w:ascii="Times New Roman" w:hAnsi="Times New Roman" w:cs="Times New Roman"/>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2023-08-01T01:36:00Z</dcterms:created>
  <dc:creator>火</dc:creator>
  <cp:lastModifiedBy>赵瑞</cp:lastModifiedBy>
  <dcterms:modified xsi:type="dcterms:W3CDTF">2023-10-23T02:43:41Z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4A4172824BB5423189EA017CD5A6AD93_11</vt:lpwstr>
  </property>
</Properties>
</file>