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 B 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对盂县政协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次会议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12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号提案的答复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郭倩娜委员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你们提出的《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关于加速“露营经济”，助力文旅先行的建议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》的建议收悉，现答复如下：</w:t>
      </w:r>
    </w:p>
    <w:p>
      <w:pPr>
        <w:pStyle w:val="6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 w:line="285" w:lineRule="atLeast"/>
        <w:ind w:right="0" w:rightChars="0"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你们提出的建议很好，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我局按照县委县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政府安排部署积极推进乡村旅游，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全力发挥“旅游+”功能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发展“露营”经济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，充分展现全域旅游新格局，推动我县旅游业的发展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320" w:firstLineChars="100"/>
        <w:rPr>
          <w:rFonts w:hint="default" w:ascii="仿宋_GB2312" w:hAnsi="仿宋_GB2312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2023年我县开展了五一“山水有盂 快乐露营”露营季活动，在启动仪式上宣读了盂县“文明旅游”“安全露营”倡议书，活动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打造了泽泊露营地、会里露营地、骆驼道星空露营地、石家塔露营地四大露营地，为游客提供更多的选择空间和余地，也极大地丰富了我县旅游内容，五一假期期间，我县乡村旅游点共接待游客约11万人次，实现旅游收入162万余元。今年，我局组织骆驼道村成功申报市级红色文化研学基地；推荐禅房村、垴上村、石家塔村、神泉村、小独头村为全省乡村旅游重点村申报单位；推荐禅房村、神泉村为市级乡村旅游重点村申报单位；将以此为契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，打造更多露营点。同时，下一步将规范我县露营地，制定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《盂县露营地建设和管理指引（试行）》和《无痕露营倡议书》，不断完善服务。</w:t>
      </w:r>
    </w:p>
    <w:p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政协委员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们多关心、支持我县旅游业的发展，为我县旅游业发展多提宝贵的意见和建议，使旅游业真正成为我县的支柱产业。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领导签字：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sz w:val="30"/>
          <w:szCs w:val="30"/>
        </w:rPr>
        <w:t>承办单位：（盖章）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承办人姓名：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联系电话：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0353-5615266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〇二三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二十九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F2AF56E-E801-4930-85C4-76E7CB96D61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䅂䍄䕅⮿곌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CF7E63B9-5DDE-40DA-876C-A23A9EBC18F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A466224-4F24-4948-8702-D7D9BC2CCCB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026A629-21EB-4A9B-BC48-FAB4A6B7AAB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xNDRkY2ZhNTFiMzM4OTlkZTIyZWY0NzMxMTJlZmUifQ=="/>
  </w:docVars>
  <w:rsids>
    <w:rsidRoot w:val="05425042"/>
    <w:rsid w:val="05425042"/>
    <w:rsid w:val="0A7E1F06"/>
    <w:rsid w:val="0FB23170"/>
    <w:rsid w:val="4728234D"/>
    <w:rsid w:val="482B34F2"/>
    <w:rsid w:val="50892094"/>
    <w:rsid w:val="533430E1"/>
    <w:rsid w:val="53F66E57"/>
    <w:rsid w:val="5D294E30"/>
    <w:rsid w:val="75050F07"/>
    <w:rsid w:val="7BDF09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252525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252525"/>
      <w:u w:val="none"/>
    </w:rPr>
  </w:style>
  <w:style w:type="character" w:styleId="12">
    <w:name w:val="HTML Cite"/>
    <w:basedOn w:val="8"/>
    <w:qFormat/>
    <w:uiPriority w:val="0"/>
  </w:style>
  <w:style w:type="character" w:customStyle="1" w:styleId="13">
    <w:name w:val="ic03"/>
    <w:basedOn w:val="8"/>
    <w:qFormat/>
    <w:uiPriority w:val="0"/>
  </w:style>
  <w:style w:type="character" w:customStyle="1" w:styleId="14">
    <w:name w:val="ic01"/>
    <w:basedOn w:val="8"/>
    <w:qFormat/>
    <w:uiPriority w:val="0"/>
  </w:style>
  <w:style w:type="character" w:customStyle="1" w:styleId="15">
    <w:name w:val="bdshare-stylish-trigger"/>
    <w:basedOn w:val="8"/>
    <w:qFormat/>
    <w:uiPriority w:val="0"/>
    <w:rPr>
      <w:color w:val="666666"/>
      <w:sz w:val="18"/>
      <w:szCs w:val="18"/>
    </w:rPr>
  </w:style>
  <w:style w:type="character" w:customStyle="1" w:styleId="16">
    <w:name w:val="spanleft"/>
    <w:basedOn w:val="8"/>
    <w:qFormat/>
    <w:uiPriority w:val="0"/>
    <w:rPr>
      <w:color w:val="C01539"/>
      <w:u w:val="single"/>
    </w:rPr>
  </w:style>
  <w:style w:type="character" w:customStyle="1" w:styleId="17">
    <w:name w:val="last"/>
    <w:basedOn w:val="8"/>
    <w:qFormat/>
    <w:uiPriority w:val="0"/>
  </w:style>
  <w:style w:type="character" w:customStyle="1" w:styleId="18">
    <w:name w:val="ic02"/>
    <w:basedOn w:val="8"/>
    <w:qFormat/>
    <w:uiPriority w:val="0"/>
  </w:style>
  <w:style w:type="character" w:customStyle="1" w:styleId="19">
    <w:name w:val="one"/>
    <w:basedOn w:val="8"/>
    <w:qFormat/>
    <w:uiPriority w:val="0"/>
  </w:style>
  <w:style w:type="character" w:customStyle="1" w:styleId="20">
    <w:name w:val="fr"/>
    <w:basedOn w:val="8"/>
    <w:qFormat/>
    <w:uiPriority w:val="0"/>
  </w:style>
  <w:style w:type="character" w:customStyle="1" w:styleId="21">
    <w:name w:val="dzbtn"/>
    <w:basedOn w:val="8"/>
    <w:qFormat/>
    <w:uiPriority w:val="0"/>
    <w:rPr>
      <w:color w:val="1C439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2016-10-31T01:42:00Z</dcterms:created>
  <dc:creator>admin</dc:creator>
  <cp:lastModifiedBy>Birthday</cp:lastModifiedBy>
  <dcterms:modified xsi:type="dcterms:W3CDTF">2023-12-14T08:28:06Z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54CB1ED8D720414083C1F7341D13D374_13</vt:lpwstr>
  </property>
</Properties>
</file>