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75861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B</w:t>
      </w:r>
    </w:p>
    <w:p w14:paraId="0E0EC899">
      <w:pPr>
        <w:jc w:val="right"/>
        <w:rPr>
          <w:rFonts w:hint="default" w:ascii="宋体" w:hAnsi="宋体"/>
          <w:b/>
          <w:sz w:val="44"/>
          <w:szCs w:val="44"/>
          <w:lang w:val="en-US" w:eastAsia="zh-CN"/>
        </w:rPr>
      </w:pPr>
    </w:p>
    <w:p w14:paraId="4FB78696">
      <w:pPr>
        <w:adjustRightInd w:val="0"/>
        <w:spacing w:line="660" w:lineRule="exact"/>
        <w:jc w:val="center"/>
        <w:rPr>
          <w:rFonts w:hint="eastAsia" w:ascii="仿宋" w:hAnsi="仿宋" w:eastAsia="仿宋" w:cs="仿宋"/>
          <w:b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sz w:val="36"/>
          <w:szCs w:val="36"/>
          <w:lang w:val="en-US" w:eastAsia="zh-CN"/>
        </w:rPr>
        <w:t>对盂县第十七届人大六次会议第71号建议的答复</w:t>
      </w:r>
    </w:p>
    <w:p w14:paraId="1AA76B09">
      <w:pPr>
        <w:adjustRightInd w:val="0"/>
        <w:spacing w:line="660" w:lineRule="exact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7E9E7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李敏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代表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545715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您提出的关于《关于加大仙人乡养老服务支持力度，切实解决境内老年人急难愁盼问题的议案》已收悉，现答复如下：</w:t>
      </w:r>
    </w:p>
    <w:p w14:paraId="08E49F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近年来县委、县政府高度重视农村养老服务体系建设，不断加强资金支持和出台政策保障，截至目前仙人乡建成了一所乡镇中心敬老院和15个农村老年人日间照料中心。但在长期的运营过程中确实存在日间照料中心服务内容单一，敬老院和日间照料中心服务质量不高，服务供给不足等问题。下一步我局将做好以下工作：</w:t>
      </w:r>
    </w:p>
    <w:p w14:paraId="2D5052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一、加强养老经费保障。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县级财政足额配套日间照料中心运营经费。同时乡镇应积极拓宽筹资渠道，鼓励村集体及社会力量积极参与养老服务工作，形成“政府主导、村集体补充、社会参与”的资金投入模式。</w:t>
      </w:r>
    </w:p>
    <w:p w14:paraId="71DA4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二、对现有日间照料中心进行提档升级。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2025年积极争取省级专项资金0.4万元用于东会里村日间照料中心提档升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级。今年积极争取省市专项资金支持，优先改造选取人口集中、养老需求大的日间照料中心进行基础设施及设备设施升级改造，扩大日间照料中心服务范围，可辐射2～3个周边自然村。改造后可提供日间照料、助餐、健康监测等基础服务，逐步实现服务全覆盖。2026年年底完成仙人乡中心敬老院加装保温层、浴室设施更新、加装门厅等基础设施改造，提升敬老院基础设施建设。</w:t>
      </w:r>
    </w:p>
    <w:p w14:paraId="1C4C06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三、加强督导检查，提升养老服务质量。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由县民政局牵头，定期联合消防救援大队、县卫健局等部门，对日间照料及敬老院开展消防安全、常见病护理、急救技能等督导检查及现场培训教学，提升工作人员专业能力。</w:t>
      </w:r>
    </w:p>
    <w:p w14:paraId="465E34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感谢您对民政工作的支持，希望您继续关注和支持民政工作。</w:t>
      </w:r>
    </w:p>
    <w:p w14:paraId="6B7FCF3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cs="宋体"/>
          <w:kern w:val="2"/>
          <w:sz w:val="28"/>
          <w:szCs w:val="28"/>
          <w:lang w:val="en-US" w:eastAsia="zh-CN" w:bidi="ar-SA"/>
        </w:rPr>
      </w:pPr>
    </w:p>
    <w:p w14:paraId="66A4F90B">
      <w:pPr>
        <w:rPr>
          <w:rFonts w:hint="eastAsia"/>
          <w:lang w:val="en-US" w:eastAsia="zh-CN"/>
        </w:rPr>
      </w:pPr>
    </w:p>
    <w:p w14:paraId="539216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盂县民政局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03179"/>
    <w:rsid w:val="2ADC434E"/>
    <w:rsid w:val="48780C6D"/>
    <w:rsid w:val="539851DE"/>
    <w:rsid w:val="5B5E57C7"/>
    <w:rsid w:val="7CEF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before="100" w:beforeAutospacing="1" w:line="580" w:lineRule="exact"/>
      <w:ind w:firstLine="420" w:firstLineChars="200"/>
    </w:pPr>
    <w:rPr>
      <w:rFonts w:ascii="仿宋_GB2312" w:hAnsi="仿宋_GB2312" w:eastAsia="宋体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00619cea-a57f-4b39-8d13-d78624edc698</errorID>
      <errorWord>县委县政府</errorWord>
      <group>L1_Political</group>
      <groupName>政治性问题</groupName>
      <ability>L2_Keyword</ability>
      <abilityName>固定表述</abilityName>
      <candidateList>
        <item>县委、县政府</item>
      </candidateList>
      <explain>注意检查当前固定表述标点是否使用规范。</explain>
      <paraID> 8E49FC6</paraID>
      <start>3</start>
      <end>9</end>
      <status>modified</status>
      <modifiedWord>县委、县政府</modifiedWord>
      <trackRevisions>false</trackRevisions>
    </reviewItem>
    <reviewItem>
      <errorID>9d024c09-cd70-4e0e-bf67-bd5006cb8f1b</errorID>
      <errorWord>截止</errorWord>
      <group>L1_Word</group>
      <groupName>字词问题</groupName>
      <ability>L2_Typo</ability>
      <abilityName>字词错误</abilityName>
      <candidateList>
        <item>截至</item>
      </candidateList>
      <explain/>
      <paraID> 8E49FC6</paraID>
      <start>40</start>
      <end>42</end>
      <status>modified</status>
      <modifiedWord>截至</modifiedWord>
      <trackRevisions>false</trackRevisions>
    </reviewItem>
    <reviewItem>
      <errorID>0d477786-f9a8-4161-a501-e74d705dc97c</errorID>
      <errorWord>省级</errorWord>
      <group>L1_Word</group>
      <groupName>字词问题</groupName>
      <ability>L2_Typo</ability>
      <abilityName>字词错误</abilityName>
      <candidateList>
        <item>升级</item>
      </candidateList>
      <explain/>
      <paraID>71DA411A</paraID>
      <start>104</start>
      <end>106</end>
      <status>modified</status>
      <modifiedWord>升级</modifiedWord>
      <trackRevisions>false</trackRevisions>
    </reviewItem>
    <reviewItem>
      <errorID>ca6c172e-5f2b-484a-8ce8-e8a0a090eda6</errorID>
      <errorWord>2-3个</errorWord>
      <group>L1_Punc</group>
      <groupName>标点问题</groupName>
      <ability>L2_Punc_CN</ability>
      <abilityName>标点符号检查</abilityName>
      <candidateList>
        <item>2～3个</item>
      </candidateList>
      <explain/>
      <paraID>71DA411A</paraID>
      <start>125</start>
      <end>129</end>
      <status>modified</status>
      <modifiedWord>2～3个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3753e96-1bb3-4a33-baa6-d036adfc48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681</Words>
  <Characters>696</Characters>
  <Lines>0</Lines>
  <Paragraphs>0</Paragraphs>
  <TotalTime>5</TotalTime>
  <ScaleCrop>false</ScaleCrop>
  <LinksUpToDate>false</LinksUpToDate>
  <CharactersWithSpaces>783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2026-02-13T07:41:00Z</dcterms:created>
  <dc:creator>LENOVO</dc:creator>
  <cp:lastModifiedBy>哈哈哈哈哈</cp:lastModifiedBy>
  <dcterms:modified xsi:type="dcterms:W3CDTF">2026-07-24T01:59:33Z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301A73743B494B47906CADEBE1A60687_12</vt:lpwstr>
  </property>
</Properties>
</file>