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3106E">
      <w:pPr>
        <w:jc w:val="right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（B）</w:t>
      </w:r>
    </w:p>
    <w:p w14:paraId="6DEBB8C9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对盂县十七届人大六次会议第61号建议的答复</w:t>
      </w:r>
    </w:p>
    <w:p w14:paraId="6A229DBC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4F12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  <w:t>郝向东代表：</w:t>
      </w:r>
    </w:p>
    <w:p w14:paraId="0E32A3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  <w:t>您提出的关于《人民广场到东关街片区提质改造的建议》已收悉，现答复如下：</w:t>
      </w:r>
    </w:p>
    <w:p w14:paraId="1BBA9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首先，衷心感谢您对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盂</w:t>
      </w:r>
      <w:r>
        <w:rPr>
          <w:rFonts w:hint="eastAsia" w:ascii="国标仿宋" w:hAnsi="国标仿宋" w:eastAsia="国标仿宋" w:cs="国标仿宋"/>
          <w:sz w:val="32"/>
          <w:szCs w:val="32"/>
        </w:rPr>
        <w:t>县城市更新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与</w:t>
      </w:r>
      <w:r>
        <w:rPr>
          <w:rFonts w:hint="eastAsia" w:ascii="国标仿宋" w:hAnsi="国标仿宋" w:eastAsia="国标仿宋" w:cs="国标仿宋"/>
          <w:sz w:val="32"/>
          <w:szCs w:val="32"/>
        </w:rPr>
        <w:t>历史文化传承工作的高度关注和深入思考！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您提出</w:t>
      </w:r>
      <w:r>
        <w:rPr>
          <w:rFonts w:hint="eastAsia" w:ascii="国标仿宋" w:hAnsi="国标仿宋" w:eastAsia="国标仿宋" w:cs="国标仿宋"/>
          <w:sz w:val="32"/>
          <w:szCs w:val="32"/>
        </w:rPr>
        <w:t>对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盂</w:t>
      </w:r>
      <w:r>
        <w:rPr>
          <w:rFonts w:hint="eastAsia" w:ascii="国标仿宋" w:hAnsi="国标仿宋" w:eastAsia="国标仿宋" w:cs="国标仿宋"/>
          <w:sz w:val="32"/>
          <w:szCs w:val="32"/>
        </w:rPr>
        <w:t>县东关老街的历史价值进行了深入挖掘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、</w:t>
      </w:r>
      <w:r>
        <w:rPr>
          <w:rFonts w:hint="eastAsia" w:ascii="国标仿宋" w:hAnsi="国标仿宋" w:eastAsia="国标仿宋" w:cs="国标仿宋"/>
          <w:sz w:val="32"/>
          <w:szCs w:val="32"/>
        </w:rPr>
        <w:t>保护与开发建议具有重要的现实意义和前瞻性，契合当前“文旅融合”“城市更新”的发展方向，有助于实现文化保护与城市功能提升的双赢，为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盂</w:t>
      </w:r>
      <w:r>
        <w:rPr>
          <w:rFonts w:hint="eastAsia" w:ascii="国标仿宋" w:hAnsi="国标仿宋" w:eastAsia="国标仿宋" w:cs="国标仿宋"/>
          <w:sz w:val="32"/>
          <w:szCs w:val="32"/>
        </w:rPr>
        <w:t>县打造特色文化名片提供了可行路径。结合提案建议，我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局</w:t>
      </w:r>
      <w:r>
        <w:rPr>
          <w:rFonts w:hint="eastAsia" w:ascii="国标仿宋" w:hAnsi="国标仿宋" w:eastAsia="国标仿宋" w:cs="国标仿宋"/>
          <w:sz w:val="32"/>
          <w:szCs w:val="32"/>
        </w:rPr>
        <w:t>将重点推进以下工作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：目前东关街改造已纳入盂县“十五五”规划，正在编制的《盂县城市更新规划》也将对该片区提出规划建设指导意见；我局已谋划推进盂县东关古街区改造项目，经过前期初步摸排调研，</w:t>
      </w: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该项目坚持“保护为先、活化利用、民生为本、可持续发展”的核心理念，一期工程重点推进路网规划升级及基础设施更新改造，并配套完善公共服务设施；未来我局将积极与发改、自然资源、文旅及秀水镇等相关部门沟通，</w:t>
      </w:r>
      <w:r>
        <w:rPr>
          <w:rFonts w:hint="eastAsia" w:ascii="国标仿宋" w:hAnsi="国标仿宋" w:eastAsia="国标仿宋" w:cs="国标仿宋"/>
          <w:color w:val="000000"/>
          <w:kern w:val="0"/>
          <w:sz w:val="32"/>
          <w:szCs w:val="32"/>
          <w:lang w:val="en-US" w:eastAsia="zh-CN" w:bidi="ar"/>
        </w:rPr>
        <w:t>推动老旧街区的活化利用，在保护历史建筑与传统风貌基础上，引入特色文创、传统手工艺展示、地方特色餐饮等新业态，实现文化保护与经济发展良性互动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，</w:t>
      </w:r>
      <w:r>
        <w:rPr>
          <w:rFonts w:hint="eastAsia" w:ascii="国标仿宋" w:hAnsi="国标仿宋" w:eastAsia="国标仿宋" w:cs="国标仿宋"/>
          <w:color w:val="000000"/>
          <w:kern w:val="0"/>
          <w:sz w:val="32"/>
          <w:szCs w:val="32"/>
          <w:lang w:val="en-US" w:eastAsia="zh-CN" w:bidi="ar"/>
        </w:rPr>
        <w:t>将东关古街区打造成城市更新示范区，集历史文化体验、特色商业经营、宜居社区生活于一体</w:t>
      </w:r>
      <w:r>
        <w:rPr>
          <w:rFonts w:hint="eastAsia" w:ascii="国标仿宋" w:hAnsi="国标仿宋" w:eastAsia="国标仿宋" w:cs="国标仿宋"/>
          <w:sz w:val="32"/>
          <w:szCs w:val="32"/>
        </w:rPr>
        <w:t>。</w:t>
      </w:r>
    </w:p>
    <w:p w14:paraId="4D4D4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盂县的历史文化传承与城市发展离不开社会各界的共同参与，期待与您一道，让居民在城市更新中共享发展成果。</w:t>
      </w:r>
      <w:r>
        <w:rPr>
          <w:rFonts w:hint="eastAsia" w:ascii="国标仿宋" w:hAnsi="国标仿宋" w:eastAsia="国标仿宋" w:cs="国标仿宋"/>
          <w:sz w:val="32"/>
          <w:szCs w:val="32"/>
        </w:rPr>
        <w:t>最后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再次</w:t>
      </w:r>
      <w:r>
        <w:rPr>
          <w:rFonts w:hint="eastAsia" w:ascii="国标仿宋" w:hAnsi="国标仿宋" w:eastAsia="国标仿宋" w:cs="国标仿宋"/>
          <w:sz w:val="32"/>
          <w:szCs w:val="32"/>
        </w:rPr>
        <w:t>感谢您对城市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建设</w:t>
      </w:r>
      <w:r>
        <w:rPr>
          <w:rFonts w:hint="eastAsia" w:ascii="国标仿宋" w:hAnsi="国标仿宋" w:eastAsia="国标仿宋" w:cs="国标仿宋"/>
          <w:sz w:val="32"/>
          <w:szCs w:val="32"/>
        </w:rPr>
        <w:t>工作的关心，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欢迎您提出更好的批评和建议</w:t>
      </w:r>
      <w:r>
        <w:rPr>
          <w:rFonts w:hint="eastAsia" w:ascii="国标仿宋" w:hAnsi="国标仿宋" w:eastAsia="国标仿宋" w:cs="国标仿宋"/>
          <w:sz w:val="32"/>
          <w:szCs w:val="32"/>
        </w:rPr>
        <w:t>！</w:t>
      </w:r>
    </w:p>
    <w:p w14:paraId="7A01A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</w:p>
    <w:p w14:paraId="3AE7C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</w:p>
    <w:p w14:paraId="72129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 w14:paraId="6D865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20" w:firstLineChars="1600"/>
        <w:jc w:val="center"/>
        <w:textAlignment w:val="auto"/>
        <w:rPr>
          <w:rFonts w:hint="eastAsia" w:ascii="国标仿宋" w:hAnsi="国标仿宋" w:eastAsia="国标仿宋" w:cs="国标仿宋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盂县住建局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Baskerville Old Face">
    <w:panose1 w:val="02020602080505020303"/>
    <w:charset w:val="00"/>
    <w:family w:val="roman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xMjczYTk0YmNhNjhjNGYwNjMzMjM3Zjc0YzY1MWIifQ=="/>
  </w:docVars>
  <w:rsids>
    <w:rsidRoot w:val="00000000"/>
    <w:rsid w:val="00563274"/>
    <w:rsid w:val="11256F98"/>
    <w:rsid w:val="1EDA17E8"/>
    <w:rsid w:val="1F9C4CF0"/>
    <w:rsid w:val="283125AA"/>
    <w:rsid w:val="2A4B1C9A"/>
    <w:rsid w:val="2AB4113F"/>
    <w:rsid w:val="2D83129D"/>
    <w:rsid w:val="2ECE02F6"/>
    <w:rsid w:val="396F400B"/>
    <w:rsid w:val="3F7F98F1"/>
    <w:rsid w:val="4BA025BA"/>
    <w:rsid w:val="506D39BB"/>
    <w:rsid w:val="549F7EBB"/>
    <w:rsid w:val="5FC15189"/>
    <w:rsid w:val="60C55A88"/>
    <w:rsid w:val="68B735CD"/>
    <w:rsid w:val="698F1EB1"/>
    <w:rsid w:val="6C384ECA"/>
    <w:rsid w:val="6EB54236"/>
    <w:rsid w:val="75575F1C"/>
    <w:rsid w:val="7C5807CC"/>
    <w:rsid w:val="EFFC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9cbba0f6-775a-4493-bd8a-fc8d6d020206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 2A3106E</paraID>
      <start>0</start>
      <end>1</end>
      <status>unmodified</status>
      <modifiedWord/>
      <trackRevisions>false</trackRevisions>
    </reviewItem>
    <reviewItem>
      <errorID>82ef2eb2-4951-4237-8fe5-ee5c927bdcc5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 2A3106E</paraID>
      <start>2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7ff9232-43f2-439b-9d24-0063620f17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652</Characters>
  <Lines>0</Lines>
  <Paragraphs>0</Paragraphs>
  <TotalTime>0</TotalTime>
  <ScaleCrop>false</ScaleCrop>
  <LinksUpToDate>false</LinksUpToDate>
  <CharactersWithSpaces>676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2023-06-21T16:27:00Z</dcterms:created>
  <dc:creator>admin</dc:creator>
  <cp:lastModifiedBy>哈哈哈哈哈</cp:lastModifiedBy>
  <dcterms:modified xsi:type="dcterms:W3CDTF">2026-07-30T01:29:58Z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3BC4C226022743BB825E1194EB295B21_12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