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F81B7">
      <w:pPr>
        <w:rPr>
          <w:rFonts w:hint="eastAsia"/>
        </w:rPr>
      </w:pPr>
    </w:p>
    <w:p w14:paraId="5CD308AF">
      <w:pPr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             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B</w:t>
      </w:r>
    </w:p>
    <w:p w14:paraId="2C8AB9AC">
      <w:pPr>
        <w:jc w:val="both"/>
        <w:rPr>
          <w:rFonts w:hint="eastAsia" w:ascii="仿宋_GB2312" w:eastAsia="仿宋_GB2312"/>
          <w:b/>
          <w:sz w:val="36"/>
          <w:szCs w:val="36"/>
        </w:rPr>
      </w:pPr>
    </w:p>
    <w:p w14:paraId="58F70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对盂县第十七届人大</w:t>
      </w: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六</w:t>
      </w:r>
      <w:r>
        <w:rPr>
          <w:rFonts w:hint="eastAsia" w:ascii="仿宋" w:hAnsi="仿宋" w:eastAsia="仿宋" w:cs="仿宋"/>
          <w:b/>
          <w:sz w:val="36"/>
          <w:szCs w:val="36"/>
        </w:rPr>
        <w:t>次会议第</w:t>
      </w: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56</w:t>
      </w:r>
      <w:r>
        <w:rPr>
          <w:rFonts w:hint="eastAsia" w:ascii="仿宋" w:hAnsi="仿宋" w:eastAsia="仿宋" w:cs="仿宋"/>
          <w:b/>
          <w:sz w:val="36"/>
          <w:szCs w:val="36"/>
        </w:rPr>
        <w:t>号建议的答复</w:t>
      </w:r>
    </w:p>
    <w:p w14:paraId="0EF7D030">
      <w:pPr>
        <w:jc w:val="center"/>
        <w:rPr>
          <w:rFonts w:hint="eastAsia" w:ascii="宋体" w:hAnsi="宋体"/>
          <w:b/>
          <w:sz w:val="36"/>
          <w:szCs w:val="36"/>
        </w:rPr>
      </w:pPr>
    </w:p>
    <w:p w14:paraId="5C55280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李娟代表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207843C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52" w:lineRule="atLeast"/>
        <w:ind w:right="-226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您好！您提出的《关于支持东会里村盘活文旅资源 助推仙人乡乡村振兴的建议》收悉。感谢您对我县乡村旅游和乡村振兴工作的关心与支持，您的建议贴合实际、针对性强，对推动东会里村文旅提质、带动仙人乡全域发展具有重要指导意义。现答复如下：</w:t>
      </w:r>
    </w:p>
    <w:p w14:paraId="429D7A10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52" w:lineRule="atLeast"/>
        <w:ind w:right="-226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auto"/>
          <w:lang w:eastAsia="zh-CN"/>
        </w:rPr>
        <w:t>一、高度重视，以重点村创建夯实发展基础</w:t>
      </w:r>
    </w:p>
    <w:p w14:paraId="0523A898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52" w:lineRule="atLeast"/>
        <w:ind w:right="-226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我局高度重视东会里村文旅资源盘活利用工作，严格按照县委、县政府工作部署，以省级乡村旅游重点村为重要抓手，持续推动资源整合、业态提升、服务优化，全力助推仙人乡乡村振兴。2025年，仙人乡东会里村已成功创建省级乡村旅游重点村，成为我县乡村旅游高质量发展的标志性成果，为后续盘活资源、联动发展奠定了坚实基础。</w:t>
      </w:r>
    </w:p>
    <w:p w14:paraId="191C35E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52" w:lineRule="atLeast"/>
        <w:ind w:right="-226" w:rightChars="0" w:firstLine="640" w:firstLineChars="200"/>
        <w:rPr>
          <w:rFonts w:hint="eastAsia" w:ascii="黑体" w:hAnsi="黑体" w:eastAsia="黑体" w:cs="黑体"/>
          <w:sz w:val="32"/>
          <w:szCs w:val="32"/>
          <w:shd w:val="clear" w:color="auto" w:fill="auto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auto"/>
          <w:lang w:eastAsia="zh-CN"/>
        </w:rPr>
        <w:t>二、线路联动，融入全县精品旅游布局</w:t>
      </w:r>
    </w:p>
    <w:p w14:paraId="0DD9C8C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52" w:lineRule="atLeast"/>
        <w:ind w:right="-226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将东会里村正式纳入县级精品旅游线路体系，“五一”假期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期间，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联动周边景区、乡村旅游点，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推出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主题鲜明的特色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非遗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旅游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体验线路，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深度挖掘村内面塑等非遗资源与生态山林资源，推动仙人乡与北部忠义康养、东部乡村体育非遗片区联动发展，实现资源互补、抱团发展。</w:t>
      </w:r>
    </w:p>
    <w:p w14:paraId="37CD56F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52" w:lineRule="atLeast"/>
        <w:ind w:right="-226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auto"/>
          <w:lang w:eastAsia="zh-CN"/>
        </w:rPr>
        <w:t>三、规范提升，完善乡村旅游服务配套</w:t>
      </w:r>
    </w:p>
    <w:p w14:paraId="40B9E32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52" w:lineRule="atLeast"/>
        <w:ind w:right="-226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下一步，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我局将以制度建设推动服务提质，全力支持东会里村标准化发展。加快出台《盂县文旅行业服务规范指南（试行）》，统一景区、民宿、餐饮、购物、娱乐等服务标准，指导东会里村规范民宿运营、餐饮服务、接待流程，提升服务品质。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同时，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支持村内盘活闲置资产，改造提升符合标准的精品民宿，补齐旅游厕所、停车、导览等基础配套，增强综合承载能力。</w:t>
      </w:r>
    </w:p>
    <w:p w14:paraId="2B295E62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52" w:lineRule="atLeast"/>
        <w:ind w:right="-226" w:rightChars="0" w:firstLine="640" w:firstLineChars="200"/>
        <w:rPr>
          <w:rFonts w:hint="eastAsia" w:ascii="黑体" w:hAnsi="黑体" w:eastAsia="黑体" w:cs="黑体"/>
          <w:sz w:val="32"/>
          <w:szCs w:val="32"/>
          <w:shd w:val="clear" w:color="auto" w:fill="auto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auto"/>
          <w:lang w:eastAsia="zh-CN"/>
        </w:rPr>
        <w:t>四、精准引流，拓宽客源提升品牌影响力</w:t>
      </w:r>
    </w:p>
    <w:p w14:paraId="7411B6F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52" w:lineRule="atLeast"/>
        <w:ind w:right="-226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我局将依托“盂县旅游”新媒体矩阵，加大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对乡村旅游的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宣传推介力度，讲好乡村文旅故事。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同时，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借助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暑期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国庆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等重要节点，组织文旅活动、非遗展示，持续提升仙人乡乡村旅游知名度与市场竞争力。</w:t>
      </w:r>
    </w:p>
    <w:p w14:paraId="28A7E4D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52" w:lineRule="atLeast"/>
        <w:ind w:right="-226" w:rightChars="0"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感谢您对我县文旅事业和乡村振兴工作的关心与支持，恳请您继续关注、多提宝贵意见，共同推动我县乡村旅游提质增效，让文旅产业真正成为助力乡村振兴的支柱产业！</w:t>
      </w:r>
    </w:p>
    <w:p w14:paraId="3F03D59D">
      <w:pPr>
        <w:ind w:firstLine="64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454DFC">
      <w:pPr>
        <w:ind w:firstLine="64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B15C452">
      <w:pPr>
        <w:rPr>
          <w:rFonts w:hint="eastAsia"/>
        </w:rPr>
      </w:pPr>
      <w:bookmarkStart w:id="0" w:name="_GoBack"/>
      <w:bookmarkEnd w:id="0"/>
    </w:p>
    <w:p w14:paraId="4EFCA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30" w:rightChars="300"/>
        <w:jc w:val="righ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auto"/>
          <w:lang w:val="en-US" w:eastAsia="zh-CN" w:bidi="ar-SA"/>
        </w:rPr>
        <w:t>盂县文化和旅游局</w:t>
      </w:r>
    </w:p>
    <w:p w14:paraId="3F1E3C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YWM4YTg0YmE1ODkwZDg3NDc1NWI2OGRmMDM2ZjkifQ=="/>
  </w:docVars>
  <w:rsids>
    <w:rsidRoot w:val="17D65286"/>
    <w:rsid w:val="0F4C07D3"/>
    <w:rsid w:val="15AA689B"/>
    <w:rsid w:val="17D65286"/>
    <w:rsid w:val="2D563AAA"/>
    <w:rsid w:val="32666480"/>
    <w:rsid w:val="4C755172"/>
    <w:rsid w:val="60691D06"/>
    <w:rsid w:val="69431F39"/>
    <w:rsid w:val="FDFB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after="150"/>
      <w:jc w:val="left"/>
    </w:pPr>
    <w:rPr>
      <w:rFonts w:cs="Times New Roman"/>
      <w:kern w:val="0"/>
      <w:sz w:val="24"/>
    </w:rPr>
  </w:style>
  <w:style w:type="character" w:customStyle="1" w:styleId="5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720f364f-ce11-4956-8fb7-41333301f72b</errorID>
      <errorWord>五一假期</errorWord>
      <group>L1_Political</group>
      <groupName>政治性问题</groupName>
      <ability>L2_Keyword</ability>
      <abilityName>固定表述</abilityName>
      <candidateList>
        <item>“五一”假期</item>
      </candidateList>
      <explain>注意检查当前固定表述标点是否使用规范。</explain>
      <paraID> DD9C8CA</paraID>
      <start>23</start>
      <end>29</end>
      <status>modified</status>
      <modifiedWord>“五一”假期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6d370c1-3564-4195-b5c4-db4c413eb3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844</Words>
  <Characters>863</Characters>
  <Lines>0</Lines>
  <Paragraphs>0</Paragraphs>
  <TotalTime>6</TotalTime>
  <ScaleCrop>false</ScaleCrop>
  <LinksUpToDate>false</LinksUpToDate>
  <CharactersWithSpaces>921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2022-07-13T17:00:00Z</dcterms:created>
  <dc:creator>薪火相传</dc:creator>
  <cp:lastModifiedBy>哈哈哈哈哈</cp:lastModifiedBy>
  <cp:lastPrinted>2026-05-27T15:23:00Z</cp:lastPrinted>
  <dcterms:modified xsi:type="dcterms:W3CDTF">2026-07-24T01:37:30Z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99C38897D312494D85510D8B37DBA1C0_13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