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59D7A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</w:p>
    <w:p w14:paraId="3F6C4089">
      <w:pPr>
        <w:numPr>
          <w:ilvl w:val="0"/>
          <w:numId w:val="0"/>
        </w:numPr>
        <w:jc w:val="right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(B)</w:t>
      </w:r>
    </w:p>
    <w:p w14:paraId="4ADD680E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对盂县第十七届人大六次会议第27号建议的答复</w:t>
      </w:r>
    </w:p>
    <w:p w14:paraId="53F6A325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p w14:paraId="7438C8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安晶代表：</w:t>
      </w:r>
    </w:p>
    <w:p w14:paraId="277D9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就您提交的《关于改善农村三线拉设杂乱现象》提案作出答复，当前，我镇部分农村电力线、通信线、广播电视线（以下简称“三线”）拉设杂乱、线路私拉乱接、走线不规范等问题，对此，镇党委对此高度重视，立即召开专题会议研究部署，现将办理情况答复如下：</w:t>
      </w:r>
    </w:p>
    <w:p w14:paraId="4531E3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一、提高思想认识，全面摸排梳理底数</w:t>
      </w:r>
    </w:p>
    <w:p w14:paraId="7BED2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村“三线”私拉乱接、纵横交错、线缆垂落等问题，既破坏乡村整体风貌，又存在漏电、线路短路等安全隐患，是和美乡村建设、人居环境提质的突出短板。结合您提出的建议，我镇迅速成立专项整治工作组，明确工作目标、职责分工与推进步骤。组织镇村干部、网格员联合各管线权属单位，对全镇各村组、道路沿线、农户房前屋后开展拉网式、全覆盖排查。重点排查废弃线缆、跨路飞线、杆线错乱、私搭乱接等问题，逐一标注位置、登记类型、明确责任主体，建立问题台账与整改清单，实行清单化管理、销号式整改。结合各村实际情况，分类制定整治方案，做到底数清、情况明、举措实，为集中整治打下坚实基础。</w:t>
      </w:r>
    </w:p>
    <w:p w14:paraId="3D90BB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二、聚焦问题整改，扎实开展专项整治</w:t>
      </w:r>
    </w:p>
    <w:p w14:paraId="08215B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“先重点、后全域，先整治、后规范”的思路，我镇联动各管线单位分步推进整治工作。针对村口、主干道、集中居住区等重点区域，优先实施集中改造，对缠绕、下垂、散乱的线缆统一梳理、捆扎固定、规整走线；对长期废弃、无使用价值的老旧线缆、断杆废线，全部清理拆除；对具备条件的区域，推行多线共杆、合并走线，减少杆线重复布设。对老旧村落、偏远村组历史遗留乱象，逐户逐项整改，在施工过程中严格落实安全作业要求，最大限度保障群众正常用电、通信和收视需求。同时现场纠正农户私拉乱接行为，现场讲解安全用电、规范布线相关知识。经过集中整治，全镇主要区域“空中蜘蛛网”问题得到有效改观，线路布设更加整齐规范，安全隐患大幅减少。</w:t>
      </w:r>
    </w:p>
    <w:p w14:paraId="24EF60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三、健全长效机制，巩固提升整治成效</w:t>
      </w:r>
    </w:p>
    <w:p w14:paraId="7047E5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防止问题反弹回潮，我镇坚持整治与管护并重，着力构建常态化管理体系。一方面强化源头管控，严格管线新建、改造审批流程，按照统一标准规范架设，从源头杜绝新增杂乱现象；另一方面压实管护责任，建立镇、村、管线单位三方联动巡查机制，由村级开展日常巡查，及时发现、劝阻各类违规拉线行为。依托村广播、微信群、宣传栏等载体，常态化开展宣传引导，让群众认清“三线”杂乱的安全风险，自觉参与线路维护。</w:t>
      </w:r>
    </w:p>
    <w:p w14:paraId="7139CA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下一步，我镇将持续开展整治“回头看”，紧盯剩余难点点位攻坚整改，并结合乡村基础设施升级、村容村貌提升等工作，逐步推动线缆规整提质，持续优化乡村人居环境。</w:t>
      </w:r>
    </w:p>
    <w:p w14:paraId="4A2A458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衷心感谢您对我镇乡村建设工作的关心、监督与支持。我镇将持续抓好“三线”规范管理工作，也恳请您多提宝贵意见，助力我镇各项工作再上新台阶。</w:t>
      </w:r>
    </w:p>
    <w:p w14:paraId="1DB86E79"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97911BC"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2AC5B7F"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1B2E6A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right="420" w:right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盂县秀水镇人民政府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EEB"/>
    <w:rsid w:val="036D604D"/>
    <w:rsid w:val="0530317A"/>
    <w:rsid w:val="088F00A2"/>
    <w:rsid w:val="0CC37917"/>
    <w:rsid w:val="0D502A83"/>
    <w:rsid w:val="10E14BBD"/>
    <w:rsid w:val="15161253"/>
    <w:rsid w:val="15AE2D22"/>
    <w:rsid w:val="17ED2AC0"/>
    <w:rsid w:val="1F1E0EFF"/>
    <w:rsid w:val="2B140764"/>
    <w:rsid w:val="2C364F95"/>
    <w:rsid w:val="308931FC"/>
    <w:rsid w:val="35D2691D"/>
    <w:rsid w:val="396441A3"/>
    <w:rsid w:val="3E694DE5"/>
    <w:rsid w:val="43E6342F"/>
    <w:rsid w:val="44D87972"/>
    <w:rsid w:val="48233D07"/>
    <w:rsid w:val="56CF7EF9"/>
    <w:rsid w:val="56F50139"/>
    <w:rsid w:val="5DCB24E8"/>
    <w:rsid w:val="640A7A66"/>
    <w:rsid w:val="652E453E"/>
    <w:rsid w:val="685A46C3"/>
    <w:rsid w:val="690E6330"/>
    <w:rsid w:val="6A9F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aaa78b2f-8209-4bbf-845e-c540647f14dc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 8215BFF</paraID>
      <start>179</start>
      <end>181</end>
      <status>modified</status>
      <modifiedWord>，在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1adf148-4677-4f57-841c-7f43bd12ea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1140</Words>
  <Characters>1146</Characters>
  <Lines>0</Lines>
  <Paragraphs>0</Paragraphs>
  <TotalTime>18</TotalTime>
  <ScaleCrop>false</ScaleCrop>
  <LinksUpToDate>false</LinksUpToDate>
  <CharactersWithSpaces>1174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2025-03-20T04:10:00Z</dcterms:created>
  <dc:creator>Hasee</dc:creator>
  <cp:lastModifiedBy>哈哈哈哈哈</cp:lastModifiedBy>
  <cp:lastPrinted>2026-05-29T02:06:00Z</cp:lastPrinted>
  <dcterms:modified xsi:type="dcterms:W3CDTF">2026-07-23T08:20:01Z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0AA7A967E1104D5CAB4BD6FE603988E3_13</vt:lpwstr>
  </property>
</Properties>
</file>