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00821">
      <w:pPr>
        <w:jc w:val="center"/>
        <w:rPr>
          <w:rFonts w:ascii="仿宋" w:hAnsi="仿宋" w:eastAsia="仿宋" w:cs="仿宋"/>
          <w:spacing w:val="-20"/>
          <w:sz w:val="36"/>
          <w:szCs w:val="36"/>
        </w:rPr>
      </w:pPr>
      <w:r>
        <w:rPr>
          <w:rFonts w:hint="eastAsia" w:ascii="仿宋" w:hAnsi="仿宋" w:eastAsia="仿宋"/>
          <w:spacing w:val="-20"/>
          <w:sz w:val="32"/>
          <w:szCs w:val="32"/>
        </w:rPr>
        <w:t xml:space="preserve">                                            (B)</w:t>
      </w:r>
      <w:r>
        <w:rPr>
          <w:rFonts w:hint="eastAsia" w:ascii="仿宋" w:hAnsi="仿宋" w:eastAsia="仿宋" w:cs="仿宋"/>
          <w:spacing w:val="-20"/>
          <w:sz w:val="36"/>
          <w:szCs w:val="36"/>
        </w:rPr>
        <w:t xml:space="preserve">                                    </w:t>
      </w:r>
    </w:p>
    <w:p w14:paraId="0EDC17F1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对盂县第十七届人大六次会议第11号建议的答复</w:t>
      </w:r>
    </w:p>
    <w:p w14:paraId="369C77A3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</w:p>
    <w:p w14:paraId="1F247EA9"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尊敬的刘千里代表：</w:t>
      </w:r>
    </w:p>
    <w:p w14:paraId="2BFA45F3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您提出的</w:t>
      </w:r>
      <w:r>
        <w:rPr>
          <w:rFonts w:hint="eastAsia" w:ascii="仿宋" w:hAnsi="仿宋" w:eastAsia="仿宋" w:cs="仿宋"/>
          <w:sz w:val="32"/>
          <w:szCs w:val="32"/>
        </w:rPr>
        <w:t>《关于加强上社镇防洪排涝水利设施的建议》已收悉，现答复如下：</w:t>
      </w:r>
    </w:p>
    <w:p w14:paraId="0C48EFAC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加强农村防洪排涝水利设施建设是提升农业防灾减灾能力、保障粮食安全和乡村振兴的战略性任务。这是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一项系统性工程</w:t>
      </w:r>
      <w:r>
        <w:rPr>
          <w:rFonts w:hint="eastAsia" w:ascii="仿宋" w:hAnsi="仿宋" w:eastAsia="仿宋" w:cs="仿宋"/>
          <w:sz w:val="32"/>
          <w:szCs w:val="32"/>
        </w:rPr>
        <w:t>，需要各级部门共同发力，形成合力一体推进。实施路径可以由政府牵头规划先行，统筹规划将水利建设与高标准农田建设、道路建设、村庄规划相结合，做好系统设计布局。工程建设聚焦打通从主干河道到田间地头的“最后一公里”，对流域面积较大的沟河开展清淤除障、岸坡整治，提升行洪能力。通过清淤疏浚、开挖疏通、埋设涵管等方式，重点整治易涝地块的田边沟、路边沟。对病险涵闸、泵站进行更新改造，补齐关键设施短板。设施建好只是第一步，长效运行才是关键，明确县、乡、村各级责任，实行“定人员、定职责、定标准”的网格化管护，确保“有人管、管到位”。</w:t>
      </w:r>
    </w:p>
    <w:p w14:paraId="56827392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加强农村防洪排涝设施是一项系统工程，需要规划引领、工程支撑、管护保障、资金投入多管齐下。目前县水利局已实施了龙华河河道综合治理工程，龙华河流域鹤山沟、徐里沟、上社河防洪能力提升工程，上社镇防洪排涝能力大幅提升。同时我们做好山洪灾害防治工作，建立了山洪灾害防治预警设施系统，包括</w:t>
      </w:r>
      <w:r>
        <w:rPr>
          <w:rFonts w:ascii="仿宋" w:hAnsi="仿宋" w:eastAsia="仿宋" w:cs="仿宋"/>
          <w:sz w:val="32"/>
          <w:szCs w:val="32"/>
        </w:rPr>
        <w:t>1个县级监测预警平台和13个乡级平台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ascii="仿宋" w:hAnsi="仿宋" w:eastAsia="仿宋" w:cs="仿宋"/>
          <w:sz w:val="32"/>
          <w:szCs w:val="32"/>
        </w:rPr>
        <w:t>105处简易雨量站，9处自动雨量站，6处自动水位站</w:t>
      </w:r>
      <w:r>
        <w:rPr>
          <w:rFonts w:hint="eastAsia" w:ascii="仿宋" w:hAnsi="仿宋" w:eastAsia="仿宋" w:cs="仿宋"/>
          <w:sz w:val="32"/>
          <w:szCs w:val="32"/>
        </w:rPr>
        <w:t>。加强龙华口水库运行维护，安装水库</w:t>
      </w:r>
      <w:r>
        <w:rPr>
          <w:rFonts w:ascii="仿宋" w:hAnsi="仿宋" w:eastAsia="仿宋" w:cs="仿宋"/>
          <w:sz w:val="32"/>
          <w:szCs w:val="32"/>
        </w:rPr>
        <w:t>雨水情测报和安全监测设施</w:t>
      </w:r>
      <w:r>
        <w:rPr>
          <w:rFonts w:hint="eastAsia" w:ascii="仿宋" w:hAnsi="仿宋" w:eastAsia="仿宋" w:cs="仿宋"/>
          <w:sz w:val="32"/>
          <w:szCs w:val="32"/>
        </w:rPr>
        <w:t>，进一步提升水库防洪保安全能力。下一步，我局将继续推进上社镇辖区内河道及山洪沟道治理、水库堤坝除险加固、预警设施管护，加强与其他部门的协同配合，从“分散治理”向“系统治理”转变，从“政府包办”向“多元共治”转变，不断提升上社镇防洪排涝能力和水平。</w:t>
      </w:r>
    </w:p>
    <w:p w14:paraId="16645F21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感谢您对盂县水利工作的关心，欢迎您提出更好的批评和建议。</w:t>
      </w:r>
    </w:p>
    <w:p w14:paraId="61A76185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 w14:paraId="3C6518F4"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23956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30" w:rightChars="3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盂县水利局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jNkNjk4Njg4YzRjMGYzNzMzOTllMzU4YWJkNjJhYjkifQ=="/>
  </w:docVars>
  <w:rsids>
    <w:rsidRoot w:val="32495721"/>
    <w:rsid w:val="00075154"/>
    <w:rsid w:val="000847C7"/>
    <w:rsid w:val="001B433F"/>
    <w:rsid w:val="002C70F0"/>
    <w:rsid w:val="00331AD5"/>
    <w:rsid w:val="00357C94"/>
    <w:rsid w:val="003A67D8"/>
    <w:rsid w:val="003C4F37"/>
    <w:rsid w:val="00434A47"/>
    <w:rsid w:val="00464793"/>
    <w:rsid w:val="004D14DD"/>
    <w:rsid w:val="00566846"/>
    <w:rsid w:val="00590B6F"/>
    <w:rsid w:val="00606376"/>
    <w:rsid w:val="006478AF"/>
    <w:rsid w:val="006571F0"/>
    <w:rsid w:val="00724D54"/>
    <w:rsid w:val="00775734"/>
    <w:rsid w:val="007815F4"/>
    <w:rsid w:val="00844871"/>
    <w:rsid w:val="00980E2D"/>
    <w:rsid w:val="009F2CA2"/>
    <w:rsid w:val="00B4388A"/>
    <w:rsid w:val="00B53200"/>
    <w:rsid w:val="00B60B3C"/>
    <w:rsid w:val="00BC71CF"/>
    <w:rsid w:val="00BD7075"/>
    <w:rsid w:val="00C67666"/>
    <w:rsid w:val="00C81A88"/>
    <w:rsid w:val="00CC62A8"/>
    <w:rsid w:val="00CE7A97"/>
    <w:rsid w:val="00D873B6"/>
    <w:rsid w:val="00DD7581"/>
    <w:rsid w:val="00E15582"/>
    <w:rsid w:val="00F0569E"/>
    <w:rsid w:val="00F72B73"/>
    <w:rsid w:val="00FD1095"/>
    <w:rsid w:val="04A647CA"/>
    <w:rsid w:val="0D242541"/>
    <w:rsid w:val="111807FE"/>
    <w:rsid w:val="11E93528"/>
    <w:rsid w:val="13E9022F"/>
    <w:rsid w:val="150A3D46"/>
    <w:rsid w:val="16B37083"/>
    <w:rsid w:val="1F925C1F"/>
    <w:rsid w:val="201900EE"/>
    <w:rsid w:val="22783738"/>
    <w:rsid w:val="281573ED"/>
    <w:rsid w:val="32495721"/>
    <w:rsid w:val="325277AA"/>
    <w:rsid w:val="34325348"/>
    <w:rsid w:val="388D4D7E"/>
    <w:rsid w:val="3F675313"/>
    <w:rsid w:val="40827192"/>
    <w:rsid w:val="42444AA0"/>
    <w:rsid w:val="43CD4BC8"/>
    <w:rsid w:val="4CDE00FC"/>
    <w:rsid w:val="523F1A0C"/>
    <w:rsid w:val="55286102"/>
    <w:rsid w:val="56D2348E"/>
    <w:rsid w:val="5A1F7AD4"/>
    <w:rsid w:val="60195438"/>
    <w:rsid w:val="60746A4B"/>
    <w:rsid w:val="698E2580"/>
    <w:rsid w:val="6A1D3904"/>
    <w:rsid w:val="6F2A4AF9"/>
    <w:rsid w:val="75792336"/>
    <w:rsid w:val="75A153E9"/>
    <w:rsid w:val="78056103"/>
    <w:rsid w:val="7CD4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Char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12cc16f6-5cb7-4cd5-aeb4-84787b9fa860</errorID>
      <errorWord>一个系统性工程</errorWord>
      <group>L1_Word</group>
      <groupName>字词问题</groupName>
      <ability>L2_Typo</ability>
      <abilityName>字词错误</abilityName>
      <candidateList>
        <item>一项系统性工程</item>
      </candidateList>
      <explain/>
      <paraID> C48EFAC</paraID>
      <start>46</start>
      <end>53</end>
      <status>modified</status>
      <modifiedWord>一项系统性工程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7997934-91f4-4c11-b0f9-304f6aa157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777</Words>
  <Characters>796</Characters>
  <Lines>6</Lines>
  <Paragraphs>1</Paragraphs>
  <TotalTime>1354</TotalTime>
  <ScaleCrop>false</ScaleCrop>
  <LinksUpToDate>false</LinksUpToDate>
  <CharactersWithSpaces>895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2023-06-28T08:25:00Z</dcterms:created>
  <dc:creator>lenovo</dc:creator>
  <cp:lastModifiedBy>哈哈哈哈哈</cp:lastModifiedBy>
  <dcterms:modified xsi:type="dcterms:W3CDTF">2026-07-30T02:11:51Z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92CD9E8B6B12406D8AC0CA198F023511_13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