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D6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 xml:space="preserve">B 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</w:t>
      </w:r>
    </w:p>
    <w:p w14:paraId="1E70B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44"/>
          <w:szCs w:val="4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44"/>
          <w:szCs w:val="44"/>
          <w:lang w:val="en-US" w:eastAsia="zh-CN"/>
        </w:rPr>
        <w:t>对盂县第十七届人大五次会议第80号建议的答复</w:t>
      </w:r>
    </w:p>
    <w:p w14:paraId="0A5FCD00"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李娟代表：</w:t>
      </w:r>
    </w:p>
    <w:p w14:paraId="3AAFD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您提出的《关于推进农村下水道建设 助力乡村生态振兴的建议》，精准指出了仙人乡农村污水治理的突出问题，对改善农村人居环境、释放文旅与农产品加工产业发展潜力、推动乡村生态振兴具有很强的针对性和建设性。</w:t>
      </w:r>
    </w:p>
    <w:p w14:paraId="6ECA6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我们对您的建议高度重视与充分认可。下一步，将积极同县住建、水利、财政、农业农村等部门，就您提出的“一张图”规划、差异化财政补助、整体打包申报等建议开展研讨，并制定具体实施方案。我们将全力整合政策资源、技术力量，着力解决资金短缺、技术不足等难题，确保农村下水道建设工程落地见效，切实改善仙人乡生态环境，为乡村产业发展创造有利条件，助力实现“产业兴旺、生态宜居”的乡村振兴目标。</w:t>
      </w:r>
    </w:p>
    <w:p w14:paraId="7A72B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感谢您为乡村发展积极建言，期待您继续关注和支持乡村振兴工作！</w:t>
      </w:r>
    </w:p>
    <w:p w14:paraId="63136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21D22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32405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587D8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盂县仙人乡人民政府</w:t>
      </w:r>
    </w:p>
    <w:p w14:paraId="711E7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2025年9月25日</w:t>
      </w:r>
    </w:p>
    <w:bookmarkEnd w:id="0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848443CD-317B-47E8-97A1-EDB6EED363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81887"/>
    <w:rsid w:val="43B03E02"/>
    <w:rsid w:val="4BE127E0"/>
    <w:rsid w:val="731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383</Characters>
  <Lines>0</Lines>
  <Paragraphs>0</Paragraphs>
  <TotalTime>11</TotalTime>
  <ScaleCrop>false</ScaleCrop>
  <LinksUpToDate>false</LinksUpToDate>
  <CharactersWithSpaces>413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2025-05-18T08:24:00Z</dcterms:created>
  <dc:creator>hp</dc:creator>
  <cp:lastModifiedBy>哈哈哈哈哈</cp:lastModifiedBy>
  <cp:lastPrinted>2025-09-25T07:41:00Z</cp:lastPrinted>
  <dcterms:modified xsi:type="dcterms:W3CDTF">2025-11-19T07:19:50Z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E4B05092859C4D07AEE3F85005CF0B56_12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