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38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7880" w:leftChars="0" w:hanging="32737" w:firstLineChars="0"/>
        <w:textAlignment w:val="auto"/>
        <w:rPr>
          <w:rFonts w:hint="eastAsia"/>
          <w:lang w:val="en-US" w:eastAsia="zh-CN"/>
        </w:rPr>
      </w:pPr>
    </w:p>
    <w:p w14:paraId="7CFFD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7880" w:leftChars="0" w:hanging="32737" w:firstLineChars="0"/>
        <w:textAlignment w:val="auto"/>
        <w:rPr>
          <w:rFonts w:hint="eastAsia"/>
          <w:lang w:val="en-US" w:eastAsia="zh-CN"/>
        </w:rPr>
      </w:pPr>
    </w:p>
    <w:p w14:paraId="04A6FB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7880" w:leftChars="0" w:hanging="32737" w:firstLineChars="0"/>
        <w:textAlignment w:val="auto"/>
        <w:rPr>
          <w:rFonts w:hint="eastAsia"/>
          <w:lang w:val="en-US" w:eastAsia="zh-CN"/>
        </w:rPr>
      </w:pPr>
    </w:p>
    <w:p w14:paraId="37054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7880" w:leftChars="0" w:hanging="32737" w:firstLineChars="0"/>
        <w:textAlignment w:val="auto"/>
        <w:rPr>
          <w:rFonts w:hint="eastAsia"/>
          <w:lang w:val="en-US" w:eastAsia="zh-CN"/>
        </w:rPr>
      </w:pPr>
    </w:p>
    <w:p w14:paraId="0408AA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4620" w:firstLineChars="2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B</w:t>
      </w:r>
    </w:p>
    <w:p w14:paraId="7EBDCC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4800" w:firstLine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89ED45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7" w:line="183" w:lineRule="auto"/>
        <w:ind w:firstLine="732" w:firstLineChars="200"/>
        <w:jc w:val="both"/>
        <w:textAlignment w:val="baseline"/>
        <w:rPr>
          <w:rFonts w:hint="eastAsia" w:ascii="方正仿宋_GB2312" w:hAnsi="方正仿宋_GB2312" w:eastAsia="方正仿宋_GB2312" w:cs="方正仿宋_GB2312"/>
          <w:spacing w:val="23"/>
          <w:sz w:val="32"/>
          <w:szCs w:val="32"/>
          <w:u w:val="singl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pacing w:val="23"/>
          <w:sz w:val="32"/>
          <w:szCs w:val="32"/>
        </w:rPr>
        <w:t>对盂县第十七届人大五次会议第</w:t>
      </w:r>
      <w:r>
        <w:rPr>
          <w:rFonts w:hint="eastAsia" w:ascii="方正仿宋_GB2312" w:hAnsi="方正仿宋_GB2312" w:eastAsia="方正仿宋_GB2312" w:cs="方正仿宋_GB2312"/>
          <w:spacing w:val="23"/>
          <w:sz w:val="32"/>
          <w:szCs w:val="32"/>
          <w:lang w:val="en-US" w:eastAsia="zh-CN"/>
        </w:rPr>
        <w:t>7号</w:t>
      </w:r>
      <w:r>
        <w:rPr>
          <w:rFonts w:hint="eastAsia" w:ascii="方正仿宋_GB2312" w:hAnsi="方正仿宋_GB2312" w:eastAsia="方正仿宋_GB2312" w:cs="方正仿宋_GB2312"/>
          <w:spacing w:val="23"/>
          <w:sz w:val="32"/>
          <w:szCs w:val="32"/>
        </w:rPr>
        <w:t>建议的答复</w:t>
      </w:r>
    </w:p>
    <w:p w14:paraId="3A2E1A4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7" w:line="3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spacing w:val="23"/>
          <w:sz w:val="32"/>
          <w:szCs w:val="32"/>
          <w:u w:val="none"/>
          <w:lang w:val="en-US" w:eastAsia="zh-CN"/>
        </w:rPr>
      </w:pPr>
    </w:p>
    <w:p w14:paraId="6DA6EDE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7"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spacing w:val="23"/>
          <w:sz w:val="32"/>
          <w:szCs w:val="32"/>
          <w:u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pacing w:val="23"/>
          <w:sz w:val="32"/>
          <w:szCs w:val="32"/>
          <w:u w:val="none"/>
          <w:lang w:val="en-US" w:eastAsia="zh-CN"/>
        </w:rPr>
        <w:t>逯春红代表：</w:t>
      </w:r>
    </w:p>
    <w:p w14:paraId="1BB4B8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您（们）提出的《关于共享单车“乱象”整治规范停车，文明出行的建议》收悉，现答复如下：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  <w:t xml:space="preserve">                                                       </w:t>
      </w:r>
    </w:p>
    <w:p w14:paraId="1BCF6D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textAlignment w:val="baseline"/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  <w:t xml:space="preserve">    第一条建议：使用者缺乏规则意识和公共意识、素质低。我局高度重视组织执法力量整治共享单车乱停放问题，督促运营企业从以下几方面进行整改：一是完善基础设施，让停车更方便，在商圈、小区、学校等高频区域，用彩色标线、地贴或护栏明确停车范围，标注“共享单车专用区”。二是强化科技管理，用技术约束违规行为。电子围栏+智能监管：通过APP划定虚拟停车区域，车辆超出范围无法上锁，或自动触发“违规提醒”；对多次违规用户，平台可实施“信用扣分”，扣分至一定程度限制使用或收取额外调度费。三是多方联动管理，压实主体责任。平台落实运维责任，要求单车企业按比例配备运维人员，在高峰时段巡查整理乱停放车辆，对堆积严重区域及时调度清运，避免“停车乱象→用户更乱停”的恶性循环。四是企业引导公众参与，提升文明意识。科普“规范停车对交通的影响”，曝光典型违规案例，让市民理解“乱停不仅影响他人，也会导致自己用车不便”。</w:t>
      </w:r>
    </w:p>
    <w:p w14:paraId="133377F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textAlignment w:val="baseline"/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  <w:t xml:space="preserve">    第二条建议：运营企业主体责任落实不到位。我局将督促运营企业从以下几方面落实主体责任：一是车辆管理与维护，严格把控共享单车生产质量，选用合格零部件，在投放前全面检测，定期巡检和维护，及时维修或回收故障、破损车。</w:t>
      </w:r>
    </w:p>
    <w:p w14:paraId="6D53D3D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textAlignment w:val="baseline"/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  <w:t xml:space="preserve">二是用户管理与服务，在APP显眼位置展示文明用车宣传内容，也可在学校、社区等地开展线下宣传活动，普及使用规则和文明骑行知识。三是运营与调度管理，加大运维人员投入，在重点区域和高峰时段及时整理乱停放车辆，确保人行道、盲道等畅通。                              </w:t>
      </w:r>
    </w:p>
    <w:p w14:paraId="7D59D0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textAlignment w:val="baseline"/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  <w:t xml:space="preserve">    第三条建议：针对盂县县城基础设施规划滞后，停车空间不足，缺乏清晰的停车标志的问题，可从规划、设施、管理两方面分层解决，以下是具体措施：一是科学规划停车点：根据县城居住人口分布、公共空间承载能力、市民出行特征及需求，合理设定共享单车投放量和停车点。二是长效管理，建立“规划-监管-联动”机制，科学布局停放区，结合客流需求合理投放车辆，完善配套设施。</w:t>
      </w:r>
    </w:p>
    <w:p w14:paraId="6AFDDF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感谢您一直以来对我们工作的关心、关注和支持，真诚欢迎您对我们今后的工作提出更好的意见建议。</w:t>
      </w:r>
    </w:p>
    <w:p w14:paraId="034096F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right="0" w:firstLine="684" w:firstLineChars="200"/>
        <w:jc w:val="both"/>
        <w:textAlignment w:val="baseline"/>
        <w:rPr>
          <w:rFonts w:hint="eastAsia" w:ascii="方正仿宋_GB2312" w:hAnsi="方正仿宋_GB2312" w:eastAsia="方正仿宋_GB2312" w:cs="方正仿宋_GB2312"/>
          <w:spacing w:val="11"/>
          <w:sz w:val="32"/>
          <w:szCs w:val="32"/>
        </w:rPr>
      </w:pPr>
      <w:bookmarkStart w:id="0" w:name="_GoBack"/>
      <w:bookmarkEnd w:id="0"/>
    </w:p>
    <w:p w14:paraId="631919F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91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pacing w:val="12"/>
          <w:sz w:val="32"/>
          <w:szCs w:val="32"/>
        </w:rPr>
      </w:pPr>
    </w:p>
    <w:p w14:paraId="5C6F5F98">
      <w:pPr>
        <w:spacing w:line="620" w:lineRule="exact"/>
        <w:ind w:left="0" w:leftChars="0" w:firstLine="5040" w:firstLineChars="1575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盂县交通运输局</w:t>
      </w:r>
    </w:p>
    <w:p w14:paraId="3E26489D">
      <w:pPr>
        <w:spacing w:line="620" w:lineRule="exact"/>
        <w:ind w:left="0" w:leftChars="0" w:firstLine="5040" w:firstLineChars="1575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061AC64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4915" w:firstLineChars="1536"/>
        <w:jc w:val="center"/>
        <w:textAlignment w:val="baseline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18469C1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76" w:firstLineChars="200"/>
        <w:jc w:val="both"/>
        <w:textAlignment w:val="baseline"/>
        <w:rPr>
          <w:rFonts w:hint="eastAsia" w:ascii="方正仿宋_GB2312" w:hAnsi="方正仿宋_GB2312" w:eastAsia="方正仿宋_GB2312" w:cs="方正仿宋_GB2312"/>
          <w:spacing w:val="9"/>
          <w:sz w:val="32"/>
          <w:szCs w:val="32"/>
        </w:rPr>
      </w:pPr>
    </w:p>
    <w:p w14:paraId="1B19F6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580" w:lineRule="exact"/>
        <w:ind w:left="271"/>
        <w:textAlignment w:val="baseline"/>
        <w:rPr>
          <w:rFonts w:hint="eastAsia" w:ascii="方正仿宋_GB2312" w:hAnsi="方正仿宋_GB2312" w:eastAsia="方正仿宋_GB2312" w:cs="方正仿宋_GB2312"/>
          <w:b/>
          <w:bCs/>
          <w:spacing w:val="21"/>
          <w:sz w:val="32"/>
          <w:szCs w:val="32"/>
        </w:rPr>
      </w:pPr>
    </w:p>
    <w:p w14:paraId="301A71C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580" w:lineRule="exact"/>
        <w:ind w:left="271"/>
        <w:textAlignment w:val="baseline"/>
        <w:rPr>
          <w:rFonts w:hint="eastAsia" w:ascii="方正仿宋_GB2312" w:hAnsi="方正仿宋_GB2312" w:eastAsia="方正仿宋_GB2312" w:cs="方正仿宋_GB2312"/>
          <w:b/>
          <w:bCs/>
          <w:spacing w:val="21"/>
          <w:sz w:val="32"/>
          <w:szCs w:val="32"/>
        </w:rPr>
      </w:pPr>
    </w:p>
    <w:p w14:paraId="40CD2D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580" w:lineRule="exact"/>
        <w:ind w:left="271"/>
        <w:textAlignment w:val="baseline"/>
        <w:rPr>
          <w:rFonts w:hint="eastAsia" w:ascii="方正仿宋_GB2312" w:hAnsi="方正仿宋_GB2312" w:eastAsia="方正仿宋_GB2312" w:cs="方正仿宋_GB2312"/>
          <w:b/>
          <w:bCs/>
          <w:spacing w:val="21"/>
          <w:sz w:val="32"/>
          <w:szCs w:val="32"/>
        </w:rPr>
      </w:pPr>
    </w:p>
    <w:p w14:paraId="1E5AD5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580" w:lineRule="exact"/>
        <w:ind w:left="271"/>
        <w:textAlignment w:val="baseline"/>
        <w:rPr>
          <w:rFonts w:hint="eastAsia" w:ascii="方正仿宋_GB2312" w:hAnsi="方正仿宋_GB2312" w:eastAsia="方正仿宋_GB2312" w:cs="方正仿宋_GB2312"/>
          <w:b/>
          <w:bCs/>
          <w:spacing w:val="21"/>
          <w:sz w:val="32"/>
          <w:szCs w:val="32"/>
        </w:rPr>
      </w:pPr>
    </w:p>
    <w:p w14:paraId="1F027F6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580" w:lineRule="exact"/>
        <w:ind w:left="271"/>
        <w:textAlignment w:val="baseline"/>
        <w:rPr>
          <w:rFonts w:hint="eastAsia" w:ascii="方正仿宋_GB2312" w:hAnsi="方正仿宋_GB2312" w:eastAsia="方正仿宋_GB2312" w:cs="方正仿宋_GB2312"/>
          <w:b/>
          <w:bCs/>
          <w:spacing w:val="21"/>
          <w:sz w:val="32"/>
          <w:szCs w:val="32"/>
        </w:rPr>
      </w:pPr>
    </w:p>
    <w:p w14:paraId="5E84B8F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580" w:lineRule="exact"/>
        <w:ind w:left="271"/>
        <w:textAlignment w:val="baseline"/>
        <w:rPr>
          <w:rFonts w:hint="eastAsia" w:ascii="方正仿宋_GB2312" w:hAnsi="方正仿宋_GB2312" w:eastAsia="方正仿宋_GB2312" w:cs="方正仿宋_GB2312"/>
          <w:b/>
          <w:bCs/>
          <w:spacing w:val="21"/>
          <w:sz w:val="32"/>
          <w:szCs w:val="32"/>
        </w:rPr>
      </w:pPr>
    </w:p>
    <w:p w14:paraId="6870A3EC">
      <w:pPr>
        <w:keepNext w:val="0"/>
        <w:keepLines w:val="0"/>
        <w:pageBreakBefore w:val="0"/>
        <w:wordWrap/>
        <w:overflowPunct/>
        <w:topLinePunct w:val="0"/>
        <w:bidi w:val="0"/>
        <w:spacing w:line="580" w:lineRule="exact"/>
        <w:rPr>
          <w:rFonts w:hint="default" w:eastAsia="宋体"/>
          <w:sz w:val="32"/>
          <w:szCs w:val="32"/>
          <w:u w:val="none"/>
          <w:lang w:val="en-US" w:eastAsia="zh-CN"/>
        </w:rPr>
      </w:pPr>
    </w:p>
    <w:p w14:paraId="640482A6">
      <w:pPr>
        <w:keepNext w:val="0"/>
        <w:keepLines w:val="0"/>
        <w:pageBreakBefore w:val="0"/>
        <w:wordWrap/>
        <w:overflowPunct/>
        <w:topLinePunct w:val="0"/>
        <w:bidi w:val="0"/>
        <w:spacing w:line="580" w:lineRule="exact"/>
        <w:rPr>
          <w:rFonts w:hint="default" w:eastAsia="宋体"/>
          <w:sz w:val="32"/>
          <w:szCs w:val="32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A43E1A9-8D03-41FD-845F-11394940ABA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6AA54164-4A83-4090-81EC-1A013B5A6693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4C188D89-AB59-4F4A-BCE6-F4B84E86403E}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3A6D06D5-FACC-4BCB-8A6C-F041702AF8C3}"/>
  </w:font>
  <w:font w:name="WPSEMBED1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500725"/>
    <w:rsid w:val="02EE59E6"/>
    <w:rsid w:val="03E422B5"/>
    <w:rsid w:val="043A35D9"/>
    <w:rsid w:val="0580326D"/>
    <w:rsid w:val="05F81055"/>
    <w:rsid w:val="0B8D2240"/>
    <w:rsid w:val="0ECF2B6F"/>
    <w:rsid w:val="0FE32D76"/>
    <w:rsid w:val="157D0A4E"/>
    <w:rsid w:val="161B48EC"/>
    <w:rsid w:val="16F75359"/>
    <w:rsid w:val="17556C79"/>
    <w:rsid w:val="17DB2585"/>
    <w:rsid w:val="1977008B"/>
    <w:rsid w:val="1BFC2ACA"/>
    <w:rsid w:val="1E967206"/>
    <w:rsid w:val="20C04A0E"/>
    <w:rsid w:val="20EA55E7"/>
    <w:rsid w:val="23445482"/>
    <w:rsid w:val="237C4C1C"/>
    <w:rsid w:val="2535105B"/>
    <w:rsid w:val="258B383C"/>
    <w:rsid w:val="262D044F"/>
    <w:rsid w:val="27363334"/>
    <w:rsid w:val="28A15125"/>
    <w:rsid w:val="29325D7D"/>
    <w:rsid w:val="293715E5"/>
    <w:rsid w:val="2A77438F"/>
    <w:rsid w:val="2C3562B0"/>
    <w:rsid w:val="2D1063D5"/>
    <w:rsid w:val="2D2A393B"/>
    <w:rsid w:val="316136A3"/>
    <w:rsid w:val="31C718D9"/>
    <w:rsid w:val="376D0FF4"/>
    <w:rsid w:val="39500725"/>
    <w:rsid w:val="3BB6283D"/>
    <w:rsid w:val="3BDA29D0"/>
    <w:rsid w:val="3D055086"/>
    <w:rsid w:val="3DAA3BCE"/>
    <w:rsid w:val="3E371A14"/>
    <w:rsid w:val="3EC62D97"/>
    <w:rsid w:val="40776A3F"/>
    <w:rsid w:val="42731488"/>
    <w:rsid w:val="443F1157"/>
    <w:rsid w:val="45FA3972"/>
    <w:rsid w:val="465D355B"/>
    <w:rsid w:val="47D429C9"/>
    <w:rsid w:val="48C51ABF"/>
    <w:rsid w:val="499160CE"/>
    <w:rsid w:val="4A5751EC"/>
    <w:rsid w:val="4DB766CD"/>
    <w:rsid w:val="4E0A0EF3"/>
    <w:rsid w:val="4E291495"/>
    <w:rsid w:val="4EA053B3"/>
    <w:rsid w:val="4F0C0C9A"/>
    <w:rsid w:val="4F363F69"/>
    <w:rsid w:val="4FDA66A3"/>
    <w:rsid w:val="50700DB5"/>
    <w:rsid w:val="50A62A29"/>
    <w:rsid w:val="56010E2D"/>
    <w:rsid w:val="56A93273"/>
    <w:rsid w:val="56AF55F0"/>
    <w:rsid w:val="57272B15"/>
    <w:rsid w:val="58523BC2"/>
    <w:rsid w:val="589E46E3"/>
    <w:rsid w:val="58E97957"/>
    <w:rsid w:val="59A81984"/>
    <w:rsid w:val="631B2E02"/>
    <w:rsid w:val="6363220D"/>
    <w:rsid w:val="639808F7"/>
    <w:rsid w:val="64DE67DD"/>
    <w:rsid w:val="65E24650"/>
    <w:rsid w:val="697274F4"/>
    <w:rsid w:val="6A303637"/>
    <w:rsid w:val="6AA162E3"/>
    <w:rsid w:val="6E2E495E"/>
    <w:rsid w:val="6EB760D5"/>
    <w:rsid w:val="6EB97BB5"/>
    <w:rsid w:val="6FC00FB9"/>
    <w:rsid w:val="74416441"/>
    <w:rsid w:val="776808B4"/>
    <w:rsid w:val="78432B13"/>
    <w:rsid w:val="78624C99"/>
    <w:rsid w:val="BE7B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29"/>
      <w:szCs w:val="29"/>
      <w:lang w:val="en-US" w:eastAsia="en-US" w:bidi="ar-SA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40945f88-0f71-40a5-8792-0f6515f70bc0</errorID>
      <errorWord>，</errorWord>
      <group>L1_AI</group>
      <groupName>深度校对</groupName>
      <ability>L2_AI_Punc</ability>
      <abilityName>标点纠错</abilityName>
      <candidateList>
        <item>、</item>
      </candidateList>
      <explain/>
      <paraID>1BB4B83C</paraID>
      <start>24</start>
      <end>25</end>
      <status>unmodified</status>
      <modifiedWord/>
      <trackRevisions>false</trackRevisions>
    </reviewItem>
    <reviewItem>
      <errorID>904b93ee-769f-4dc6-bd03-c993371b42e9</errorID>
      <errorWord>》的建议</errorWord>
      <group>L1_AI</group>
      <groupName>深度校对</groupName>
      <ability>L2_AI_Grammar</ability>
      <abilityName>语法纠错</abilityName>
      <candidateList>
        <item>》</item>
      </candidateList>
      <explain/>
      <paraID>1BB4B83C</paraID>
      <start>32</start>
      <end>33</end>
      <status>modified</status>
      <modifiedWord>》</modifiedWord>
      <trackRevisions>false</trackRevisions>
    </reviewItem>
    <reviewItem>
      <errorID>aa9940c7-a64f-4116-8480-574cb6d0a38d</errorID>
      <errorWord>，</errorWord>
      <group>L1_AI</group>
      <groupName>深度校对</groupName>
      <ability>L2_AI_Grammar</ability>
      <abilityName>语法纠错</abilityName>
      <candidateList>
        <item>，此句标点使用无误，</item>
      </candidateList>
      <explain/>
      <paraID>1BCF6DF5</paraID>
      <start>359</start>
      <end>360</end>
      <status>unmodified</status>
      <modifiedWord/>
      <trackRevisions>false</trackRevisions>
    </reviewItem>
    <reviewItem>
      <errorID>5e5cf764-a8f4-46e9-84e8-2609fe8ec691</errorID>
      <errorWord>，</errorWord>
      <group>L1_AI</group>
      <groupName>深度校对</groupName>
      <ability>L2_AI_Punc</ability>
      <abilityName>标点纠错</abilityName>
      <candidateList>
        <item>。</item>
      </candidateList>
      <explain/>
      <paraID>6D53D3D5</paraID>
      <start>71</start>
      <end>72</end>
      <status>unmodified</status>
      <modifiedWord/>
      <trackRevisions>false</trackRevisions>
    </reviewItem>
    <reviewItem>
      <errorID>71c3ee25-5ccb-48b8-858d-fb00c104c5ca</errorID>
      <errorWord>盂县</errorWord>
      <group>L1_AI</group>
      <groupName>深度校对</groupName>
      <ability>L2_AI_Grammar</ability>
      <abilityName>语法纠错</abilityName>
      <candidateList>
        <item>针对盂县</item>
      </candidateList>
      <explain/>
      <paraID>7D59D065</paraID>
      <start>10</start>
      <end>14</end>
      <status>modified</status>
      <modifiedWord>针对盂县</modifiedWord>
      <trackRevisions>false</trackRevisions>
    </reviewItem>
    <reviewItem>
      <errorID>d3e8ecde-0ccc-440d-9c08-fd5d7480018f</errorID>
      <errorWord>，</errorWord>
      <group>L1_AI</group>
      <groupName>深度校对</groupName>
      <ability>L2_AI_Punc</ability>
      <abilityName>标点纠错</abilityName>
      <candidateList>
        <item>、</item>
      </candidateList>
      <explain/>
      <paraID>7D59D065</paraID>
      <start>24</start>
      <end>25</end>
      <status>unmodified</status>
      <modifiedWord/>
      <trackRevisions>false</trackRevisions>
    </reviewItem>
    <reviewItem>
      <errorID>3dc7b821-265c-4c9c-acd6-6429ee64c79b</errorID>
      <errorWord>，</errorWord>
      <group>L1_AI</group>
      <groupName>深度校对</groupName>
      <ability>L2_AI_Punc</ability>
      <abilityName>标点纠错</abilityName>
      <candidateList>
        <item>、</item>
      </candidateList>
      <explain/>
      <paraID>7D59D065</paraID>
      <start>31</start>
      <end>32</end>
      <status>unmodified</status>
      <modifiedWord/>
      <trackRevisions>false</trackRevisions>
    </reviewItem>
    <reviewItem>
      <errorID>dd62f926-5056-4a0a-826a-b5ce307c488c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7D59D065</paraID>
      <start>139</start>
      <end>140</end>
      <status>unmodified</status>
      <modifiedWord/>
      <trackRevisions>false</trackRevisions>
    </reviewItem>
    <reviewItem>
      <errorID>6613b15b-62bf-4457-a58a-2dea4ae54672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7D59D065</paraID>
      <start>142</start>
      <end>143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436cf61b-b695-484c-8856-ddf288892a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907</Words>
  <Characters>916</Characters>
  <Lines>0</Lines>
  <Paragraphs>0</Paragraphs>
  <TotalTime>0</TotalTime>
  <ScaleCrop>false</ScaleCrop>
  <LinksUpToDate>false</LinksUpToDate>
  <CharactersWithSpaces>1035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2025-06-20T09:30:00Z</dcterms:created>
  <dc:creator>战狼</dc:creator>
  <cp:lastModifiedBy>哈哈哈哈哈</cp:lastModifiedBy>
  <cp:lastPrinted>2025-10-13T10:10:00Z</cp:lastPrinted>
  <dcterms:modified xsi:type="dcterms:W3CDTF">2025-11-19T08:25:23Z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9F418DCA409EC7D7DD1C9368078DF1B1_43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