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4CA0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cs="仿宋_GB2312"/>
          <w:sz w:val="32"/>
          <w:lang w:val="en-US" w:eastAsia="zh-CN"/>
        </w:rPr>
        <w:t xml:space="preserve">                                         </w:t>
      </w:r>
      <w:r>
        <w:rPr>
          <w:rFonts w:hint="eastAsia" w:cs="仿宋_GB2312"/>
          <w:sz w:val="36"/>
          <w:szCs w:val="36"/>
          <w:lang w:val="en-US" w:eastAsia="zh-CN"/>
        </w:rPr>
        <w:t>（B）</w:t>
      </w:r>
    </w:p>
    <w:p w14:paraId="CAE4E4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对盂县第十七届人大五次会议第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64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号建议的答复</w:t>
      </w:r>
    </w:p>
    <w:p w14:paraId="6BC7D2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EB57BB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封燕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代表：</w:t>
      </w:r>
    </w:p>
    <w:p w14:paraId="547530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您提出的“关于假期对青少年合理开放县域内各机关闲置运动场所的建议”收悉。您聚焦青少年健康成长需求，为盘活公共资源、破解假期运动场地供给难题建言献策，对推动县域青少年体育事业发展意义重大，相关部门高度重视，现将推进情况答复如下：</w:t>
      </w:r>
    </w:p>
    <w:p w14:paraId="F8265B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一、凝聚共识，明确工作方向</w:t>
      </w:r>
    </w:p>
    <w:p w14:paraId="4C449D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收到建议后，我们组织相关部门进行了专题研讨，一致认为：开放机关闲置运动场所，既能缓解青少年假期运动场地短缺问题，助力“健康中国”建设在青少年群体中落地；又能激活机关闲置资源，彰显机关单位服务社会、关爱青少年成长的责任担当，是一项惠民生、聚合力的务实举措，必须认真推进。</w:t>
      </w:r>
    </w:p>
    <w:p w14:paraId="7196A1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二、全面排查，掌握场地实情</w:t>
      </w:r>
    </w:p>
    <w:p w14:paraId="A09BF4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推动建议落地，我们优先开展机关闲置运动场所专项排查，重点针对篮球场、羽毛球场、乒乓球场等青少年常用场地，对全县党政机关、事业单位进行核查，详细登记场地规格、闲置时段、设施状态、安保条件等信息。</w:t>
      </w:r>
    </w:p>
    <w:p w14:paraId="D12464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排查发现，目前多数场所暂不完全具备直接向学生开放的条件，主要存在两方面问题：一是安保管理需进一步规范，部分场地与机关办公区域关联紧密，开放可能影响正常工作秩序；二是设施安全和专业管理存在短板，部分场地设施老化、维护不足，缺乏专门人员负责开放期间的安全保障。</w:t>
      </w:r>
    </w:p>
    <w:p w14:paraId="B72663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三、细化举措，稳步推进落实</w:t>
      </w:r>
    </w:p>
    <w:p w14:paraId="BEB019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尽管当前条件尚不成熟，但我们正积极创造条件，朝着开放目标努力，主要推进以下工作：</w:t>
      </w:r>
    </w:p>
    <w:p w14:paraId="3FC9F5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方面，结合青少年体育锻炼需求，梳理明确开放时段（重点聚焦寒暑假、周末等假期），研究制定使用规范，涵盖安全保障、设施爱护、秩序维护等内容，初步形成“错峰开放、预约管理、协同监督”的思路，确保既能满足青少年运动需求，又不影响机关正常运转。</w:t>
      </w:r>
    </w:p>
    <w:p w14:paraId="F9F253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另一方面，谋划建立“机关+学校+志愿力量”联动机制：由教育局指导学校做好宣传引导，组织青少年有序参与；计划招募体育专业大学生、退休体育教师组建“运动指导志愿服务队”，为开放时段提供运动指导和安全保障；由机关事务管理局牵头建立场地维护机制，明确日常维护与开放后养护责任，保障场地长期可用。同时，逐步开通社会意见反馈通道，广泛收集各方诉求建议，让开放方案更贴合实际、更具操作性。</w:t>
      </w:r>
    </w:p>
    <w:p w14:paraId="4FAFEE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您的建议为公共资源服务青少年开辟了新路径，后续我们会及时向您反馈阶段性成果，也期待您继续监督、建言，共同为盂县青少年打造更优质的体育锻炼环境！</w:t>
      </w:r>
      <w:bookmarkStart w:id="0" w:name="_GoBack"/>
      <w:bookmarkEnd w:id="0"/>
    </w:p>
    <w:p w14:paraId="13BCE5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49EAD8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</w:pPr>
    </w:p>
    <w:p w14:paraId="7D6EFF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</w:pPr>
    </w:p>
    <w:p w14:paraId="4B2CC0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5040" w:firstLineChars="1575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盂县教育局</w:t>
      </w:r>
    </w:p>
    <w:p w14:paraId="18254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5040" w:firstLineChars="1575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2025年7月16日</w:t>
      </w:r>
    </w:p>
    <w:p w14:paraId="F695C5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/>
        <w:jc w:val="center"/>
        <w:textAlignment w:val="auto"/>
      </w:pPr>
    </w:p>
    <w:sectPr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NmMDc3ZGNkMDdlNGVkZDg4ZGI5ZDI1M2U5N2E5YzEifQ=="/>
  </w:docVars>
  <w:rsids>
    <w:rsidRoot w:val="00000000"/>
    <w:rsid w:val="068B0176"/>
    <w:rsid w:val="36527A5E"/>
    <w:rsid w:val="6AB33F1C"/>
    <w:rsid w:val="6C27498E"/>
    <w:rsid w:val="7DBA61C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qFormat/>
    <w:uiPriority w:val="1"/>
  </w:style>
  <w:style w:type="table" w:default="1" w:styleId="3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009384a9-8e87-4493-82ac-af544e2b6454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744CA0FD</paraID>
      <start>41</start>
      <end>42</end>
      <status>unmodified</status>
      <modifiedWord/>
      <trackRevisions>false</trackRevisions>
    </reviewItem>
    <reviewItem>
      <errorID>9160febb-ccff-4f2a-af87-7e94b9f7c69c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744CA0FD</paraID>
      <start>43</start>
      <end>44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6bfbf238-c857-44dc-91b3-aed21af824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998</Words>
  <Characters>1013</Characters>
  <Paragraphs>20</Paragraphs>
  <TotalTime>3</TotalTime>
  <ScaleCrop>false</ScaleCrop>
  <LinksUpToDate>false</LinksUpToDate>
  <CharactersWithSpaces>1122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2025-07-16T07:19:00Z</dcterms:created>
  <dc:creator>2206123SC</dc:creator>
  <cp:lastModifiedBy>哈哈哈哈哈</cp:lastModifiedBy>
  <dcterms:modified xsi:type="dcterms:W3CDTF">2025-11-18T09:28:42Z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60BDA4968623407EA5DE855AB39D85DC_13</vt:lpwstr>
  </property>
  <property fmtid="{D5CDD505-2E9C-101B-9397-08002B2CF9AE}" pid="3" name="KSOProductBuildVer">
    <vt:lpwstr>2052-12.1.0.23542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