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0960F">
      <w:pPr>
        <w:jc w:val="center"/>
        <w:rPr>
          <w:rFonts w:ascii="仿宋" w:hAnsi="仿宋" w:eastAsia="仿宋" w:cs="仿宋"/>
          <w:spacing w:val="-20"/>
          <w:sz w:val="36"/>
          <w:szCs w:val="36"/>
        </w:rPr>
      </w:pPr>
      <w:r>
        <w:rPr>
          <w:rFonts w:hint="eastAsia" w:ascii="仿宋" w:hAnsi="仿宋" w:eastAsia="仿宋"/>
          <w:spacing w:val="-20"/>
          <w:sz w:val="32"/>
          <w:szCs w:val="32"/>
        </w:rPr>
        <w:t xml:space="preserve">                                           (B)</w:t>
      </w:r>
      <w:r>
        <w:rPr>
          <w:rFonts w:hint="eastAsia" w:ascii="仿宋" w:hAnsi="仿宋" w:eastAsia="仿宋" w:cs="仿宋"/>
          <w:spacing w:val="-20"/>
          <w:sz w:val="36"/>
          <w:szCs w:val="36"/>
        </w:rPr>
        <w:t xml:space="preserve">                                    </w:t>
      </w:r>
    </w:p>
    <w:p w14:paraId="021BEC48">
      <w:pPr>
        <w:jc w:val="center"/>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对盂县第十七届人大五次会议第63号建议的答复</w:t>
      </w:r>
    </w:p>
    <w:p w14:paraId="03BBD5F2">
      <w:pPr>
        <w:rPr>
          <w:rFonts w:ascii="仿宋" w:hAnsi="仿宋" w:eastAsia="仿宋" w:cs="仿宋"/>
          <w:spacing w:val="-20"/>
          <w:sz w:val="32"/>
          <w:szCs w:val="32"/>
        </w:rPr>
      </w:pPr>
    </w:p>
    <w:p w14:paraId="65CD0207">
      <w:pPr>
        <w:rPr>
          <w:rFonts w:ascii="仿宋" w:hAnsi="仿宋" w:eastAsia="仿宋" w:cs="仿宋"/>
          <w:spacing w:val="-20"/>
          <w:sz w:val="32"/>
          <w:szCs w:val="32"/>
        </w:rPr>
      </w:pPr>
      <w:r>
        <w:rPr>
          <w:rFonts w:hint="eastAsia" w:ascii="仿宋_GB2312" w:hAnsi="仿宋_GB2312" w:eastAsia="仿宋_GB2312" w:cs="仿宋_GB2312"/>
          <w:color w:val="000000"/>
          <w:kern w:val="0"/>
          <w:sz w:val="32"/>
          <w:szCs w:val="32"/>
        </w:rPr>
        <w:t>赵宝英</w:t>
      </w:r>
      <w:r>
        <w:rPr>
          <w:rFonts w:hint="eastAsia" w:ascii="仿宋" w:hAnsi="仿宋" w:eastAsia="仿宋" w:cs="仿宋"/>
          <w:spacing w:val="-20"/>
          <w:sz w:val="32"/>
          <w:szCs w:val="32"/>
        </w:rPr>
        <w:t>代表：</w:t>
      </w:r>
    </w:p>
    <w:p w14:paraId="74D21FB3">
      <w:pPr>
        <w:ind w:firstLine="640" w:firstLineChars="200"/>
        <w:rPr>
          <w:rFonts w:ascii="仿宋" w:hAnsi="仿宋" w:eastAsia="仿宋"/>
          <w:sz w:val="32"/>
          <w:szCs w:val="32"/>
        </w:rPr>
      </w:pPr>
      <w:r>
        <w:rPr>
          <w:rFonts w:hint="eastAsia" w:ascii="仿宋" w:hAnsi="仿宋" w:eastAsia="仿宋"/>
          <w:sz w:val="32"/>
          <w:szCs w:val="32"/>
        </w:rPr>
        <w:t>您（们）提出的《</w:t>
      </w:r>
      <w:r>
        <w:rPr>
          <w:rFonts w:hint="eastAsia" w:ascii="仿宋" w:hAnsi="仿宋" w:eastAsia="仿宋" w:cs="仿宋_GB2312"/>
          <w:bCs/>
          <w:color w:val="000000"/>
          <w:kern w:val="0"/>
          <w:sz w:val="32"/>
          <w:szCs w:val="32"/>
        </w:rPr>
        <w:t>关于路家村镇“十里一条街”基础设施进一步完善的建议</w:t>
      </w:r>
      <w:r>
        <w:rPr>
          <w:rFonts w:hint="eastAsia" w:ascii="仿宋" w:hAnsi="仿宋" w:eastAsia="仿宋"/>
          <w:sz w:val="32"/>
          <w:szCs w:val="32"/>
        </w:rPr>
        <w:t>》收悉，现答复如下：</w:t>
      </w:r>
    </w:p>
    <w:p w14:paraId="3D4DC06C">
      <w:pPr>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路家村镇“十里一条街”是该镇核心区域，沿线确实有少部分村庄供水不稳定，供水保证率不高，影响了村民的生活质量和正常生产经营活动。</w:t>
      </w:r>
    </w:p>
    <w:p w14:paraId="1450D4C9">
      <w:pPr>
        <w:ind w:firstLine="640" w:firstLineChars="200"/>
        <w:rPr>
          <w:rFonts w:ascii="仿宋_GB2312" w:hAnsi="仿宋_GB2312" w:eastAsia="仿宋_GB2312" w:cs="仿宋_GB2312"/>
          <w:color w:val="000000"/>
          <w:kern w:val="0"/>
          <w:sz w:val="32"/>
          <w:szCs w:val="32"/>
        </w:rPr>
      </w:pPr>
      <w:r>
        <w:rPr>
          <w:rFonts w:hint="eastAsia" w:ascii="仿宋" w:hAnsi="仿宋" w:eastAsia="仿宋" w:cs="仿宋"/>
          <w:sz w:val="32"/>
          <w:szCs w:val="32"/>
        </w:rPr>
        <w:t>按照市政府第28次常务会议</w:t>
      </w:r>
      <w:r>
        <w:rPr>
          <w:rFonts w:hint="eastAsia" w:ascii="仿宋" w:hAnsi="仿宋" w:eastAsia="仿宋" w:cs="仿宋"/>
          <w:sz w:val="32"/>
          <w:szCs w:val="32"/>
          <w:lang w:eastAsia="zh-CN"/>
        </w:rPr>
        <w:t>《关于推进全市农村供水高质量发展的实施方案》</w:t>
      </w:r>
      <w:r>
        <w:rPr>
          <w:rFonts w:hint="eastAsia" w:ascii="仿宋" w:hAnsi="仿宋" w:eastAsia="仿宋" w:cs="仿宋"/>
          <w:sz w:val="32"/>
          <w:szCs w:val="32"/>
        </w:rPr>
        <w:t>要求，我县编制完成了盂县农村供水高质量发展实施方案，按照推进城乡供水一体化、集中供水规模化、小型工程规范化、县域统管专业化管护</w:t>
      </w:r>
      <w:r>
        <w:rPr>
          <w:rFonts w:hint="eastAsia" w:ascii="仿宋" w:hAnsi="仿宋" w:eastAsia="仿宋" w:cs="仿宋"/>
          <w:sz w:val="32"/>
          <w:szCs w:val="32"/>
          <w:lang w:eastAsia="zh-CN"/>
        </w:rPr>
        <w:t>的要求</w:t>
      </w:r>
      <w:r>
        <w:rPr>
          <w:rFonts w:hint="eastAsia" w:ascii="仿宋" w:hAnsi="仿宋" w:eastAsia="仿宋" w:cs="仿宋"/>
          <w:sz w:val="32"/>
          <w:szCs w:val="32"/>
        </w:rPr>
        <w:t>推进农村供水高质量发展。主要通过实施县城周边饮用水网扩容提质工程和农村小型引调水工程，全面提高农村供水保障水平。路家村镇</w:t>
      </w:r>
      <w:r>
        <w:rPr>
          <w:rFonts w:hint="eastAsia" w:ascii="仿宋_GB2312" w:hAnsi="仿宋_GB2312" w:eastAsia="仿宋_GB2312" w:cs="仿宋_GB2312"/>
          <w:color w:val="000000"/>
          <w:kern w:val="0"/>
          <w:sz w:val="32"/>
          <w:szCs w:val="32"/>
        </w:rPr>
        <w:t>“十里一条街”沿线村均已列入盂县县城及周边水网扩容提质工程建设范围，目前主管网已铺设完成。由于水源深井位于盂县裕光电厂占地范围，裕光电厂土地手续还未办理，深井配套设施无法建设，导致工程推进缓慢。</w:t>
      </w:r>
    </w:p>
    <w:p w14:paraId="6C089DCC">
      <w:pPr>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下一步，我们将积极协调有关单位加快相关手续办理，推进工程建设进度，争取早日实现供水，切实保障群众饮水安全。</w:t>
      </w:r>
    </w:p>
    <w:p w14:paraId="436CB653">
      <w:pPr>
        <w:ind w:firstLine="640" w:firstLineChars="200"/>
        <w:rPr>
          <w:rFonts w:ascii="仿宋" w:hAnsi="仿宋" w:eastAsia="仿宋"/>
          <w:sz w:val="32"/>
          <w:szCs w:val="32"/>
        </w:rPr>
      </w:pPr>
      <w:r>
        <w:rPr>
          <w:rFonts w:hint="eastAsia" w:ascii="仿宋" w:hAnsi="仿宋" w:eastAsia="仿宋"/>
          <w:sz w:val="32"/>
          <w:szCs w:val="32"/>
        </w:rPr>
        <w:t>感谢你对水利工作的支持，希望你继续关注和支持水利工作，欢迎你提出更好的批评和建议。</w:t>
      </w:r>
    </w:p>
    <w:p w14:paraId="6EB50CDE">
      <w:pPr>
        <w:rPr>
          <w:rFonts w:ascii="仿宋" w:hAnsi="仿宋" w:eastAsia="仿宋"/>
          <w:sz w:val="32"/>
          <w:szCs w:val="32"/>
        </w:rPr>
      </w:pPr>
    </w:p>
    <w:p w14:paraId="1C4CE8B6">
      <w:pPr>
        <w:rPr>
          <w:rFonts w:ascii="仿宋" w:hAnsi="仿宋" w:eastAsia="仿宋"/>
          <w:sz w:val="32"/>
          <w:szCs w:val="32"/>
        </w:rPr>
      </w:pPr>
      <w:bookmarkStart w:id="0" w:name="_GoBack"/>
      <w:bookmarkEnd w:id="0"/>
    </w:p>
    <w:p w14:paraId="0826A965">
      <w:pPr>
        <w:spacing w:line="560" w:lineRule="exact"/>
        <w:ind w:left="0" w:leftChars="0" w:right="-92" w:rightChars="-44" w:firstLine="5257" w:firstLineChars="1643"/>
        <w:jc w:val="center"/>
        <w:rPr>
          <w:rFonts w:hint="eastAsia" w:ascii="仿宋" w:hAnsi="仿宋" w:eastAsia="仿宋"/>
          <w:sz w:val="32"/>
          <w:szCs w:val="32"/>
          <w:lang w:eastAsia="zh-CN"/>
        </w:rPr>
      </w:pPr>
      <w:r>
        <w:rPr>
          <w:rFonts w:hint="eastAsia" w:ascii="仿宋" w:hAnsi="仿宋" w:eastAsia="仿宋"/>
          <w:sz w:val="32"/>
          <w:szCs w:val="32"/>
          <w:lang w:eastAsia="zh-CN"/>
        </w:rPr>
        <w:t>盂县水利局</w:t>
      </w:r>
    </w:p>
    <w:p w14:paraId="50A12C8A">
      <w:pPr>
        <w:spacing w:line="560" w:lineRule="exact"/>
        <w:ind w:left="0" w:leftChars="0" w:right="-92" w:rightChars="-44" w:firstLine="5257" w:firstLineChars="1643"/>
        <w:jc w:val="center"/>
        <w:rPr>
          <w:rFonts w:ascii="仿宋" w:hAnsi="仿宋" w:eastAsia="仿宋"/>
          <w:sz w:val="32"/>
          <w:szCs w:val="32"/>
        </w:rPr>
      </w:pPr>
      <w:r>
        <w:rPr>
          <w:rFonts w:hint="eastAsia" w:ascii="仿宋" w:hAnsi="仿宋" w:eastAsia="仿宋"/>
          <w:sz w:val="32"/>
          <w:szCs w:val="32"/>
        </w:rPr>
        <w:t>2025年7月7日</w:t>
      </w:r>
    </w:p>
    <w:p w14:paraId="7FBDD671">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g5MzNjYTJmYzU4ZTliZTljMWZkOTY3YzhlZjRmYWUifQ=="/>
  </w:docVars>
  <w:rsids>
    <w:rsidRoot w:val="00475703"/>
    <w:rsid w:val="0000107D"/>
    <w:rsid w:val="00013DB6"/>
    <w:rsid w:val="00040D17"/>
    <w:rsid w:val="000505F5"/>
    <w:rsid w:val="00060227"/>
    <w:rsid w:val="00073653"/>
    <w:rsid w:val="00087434"/>
    <w:rsid w:val="000A0947"/>
    <w:rsid w:val="0011072C"/>
    <w:rsid w:val="00174663"/>
    <w:rsid w:val="00197686"/>
    <w:rsid w:val="001A492E"/>
    <w:rsid w:val="001D7D22"/>
    <w:rsid w:val="002811B0"/>
    <w:rsid w:val="002B1472"/>
    <w:rsid w:val="002E16A4"/>
    <w:rsid w:val="0035528F"/>
    <w:rsid w:val="0036060A"/>
    <w:rsid w:val="003D39F3"/>
    <w:rsid w:val="0044752B"/>
    <w:rsid w:val="00460ABD"/>
    <w:rsid w:val="00475703"/>
    <w:rsid w:val="0049349E"/>
    <w:rsid w:val="00585EA7"/>
    <w:rsid w:val="006203EF"/>
    <w:rsid w:val="0064357F"/>
    <w:rsid w:val="006B7684"/>
    <w:rsid w:val="006C126B"/>
    <w:rsid w:val="006D386A"/>
    <w:rsid w:val="006D689A"/>
    <w:rsid w:val="00773A60"/>
    <w:rsid w:val="0079204E"/>
    <w:rsid w:val="007F39DA"/>
    <w:rsid w:val="00817918"/>
    <w:rsid w:val="0087507E"/>
    <w:rsid w:val="008A23FB"/>
    <w:rsid w:val="008B03DF"/>
    <w:rsid w:val="008B7573"/>
    <w:rsid w:val="008D7D42"/>
    <w:rsid w:val="00917811"/>
    <w:rsid w:val="00A01679"/>
    <w:rsid w:val="00A1116D"/>
    <w:rsid w:val="00A4728D"/>
    <w:rsid w:val="00AC3C7C"/>
    <w:rsid w:val="00AF2A6D"/>
    <w:rsid w:val="00B32DC6"/>
    <w:rsid w:val="00B510A0"/>
    <w:rsid w:val="00B8784D"/>
    <w:rsid w:val="00B91400"/>
    <w:rsid w:val="00BA4624"/>
    <w:rsid w:val="00BB6ABE"/>
    <w:rsid w:val="00C3330C"/>
    <w:rsid w:val="00C5212F"/>
    <w:rsid w:val="00C65F4A"/>
    <w:rsid w:val="00CA77E0"/>
    <w:rsid w:val="00D001AB"/>
    <w:rsid w:val="00D03353"/>
    <w:rsid w:val="00D31089"/>
    <w:rsid w:val="00D3149B"/>
    <w:rsid w:val="00D33446"/>
    <w:rsid w:val="00D412EC"/>
    <w:rsid w:val="00D644C3"/>
    <w:rsid w:val="00D84E1B"/>
    <w:rsid w:val="00DA7CD9"/>
    <w:rsid w:val="00DC6379"/>
    <w:rsid w:val="00E33359"/>
    <w:rsid w:val="00E74768"/>
    <w:rsid w:val="00EC5B36"/>
    <w:rsid w:val="00F07DC7"/>
    <w:rsid w:val="00F10355"/>
    <w:rsid w:val="00F20D1A"/>
    <w:rsid w:val="00FA4F70"/>
    <w:rsid w:val="3BAB03C1"/>
    <w:rsid w:val="60667D3B"/>
    <w:rsid w:val="714106A9"/>
    <w:rsid w:val="738F089C"/>
    <w:rsid w:val="79C23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28bfd014-5139-4c18-899b-1ae9ba36211e</errorID>
      <errorWord>“关于推进全市农村供水高质量发展的实施方案”</errorWord>
      <group>L1_AI</group>
      <groupName>深度校对</groupName>
      <ability>L2_AI_Punc</ability>
      <abilityName>标点纠错</abilityName>
      <candidateList>
        <item>《关于推进全市农村供水高质量发展的实施方案》</item>
      </candidateList>
      <explain/>
      <paraID>1450D4C9</paraID>
      <start>13</start>
      <end>35</end>
      <status>modified</status>
      <modifiedWord>《关于推进全市农村供水高质量发展的实施方案》</modifiedWord>
      <trackRevisions>false</trackRevisions>
    </reviewItem>
  </reviewItems>
  <config/>
</contractReview>
</file>

<file path=customXml/itemProps1.xml><?xml version="1.0" encoding="utf-8"?>
<ds:datastoreItem xmlns:ds="http://schemas.openxmlformats.org/officeDocument/2006/customXml" ds:itemID="{8dfb155a-d306-480b-aa5c-a0f209434101}">
  <ds:schemaRefs/>
</ds:datastoreItem>
</file>

<file path=docProps/app.xml><?xml version="1.0" encoding="utf-8"?>
<Properties xmlns="http://schemas.openxmlformats.org/officeDocument/2006/extended-properties" xmlns:vt="http://schemas.openxmlformats.org/officeDocument/2006/docPropsVTypes">
  <Template>Normal.dotm</Template>
  <Pages>2</Pages>
  <Words>526</Words>
  <Characters>543</Characters>
  <Lines>4</Lines>
  <Paragraphs>1</Paragraphs>
  <TotalTime>289</TotalTime>
  <ScaleCrop>false</ScaleCrop>
  <LinksUpToDate>false</LinksUpToDate>
  <CharactersWithSpaces>642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2023-06-24T02:43:00Z</dcterms:created>
  <dc:creator>Administrator</dc:creator>
  <cp:lastModifiedBy>哈哈哈哈哈</cp:lastModifiedBy>
  <dcterms:modified xsi:type="dcterms:W3CDTF">2025-11-26T02:31:55Z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8C26F718C4A7423593ED9B4377D737F0_12</vt:lpwstr>
  </property>
  <property fmtid="{D5CDD505-2E9C-101B-9397-08002B2CF9AE}" pid="4" name="KSOTemplateDocerSaveRecord">
    <vt:lpwstr>eyJoZGlkIjoiMjk4N2FmYjkwMTIyYjM1ZmFhOWU3YWJhYzNlMzAzOGMiLCJ1c2VySWQiOiI1Mzg4Mzc1NDUifQ==</vt:lpwstr>
  </property>
</Properties>
</file>