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5046">
      <w:pPr>
        <w:spacing w:line="560" w:lineRule="exact"/>
      </w:pPr>
    </w:p>
    <w:p w14:paraId="04AB5D1D">
      <w:pPr>
        <w:spacing w:line="560" w:lineRule="exact"/>
      </w:pPr>
    </w:p>
    <w:p w14:paraId="1FCC1F6A">
      <w:pPr>
        <w:spacing w:line="560" w:lineRule="exact"/>
      </w:pPr>
    </w:p>
    <w:p w14:paraId="75DE6336">
      <w:pPr>
        <w:spacing w:line="560" w:lineRule="exact"/>
      </w:pPr>
    </w:p>
    <w:p w14:paraId="64652B9F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A</w:t>
      </w:r>
    </w:p>
    <w:p w14:paraId="7E99CE64"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4A823C0">
      <w:pPr>
        <w:spacing w:line="52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对盂县第十七届人大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五次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号建议的答复</w:t>
      </w:r>
    </w:p>
    <w:p w14:paraId="498F0F3E">
      <w:pPr>
        <w:spacing w:line="6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75AF4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李强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 w14:paraId="7022E88D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您（们）提出的关于《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关于加快推进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阴山河河道北下庄至石旧都段治理的建议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》的建议收悉，现答复如下：</w:t>
      </w:r>
    </w:p>
    <w:p w14:paraId="34AF7E44">
      <w:pPr>
        <w:spacing w:line="6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道双阳线盂县过境公路交口至西小坪改建工程（西北外环）是我省“十四五”交通建设重点项目，也是全县公路建设重点项目之一。该项目采用PPP模式建设。项目建设主体为盂县双祥建设投资有限公司，施工单位为山西二建集团有限公司，目前有4支队伍分段施工。今年随着项目土地手续的办理完成，施工有序推进，进展形势良好。</w:t>
      </w:r>
    </w:p>
    <w:p w14:paraId="2D38774A">
      <w:pPr>
        <w:spacing w:line="6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目前，项目已完成建安工程费28673万元，完成总工程量的65.7%；路基成型34.3公里，完成90%；部分路段已启动路面铺筑，完成15.7公里；桥梁工程共13座，已完成10座，完成77%；涵洞工程共85道，完成85道，完成100%；排水工程完成179064立方米，完成90%。预计2025年年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基本贯通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，2026年完善配套设施及绿化。</w:t>
      </w:r>
    </w:p>
    <w:p w14:paraId="67B71453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、县交通运输局始终高度重视西北外环工程进展，不断压实责任，强化统筹调度，促进工作落实，督促协调双祥、二建等参建单位主动作为、全力实施。同时，建立施工进度跟踪机制，加强现场施工管理，及时解决项目推进中的各类问题，保障施工高效推进。</w:t>
      </w:r>
    </w:p>
    <w:p w14:paraId="69E939A4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下一步，我们将在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的坚强领导下，加快推进工程建设进度，同时做好各类矛盾问题的研判、防范和化解工作，让这项民生工程真正惠及到广大人民群众，为推动全县经济高质量发展贡献交通力量。</w:t>
      </w:r>
    </w:p>
    <w:p w14:paraId="0C6A729A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3D5A44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E04B053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5D440B">
      <w:pPr>
        <w:spacing w:line="620" w:lineRule="exact"/>
        <w:ind w:left="0" w:leftChars="0" w:firstLine="5459" w:firstLineChars="1706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盂县交通运输局</w:t>
      </w:r>
    </w:p>
    <w:p w14:paraId="07C6D263">
      <w:pPr>
        <w:spacing w:line="620" w:lineRule="exact"/>
        <w:ind w:left="0" w:leftChars="0" w:firstLine="5459" w:firstLineChars="1706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E4CBC"/>
    <w:rsid w:val="139A15A1"/>
    <w:rsid w:val="145A112D"/>
    <w:rsid w:val="1E756B69"/>
    <w:rsid w:val="266E4CBC"/>
    <w:rsid w:val="37A12A4B"/>
    <w:rsid w:val="387877F3"/>
    <w:rsid w:val="3A7140B9"/>
    <w:rsid w:val="3C6C73E9"/>
    <w:rsid w:val="45EE6BF2"/>
    <w:rsid w:val="53F435E9"/>
    <w:rsid w:val="6A926834"/>
    <w:rsid w:val="70383246"/>
    <w:rsid w:val="719E384A"/>
    <w:rsid w:val="73E23019"/>
    <w:rsid w:val="7BD0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95094993-5db5-43a4-8294-0bd9f7be24a0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7022E88D</paraID>
      <start>6</start>
      <end>9</end>
      <status>unmodified</status>
      <modifiedWord/>
      <trackRevisions>false</trackRevisions>
    </reviewItem>
    <reviewItem>
      <errorID>b4e7f332-f474-424d-82fd-90916f106ff6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7022E88D</paraID>
      <start>34</start>
      <end>38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6bd81e8-2eee-48bb-9620-599d68cee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625</Characters>
  <Lines>0</Lines>
  <Paragraphs>0</Paragraphs>
  <TotalTime>1</TotalTime>
  <ScaleCrop>false</ScaleCrop>
  <LinksUpToDate>false</LinksUpToDate>
  <CharactersWithSpaces>694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2025-09-28T09:09:00Z</dcterms:created>
  <dc:creator>也甜</dc:creator>
  <cp:lastModifiedBy>哈哈哈哈哈</cp:lastModifiedBy>
  <cp:lastPrinted>2025-10-13T10:19:00Z</cp:lastPrinted>
  <dcterms:modified xsi:type="dcterms:W3CDTF">2025-11-19T09:15:06Z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3358246707EC4B1E8EF1A77154588D2F_11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