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D348D">
      <w:pPr>
        <w:jc w:val="right"/>
        <w:rPr>
          <w:rFonts w:hint="default" w:ascii="仿宋" w:hAnsi="仿宋" w:eastAsia="仿宋" w:cs="仿宋"/>
          <w:sz w:val="44"/>
          <w:szCs w:val="44"/>
          <w:lang w:val="en-US" w:eastAsia="zh-CN"/>
        </w:rPr>
      </w:pPr>
      <w:r>
        <w:rPr>
          <w:rFonts w:hint="eastAsia" w:ascii="仿宋" w:hAnsi="仿宋" w:eastAsia="仿宋" w:cs="仿宋"/>
          <w:sz w:val="44"/>
          <w:szCs w:val="44"/>
          <w:lang w:val="en-US" w:eastAsia="zh-CN"/>
        </w:rPr>
        <w:t>（A）</w:t>
      </w:r>
    </w:p>
    <w:p w14:paraId="3ACD629D">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对盂县第十七届人大五次会议第21号</w:t>
      </w:r>
    </w:p>
    <w:p w14:paraId="6C35FED6">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建议的答复</w:t>
      </w:r>
    </w:p>
    <w:p w14:paraId="215BB3AA">
      <w:pPr>
        <w:rPr>
          <w:rFonts w:hint="eastAsia" w:ascii="仿宋" w:hAnsi="仿宋" w:eastAsia="仿宋" w:cs="仿宋"/>
          <w:sz w:val="32"/>
          <w:szCs w:val="32"/>
          <w:lang w:val="en-US" w:eastAsia="zh-CN"/>
        </w:rPr>
      </w:pPr>
    </w:p>
    <w:p w14:paraId="2BAAE4CF">
      <w:pPr>
        <w:rPr>
          <w:rFonts w:hint="eastAsia" w:ascii="仿宋" w:hAnsi="仿宋" w:eastAsia="仿宋" w:cs="仿宋"/>
          <w:sz w:val="32"/>
          <w:szCs w:val="32"/>
          <w:lang w:val="en-US" w:eastAsia="zh-CN"/>
        </w:rPr>
      </w:pPr>
      <w:r>
        <w:rPr>
          <w:rFonts w:hint="eastAsia" w:ascii="仿宋" w:hAnsi="仿宋" w:eastAsia="仿宋" w:cs="仿宋"/>
          <w:sz w:val="32"/>
          <w:szCs w:val="32"/>
          <w:u w:val="single"/>
          <w:lang w:val="en-US" w:eastAsia="zh-CN"/>
        </w:rPr>
        <w:t>檀丽萍</w:t>
      </w:r>
      <w:bookmarkStart w:id="0" w:name="_GoBack"/>
      <w:bookmarkEnd w:id="0"/>
      <w:r>
        <w:rPr>
          <w:rFonts w:hint="eastAsia" w:ascii="仿宋" w:hAnsi="仿宋" w:eastAsia="仿宋" w:cs="仿宋"/>
          <w:sz w:val="32"/>
          <w:szCs w:val="32"/>
          <w:lang w:val="en-US" w:eastAsia="zh-CN"/>
        </w:rPr>
        <w:t>代表：</w:t>
      </w:r>
    </w:p>
    <w:p w14:paraId="0ED6E92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您提出的《关于提高乡村医生养老待遇的建议》收悉，现答复如下：盂县从2014年1月起，根据山西省卫生和计划生育委员会、山西省财政厅《关于老年乡村医生退养补助发放有关问题的通知》（晋卫农〔2014〕2号) ，对符合补助条件的人员，在享受城乡居民社会养老保险的基础上，给予每人每月100元的生活补助。已妥善解决老年乡村医生退养待遇，省级财政负担50%，市县财政负担50%。阳泉市人民政府《阳泉市人民政府办公厅关于印发进一步加强乡村医生队伍建设实施方案的通知》（阳政办发〔2015〕100号), 进一步落实老年退养乡村医生的补助标准，对符合退养条件的乡村医生，给予每人每月100元的生活补贴（不离岗不享受）。退养补助省级财政负担50%，市级财政负担20%，县级财政负担30%。阳泉市卫生和计划生育委员会、阳泉市财政局《关于调整全市老年乡村医生退养补助的通知》（阳卫发〔2018〕36号），决定从2019年1月1日起，对符合条件的老年乡村医生退养补助标准，由每人每月100元提高到200元。对高于此标准的地区，不得降低标准。省、市、县财政分别按50%、20%、30%的比例执行。</w:t>
      </w:r>
    </w:p>
    <w:p w14:paraId="72D9074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通过积极争取财政支持，2025年，老年乡村医生退养补助标准在原每人每月200元的基础上，由县财政为每人每月增加100元，达到每人每月300元标准。</w:t>
      </w:r>
    </w:p>
    <w:p w14:paraId="2805ADB1">
      <w:pPr>
        <w:ind w:firstLine="42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再次感谢您对我县老年乡村医生养老待遇的关注，希望您继续对我们工作提出意见和建议，继续对我们的工作予以支持。</w:t>
      </w:r>
    </w:p>
    <w:p w14:paraId="326A46C8">
      <w:pPr>
        <w:ind w:firstLine="420"/>
        <w:rPr>
          <w:rFonts w:hint="eastAsia" w:ascii="仿宋" w:hAnsi="仿宋" w:eastAsia="仿宋" w:cs="仿宋"/>
          <w:sz w:val="32"/>
          <w:szCs w:val="32"/>
          <w:lang w:val="en-US" w:eastAsia="zh-CN"/>
        </w:rPr>
      </w:pPr>
    </w:p>
    <w:p w14:paraId="46B3B456">
      <w:pPr>
        <w:ind w:firstLine="420"/>
        <w:rPr>
          <w:rFonts w:hint="eastAsia" w:ascii="仿宋" w:hAnsi="仿宋" w:eastAsia="仿宋" w:cs="仿宋"/>
          <w:sz w:val="32"/>
          <w:szCs w:val="32"/>
          <w:lang w:val="en-US" w:eastAsia="zh-CN"/>
        </w:rPr>
      </w:pPr>
    </w:p>
    <w:p w14:paraId="5E075CC0">
      <w:pPr>
        <w:ind w:firstLine="42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14:paraId="7FB35E81">
      <w:pPr>
        <w:ind w:left="0" w:leftChars="0" w:firstLine="4840" w:firstLineChars="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盂县卫生健康和体育局</w:t>
      </w:r>
    </w:p>
    <w:p w14:paraId="0144F0E2">
      <w:pPr>
        <w:ind w:left="0" w:leftChars="0" w:firstLine="4840" w:firstLineChars="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2025年8月18日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4FED2A80-5EED-43A4-BF5D-5211E05DF9E9}"/>
  </w:font>
  <w:font w:name="方正小标宋_GBK">
    <w:panose1 w:val="02000000000000000000"/>
    <w:charset w:val="86"/>
    <w:family w:val="auto"/>
    <w:pitch w:val="default"/>
    <w:sig w:usb0="A00002BF" w:usb1="38CF7CFA" w:usb2="00082016" w:usb3="00000000" w:csb0="00040001" w:csb1="00000000"/>
    <w:embedRegular r:id="rId2" w:fontKey="{8ACACD69-90D9-4959-AEBD-B9FAF4F7176C}"/>
  </w:font>
  <w:font w:name="仿宋_GB2312">
    <w:panose1 w:val="02010609030101010101"/>
    <w:charset w:val="86"/>
    <w:family w:val="modern"/>
    <w:pitch w:val="default"/>
    <w:sig w:usb0="00000001" w:usb1="080E0000" w:usb2="00000000" w:usb3="00000000" w:csb0="00040000" w:csb1="00000000"/>
    <w:embedRegular r:id="rId3" w:fontKey="{F7ADC1D0-9D90-4E73-B4F1-4DB7827659E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C27F5E"/>
    <w:rsid w:val="07550729"/>
    <w:rsid w:val="10C27F5E"/>
    <w:rsid w:val="26606184"/>
    <w:rsid w:val="332955D9"/>
    <w:rsid w:val="3D9F5C7F"/>
    <w:rsid w:val="3F9F2C56"/>
    <w:rsid w:val="3FC80DBB"/>
    <w:rsid w:val="44D636E4"/>
    <w:rsid w:val="55D818D6"/>
    <w:rsid w:val="5C582FA8"/>
    <w:rsid w:val="5FF732A1"/>
    <w:rsid w:val="63505AE6"/>
    <w:rsid w:val="64564FAD"/>
    <w:rsid w:val="67DA328C"/>
    <w:rsid w:val="6AA17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b5b74a59-25ad-4ae8-82b8-ab2371c409f6</errorID>
      <errorWord>（</errorWord>
      <group>L1_Format</group>
      <groupName>格式问题</groupName>
      <ability>L2_HalfPunc</ability>
      <abilityName>全半角检查</abilityName>
      <candidateList>
        <item>(</item>
      </candidateList>
      <explain>文本全半角错误。</explain>
      <paraID>224D348D</paraID>
      <start>0</start>
      <end>1</end>
      <status>unmodified</status>
      <modifiedWord/>
      <trackRevisions>false</trackRevisions>
    </reviewItem>
    <reviewItem>
      <errorID>e2873c71-fe4f-48cd-ac4f-c8c7f7cb048c</errorID>
      <errorWord>）</errorWord>
      <group>L1_Format</group>
      <groupName>格式问题</groupName>
      <ability>L2_HalfPunc</ability>
      <abilityName>全半角检查</abilityName>
      <candidateList>
        <item>)</item>
      </candidateList>
      <explain>文本全半角错误。</explain>
      <paraID>224D348D</paraID>
      <start>2</start>
      <end>3</end>
      <status>unmodified</status>
      <modifiedWord/>
      <trackRevisions>false</trackRevisions>
    </reviewItem>
    <reviewItem>
      <errorID>1e89e629-3f38-40fd-90c2-9765c72485af</errorID>
      <errorWord>)</errorWord>
      <group>L1_Format</group>
      <groupName>格式问题</groupName>
      <ability>L2_HalfPunc</ability>
      <abilityName>全半角检查</abilityName>
      <candidateList>
        <item>）</item>
      </candidateList>
      <explain>文本全半角错误。</explain>
      <paraID> ED6E925</paraID>
      <start>99</start>
      <end>100</end>
      <status>unmodified</status>
      <modifiedWord/>
      <trackRevisions>false</trackRevisions>
    </reviewItem>
    <reviewItem>
      <errorID>7073ca08-70cb-41a0-8b82-8a3cb839277f</errorID>
      <errorWord>)</errorWord>
      <group>L1_Format</group>
      <groupName>格式问题</groupName>
      <ability>L2_HalfPunc</ability>
      <abilityName>全半角检查</abilityName>
      <candidateList>
        <item>）</item>
      </candidateList>
      <explain>文本全半角错误。</explain>
      <paraID> ED6E925</paraID>
      <start>241</start>
      <end>242</end>
      <status>unmodified</status>
      <modifiedWord/>
      <trackRevisions>false</trackRevisions>
    </reviewItem>
  </reviewItems>
  <config/>
</contractReview>
</file>

<file path=customXml/itemProps1.xml><?xml version="1.0" encoding="utf-8"?>
<ds:datastoreItem xmlns:ds="http://schemas.openxmlformats.org/officeDocument/2006/customXml" ds:itemID="{747e969f-b407-48ba-a399-6ed8a2c761a6}">
  <ds:schemaRefs/>
</ds:datastoreItem>
</file>

<file path=docProps/app.xml><?xml version="1.0" encoding="utf-8"?>
<Properties xmlns="http://schemas.openxmlformats.org/officeDocument/2006/extended-properties" xmlns:vt="http://schemas.openxmlformats.org/officeDocument/2006/docPropsVTypes">
  <Template>Normal.dotm</Template>
  <Pages>2</Pages>
  <Words>602</Words>
  <Characters>659</Characters>
  <Lines>0</Lines>
  <Paragraphs>0</Paragraphs>
  <TotalTime>15</TotalTime>
  <ScaleCrop>false</ScaleCrop>
  <LinksUpToDate>false</LinksUpToDate>
  <CharactersWithSpaces>679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2025-07-07T07:27:00Z</dcterms:created>
  <dc:creator>admin</dc:creator>
  <cp:lastModifiedBy>哈哈哈哈哈</cp:lastModifiedBy>
  <cp:lastPrinted>2025-08-18T08:23:00Z</cp:lastPrinted>
  <dcterms:modified xsi:type="dcterms:W3CDTF">2025-11-27T02:12:12Z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ED0CF08DC2994E92B025659A94490DE5_11</vt:lpwstr>
  </property>
  <property fmtid="{D5CDD505-2E9C-101B-9397-08002B2CF9AE}" pid="4" name="KSOTemplateDocerSaveRecord">
    <vt:lpwstr>eyJoZGlkIjoiMjk4N2FmYjkwMTIyYjM1ZmFhOWU3YWJhYzNlMzAzOGMiLCJ1c2VySWQiOiI1Mzg4Mzc1NDUifQ==</vt:lpwstr>
  </property>
</Properties>
</file>