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93F4F"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                   （B）</w:t>
      </w:r>
    </w:p>
    <w:p w14:paraId="4910AC4A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对盂县第十七届人大五次会议第13号</w:t>
      </w:r>
    </w:p>
    <w:p w14:paraId="7387FAA9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建议的答复</w:t>
      </w:r>
    </w:p>
    <w:p w14:paraId="3A386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尊敬的杨文瑞代表：</w:t>
      </w:r>
    </w:p>
    <w:p w14:paraId="5FDA3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您提出的《关于我县医养康相结合促进养老服务事业高质量发展的建议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收悉，感谢您对我县医养康结合养老服务工作的关注与支持。经认真研究，现将办理情况答复如下：</w:t>
      </w:r>
    </w:p>
    <w:p w14:paraId="2E2DF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一、强化政策支持与规划引导</w:t>
      </w:r>
    </w:p>
    <w:p w14:paraId="11572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将医养康服务设施纳入城乡建设规划，结合人口老龄化趋势、养老需求分布，在中心城区、乡镇合理布局医养康机构与服务网点，优先在老龄化程度高、需求集中区域规划建设，新增社区嵌入式医养康服务站点 。</w:t>
      </w:r>
    </w:p>
    <w:p w14:paraId="7A9BD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二、加强服务机构建设</w:t>
      </w:r>
    </w:p>
    <w:p w14:paraId="00098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机构合作共建：推动县内医疗机构与养老机构、康养机构签订合作协议，目前已有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家医院与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家养老院建立“医养共建”关系，医院为养老机构开通急诊绿色通道、定期派医生坐诊，养老机构为医院提供康复护理床位 。鼓励有条件的医疗机构，如县人民医院、中医院，增设养老服务功能区 。</w:t>
      </w:r>
    </w:p>
    <w:p w14:paraId="4E71C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综合机构培育：扶持建设医养康结合型养老机构，给予建设补贴、运营指导，打造集医疗、养老、康复于一体的示范机构。将配备专业医疗团队、康复设施，为失能失智、慢性病老人提供全周期服务 。</w:t>
      </w:r>
    </w:p>
    <w:p w14:paraId="374A0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居家医养网络：依托社区卫生服务中心、养老服务机构，构建居家医养服务网络。组建家庭医生团队，为居家老人提供上门医疗、护理、康复服务，累计签约服务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老年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62695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次；同步推进配餐送餐、健康管理等服务，建立服务反馈机制，根据老人需求动态调整服务内容。社区文化活动方面，联合文旅、社区部门，每月组织健康讲座、文艺活动，丰富老人精神文化生活 。</w:t>
      </w:r>
    </w:p>
    <w:p w14:paraId="0C625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三、加强人才培养与队伍建设</w:t>
      </w:r>
    </w:p>
    <w:p w14:paraId="497DE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本土人才培育：推动老年医学、康复治疗技术、养老服务管理等专业开设，结合我县需求增加老年护理、慢性病管理等实践教学。同时建立县内医养康机构实习基地，强化实践能力 。</w:t>
      </w:r>
    </w:p>
    <w:p w14:paraId="35239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在职人员培训：开展养老服务从业人员技能提升行动，定期组织医疗护理、康复保健、心理疏导等培训。</w:t>
      </w:r>
    </w:p>
    <w:p w14:paraId="579A2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四、下一步工作方向</w:t>
      </w:r>
      <w:bookmarkStart w:id="0" w:name="_GoBack"/>
      <w:bookmarkEnd w:id="0"/>
    </w:p>
    <w:p w14:paraId="3A870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将持续跟踪政策落实、机构建设、人才培养等工作进度，定期调度、监督评估，及时解决推进中的问题。同时，畅通社会监督渠道，欢迎您及社会各界继续关注、反馈医养康结合工作，共同推动我县养老服务事业高质量发展，让老年人“老有所医、老有所养、老有所康、老有所乐” 。</w:t>
      </w:r>
    </w:p>
    <w:p w14:paraId="5D93B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再次感谢您的宝贵建议！</w:t>
      </w:r>
    </w:p>
    <w:p w14:paraId="17648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p w14:paraId="4BC19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 w14:paraId="07E40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盂县卫生健康和体育局</w:t>
      </w:r>
    </w:p>
    <w:p w14:paraId="6DD9A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DA67AE-BE7D-49A3-9E4E-59B6A5135B0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85A060D-C323-420A-B8BE-600CF2DF2F1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40B08E7-05C4-4E39-B7E2-54311F6F8DF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74E64"/>
    <w:rsid w:val="18A30F51"/>
    <w:rsid w:val="19B40AA0"/>
    <w:rsid w:val="1AE218C5"/>
    <w:rsid w:val="4A074E64"/>
    <w:rsid w:val="52A5743C"/>
    <w:rsid w:val="625A0348"/>
    <w:rsid w:val="66F142A2"/>
    <w:rsid w:val="7E7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14c51ca7-4561-4adb-81ae-637ea6773cdc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10493F4F</paraID>
      <start>32</start>
      <end>33</end>
      <status>unmodified</status>
      <modifiedWord/>
      <trackRevisions>false</trackRevisions>
    </reviewItem>
    <reviewItem>
      <errorID>35d47566-72a6-4718-b8b8-d18eeee2784c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10493F4F</paraID>
      <start>34</start>
      <end>35</end>
      <status>unmodified</status>
      <modifiedWord/>
      <trackRevisions>false</trackRevisions>
    </reviewItem>
    <reviewItem>
      <errorID>d6f0ce48-a583-462a-8351-10bc49ca5c4c</errorID>
      <errorWord>医养康相结合</errorWord>
      <group>L1_Political</group>
      <groupName>政治性问题</groupName>
      <ability>L2_Keyword</ability>
      <abilityName>固定表述</abilityName>
      <candidateList>
        <item>医养康养相结合</item>
      </candidateList>
      <explain>词汇“医养康养相结合”在特定场景下为固定表述形式，请确认此处的“医养康相结合”是否存在不当。</explain>
      <paraID>5FDA3E28</paraID>
      <start>9</start>
      <end>15</end>
      <status>unmodified</status>
      <modifiedWord/>
      <trackRevisions>false</trackRevisions>
    </reviewItem>
    <reviewItem>
      <errorID>addab93f-3fe9-4c8b-8f17-5190b072ca5b</errorID>
      <errorWord>》的提案</errorWord>
      <group>L1_AI</group>
      <groupName>深度校对</groupName>
      <ability>L2_AI_Grammar</ability>
      <abilityName>语法纠错</abilityName>
      <candidateList>
        <item>》</item>
      </candidateList>
      <explain/>
      <paraID>5FDA3E28</paraID>
      <start>31</start>
      <end>32</end>
      <status>modified</status>
      <modifiedWord>》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3163846c-ee1c-4bd9-8d21-055d1983fd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948</Words>
  <Characters>975</Characters>
  <Lines>0</Lines>
  <Paragraphs>0</Paragraphs>
  <TotalTime>4</TotalTime>
  <ScaleCrop>false</ScaleCrop>
  <LinksUpToDate>false</LinksUpToDate>
  <CharactersWithSpaces>1078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2025-07-08T08:01:00Z</dcterms:created>
  <dc:creator>Administrator</dc:creator>
  <cp:lastModifiedBy>哈哈哈哈哈</cp:lastModifiedBy>
  <cp:lastPrinted>2025-08-19T02:29:00Z</cp:lastPrinted>
  <dcterms:modified xsi:type="dcterms:W3CDTF">2025-11-19T08:31:22Z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F498337913AF4F268AD5EFD9D83DB628_12</vt:lpwstr>
  </property>
</Properties>
</file>