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F5046">
      <w:pPr>
        <w:spacing w:line="560" w:lineRule="exact"/>
      </w:pPr>
    </w:p>
    <w:p w14:paraId="04AB5D1D">
      <w:pPr>
        <w:spacing w:line="560" w:lineRule="exact"/>
      </w:pPr>
    </w:p>
    <w:p w14:paraId="1FCC1F6A">
      <w:pPr>
        <w:spacing w:line="560" w:lineRule="exact"/>
      </w:pPr>
    </w:p>
    <w:p w14:paraId="75DE6336">
      <w:pPr>
        <w:spacing w:line="560" w:lineRule="exact"/>
      </w:pPr>
    </w:p>
    <w:p w14:paraId="64652B9F">
      <w:pPr>
        <w:spacing w:line="560" w:lineRule="exact"/>
        <w:rPr>
          <w:rFonts w:hint="default"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7E99CE64">
      <w:pPr>
        <w:spacing w:line="560" w:lineRule="exact"/>
        <w:rPr>
          <w:rFonts w:hint="default" w:ascii="仿宋_GB2312" w:hAnsi="仿宋_GB2312" w:eastAsia="仿宋_GB2312" w:cs="仿宋_GB2312"/>
          <w:sz w:val="32"/>
          <w:szCs w:val="32"/>
          <w:lang w:val="en-US" w:eastAsia="zh-CN"/>
        </w:rPr>
      </w:pPr>
    </w:p>
    <w:p w14:paraId="14A823C0">
      <w:pPr>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对盂县第十七届人大</w:t>
      </w:r>
      <w:r>
        <w:rPr>
          <w:rFonts w:hint="eastAsia" w:ascii="仿宋_GB2312" w:hAnsi="仿宋_GB2312" w:eastAsia="仿宋_GB2312" w:cs="仿宋_GB2312"/>
          <w:sz w:val="32"/>
          <w:szCs w:val="32"/>
          <w:lang w:val="en-US" w:eastAsia="zh-CN"/>
        </w:rPr>
        <w:t>五次会议</w:t>
      </w:r>
      <w:bookmarkStart w:id="0" w:name="_GoBack"/>
      <w:bookmarkEnd w:id="0"/>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103</w:t>
      </w:r>
      <w:r>
        <w:rPr>
          <w:rFonts w:hint="eastAsia" w:ascii="仿宋_GB2312" w:hAnsi="仿宋_GB2312" w:eastAsia="仿宋_GB2312" w:cs="仿宋_GB2312"/>
          <w:sz w:val="32"/>
          <w:szCs w:val="32"/>
        </w:rPr>
        <w:t>号建议的答复</w:t>
      </w:r>
    </w:p>
    <w:p w14:paraId="498F0F3E">
      <w:pPr>
        <w:spacing w:line="620" w:lineRule="exact"/>
        <w:rPr>
          <w:rFonts w:hint="eastAsia" w:ascii="仿宋_GB2312" w:hAnsi="仿宋_GB2312" w:eastAsia="仿宋_GB2312" w:cs="仿宋_GB2312"/>
          <w:sz w:val="32"/>
          <w:szCs w:val="32"/>
        </w:rPr>
      </w:pPr>
    </w:p>
    <w:p w14:paraId="5875AF4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李生如</w:t>
      </w:r>
      <w:r>
        <w:rPr>
          <w:rFonts w:hint="eastAsia" w:ascii="仿宋_GB2312" w:hAnsi="仿宋_GB2312" w:eastAsia="仿宋_GB2312" w:cs="仿宋_GB2312"/>
          <w:sz w:val="32"/>
          <w:szCs w:val="32"/>
        </w:rPr>
        <w:t>代表：</w:t>
      </w:r>
    </w:p>
    <w:p w14:paraId="7022E88D">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您（们）提出</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关于加快推进西北外环公路交口段河道整改并解决周边农田排水问题的建议》</w:t>
      </w:r>
      <w:r>
        <w:rPr>
          <w:rFonts w:hint="eastAsia" w:ascii="仿宋_GB2312" w:hAnsi="仿宋_GB2312" w:eastAsia="仿宋_GB2312" w:cs="仿宋_GB2312"/>
          <w:sz w:val="32"/>
          <w:szCs w:val="32"/>
        </w:rPr>
        <w:t>收悉，现答复如下：</w:t>
      </w:r>
    </w:p>
    <w:p w14:paraId="405CD8AE">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道双阳线盂县过境公路交口至西小坪改建工程（西北外环）是我省“十四五”交通建设重点项目，也是全县公路建设重点项目之一。该项目采用PPP模式建设。项目建设主体为盂县双祥建设投资有限公司，施工单位为山西二建集团有限公司，目前有4支队伍分段施工。今年随着项目土地手续的办理完成，施工有序推进，进展形势良好。</w:t>
      </w:r>
    </w:p>
    <w:p w14:paraId="77506AD5">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目前，项目已完成建安工程费28673万元，完成总工程量的65.7%；路基成型34.3公里，完成90%；部分路段已启动路面铺筑，完成15.7公里；桥梁工程共13座，已完成10座，完成77%；涵洞工程共85道，完成85道，完成100%；排水工程完成179064立方米，完成90%。预计2025年年底</w:t>
      </w:r>
      <w:r>
        <w:rPr>
          <w:rFonts w:hint="eastAsia" w:ascii="仿宋_GB2312" w:hAnsi="仿宋_GB2312" w:eastAsia="仿宋_GB2312" w:cs="仿宋_GB2312"/>
          <w:sz w:val="32"/>
          <w:szCs w:val="32"/>
          <w:lang w:eastAsia="zh-CN"/>
        </w:rPr>
        <w:t>基本贯通</w:t>
      </w:r>
      <w:r>
        <w:rPr>
          <w:rFonts w:hint="eastAsia" w:ascii="仿宋_GB2312" w:hAnsi="仿宋_GB2312" w:eastAsia="仿宋_GB2312" w:cs="仿宋_GB2312"/>
          <w:sz w:val="32"/>
          <w:szCs w:val="32"/>
        </w:rPr>
        <w:t>，2026年完善配套设施及绿化。</w:t>
      </w:r>
    </w:p>
    <w:p w14:paraId="574692A2">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县委、县政府</w:t>
      </w:r>
      <w:r>
        <w:rPr>
          <w:rFonts w:hint="eastAsia" w:ascii="仿宋_GB2312" w:hAnsi="仿宋_GB2312" w:eastAsia="仿宋_GB2312" w:cs="仿宋_GB2312"/>
          <w:sz w:val="32"/>
          <w:szCs w:val="32"/>
        </w:rPr>
        <w:t>、县交通运输局始终高度重视西北外环工程进展，不断压实责任，强化统筹调度，促进工作落实，督促协调双祥、二建等参建单位主动作为、全力实施。同时，建立施工进度跟踪机制，加强现场施工管理，及时解决项目推进中的各类问题，保障施工高效推进。</w:t>
      </w:r>
    </w:p>
    <w:p w14:paraId="69E939A4">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下一步，我们将在</w:t>
      </w:r>
      <w:r>
        <w:rPr>
          <w:rFonts w:hint="eastAsia" w:ascii="仿宋_GB2312" w:hAnsi="仿宋_GB2312" w:eastAsia="仿宋_GB2312" w:cs="仿宋_GB2312"/>
          <w:sz w:val="32"/>
          <w:szCs w:val="32"/>
          <w:lang w:eastAsia="zh-CN"/>
        </w:rPr>
        <w:t>县委、县政府</w:t>
      </w:r>
      <w:r>
        <w:rPr>
          <w:rFonts w:hint="eastAsia" w:ascii="仿宋_GB2312" w:hAnsi="仿宋_GB2312" w:eastAsia="仿宋_GB2312" w:cs="仿宋_GB2312"/>
          <w:sz w:val="32"/>
          <w:szCs w:val="32"/>
        </w:rPr>
        <w:t>的坚强领导下，加快推进工程建设进度，同时做好各类矛盾问题的研判、防范和化解工作，让这项民生工程真正惠及到广大人民群众，为推动全县经济高质量发展贡献交通力量。</w:t>
      </w:r>
    </w:p>
    <w:p w14:paraId="277131D5">
      <w:pPr>
        <w:spacing w:line="620" w:lineRule="exact"/>
        <w:ind w:firstLine="640" w:firstLineChars="200"/>
        <w:rPr>
          <w:rFonts w:hint="eastAsia" w:ascii="仿宋_GB2312" w:hAnsi="仿宋_GB2312" w:eastAsia="仿宋_GB2312" w:cs="仿宋_GB2312"/>
          <w:sz w:val="32"/>
          <w:szCs w:val="32"/>
        </w:rPr>
      </w:pPr>
    </w:p>
    <w:p w14:paraId="525F9FFD">
      <w:pPr>
        <w:spacing w:line="620" w:lineRule="exact"/>
        <w:ind w:firstLine="640" w:firstLineChars="200"/>
        <w:rPr>
          <w:rFonts w:hint="eastAsia" w:ascii="仿宋_GB2312" w:hAnsi="仿宋_GB2312" w:eastAsia="仿宋_GB2312" w:cs="仿宋_GB2312"/>
          <w:sz w:val="32"/>
          <w:szCs w:val="32"/>
        </w:rPr>
      </w:pPr>
    </w:p>
    <w:p w14:paraId="7557D75A">
      <w:pPr>
        <w:spacing w:line="620" w:lineRule="exact"/>
        <w:ind w:firstLine="640" w:firstLineChars="200"/>
        <w:rPr>
          <w:rFonts w:hint="eastAsia" w:ascii="仿宋_GB2312" w:hAnsi="仿宋_GB2312" w:eastAsia="仿宋_GB2312" w:cs="仿宋_GB2312"/>
          <w:sz w:val="32"/>
          <w:szCs w:val="32"/>
        </w:rPr>
      </w:pPr>
    </w:p>
    <w:p w14:paraId="07B6C264">
      <w:pPr>
        <w:spacing w:line="620" w:lineRule="exact"/>
        <w:ind w:left="0" w:leftChars="0" w:firstLine="5040" w:firstLineChars="1575"/>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盂县交通运输局</w:t>
      </w:r>
    </w:p>
    <w:p w14:paraId="07C6D263">
      <w:pPr>
        <w:spacing w:line="620" w:lineRule="exact"/>
        <w:ind w:left="0" w:leftChars="0" w:firstLine="5040" w:firstLineChars="1575"/>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p w14:paraId="7CB21B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258FF"/>
    <w:rsid w:val="06583215"/>
    <w:rsid w:val="13731124"/>
    <w:rsid w:val="142A5428"/>
    <w:rsid w:val="184239FC"/>
    <w:rsid w:val="26F71C8D"/>
    <w:rsid w:val="295F7E05"/>
    <w:rsid w:val="383A2985"/>
    <w:rsid w:val="392576AC"/>
    <w:rsid w:val="4C7258FF"/>
    <w:rsid w:val="4FB06C3D"/>
    <w:rsid w:val="66FE5189"/>
    <w:rsid w:val="6D13109B"/>
    <w:rsid w:val="7A395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c9172114-9c12-4fd8-971a-0918ffe8430d</errorID>
      <errorWord>的关于</errorWord>
      <group>L1_AI</group>
      <groupName>深度校对</groupName>
      <ability>L2_AI_Grammar</ability>
      <abilityName>语法纠错</abilityName>
      <candidateList>
        <item>的</item>
      </candidateList>
      <explain>置于形容词、名词后，用于修饰事物的形态。</explain>
      <paraID>7022E88D</paraID>
      <start>6</start>
      <end>7</end>
      <status>modified</status>
      <modifiedWord>的</modifiedWord>
      <trackRevisions>false</trackRevisions>
    </reviewItem>
    <reviewItem>
      <errorID>b30f824c-a3fd-41fd-8fcb-9cf669af121c</errorID>
      <errorWord>》的建议</errorWord>
      <group>L1_AI</group>
      <groupName>深度校对</groupName>
      <ability>L2_AI_Grammar</ability>
      <abilityName>语法纠错</abilityName>
      <candidateList>
        <item>》</item>
      </candidateList>
      <explain/>
      <paraID>7022E88D</paraID>
      <start>41</start>
      <end>42</end>
      <status>modified</status>
      <modifiedWord>》</modifiedWord>
      <trackRevisions>false</trackRevisions>
    </reviewItem>
    <reviewItem>
      <errorID>a3c898fa-4928-4097-8da2-974228001b35</errorID>
      <errorWord>县委县政府</errorWord>
      <group>L1_Political</group>
      <groupName>政治性问题</groupName>
      <ability>L2_Keyword</ability>
      <abilityName>固定表述</abilityName>
      <candidateList>
        <item>县委、县政府</item>
      </candidateList>
      <explain>注意检查当前固定表述标点是否使用规范。</explain>
      <paraID>574692A2</paraID>
      <start>0</start>
      <end>6</end>
      <status>modified</status>
      <modifiedWord>县委、县政府</modifiedWord>
      <trackRevisions>false</trackRevisions>
    </reviewItem>
    <reviewItem>
      <errorID>a1472895-39ca-45f2-a11b-46b3dbfaad8e</errorID>
      <errorWord>县委县政府</errorWord>
      <group>L1_Political</group>
      <groupName>政治性问题</groupName>
      <ability>L2_Keyword</ability>
      <abilityName>固定表述</abilityName>
      <candidateList>
        <item>县委、县政府</item>
      </candidateList>
      <explain>注意检查当前固定表述标点是否使用规范。</explain>
      <paraID>69E939A4</paraID>
      <start>8</start>
      <end>14</end>
      <status>modified</status>
      <modifiedWord>县委、县政府</modifiedWord>
      <trackRevisions>false</trackRevisions>
    </reviewItem>
  </reviewItems>
  <config/>
</contractReview>
</file>

<file path=customXml/itemProps1.xml><?xml version="1.0" encoding="utf-8"?>
<ds:datastoreItem xmlns:ds="http://schemas.openxmlformats.org/officeDocument/2006/customXml" ds:itemID="{0d37ad9f-ccbe-4c74-bcc4-b4424eed62c9}">
  <ds:schemaRefs/>
</ds:datastoreItem>
</file>

<file path=docProps/app.xml><?xml version="1.0" encoding="utf-8"?>
<Properties xmlns="http://schemas.openxmlformats.org/officeDocument/2006/extended-properties" xmlns:vt="http://schemas.openxmlformats.org/officeDocument/2006/docPropsVTypes">
  <Template>Normal.dotm</Template>
  <Pages>2</Pages>
  <Words>584</Words>
  <Characters>631</Characters>
  <Lines>0</Lines>
  <Paragraphs>0</Paragraphs>
  <TotalTime>1</TotalTime>
  <ScaleCrop>false</ScaleCrop>
  <LinksUpToDate>false</LinksUpToDate>
  <CharactersWithSpaces>700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2025-09-28T09:11:00Z</dcterms:created>
  <dc:creator>也甜</dc:creator>
  <cp:lastModifiedBy>哈哈哈哈哈</cp:lastModifiedBy>
  <cp:lastPrinted>2025-10-13T10:20:00Z</cp:lastPrinted>
  <dcterms:modified xsi:type="dcterms:W3CDTF">2025-11-27T02:34:50Z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BD96CCE066CE4CC38677D44656D97476_11</vt:lpwstr>
  </property>
  <property fmtid="{D5CDD505-2E9C-101B-9397-08002B2CF9AE}" pid="4" name="KSOTemplateDocerSaveRecord">
    <vt:lpwstr>eyJoZGlkIjoiMjk4N2FmYjkwMTIyYjM1ZmFhOWU3YWJhYzNlMzAzOGMiLCJ1c2VySWQiOiI1Mzg4Mzc1NDUifQ==</vt:lpwstr>
  </property>
</Properties>
</file>