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BE18A">
      <w:pPr>
        <w:rPr>
          <w:rFonts w:hint="eastAsia"/>
        </w:rPr>
      </w:pPr>
    </w:p>
    <w:p w14:paraId="0D6C70DF">
      <w:pPr>
        <w:jc w:val="center"/>
        <w:rPr>
          <w:rFonts w:hint="default" w:ascii="宋体" w:hAnsi="宋体" w:eastAsia="宋体"/>
          <w:b/>
          <w:sz w:val="36"/>
          <w:szCs w:val="36"/>
          <w:lang w:val="en-US" w:eastAsia="zh-CN"/>
        </w:rPr>
      </w:pPr>
      <w:r>
        <w:rPr>
          <w:rFonts w:hint="eastAsia" w:ascii="宋体" w:hAnsi="宋体"/>
          <w:b/>
          <w:sz w:val="36"/>
          <w:szCs w:val="36"/>
          <w:lang w:val="en-US" w:eastAsia="zh-CN"/>
        </w:rPr>
        <w:t xml:space="preserve">                                  B</w:t>
      </w:r>
    </w:p>
    <w:p w14:paraId="3708A7EC">
      <w:pPr>
        <w:jc w:val="both"/>
        <w:rPr>
          <w:rFonts w:hint="eastAsia" w:ascii="仿宋_GB2312" w:eastAsia="仿宋_GB2312"/>
          <w:b/>
          <w:sz w:val="36"/>
          <w:szCs w:val="36"/>
        </w:rPr>
      </w:pPr>
    </w:p>
    <w:p w14:paraId="64F03FB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对盂县第十七届人大四次会议</w:t>
      </w:r>
    </w:p>
    <w:p w14:paraId="1FA79354">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第</w:t>
      </w:r>
      <w:r>
        <w:rPr>
          <w:rFonts w:hint="eastAsia" w:ascii="方正小标宋简体" w:hAnsi="方正小标宋简体" w:eastAsia="方正小标宋简体" w:cs="方正小标宋简体"/>
          <w:b/>
          <w:sz w:val="44"/>
          <w:szCs w:val="44"/>
          <w:lang w:val="en-US" w:eastAsia="zh-CN"/>
        </w:rPr>
        <w:t>83</w:t>
      </w:r>
      <w:r>
        <w:rPr>
          <w:rFonts w:hint="eastAsia" w:ascii="方正小标宋简体" w:hAnsi="方正小标宋简体" w:eastAsia="方正小标宋简体" w:cs="方正小标宋简体"/>
          <w:b/>
          <w:sz w:val="44"/>
          <w:szCs w:val="44"/>
        </w:rPr>
        <w:t>号建议的答复</w:t>
      </w:r>
    </w:p>
    <w:p w14:paraId="74B086B2">
      <w:pPr>
        <w:jc w:val="center"/>
        <w:rPr>
          <w:rFonts w:hint="eastAsia" w:ascii="宋体" w:hAnsi="宋体"/>
          <w:b/>
          <w:sz w:val="36"/>
          <w:szCs w:val="36"/>
        </w:rPr>
      </w:pPr>
    </w:p>
    <w:p w14:paraId="749F82BC">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王改芳代表</w:t>
      </w:r>
      <w:r>
        <w:rPr>
          <w:rFonts w:hint="eastAsia" w:ascii="仿宋_GB2312" w:hAnsi="仿宋_GB2312" w:eastAsia="仿宋_GB2312" w:cs="仿宋_GB2312"/>
          <w:sz w:val="30"/>
          <w:szCs w:val="30"/>
        </w:rPr>
        <w:t>：</w:t>
      </w:r>
    </w:p>
    <w:p w14:paraId="33B8B377">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您</w:t>
      </w:r>
      <w:r>
        <w:rPr>
          <w:rFonts w:hint="eastAsia" w:ascii="仿宋" w:hAnsi="仿宋" w:eastAsia="仿宋" w:cs="仿宋"/>
          <w:sz w:val="32"/>
          <w:szCs w:val="32"/>
        </w:rPr>
        <w:t>提出的《</w:t>
      </w:r>
      <w:r>
        <w:rPr>
          <w:rFonts w:hint="eastAsia" w:ascii="仿宋" w:hAnsi="仿宋" w:eastAsia="仿宋" w:cs="仿宋"/>
          <w:sz w:val="32"/>
          <w:szCs w:val="32"/>
          <w:lang w:val="en-US" w:eastAsia="zh-CN"/>
        </w:rPr>
        <w:t>关于建设历史文化名村的议案</w:t>
      </w:r>
      <w:r>
        <w:rPr>
          <w:rFonts w:hint="eastAsia" w:ascii="仿宋" w:hAnsi="仿宋" w:eastAsia="仿宋" w:cs="仿宋"/>
          <w:sz w:val="32"/>
          <w:szCs w:val="32"/>
        </w:rPr>
        <w:t>》的</w:t>
      </w:r>
      <w:r>
        <w:rPr>
          <w:rFonts w:hint="eastAsia" w:ascii="仿宋" w:hAnsi="仿宋" w:eastAsia="仿宋" w:cs="仿宋"/>
          <w:sz w:val="32"/>
          <w:szCs w:val="32"/>
          <w:lang w:val="en-US" w:eastAsia="zh-CN"/>
        </w:rPr>
        <w:t>建议</w:t>
      </w:r>
      <w:r>
        <w:rPr>
          <w:rFonts w:hint="eastAsia" w:ascii="仿宋" w:hAnsi="仿宋" w:eastAsia="仿宋" w:cs="仿宋"/>
          <w:sz w:val="32"/>
          <w:szCs w:val="32"/>
        </w:rPr>
        <w:t>收悉，</w:t>
      </w:r>
      <w:r>
        <w:rPr>
          <w:rFonts w:hint="eastAsia" w:ascii="仿宋" w:hAnsi="仿宋" w:eastAsia="仿宋" w:cs="仿宋"/>
          <w:sz w:val="32"/>
          <w:szCs w:val="32"/>
          <w:lang w:eastAsia="zh-CN"/>
        </w:rPr>
        <w:t>体现了</w:t>
      </w:r>
      <w:r>
        <w:rPr>
          <w:rFonts w:hint="eastAsia" w:ascii="仿宋" w:hAnsi="仿宋" w:eastAsia="仿宋" w:cs="仿宋"/>
          <w:sz w:val="32"/>
          <w:szCs w:val="32"/>
          <w:lang w:val="en-US" w:eastAsia="zh-CN"/>
        </w:rPr>
        <w:t>人大代表们</w:t>
      </w:r>
      <w:r>
        <w:rPr>
          <w:rFonts w:hint="eastAsia" w:ascii="仿宋" w:hAnsi="仿宋" w:eastAsia="仿宋" w:cs="仿宋"/>
          <w:sz w:val="32"/>
          <w:szCs w:val="32"/>
          <w:lang w:eastAsia="zh-CN"/>
        </w:rPr>
        <w:t>对于我县</w:t>
      </w:r>
      <w:r>
        <w:rPr>
          <w:rFonts w:hint="eastAsia" w:ascii="仿宋" w:hAnsi="仿宋" w:eastAsia="仿宋" w:cs="仿宋"/>
          <w:sz w:val="32"/>
          <w:szCs w:val="32"/>
          <w:lang w:val="en-US" w:eastAsia="zh-CN"/>
        </w:rPr>
        <w:t>旅游发展</w:t>
      </w:r>
      <w:r>
        <w:rPr>
          <w:rFonts w:hint="eastAsia" w:ascii="仿宋" w:hAnsi="仿宋" w:eastAsia="仿宋" w:cs="仿宋"/>
          <w:sz w:val="32"/>
          <w:szCs w:val="32"/>
          <w:lang w:eastAsia="zh-CN"/>
        </w:rPr>
        <w:t>的关注和支持。</w:t>
      </w:r>
      <w:r>
        <w:rPr>
          <w:rFonts w:hint="eastAsia" w:ascii="仿宋" w:hAnsi="仿宋" w:eastAsia="仿宋" w:cs="仿宋"/>
          <w:sz w:val="32"/>
          <w:szCs w:val="32"/>
        </w:rPr>
        <w:t>现答复如下：</w:t>
      </w:r>
    </w:p>
    <w:p w14:paraId="073FA484">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eastAsia" w:ascii="仿宋" w:hAnsi="仿宋" w:eastAsia="仿宋" w:cs="仿宋"/>
          <w:b w:val="0"/>
          <w:bCs w:val="0"/>
          <w:sz w:val="32"/>
          <w:szCs w:val="32"/>
          <w:u w:val="none"/>
          <w:lang w:val="en-US" w:eastAsia="zh-CN"/>
        </w:rPr>
      </w:pPr>
      <w:r>
        <w:rPr>
          <w:rStyle w:val="5"/>
          <w:rFonts w:hint="eastAsia" w:ascii="仿宋" w:hAnsi="仿宋" w:eastAsia="仿宋"/>
          <w:b w:val="0"/>
          <w:i w:val="0"/>
          <w:caps w:val="0"/>
          <w:spacing w:val="0"/>
          <w:w w:val="100"/>
          <w:kern w:val="2"/>
          <w:sz w:val="32"/>
          <w:szCs w:val="32"/>
          <w:lang w:val="en-US" w:eastAsia="zh-CN" w:bidi="ar-SA"/>
        </w:rPr>
        <w:t>近年来，县文旅局按照文旅融合的发展思路，坚持“宜融则融、能融尽融、以文促旅、以旅彰文”的工作方针，围绕塑造“盂县旅游”的品牌形象，以打造“太行板块”旅游精品为龙头，持续不断加强旅游设施建设，大力推进全县</w:t>
      </w:r>
      <w:r>
        <w:rPr>
          <w:rFonts w:hint="eastAsia" w:ascii="仿宋" w:hAnsi="仿宋" w:eastAsia="仿宋" w:cs="仿宋"/>
          <w:sz w:val="32"/>
          <w:szCs w:val="32"/>
          <w:lang w:val="en-US" w:eastAsia="zh-CN"/>
        </w:rPr>
        <w:t>乡村旅游发展</w:t>
      </w:r>
      <w:r>
        <w:rPr>
          <w:rStyle w:val="5"/>
          <w:rFonts w:hint="eastAsia" w:ascii="仿宋" w:hAnsi="仿宋" w:eastAsia="仿宋"/>
          <w:b w:val="0"/>
          <w:i w:val="0"/>
          <w:caps w:val="0"/>
          <w:spacing w:val="0"/>
          <w:w w:val="100"/>
          <w:kern w:val="2"/>
          <w:sz w:val="32"/>
          <w:szCs w:val="32"/>
          <w:lang w:val="en-US" w:eastAsia="zh-CN" w:bidi="ar-SA"/>
        </w:rPr>
        <w:t>。一是积极创建“三大人家”民宿，截至目前共创建“太行人家”6家，“黄河人家”1家，让民宿成为发展农村经济的新引擎，成为致富一方的新手段；二是积极创建国家、省、市乡村旅游重点村，截至目前共创建乡村旅游重点村15家，2024年新申报市级乡村旅游重点村1家。下一步，一是继续推动乡村旅游重点村和“三大人家”民宿创建工作，</w:t>
      </w:r>
      <w:r>
        <w:rPr>
          <w:rFonts w:hint="eastAsia" w:ascii="仿宋" w:hAnsi="仿宋" w:eastAsia="仿宋" w:cs="仿宋"/>
          <w:b w:val="0"/>
          <w:bCs w:val="0"/>
          <w:sz w:val="32"/>
          <w:szCs w:val="32"/>
          <w:u w:val="none"/>
          <w:lang w:val="en-US" w:eastAsia="zh-CN"/>
        </w:rPr>
        <w:t>希望芝角村积极申报</w:t>
      </w:r>
      <w:r>
        <w:rPr>
          <w:rStyle w:val="5"/>
          <w:rFonts w:hint="eastAsia" w:ascii="仿宋" w:hAnsi="仿宋" w:eastAsia="仿宋"/>
          <w:b w:val="0"/>
          <w:i w:val="0"/>
          <w:caps w:val="0"/>
          <w:spacing w:val="0"/>
          <w:w w:val="100"/>
          <w:kern w:val="2"/>
          <w:sz w:val="32"/>
          <w:szCs w:val="32"/>
          <w:lang w:val="en-US" w:eastAsia="zh-CN" w:bidi="ar-SA"/>
        </w:rPr>
        <w:t>；二是利用现有的乡村旅游重点村打造精品旅游路线，利用各种展会、推介会对外宣传我县旅游资源，提高我县知名度</w:t>
      </w:r>
      <w:r>
        <w:rPr>
          <w:rFonts w:hint="default" w:ascii="仿宋" w:hAnsi="仿宋" w:eastAsia="仿宋" w:cs="仿宋"/>
          <w:b w:val="0"/>
          <w:bCs w:val="0"/>
          <w:sz w:val="32"/>
          <w:szCs w:val="32"/>
          <w:u w:val="none"/>
          <w:lang w:val="en-US" w:eastAsia="zh-CN"/>
        </w:rPr>
        <w:t>。</w:t>
      </w:r>
      <w:r>
        <w:rPr>
          <w:rFonts w:hint="eastAsia" w:ascii="仿宋" w:hAnsi="仿宋" w:eastAsia="仿宋" w:cs="仿宋"/>
          <w:b w:val="0"/>
          <w:bCs w:val="0"/>
          <w:sz w:val="32"/>
          <w:szCs w:val="32"/>
          <w:u w:val="none"/>
          <w:lang w:val="en-US" w:eastAsia="zh-CN"/>
        </w:rPr>
        <w:t>历史文化名村是由中国住房和城乡建设部与国家文物局共同组织评选的，下一步我单位将积极配合县住建局开展历史文化名村评选。</w:t>
      </w:r>
    </w:p>
    <w:p w14:paraId="23AD5D3A">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eastAsia" w:ascii="仿宋" w:hAnsi="仿宋" w:eastAsia="仿宋" w:cs="仿宋"/>
          <w:sz w:val="32"/>
          <w:szCs w:val="32"/>
        </w:rPr>
      </w:pPr>
      <w:r>
        <w:rPr>
          <w:rFonts w:hint="eastAsia" w:ascii="仿宋" w:hAnsi="仿宋" w:eastAsia="仿宋" w:cs="仿宋"/>
          <w:sz w:val="32"/>
          <w:szCs w:val="32"/>
        </w:rPr>
        <w:t>希望</w:t>
      </w:r>
      <w:r>
        <w:rPr>
          <w:rFonts w:hint="eastAsia" w:ascii="仿宋" w:hAnsi="仿宋" w:eastAsia="仿宋" w:cs="仿宋"/>
          <w:sz w:val="32"/>
          <w:szCs w:val="32"/>
          <w:lang w:val="en-US" w:eastAsia="zh-CN"/>
        </w:rPr>
        <w:t>代表</w:t>
      </w:r>
      <w:r>
        <w:rPr>
          <w:rFonts w:hint="eastAsia" w:ascii="仿宋" w:hAnsi="仿宋" w:eastAsia="仿宋" w:cs="仿宋"/>
          <w:sz w:val="32"/>
          <w:szCs w:val="32"/>
        </w:rPr>
        <w:t>们多关心、支持我县旅游业的发展，为我县旅游业发展多提宝贵的意见和建议，使旅游业真正成为我县的支柱产业。</w:t>
      </w:r>
    </w:p>
    <w:p w14:paraId="521D56AA">
      <w:pPr>
        <w:ind w:firstLine="5440" w:firstLineChars="1700"/>
        <w:rPr>
          <w:rFonts w:hint="eastAsia" w:ascii="仿宋" w:hAnsi="仿宋" w:eastAsia="仿宋" w:cs="仿宋"/>
          <w:sz w:val="32"/>
          <w:szCs w:val="32"/>
          <w:lang w:val="en-US" w:eastAsia="zh-CN"/>
        </w:rPr>
      </w:pPr>
    </w:p>
    <w:p w14:paraId="53164334">
      <w:pPr>
        <w:ind w:firstLine="5440" w:firstLineChars="1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盂县文化和旅游局</w:t>
      </w:r>
      <w:bookmarkStart w:id="0" w:name="_GoBack"/>
      <w:bookmarkEnd w:id="0"/>
    </w:p>
    <w:p w14:paraId="459A8B62">
      <w:pPr>
        <w:ind w:firstLine="5440" w:firstLineChars="1700"/>
        <w:rPr>
          <w:rFonts w:hint="eastAsia" w:ascii="仿宋" w:hAnsi="仿宋" w:eastAsia="仿宋" w:cs="仿宋"/>
          <w:sz w:val="32"/>
          <w:szCs w:val="32"/>
        </w:rPr>
      </w:pPr>
      <w:r>
        <w:rPr>
          <w:rFonts w:hint="eastAsia" w:ascii="仿宋" w:hAnsi="仿宋" w:eastAsia="仿宋" w:cs="仿宋"/>
          <w:sz w:val="32"/>
          <w:szCs w:val="32"/>
          <w:lang w:val="en-US" w:eastAsia="zh-CN"/>
        </w:rPr>
        <w:t>2024</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w:t>
      </w:r>
    </w:p>
    <w:p w14:paraId="72E34B04">
      <w:pPr>
        <w:rPr>
          <w:rFonts w:hint="eastAsia"/>
        </w:rPr>
      </w:pPr>
    </w:p>
    <w:p w14:paraId="48646A7A">
      <w:pPr>
        <w:rPr>
          <w:rFonts w:hint="eastAsia"/>
        </w:rPr>
      </w:pPr>
    </w:p>
    <w:p w14:paraId="6D0DFC24">
      <w:pPr>
        <w:rPr>
          <w:rFonts w:hint="eastAsia"/>
        </w:rPr>
      </w:pPr>
    </w:p>
    <w:p w14:paraId="4A887DF0"/>
    <w:p w14:paraId="666124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D19E67E-D3CF-43E7-BF2F-4D8AB9787987}"/>
  </w:font>
  <w:font w:name="仿宋_GB2312">
    <w:altName w:val="仿宋"/>
    <w:panose1 w:val="02010609030101010101"/>
    <w:charset w:val="86"/>
    <w:family w:val="modern"/>
    <w:pitch w:val="default"/>
    <w:sig w:usb0="00000000" w:usb1="00000000" w:usb2="00000000" w:usb3="00000000" w:csb0="00040000" w:csb1="00000000"/>
    <w:embedRegular r:id="rId2" w:fontKey="{3A509F22-4EAD-4005-AA7A-61B74C847290}"/>
  </w:font>
  <w:font w:name="方正小标宋简体">
    <w:panose1 w:val="02000000000000000000"/>
    <w:charset w:val="86"/>
    <w:family w:val="auto"/>
    <w:pitch w:val="default"/>
    <w:sig w:usb0="00000001" w:usb1="08000000" w:usb2="00000000" w:usb3="00000000" w:csb0="00040000" w:csb1="00000000"/>
    <w:embedRegular r:id="rId3" w:fontKey="{0F72287C-A2F6-452A-B55D-496A6D1E4717}"/>
  </w:font>
  <w:font w:name="仿宋">
    <w:panose1 w:val="02010609060101010101"/>
    <w:charset w:val="86"/>
    <w:family w:val="auto"/>
    <w:pitch w:val="default"/>
    <w:sig w:usb0="800002BF" w:usb1="38CF7CFA" w:usb2="00000016" w:usb3="00000000" w:csb0="00040001" w:csb1="00000000"/>
    <w:embedRegular r:id="rId4" w:fontKey="{D3E25AEC-7F0E-445A-8F13-6B52616AF64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17D65286"/>
    <w:rsid w:val="17D65286"/>
    <w:rsid w:val="1A2F4FC0"/>
    <w:rsid w:val="1A604E36"/>
    <w:rsid w:val="32666480"/>
    <w:rsid w:val="6E75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after="150"/>
      <w:jc w:val="left"/>
    </w:pPr>
    <w:rPr>
      <w:rFonts w:cs="Times New Roman"/>
      <w:kern w:val="0"/>
      <w:sz w:val="24"/>
    </w:rPr>
  </w:style>
  <w:style w:type="character" w:customStyle="1" w:styleId="5">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553</Words>
  <Characters>574</Characters>
  <Lines>0</Lines>
  <Paragraphs>0</Paragraphs>
  <TotalTime>11</TotalTime>
  <ScaleCrop>false</ScaleCrop>
  <LinksUpToDate>false</LinksUpToDate>
  <CharactersWithSpaces>630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2022-07-13T17:00:00Z</dcterms:created>
  <dc:creator>薪火相传</dc:creator>
  <cp:lastModifiedBy>赵瑞</cp:lastModifiedBy>
  <dcterms:modified xsi:type="dcterms:W3CDTF">2024-11-18T03:06:57Z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4740791D25D599B6403C236799C9AA6B</vt:lpwstr>
  </property>
</Properties>
</file>