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32B58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（B）</w:t>
      </w:r>
    </w:p>
    <w:p w14:paraId="630FE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华文仿宋" w:hAnsi="华文仿宋" w:eastAsia="华文仿宋" w:cs="华文仿宋"/>
          <w:sz w:val="28"/>
        </w:rPr>
      </w:pPr>
    </w:p>
    <w:p w14:paraId="4D03168C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对盂县第十七届人大四次会议第80号建议的答复</w:t>
      </w:r>
    </w:p>
    <w:p w14:paraId="0A84B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13247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任金花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代表：</w:t>
      </w:r>
    </w:p>
    <w:p w14:paraId="3D8B5D21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加快推进苌池镇农村医疗工作问题的建议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收悉，现答复如下：</w:t>
      </w:r>
    </w:p>
    <w:p w14:paraId="27DC8B2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人民</w:t>
      </w:r>
      <w:r>
        <w:rPr>
          <w:rFonts w:hint="eastAsia" w:ascii="仿宋_GB2312" w:hAnsi="仿宋_GB2312" w:eastAsia="仿宋_GB2312" w:cs="仿宋_GB2312"/>
          <w:sz w:val="32"/>
          <w:szCs w:val="32"/>
        </w:rPr>
        <w:t>群众生活水平的提高，人民群众对自身健康的关注和健康服务的需求也在逐步提高，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由此群众对村医的服务素质也有了新的期望，只有不断提高服务能力才能满足群众当前的就医健康需求。</w:t>
      </w:r>
      <w:r>
        <w:rPr>
          <w:rFonts w:hint="eastAsia" w:ascii="仿宋_GB2312" w:hAnsi="仿宋_GB2312" w:eastAsia="仿宋_GB2312" w:cs="仿宋_GB2312"/>
          <w:sz w:val="32"/>
          <w:szCs w:val="32"/>
        </w:rPr>
        <w:t>培养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村医队伍</w:t>
      </w:r>
      <w:r>
        <w:rPr>
          <w:rFonts w:hint="eastAsia" w:ascii="仿宋_GB2312" w:hAnsi="仿宋_GB2312" w:eastAsia="仿宋_GB2312" w:cs="仿宋_GB2312"/>
          <w:sz w:val="32"/>
          <w:szCs w:val="32"/>
        </w:rPr>
        <w:t>、提高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村医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、改善就医环境是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一项长久的工作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早</w:t>
      </w:r>
      <w:r>
        <w:rPr>
          <w:rFonts w:hint="eastAsia" w:ascii="仿宋_GB2312" w:hAnsi="仿宋_GB2312" w:eastAsia="仿宋_GB2312" w:cs="仿宋_GB2312"/>
          <w:sz w:val="32"/>
          <w:szCs w:val="32"/>
        </w:rPr>
        <w:t>已经引起了政府及管理部门的高度重视，我们根据国家相关政策和我县实际，已经开展了一系列的工作，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力求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通过多种形式、多种渠道提升我县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农村医疗服务水平。目前，全县现有</w:t>
      </w:r>
      <w:r>
        <w:rPr>
          <w:rFonts w:hint="eastAsia" w:ascii="仿宋" w:hAnsi="仿宋" w:eastAsia="仿宋" w:cs="仿宋"/>
          <w:sz w:val="32"/>
          <w:szCs w:val="32"/>
        </w:rPr>
        <w:t>村卫生所277所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全县在岗村医2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0B128F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不断壮大村医人才队伍。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</w:rPr>
        <w:t>大学生村医公开招聘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乡招村用等方式不断充实村医队伍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岗前培训后</w:t>
      </w:r>
      <w:r>
        <w:rPr>
          <w:rFonts w:hint="eastAsia" w:ascii="仿宋_GB2312" w:hAnsi="仿宋_GB2312" w:eastAsia="仿宋_GB2312" w:cs="仿宋_GB2312"/>
          <w:sz w:val="32"/>
          <w:szCs w:val="32"/>
        </w:rPr>
        <w:t>，全部充实到村卫生室工作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全县现有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大学生村医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73人，通过</w:t>
      </w:r>
      <w:r>
        <w:rPr>
          <w:rFonts w:hint="eastAsia" w:ascii="仿宋" w:hAnsi="仿宋" w:eastAsia="仿宋" w:cs="仿宋"/>
          <w:sz w:val="32"/>
          <w:szCs w:val="32"/>
        </w:rPr>
        <w:t>乡招村用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招聘</w:t>
      </w:r>
      <w:r>
        <w:rPr>
          <w:rFonts w:hint="eastAsia" w:ascii="仿宋" w:hAnsi="仿宋" w:eastAsia="仿宋" w:cs="仿宋"/>
          <w:sz w:val="32"/>
          <w:szCs w:val="32"/>
        </w:rPr>
        <w:t>16人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大学生村医专项招聘6人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，这部分人员已经在村级机构的工作中起到了较大的作用。</w:t>
      </w:r>
    </w:p>
    <w:p w14:paraId="06CB4C7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进一步加强继续医学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教育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我们</w:t>
      </w:r>
      <w:r>
        <w:rPr>
          <w:rFonts w:hint="eastAsia" w:ascii="仿宋_GB2312" w:hAnsi="仿宋_GB2312" w:eastAsia="仿宋_GB2312" w:cs="仿宋_GB2312"/>
          <w:sz w:val="32"/>
          <w:szCs w:val="32"/>
        </w:rPr>
        <w:t>鼓励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</w:rPr>
        <w:t>医报名参加医师资格考试，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不间断派出村医参加市、县有关继续医学教育培训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;</w:t>
      </w:r>
    </w:p>
    <w:p w14:paraId="698515D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积极开展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乡镇帮扶。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们要求乡镇卫生院全面负责所管辖区内村医的技术、服务能力建设，乡镇每月组织村医学习医疗技术、国家相关政策及中医适宜技术，在县中医医院建立了中医适宜技术视频培训基地，利用互联网优势，实行远程培训；</w:t>
      </w:r>
    </w:p>
    <w:p w14:paraId="3D12145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四是提高村医待遇。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我县出台关于撤并行政村合并后村卫生室设置的实施意见，将65周以上村医纳入退养范围，整合村医队伍，扩大村医服务人群，提高村医待遇。</w:t>
      </w:r>
    </w:p>
    <w:p w14:paraId="49F7DFC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所有这些，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都较好地</w:t>
      </w:r>
      <w:r>
        <w:rPr>
          <w:rFonts w:hint="eastAsia" w:ascii="仿宋_GB2312" w:hAnsi="仿宋_GB2312" w:eastAsia="仿宋_GB2312" w:cs="仿宋_GB2312"/>
          <w:sz w:val="32"/>
          <w:szCs w:val="32"/>
        </w:rPr>
        <w:t>促进了我县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村医</w:t>
      </w:r>
      <w:r>
        <w:rPr>
          <w:rFonts w:hint="eastAsia" w:ascii="仿宋_GB2312" w:hAnsi="仿宋_GB2312" w:eastAsia="仿宋_GB2312" w:cs="仿宋_GB2312"/>
          <w:sz w:val="32"/>
          <w:szCs w:val="32"/>
        </w:rPr>
        <w:t>医疗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技术的提高</w:t>
      </w:r>
      <w:r>
        <w:rPr>
          <w:rFonts w:hint="eastAsia" w:ascii="仿宋_GB2312" w:hAnsi="仿宋_GB2312" w:eastAsia="仿宋_GB2312" w:cs="仿宋_GB2312"/>
          <w:sz w:val="32"/>
          <w:szCs w:val="32"/>
        </w:rPr>
        <w:t>，提升了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村医</w:t>
      </w:r>
      <w:r>
        <w:rPr>
          <w:rFonts w:hint="eastAsia" w:ascii="仿宋_GB2312" w:hAnsi="仿宋_GB2312" w:eastAsia="仿宋_GB2312" w:cs="仿宋_GB2312"/>
          <w:sz w:val="32"/>
          <w:szCs w:val="32"/>
        </w:rPr>
        <w:t>医疗服务能力和水平。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当然，这些仍不足以满足服务的需要，下一步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们</w:t>
      </w:r>
      <w:r>
        <w:rPr>
          <w:rFonts w:hint="eastAsia" w:ascii="仿宋_GB2312" w:hAnsi="仿宋_GB2312" w:eastAsia="仿宋_GB2312" w:cs="仿宋_GB2312"/>
          <w:sz w:val="32"/>
          <w:szCs w:val="32"/>
        </w:rPr>
        <w:t>将继续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在村医培训及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服务能力建设上下功夫。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</w:rPr>
        <w:t>继续招聘医学院校毕业生充实到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村卫生所中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工作，加强对在岗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村医</w:t>
      </w:r>
      <w:r>
        <w:rPr>
          <w:rFonts w:hint="eastAsia" w:ascii="仿宋_GB2312" w:hAnsi="仿宋_GB2312" w:eastAsia="仿宋_GB2312" w:cs="仿宋_GB2312"/>
          <w:sz w:val="32"/>
          <w:szCs w:val="32"/>
        </w:rPr>
        <w:t>的继续教育，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积极开展“乡村一体化”建设，</w:t>
      </w:r>
      <w:r>
        <w:rPr>
          <w:rFonts w:hint="eastAsia" w:ascii="仿宋_GB2312" w:hAnsi="仿宋_GB2312" w:eastAsia="仿宋_GB2312" w:cs="仿宋_GB2312"/>
          <w:sz w:val="32"/>
          <w:szCs w:val="32"/>
        </w:rPr>
        <w:t>培养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技术骨干。要</w:t>
      </w:r>
      <w:r>
        <w:rPr>
          <w:rFonts w:hint="eastAsia" w:ascii="仿宋_GB2312" w:hAnsi="仿宋_GB2312" w:eastAsia="仿宋_GB2312" w:cs="仿宋_GB2312"/>
          <w:sz w:val="32"/>
          <w:szCs w:val="32"/>
        </w:rPr>
        <w:t>注重弥补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</w:t>
      </w:r>
      <w:r>
        <w:rPr>
          <w:rFonts w:hint="eastAsia" w:ascii="仿宋_GB2312" w:hAnsi="仿宋_GB2312" w:eastAsia="仿宋_GB2312" w:cs="仿宋_GB2312"/>
          <w:sz w:val="32"/>
          <w:szCs w:val="32"/>
        </w:rPr>
        <w:t>医疗卫生资源的缺项，逐步提升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</w:rPr>
        <w:t>医的服务能力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，争取让健康“守护人”队伍逐渐强大起来，起到真正“守门人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的作用。</w:t>
      </w:r>
    </w:p>
    <w:p w14:paraId="05638C2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</w:p>
    <w:p w14:paraId="41393C2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4800" w:firstLineChars="15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 w14:paraId="0C0FD5C5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4800" w:firstLineChars="15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盂县卫生健康和体育局</w:t>
      </w:r>
      <w:r>
        <w:rPr>
          <w:rFonts w:hint="eastAsia" w:ascii="华文仿宋" w:hAnsi="华文仿宋" w:eastAsia="华文仿宋" w:cs="华文仿宋"/>
          <w:sz w:val="28"/>
        </w:rPr>
        <w:t xml:space="preserve">                     </w:t>
      </w:r>
    </w:p>
    <w:p w14:paraId="03EBCB0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华文仿宋" w:hAnsi="华文仿宋" w:eastAsia="华文仿宋" w:cs="华文仿宋"/>
          <w:sz w:val="28"/>
        </w:rPr>
      </w:pPr>
      <w:r>
        <w:rPr>
          <w:rFonts w:hint="eastAsia" w:ascii="华文仿宋" w:hAnsi="华文仿宋" w:eastAsia="华文仿宋" w:cs="华文仿宋"/>
          <w:sz w:val="28"/>
        </w:rPr>
        <w:t xml:space="preserve">                            </w:t>
      </w:r>
      <w:r>
        <w:rPr>
          <w:rFonts w:hint="eastAsia" w:ascii="华文仿宋" w:hAnsi="华文仿宋" w:eastAsia="华文仿宋" w:cs="华文仿宋"/>
          <w:sz w:val="28"/>
          <w:lang w:val="en-US" w:eastAsia="zh-CN"/>
        </w:rPr>
        <w:t xml:space="preserve">      </w:t>
      </w:r>
      <w:r>
        <w:rPr>
          <w:rFonts w:hint="eastAsia" w:ascii="华文仿宋" w:hAnsi="华文仿宋" w:eastAsia="华文仿宋" w:cs="华文仿宋"/>
          <w:sz w:val="32"/>
          <w:szCs w:val="32"/>
        </w:rPr>
        <w:t xml:space="preserve">  20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24</w:t>
      </w:r>
      <w:r>
        <w:rPr>
          <w:rFonts w:hint="eastAsia" w:ascii="华文仿宋" w:hAnsi="华文仿宋" w:eastAsia="华文仿宋" w:cs="华文仿宋"/>
          <w:sz w:val="32"/>
          <w:szCs w:val="32"/>
        </w:rPr>
        <w:t>年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8</w:t>
      </w:r>
      <w:r>
        <w:rPr>
          <w:rFonts w:hint="eastAsia" w:ascii="华文仿宋" w:hAnsi="华文仿宋" w:eastAsia="华文仿宋" w:cs="华文仿宋"/>
          <w:sz w:val="32"/>
          <w:szCs w:val="32"/>
        </w:rPr>
        <w:t>月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23</w:t>
      </w:r>
      <w:r>
        <w:rPr>
          <w:rFonts w:hint="eastAsia" w:ascii="华文仿宋" w:hAnsi="华文仿宋" w:eastAsia="华文仿宋" w:cs="华文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048E1254-E26B-47AD-A11D-5D2AF955C145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055A5838-EAE3-45E4-A28A-BADCF8BFD10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96B1A50-42FB-4919-8677-852A1367830C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4" w:fontKey="{3DE8B6ED-2D12-4875-89CB-4D1003CADBD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224969F7"/>
    <w:rsid w:val="04AE6D9F"/>
    <w:rsid w:val="056570C5"/>
    <w:rsid w:val="09AA32EE"/>
    <w:rsid w:val="224969F7"/>
    <w:rsid w:val="35765F68"/>
    <w:rsid w:val="39636CCC"/>
    <w:rsid w:val="41E9396D"/>
    <w:rsid w:val="485E70AB"/>
    <w:rsid w:val="4AB31863"/>
    <w:rsid w:val="4FDE718D"/>
    <w:rsid w:val="5F7A1A5D"/>
    <w:rsid w:val="5FAD5B82"/>
    <w:rsid w:val="69B53FA1"/>
    <w:rsid w:val="75F6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Title"/>
    <w:basedOn w:val="1"/>
    <w:next w:val="1"/>
    <w:qFormat/>
    <w:uiPriority w:val="0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856</Words>
  <Characters>868</Characters>
  <Lines>0</Lines>
  <Paragraphs>0</Paragraphs>
  <TotalTime>0</TotalTime>
  <ScaleCrop>false</ScaleCrop>
  <LinksUpToDate>false</LinksUpToDate>
  <CharactersWithSpaces>957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2021-08-16T01:34:00Z</dcterms:created>
  <dc:creator>医政股</dc:creator>
  <cp:lastModifiedBy>赵瑞</cp:lastModifiedBy>
  <cp:lastPrinted>2024-10-23T01:48:00Z</cp:lastPrinted>
  <dcterms:modified xsi:type="dcterms:W3CDTF">2024-11-28T02:26:30Z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61059D84F27C42D29071C10A0D7325E3_13</vt:lpwstr>
  </property>
</Properties>
</file>