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F754D9">
      <w:pPr>
        <w:jc w:val="center"/>
        <w:rPr>
          <w:rFonts w:hint="eastAsia" w:ascii="宋体" w:hAnsi="宋体" w:eastAsia="宋体"/>
          <w:b/>
          <w:sz w:val="36"/>
          <w:szCs w:val="36"/>
          <w:lang w:val="en-US" w:eastAsia="zh-CN"/>
        </w:rPr>
      </w:pPr>
      <w:r>
        <w:rPr>
          <w:rFonts w:hint="eastAsia" w:ascii="宋体" w:hAnsi="宋体"/>
          <w:b/>
          <w:sz w:val="36"/>
          <w:szCs w:val="36"/>
          <w:lang w:val="en-US" w:eastAsia="zh-CN"/>
        </w:rPr>
        <w:t xml:space="preserve">                                   </w:t>
      </w:r>
      <w:r>
        <w:rPr>
          <w:rFonts w:hint="eastAsia" w:ascii="黑体" w:hAnsi="黑体" w:eastAsia="黑体" w:cs="黑体"/>
          <w:b/>
          <w:sz w:val="44"/>
          <w:szCs w:val="44"/>
          <w:lang w:val="en-US" w:eastAsia="zh-CN"/>
        </w:rPr>
        <w:t>B</w:t>
      </w:r>
    </w:p>
    <w:p w14:paraId="40510180">
      <w:pPr>
        <w:jc w:val="both"/>
        <w:rPr>
          <w:rFonts w:hint="eastAsia" w:ascii="仿宋_GB2312" w:eastAsia="仿宋_GB2312"/>
          <w:b/>
          <w:sz w:val="36"/>
          <w:szCs w:val="36"/>
        </w:rPr>
      </w:pPr>
    </w:p>
    <w:p w14:paraId="07C41232">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9"/>
        <w:rPr>
          <w:rFonts w:hint="eastAsia" w:ascii="方正小标宋简体" w:hAnsi="方正小标宋简体" w:eastAsia="方正小标宋简体" w:cs="方正小标宋简体"/>
          <w:b/>
          <w:sz w:val="44"/>
          <w:szCs w:val="44"/>
        </w:rPr>
      </w:pPr>
      <w:r>
        <w:rPr>
          <w:rFonts w:hint="eastAsia" w:ascii="方正小标宋简体" w:hAnsi="方正小标宋简体" w:eastAsia="方正小标宋简体" w:cs="方正小标宋简体"/>
          <w:b/>
          <w:sz w:val="44"/>
          <w:szCs w:val="44"/>
        </w:rPr>
        <w:t>对盂县</w:t>
      </w:r>
      <w:r>
        <w:rPr>
          <w:rFonts w:hint="eastAsia" w:ascii="方正小标宋简体" w:hAnsi="方正小标宋简体" w:eastAsia="方正小标宋简体" w:cs="方正小标宋简体"/>
          <w:b/>
          <w:sz w:val="44"/>
          <w:szCs w:val="44"/>
          <w:lang w:eastAsia="zh-CN"/>
        </w:rPr>
        <w:t>第</w:t>
      </w:r>
      <w:r>
        <w:rPr>
          <w:rFonts w:hint="eastAsia" w:ascii="方正小标宋简体" w:hAnsi="方正小标宋简体" w:eastAsia="方正小标宋简体" w:cs="方正小标宋简体"/>
          <w:b/>
          <w:sz w:val="44"/>
          <w:szCs w:val="44"/>
          <w:lang w:val="en-US" w:eastAsia="zh-CN"/>
        </w:rPr>
        <w:t>十七届人大四</w:t>
      </w:r>
      <w:r>
        <w:rPr>
          <w:rFonts w:hint="eastAsia" w:ascii="方正小标宋简体" w:hAnsi="方正小标宋简体" w:eastAsia="方正小标宋简体" w:cs="方正小标宋简体"/>
          <w:b/>
          <w:sz w:val="44"/>
          <w:szCs w:val="44"/>
        </w:rPr>
        <w:t>次会议</w:t>
      </w:r>
    </w:p>
    <w:p w14:paraId="400B2A7D">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9"/>
        <w:rPr>
          <w:rFonts w:hint="eastAsia" w:ascii="方正小标宋简体" w:hAnsi="方正小标宋简体" w:eastAsia="方正小标宋简体" w:cs="方正小标宋简体"/>
          <w:b/>
          <w:sz w:val="44"/>
          <w:szCs w:val="44"/>
        </w:rPr>
      </w:pPr>
      <w:r>
        <w:rPr>
          <w:rFonts w:hint="eastAsia" w:ascii="方正小标宋简体" w:hAnsi="方正小标宋简体" w:eastAsia="方正小标宋简体" w:cs="方正小标宋简体"/>
          <w:b/>
          <w:sz w:val="44"/>
          <w:szCs w:val="44"/>
        </w:rPr>
        <w:t>第</w:t>
      </w:r>
      <w:r>
        <w:rPr>
          <w:rFonts w:hint="eastAsia" w:ascii="方正小标宋简体" w:hAnsi="方正小标宋简体" w:eastAsia="方正小标宋简体" w:cs="方正小标宋简体"/>
          <w:b/>
          <w:sz w:val="44"/>
          <w:szCs w:val="44"/>
          <w:lang w:val="en-US" w:eastAsia="zh-CN"/>
        </w:rPr>
        <w:t>78</w:t>
      </w:r>
      <w:r>
        <w:rPr>
          <w:rFonts w:hint="eastAsia" w:ascii="方正小标宋简体" w:hAnsi="方正小标宋简体" w:eastAsia="方正小标宋简体" w:cs="方正小标宋简体"/>
          <w:b/>
          <w:sz w:val="44"/>
          <w:szCs w:val="44"/>
        </w:rPr>
        <w:t>号</w:t>
      </w:r>
      <w:r>
        <w:rPr>
          <w:rFonts w:hint="eastAsia" w:ascii="方正小标宋简体" w:hAnsi="方正小标宋简体" w:eastAsia="方正小标宋简体" w:cs="方正小标宋简体"/>
          <w:b/>
          <w:sz w:val="44"/>
          <w:szCs w:val="44"/>
          <w:lang w:val="en-US" w:eastAsia="zh-CN"/>
        </w:rPr>
        <w:t>建议</w:t>
      </w:r>
      <w:r>
        <w:rPr>
          <w:rFonts w:hint="eastAsia" w:ascii="方正小标宋简体" w:hAnsi="方正小标宋简体" w:eastAsia="方正小标宋简体" w:cs="方正小标宋简体"/>
          <w:b/>
          <w:sz w:val="44"/>
          <w:szCs w:val="44"/>
        </w:rPr>
        <w:t>的答复</w:t>
      </w:r>
    </w:p>
    <w:p w14:paraId="73AF039A">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梁彦果代表</w:t>
      </w:r>
      <w:r>
        <w:rPr>
          <w:rFonts w:hint="eastAsia" w:ascii="仿宋_GB2312" w:hAnsi="仿宋_GB2312" w:eastAsia="仿宋_GB2312" w:cs="仿宋_GB2312"/>
          <w:sz w:val="30"/>
          <w:szCs w:val="30"/>
        </w:rPr>
        <w:t>：</w:t>
      </w:r>
    </w:p>
    <w:p w14:paraId="57C4AE84">
      <w:pPr>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您</w:t>
      </w:r>
      <w:r>
        <w:rPr>
          <w:rFonts w:hint="eastAsia" w:ascii="仿宋" w:hAnsi="仿宋" w:eastAsia="仿宋" w:cs="仿宋"/>
          <w:sz w:val="32"/>
          <w:szCs w:val="32"/>
        </w:rPr>
        <w:t>提出的《</w:t>
      </w:r>
      <w:r>
        <w:rPr>
          <w:rFonts w:hint="eastAsia" w:ascii="仿宋" w:hAnsi="仿宋" w:eastAsia="仿宋" w:cs="仿宋"/>
          <w:sz w:val="32"/>
          <w:szCs w:val="32"/>
          <w:lang w:val="en-US" w:eastAsia="zh-CN"/>
        </w:rPr>
        <w:t>关于以红色旅游为主线打造盂县文旅消费新场景</w:t>
      </w:r>
      <w:r>
        <w:rPr>
          <w:rFonts w:hint="eastAsia" w:ascii="仿宋" w:hAnsi="仿宋" w:eastAsia="仿宋" w:cs="仿宋"/>
          <w:sz w:val="32"/>
          <w:szCs w:val="32"/>
        </w:rPr>
        <w:t>》的</w:t>
      </w:r>
      <w:r>
        <w:rPr>
          <w:rFonts w:hint="eastAsia" w:ascii="仿宋" w:hAnsi="仿宋" w:eastAsia="仿宋" w:cs="仿宋"/>
          <w:sz w:val="32"/>
          <w:szCs w:val="32"/>
          <w:lang w:val="en-US" w:eastAsia="zh-CN"/>
        </w:rPr>
        <w:t>建议</w:t>
      </w:r>
      <w:r>
        <w:rPr>
          <w:rFonts w:hint="eastAsia" w:ascii="仿宋" w:hAnsi="仿宋" w:eastAsia="仿宋" w:cs="仿宋"/>
          <w:sz w:val="32"/>
          <w:szCs w:val="32"/>
        </w:rPr>
        <w:t>收悉，</w:t>
      </w:r>
      <w:r>
        <w:rPr>
          <w:rFonts w:hint="eastAsia" w:ascii="仿宋" w:hAnsi="仿宋" w:eastAsia="仿宋" w:cs="仿宋"/>
          <w:sz w:val="32"/>
          <w:szCs w:val="32"/>
          <w:lang w:eastAsia="zh-CN"/>
        </w:rPr>
        <w:t>体现了</w:t>
      </w:r>
      <w:r>
        <w:rPr>
          <w:rFonts w:hint="eastAsia" w:ascii="仿宋" w:hAnsi="仿宋" w:eastAsia="仿宋" w:cs="仿宋"/>
          <w:sz w:val="32"/>
          <w:szCs w:val="32"/>
          <w:lang w:val="en-US" w:eastAsia="zh-CN"/>
        </w:rPr>
        <w:t>人大代表们</w:t>
      </w:r>
      <w:r>
        <w:rPr>
          <w:rFonts w:hint="eastAsia" w:ascii="仿宋" w:hAnsi="仿宋" w:eastAsia="仿宋" w:cs="仿宋"/>
          <w:sz w:val="32"/>
          <w:szCs w:val="32"/>
          <w:lang w:eastAsia="zh-CN"/>
        </w:rPr>
        <w:t>对于我县</w:t>
      </w:r>
      <w:r>
        <w:rPr>
          <w:rFonts w:hint="eastAsia" w:ascii="仿宋" w:hAnsi="仿宋" w:eastAsia="仿宋" w:cs="仿宋"/>
          <w:sz w:val="32"/>
          <w:szCs w:val="32"/>
          <w:lang w:val="en-US" w:eastAsia="zh-CN"/>
        </w:rPr>
        <w:t>红色旅游发展</w:t>
      </w:r>
      <w:r>
        <w:rPr>
          <w:rFonts w:hint="eastAsia" w:ascii="仿宋" w:hAnsi="仿宋" w:eastAsia="仿宋" w:cs="仿宋"/>
          <w:sz w:val="32"/>
          <w:szCs w:val="32"/>
          <w:lang w:eastAsia="zh-CN"/>
        </w:rPr>
        <w:t>的关注和支持。</w:t>
      </w:r>
      <w:r>
        <w:rPr>
          <w:rFonts w:hint="eastAsia" w:ascii="仿宋" w:hAnsi="仿宋" w:eastAsia="仿宋" w:cs="仿宋"/>
          <w:sz w:val="32"/>
          <w:szCs w:val="32"/>
        </w:rPr>
        <w:t>现答复如下：</w:t>
      </w:r>
    </w:p>
    <w:p w14:paraId="51D1D4B1">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252" w:lineRule="atLeast"/>
        <w:ind w:right="-226" w:rightChars="0" w:firstLine="640" w:firstLineChars="200"/>
        <w:rPr>
          <w:rFonts w:hint="default" w:ascii="仿宋" w:hAnsi="仿宋" w:eastAsia="仿宋" w:cs="仿宋"/>
          <w:b w:val="0"/>
          <w:bCs w:val="0"/>
          <w:sz w:val="32"/>
          <w:szCs w:val="32"/>
          <w:u w:val="none"/>
          <w:lang w:val="en-US" w:eastAsia="zh-CN"/>
        </w:rPr>
      </w:pPr>
      <w:r>
        <w:rPr>
          <w:rStyle w:val="7"/>
          <w:rFonts w:hint="eastAsia" w:ascii="仿宋" w:hAnsi="仿宋" w:eastAsia="仿宋"/>
          <w:b w:val="0"/>
          <w:i w:val="0"/>
          <w:caps w:val="0"/>
          <w:spacing w:val="0"/>
          <w:w w:val="100"/>
          <w:kern w:val="2"/>
          <w:sz w:val="32"/>
          <w:szCs w:val="32"/>
          <w:lang w:val="en-US" w:eastAsia="zh-CN" w:bidi="ar-SA"/>
        </w:rPr>
        <w:t>今年以来，县文化和旅游局围绕习近平总书记关于红色旅游发展的重要指示精神，锚定“两个转型 文旅先行”目标，聚焦“4+6”重大任务目标，加快实施红色领航战略，大力挖掘县域红色旅游资源，促进红色旅游高质量发展，取得一定成效。</w:t>
      </w:r>
    </w:p>
    <w:p w14:paraId="0FC43CA8">
      <w:pPr>
        <w:numPr>
          <w:ilvl w:val="0"/>
          <w:numId w:val="0"/>
        </w:numPr>
        <w:ind w:left="638" w:leftChars="304" w:firstLine="0" w:firstLineChars="0"/>
        <w:rPr>
          <w:rFonts w:hint="eastAsia" w:ascii="仿宋" w:hAnsi="仿宋" w:eastAsia="仿宋" w:cs="仿宋"/>
          <w:sz w:val="32"/>
          <w:szCs w:val="32"/>
          <w:lang w:eastAsia="zh-CN"/>
        </w:rPr>
      </w:pPr>
      <w:r>
        <w:rPr>
          <w:rFonts w:hint="eastAsia" w:ascii="仿宋" w:hAnsi="仿宋" w:eastAsia="仿宋" w:cs="仿宋"/>
          <w:sz w:val="32"/>
          <w:szCs w:val="32"/>
          <w:lang w:eastAsia="zh-CN"/>
        </w:rPr>
        <w:t>合</w:t>
      </w:r>
      <w:r>
        <w:rPr>
          <w:rFonts w:hint="eastAsia" w:ascii="仿宋" w:hAnsi="仿宋" w:eastAsia="仿宋" w:cs="仿宋"/>
          <w:sz w:val="32"/>
          <w:szCs w:val="32"/>
        </w:rPr>
        <w:t>理开发利用红色资源，深挖文旅项目红色文化内涵</w:t>
      </w:r>
      <w:r>
        <w:rPr>
          <w:rFonts w:hint="eastAsia" w:ascii="仿宋" w:hAnsi="仿宋" w:eastAsia="仿宋" w:cs="仿宋"/>
          <w:sz w:val="32"/>
          <w:szCs w:val="32"/>
          <w:lang w:eastAsia="zh-CN"/>
        </w:rPr>
        <w:t>。</w:t>
      </w:r>
    </w:p>
    <w:p w14:paraId="32D7D1A8">
      <w:pPr>
        <w:numPr>
          <w:ilvl w:val="0"/>
          <w:numId w:val="0"/>
        </w:num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仙人乡东会里村的红色教育基地。组织青少年到仙人乡东会里村的红色教育基地开展研学活动，‌通过参观红色记忆馆、‌聆听革命故事、‌观看纪实短片等方式，‌让学生们赓续红色血脉，‌感受“非遗”之美，‌增强文化自信。</w:t>
      </w:r>
    </w:p>
    <w:p w14:paraId="32186E72">
      <w:p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盂县清城村红二十四军建军记忆馆</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是</w:t>
      </w:r>
      <w:r>
        <w:rPr>
          <w:rFonts w:hint="eastAsia" w:ascii="仿宋" w:hAnsi="仿宋" w:eastAsia="仿宋" w:cs="仿宋"/>
          <w:sz w:val="32"/>
          <w:szCs w:val="32"/>
        </w:rPr>
        <w:t>红军第二十四军成立大会会址，于2013年10月被阳泉市评为“阳泉市党史教育基地”。2022年，清城村党支部运用“党建+红色”旅游的理念，建设清城二十四军建军记忆馆。清城村党支部新建“红二十四军建军记忆馆”，旨在缅怀革命先烈，铭记光荣历史，传承红色基因，赓续红色血脉，沿着革命前辈的足迹继续前行，把红色江山世世代代传下去。</w:t>
      </w:r>
    </w:p>
    <w:p w14:paraId="1FB9B570">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252" w:lineRule="atLeast"/>
        <w:ind w:right="-226" w:rightChars="0" w:firstLine="640" w:firstLineChars="200"/>
        <w:rPr>
          <w:rFonts w:hint="eastAsia" w:ascii="仿宋" w:hAnsi="仿宋" w:eastAsia="仿宋" w:cs="仿宋"/>
          <w:b w:val="0"/>
          <w:bCs w:val="0"/>
          <w:sz w:val="32"/>
          <w:szCs w:val="32"/>
          <w:lang w:val="en-US" w:eastAsia="zh-CN"/>
        </w:rPr>
      </w:pPr>
      <w:r>
        <w:rPr>
          <w:rFonts w:hint="eastAsia" w:ascii="仿宋" w:hAnsi="仿宋" w:eastAsia="仿宋" w:cs="仿宋"/>
          <w:sz w:val="32"/>
          <w:szCs w:val="32"/>
          <w:lang w:val="en-US" w:eastAsia="zh-CN"/>
        </w:rPr>
        <w:t>3.</w:t>
      </w:r>
      <w:r>
        <w:rPr>
          <w:rFonts w:hint="eastAsia" w:ascii="仿宋" w:hAnsi="仿宋" w:eastAsia="仿宋" w:cs="仿宋"/>
          <w:b w:val="0"/>
          <w:bCs w:val="0"/>
          <w:sz w:val="32"/>
          <w:szCs w:val="32"/>
          <w:lang w:val="en-US" w:eastAsia="zh-CN"/>
        </w:rPr>
        <w:t>盂县梁家寨乡御枣口村乡村文化记忆馆，是梁家寨乡御枣口村依托村级阵地建设，结合村历史文化背景和发展特色，以村文化广场为基本载体规划设计，挖掘当地文化底蕴、人文特色，建设乡村文化记忆馆，积极全力打造的“乡村特色文化圈”，成为当地一个党史</w:t>
      </w:r>
      <w:bookmarkStart w:id="0" w:name="_GoBack"/>
      <w:r>
        <w:rPr>
          <w:rFonts w:hint="eastAsia" w:ascii="仿宋" w:hAnsi="仿宋" w:eastAsia="仿宋" w:cs="仿宋"/>
          <w:b w:val="0"/>
          <w:bCs w:val="0"/>
          <w:sz w:val="32"/>
          <w:szCs w:val="32"/>
          <w:lang w:val="en-US" w:eastAsia="zh-CN"/>
        </w:rPr>
        <w:t>学习</w:t>
      </w:r>
      <w:bookmarkEnd w:id="0"/>
      <w:r>
        <w:rPr>
          <w:rFonts w:hint="eastAsia" w:ascii="仿宋" w:hAnsi="仿宋" w:eastAsia="仿宋" w:cs="仿宋"/>
          <w:b w:val="0"/>
          <w:bCs w:val="0"/>
          <w:sz w:val="32"/>
          <w:szCs w:val="32"/>
          <w:lang w:val="en-US" w:eastAsia="zh-CN"/>
        </w:rPr>
        <w:t>教育场地。</w:t>
      </w:r>
    </w:p>
    <w:p w14:paraId="0597C9CB">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252" w:lineRule="atLeast"/>
        <w:ind w:right="-226" w:rightChars="0"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val="en-US" w:eastAsia="zh-CN"/>
        </w:rPr>
        <w:t>我局将进一步开展研学教育基地培育，</w:t>
      </w:r>
      <w:r>
        <w:rPr>
          <w:rFonts w:hint="eastAsia" w:ascii="仿宋" w:hAnsi="仿宋" w:eastAsia="仿宋" w:cs="仿宋"/>
          <w:sz w:val="32"/>
          <w:szCs w:val="32"/>
        </w:rPr>
        <w:t>利用各种展会、推介会等平台，对外宣传推广我县红色研学游资源，充分发挥微信、短视频等网络新媒体作用，加强对红色研学基地的宣传报道，扩大我县研学基地的影响力。</w:t>
      </w:r>
      <w:r>
        <w:rPr>
          <w:rFonts w:hint="eastAsia" w:ascii="仿宋" w:hAnsi="仿宋" w:eastAsia="仿宋" w:cs="仿宋"/>
          <w:sz w:val="32"/>
          <w:szCs w:val="32"/>
          <w:lang w:eastAsia="zh-CN"/>
        </w:rPr>
        <w:t>通过</w:t>
      </w:r>
      <w:r>
        <w:rPr>
          <w:rFonts w:hint="eastAsia" w:ascii="仿宋" w:hAnsi="仿宋" w:eastAsia="仿宋" w:cs="仿宋"/>
          <w:sz w:val="32"/>
          <w:szCs w:val="32"/>
        </w:rPr>
        <w:t>开展红色研学、主题展览等活动，让游客在参与中感受红色文化的魅力</w:t>
      </w:r>
      <w:r>
        <w:rPr>
          <w:rFonts w:hint="eastAsia" w:ascii="仿宋" w:hAnsi="仿宋" w:eastAsia="仿宋" w:cs="仿宋"/>
          <w:sz w:val="32"/>
          <w:szCs w:val="32"/>
          <w:lang w:eastAsia="zh-CN"/>
        </w:rPr>
        <w:t>。</w:t>
      </w:r>
    </w:p>
    <w:p w14:paraId="5AF77917">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252" w:lineRule="atLeast"/>
        <w:ind w:right="-226" w:rightChars="0" w:firstLine="640" w:firstLineChars="200"/>
        <w:rPr>
          <w:rFonts w:hint="eastAsia" w:ascii="仿宋" w:hAnsi="仿宋" w:eastAsia="仿宋" w:cs="仿宋"/>
          <w:sz w:val="32"/>
          <w:szCs w:val="32"/>
        </w:rPr>
      </w:pPr>
      <w:r>
        <w:rPr>
          <w:rFonts w:hint="eastAsia" w:ascii="仿宋" w:hAnsi="仿宋" w:eastAsia="仿宋" w:cs="仿宋"/>
          <w:sz w:val="32"/>
          <w:szCs w:val="32"/>
        </w:rPr>
        <w:t>希望</w:t>
      </w:r>
      <w:r>
        <w:rPr>
          <w:rFonts w:hint="eastAsia" w:ascii="仿宋" w:hAnsi="仿宋" w:eastAsia="仿宋" w:cs="仿宋"/>
          <w:sz w:val="32"/>
          <w:szCs w:val="32"/>
          <w:lang w:val="en-US" w:eastAsia="zh-CN"/>
        </w:rPr>
        <w:t>代表</w:t>
      </w:r>
      <w:r>
        <w:rPr>
          <w:rFonts w:hint="eastAsia" w:ascii="仿宋" w:hAnsi="仿宋" w:eastAsia="仿宋" w:cs="仿宋"/>
          <w:sz w:val="32"/>
          <w:szCs w:val="32"/>
        </w:rPr>
        <w:t>们多关心、支持我县旅游业的发展，为我县旅游业发展多提宝贵的意见和建议，使旅游业真正成为我县的支柱产业。</w:t>
      </w:r>
    </w:p>
    <w:p w14:paraId="147974BB">
      <w:pPr>
        <w:keepNext w:val="0"/>
        <w:keepLines w:val="0"/>
        <w:pageBreakBefore w:val="0"/>
        <w:widowControl w:val="0"/>
        <w:kinsoku/>
        <w:wordWrap/>
        <w:overflowPunct/>
        <w:topLinePunct w:val="0"/>
        <w:autoSpaceDE/>
        <w:autoSpaceDN/>
        <w:bidi w:val="0"/>
        <w:adjustRightInd/>
        <w:snapToGrid/>
        <w:spacing w:line="560" w:lineRule="exact"/>
        <w:ind w:firstLine="4800" w:firstLineChars="1500"/>
        <w:textAlignment w:val="auto"/>
        <w:rPr>
          <w:rFonts w:hint="eastAsia" w:ascii="仿宋" w:hAnsi="仿宋" w:eastAsia="仿宋" w:cs="仿宋"/>
          <w:sz w:val="32"/>
          <w:szCs w:val="32"/>
          <w:lang w:val="en-US" w:eastAsia="zh-CN"/>
        </w:rPr>
      </w:pPr>
    </w:p>
    <w:p w14:paraId="76B84BB5">
      <w:pPr>
        <w:keepNext w:val="0"/>
        <w:keepLines w:val="0"/>
        <w:pageBreakBefore w:val="0"/>
        <w:widowControl w:val="0"/>
        <w:kinsoku/>
        <w:wordWrap/>
        <w:overflowPunct/>
        <w:topLinePunct w:val="0"/>
        <w:autoSpaceDE/>
        <w:autoSpaceDN/>
        <w:bidi w:val="0"/>
        <w:adjustRightInd/>
        <w:snapToGrid/>
        <w:spacing w:line="560" w:lineRule="exact"/>
        <w:ind w:firstLine="4800" w:firstLineChars="15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盂县文化和旅游局</w:t>
      </w:r>
    </w:p>
    <w:p w14:paraId="5BB1F86B">
      <w:pPr>
        <w:keepNext w:val="0"/>
        <w:keepLines w:val="0"/>
        <w:pageBreakBefore w:val="0"/>
        <w:widowControl w:val="0"/>
        <w:kinsoku/>
        <w:wordWrap/>
        <w:overflowPunct/>
        <w:topLinePunct w:val="0"/>
        <w:autoSpaceDE/>
        <w:autoSpaceDN/>
        <w:bidi w:val="0"/>
        <w:adjustRightInd/>
        <w:snapToGrid/>
        <w:spacing w:line="560" w:lineRule="exact"/>
        <w:ind w:firstLine="4800" w:firstLineChars="1500"/>
        <w:textAlignment w:val="auto"/>
      </w:pPr>
      <w:r>
        <w:rPr>
          <w:rFonts w:hint="eastAsia" w:ascii="仿宋" w:hAnsi="仿宋" w:eastAsia="仿宋" w:cs="仿宋"/>
          <w:sz w:val="32"/>
          <w:szCs w:val="32"/>
          <w:lang w:val="en-US" w:eastAsia="zh-CN"/>
        </w:rPr>
        <w:t>2024</w:t>
      </w:r>
      <w:r>
        <w:rPr>
          <w:rFonts w:hint="eastAsia" w:ascii="仿宋" w:hAnsi="仿宋" w:eastAsia="仿宋" w:cs="仿宋"/>
          <w:sz w:val="32"/>
          <w:szCs w:val="32"/>
        </w:rPr>
        <w:t>年</w:t>
      </w:r>
      <w:r>
        <w:rPr>
          <w:rFonts w:hint="eastAsia" w:ascii="仿宋" w:hAnsi="仿宋" w:eastAsia="仿宋" w:cs="仿宋"/>
          <w:sz w:val="32"/>
          <w:szCs w:val="32"/>
          <w:lang w:val="en-US" w:eastAsia="zh-CN"/>
        </w:rPr>
        <w:t>10</w:t>
      </w:r>
      <w:r>
        <w:rPr>
          <w:rFonts w:hint="eastAsia" w:ascii="仿宋" w:hAnsi="仿宋" w:eastAsia="仿宋" w:cs="仿宋"/>
          <w:sz w:val="32"/>
          <w:szCs w:val="32"/>
        </w:rPr>
        <w:t>月</w:t>
      </w:r>
      <w:r>
        <w:rPr>
          <w:rFonts w:hint="eastAsia" w:ascii="仿宋" w:hAnsi="仿宋" w:eastAsia="仿宋" w:cs="仿宋"/>
          <w:sz w:val="32"/>
          <w:szCs w:val="32"/>
          <w:lang w:val="en-US" w:eastAsia="zh-CN"/>
        </w:rPr>
        <w:t>21</w:t>
      </w:r>
      <w:r>
        <w:rPr>
          <w:rFonts w:hint="eastAsia" w:ascii="仿宋" w:hAnsi="仿宋" w:eastAsia="仿宋" w:cs="仿宋"/>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A2A9FF14-2028-426A-B2C0-29182EE115DF}"/>
  </w:font>
  <w:font w:name="方正小标宋简体">
    <w:panose1 w:val="02000000000000000000"/>
    <w:charset w:val="86"/>
    <w:family w:val="auto"/>
    <w:pitch w:val="default"/>
    <w:sig w:usb0="00000001" w:usb1="080E0000" w:usb2="00000000" w:usb3="00000000" w:csb0="00040000" w:csb1="00000000"/>
    <w:embedRegular r:id="rId2" w:fontKey="{AF43B7A9-F14C-49C7-A55E-7D3AD4749718}"/>
  </w:font>
  <w:font w:name="方正仿宋_GB2312">
    <w:panose1 w:val="02000000000000000000"/>
    <w:charset w:val="86"/>
    <w:family w:val="auto"/>
    <w:pitch w:val="default"/>
    <w:sig w:usb0="A00002BF" w:usb1="184F6CFA" w:usb2="00000012" w:usb3="00000000" w:csb0="00040001" w:csb1="00000000"/>
  </w:font>
  <w:font w:name="方正公文小标宋">
    <w:panose1 w:val="02000500000000000000"/>
    <w:charset w:val="86"/>
    <w:family w:val="auto"/>
    <w:pitch w:val="default"/>
    <w:sig w:usb0="A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embedRegular r:id="rId3" w:fontKey="{1CCECBE8-1FF1-4EBC-A480-DC6DC0672DC1}"/>
  </w:font>
  <w:font w:name="䅂䍄䕅⮿곌">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方正楷体_GB2312">
    <w:panose1 w:val="02000000000000000000"/>
    <w:charset w:val="86"/>
    <w:family w:val="auto"/>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embedRegular r:id="rId4" w:fontKey="{D94C68E1-B106-4399-9A46-0990F45FA37B}"/>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Y1OGQ5MWMxN2RjZDUxMzU2ODJlM2M0ZDJlMDUxOTAifQ=="/>
  </w:docVars>
  <w:rsids>
    <w:rsidRoot w:val="6F780C4F"/>
    <w:rsid w:val="102A4011"/>
    <w:rsid w:val="12C0577B"/>
    <w:rsid w:val="15587365"/>
    <w:rsid w:val="19F96964"/>
    <w:rsid w:val="1FCB7779"/>
    <w:rsid w:val="225D5D9A"/>
    <w:rsid w:val="27BA10E0"/>
    <w:rsid w:val="2E9E7702"/>
    <w:rsid w:val="300C4B5F"/>
    <w:rsid w:val="441720A4"/>
    <w:rsid w:val="46791B28"/>
    <w:rsid w:val="4CAD655A"/>
    <w:rsid w:val="6F780C4F"/>
    <w:rsid w:val="70553E5F"/>
    <w:rsid w:val="7F7F98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7"/>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after="150"/>
      <w:jc w:val="left"/>
    </w:pPr>
    <w:rPr>
      <w:rFonts w:cs="Times New Roman"/>
      <w:kern w:val="0"/>
      <w:sz w:val="24"/>
    </w:rPr>
  </w:style>
  <w:style w:type="character" w:customStyle="1" w:styleId="7">
    <w:name w:val="NormalCharacter"/>
    <w:link w:val="1"/>
    <w:semiHidden/>
    <w:qFormat/>
    <w:uiPriority w:val="0"/>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812</Words>
  <Characters>830</Characters>
  <Lines>0</Lines>
  <Paragraphs>0</Paragraphs>
  <TotalTime>0</TotalTime>
  <ScaleCrop>false</ScaleCrop>
  <LinksUpToDate>false</LinksUpToDate>
  <CharactersWithSpaces>865</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2022-05-19T10:16:00Z</dcterms:created>
  <dc:creator>薪火相传</dc:creator>
  <cp:lastModifiedBy>夏日和星空</cp:lastModifiedBy>
  <cp:lastPrinted>2024-10-30T10:49:00Z</cp:lastPrinted>
  <dcterms:modified xsi:type="dcterms:W3CDTF">2024-12-20T12:03:06Z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D20B00046BFFC85E1A3C2367CA1A01BA</vt:lpwstr>
  </property>
</Properties>
</file>