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6DFEA0">
      <w:pPr>
        <w:jc w:val="center"/>
        <w:rPr>
          <w:rFonts w:hint="eastAsia" w:ascii="仿宋_GB2312" w:eastAsia="仿宋_GB2312"/>
          <w:b w:val="0"/>
          <w:bCs w:val="0"/>
          <w:sz w:val="24"/>
          <w:szCs w:val="20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 xml:space="preserve">     </w:t>
      </w:r>
    </w:p>
    <w:p w14:paraId="1F2E83EF">
      <w:pPr>
        <w:jc w:val="center"/>
        <w:rPr>
          <w:rFonts w:hint="eastAsia" w:ascii="仿宋_GB2312" w:eastAsia="仿宋_GB2312"/>
          <w:b w:val="0"/>
          <w:bCs w:val="0"/>
          <w:sz w:val="24"/>
          <w:szCs w:val="20"/>
        </w:rPr>
      </w:pPr>
    </w:p>
    <w:p w14:paraId="0118320C">
      <w:pPr>
        <w:jc w:val="both"/>
        <w:rPr>
          <w:rFonts w:hint="eastAsia" w:ascii="仿宋" w:hAnsi="仿宋" w:eastAsia="仿宋"/>
          <w:b w:val="0"/>
          <w:bCs w:val="0"/>
          <w:sz w:val="32"/>
          <w:szCs w:val="32"/>
        </w:rPr>
      </w:pPr>
    </w:p>
    <w:p w14:paraId="4D62B5A3">
      <w:pPr>
        <w:jc w:val="center"/>
        <w:rPr>
          <w:rFonts w:hint="eastAsia" w:ascii="仿宋" w:hAnsi="仿宋" w:eastAsia="仿宋"/>
          <w:b w:val="0"/>
          <w:bCs w:val="0"/>
          <w:sz w:val="32"/>
          <w:szCs w:val="32"/>
        </w:rPr>
      </w:pPr>
    </w:p>
    <w:p w14:paraId="12A6CD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val="en-US" w:eastAsia="zh-CN"/>
        </w:rPr>
      </w:pPr>
    </w:p>
    <w:p w14:paraId="6ED714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A</w:t>
      </w:r>
    </w:p>
    <w:p w14:paraId="2BAF50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val="en-US" w:eastAsia="zh-CN"/>
        </w:rPr>
      </w:pPr>
    </w:p>
    <w:p w14:paraId="50B55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对盂县第十七届人大四次会议第61号建议的答复</w:t>
      </w:r>
    </w:p>
    <w:p w14:paraId="498F0F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7406F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张艳丽代表：</w:t>
      </w:r>
    </w:p>
    <w:p w14:paraId="4BAC6D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您（们）提出的关于《关于加强我县出租车管理的建议》的建议收悉，现答复如下：</w:t>
      </w:r>
    </w:p>
    <w:p w14:paraId="44241A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2024年，我局深入开展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群众身边不正之风和腐败问题集中整治工作，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严厉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eastAsia="zh-CN"/>
        </w:rPr>
        <w:t>整治出租汽车拒载宰客等运营不规范及驾驶员仪容仪表不整洁、服务行为不文明等问题，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成立了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工作专班，明确了工作目标，划分了工作步骤，</w:t>
      </w: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细化了</w:t>
      </w: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工作职责，</w:t>
      </w: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强化了监督检查，工作取得了一定成效</w:t>
      </w: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：</w:t>
      </w:r>
      <w:r>
        <w:rPr>
          <w:rFonts w:hint="eastAsia" w:ascii="CESI仿宋-GB2312" w:hAnsi="CESI仿宋-GB2312" w:eastAsia="CESI仿宋-GB2312" w:cs="CESI仿宋-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一是</w:t>
      </w: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出租汽车服务质量明显提升。拒载宰客甩客拼客卖客以及议价、不打表等运营不规范问题明显减少。</w:t>
      </w:r>
      <w:r>
        <w:rPr>
          <w:rFonts w:hint="eastAsia" w:ascii="CESI仿宋-GB2312" w:hAnsi="CESI仿宋-GB2312" w:eastAsia="CESI仿宋-GB2312" w:cs="CESI仿宋-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二是</w:t>
      </w: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驾驶员着装换新，仪容仪表、车容车貌、文明服务质量进一步提升。</w:t>
      </w:r>
      <w:r>
        <w:rPr>
          <w:rFonts w:hint="eastAsia" w:ascii="CESI仿宋-GB2312" w:hAnsi="CESI仿宋-GB2312" w:eastAsia="CESI仿宋-GB2312" w:cs="CESI仿宋-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三是</w:t>
      </w: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进一步引深为民办实事项目。升级改造出租车811133电召平台，操作简单，方便群众特别是中老年群体的出行打车。</w:t>
      </w:r>
      <w:r>
        <w:rPr>
          <w:rFonts w:hint="eastAsia" w:ascii="CESI仿宋-GB2312" w:hAnsi="CESI仿宋-GB2312" w:eastAsia="CESI仿宋-GB2312" w:cs="CESI仿宋-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四是</w:t>
      </w: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在阳泉北站开展了出租车司乘人员赠送矿泉水的消暑活动，既能够引导乘客乘坐正规出租车，又提振了出租车驾驶员的从业信心。</w:t>
      </w:r>
    </w:p>
    <w:p w14:paraId="3459A5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五是</w:t>
      </w: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加强执法检查。累计处理12345投诉及市级转办6件，查处巡游出租汽车议价、宰客、绕道等违规行为7起，行政处罚600元，现场纠正巡游出租汽车不规范行为43起，查扣非法营运车辆20辆，已处理19起，正在处理1辆，行政处罚6.7万元。</w:t>
      </w:r>
      <w:r>
        <w:rPr>
          <w:rFonts w:hint="eastAsia" w:ascii="CESI仿宋-GB2312" w:hAnsi="CESI仿宋-GB2312" w:eastAsia="CESI仿宋-GB2312" w:cs="CESI仿宋-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六是</w:t>
      </w: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修订完善了《通达出租车公司从业人员管理手册》。</w:t>
      </w:r>
    </w:p>
    <w:p w14:paraId="5B633F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 xml:space="preserve">    下一步，我局将持续加大出租车运营执法管理力度，切实维护我县出租车良好秩序， 提升公民满意度。</w:t>
      </w:r>
    </w:p>
    <w:p w14:paraId="47AA29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感谢您一直以来对我们工作的关心、关注和支持，真诚欢迎您对我们今后的工作提出更好的意见建议。</w:t>
      </w:r>
    </w:p>
    <w:p w14:paraId="00CDA5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67608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2B1E2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盂县交通运输局</w:t>
      </w:r>
    </w:p>
    <w:p w14:paraId="3E264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2024年7月22日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OGQ5MWMxN2RjZDUxMzU2ODJlM2M0ZDJlMDUxOTAifQ=="/>
  </w:docVars>
  <w:rsids>
    <w:rsidRoot w:val="00000000"/>
    <w:rsid w:val="01290A02"/>
    <w:rsid w:val="024629E0"/>
    <w:rsid w:val="02CC3DCA"/>
    <w:rsid w:val="03556EA1"/>
    <w:rsid w:val="12B65719"/>
    <w:rsid w:val="14A00B4C"/>
    <w:rsid w:val="162D5AD1"/>
    <w:rsid w:val="16FC64CC"/>
    <w:rsid w:val="225079E0"/>
    <w:rsid w:val="27822A1D"/>
    <w:rsid w:val="285F5286"/>
    <w:rsid w:val="2AAF2A5E"/>
    <w:rsid w:val="2BBD1BC1"/>
    <w:rsid w:val="32106406"/>
    <w:rsid w:val="32157E48"/>
    <w:rsid w:val="391273D3"/>
    <w:rsid w:val="391D4354"/>
    <w:rsid w:val="3CE55F34"/>
    <w:rsid w:val="3F9B2DCE"/>
    <w:rsid w:val="40C003E6"/>
    <w:rsid w:val="41B54669"/>
    <w:rsid w:val="43761230"/>
    <w:rsid w:val="4B384EE7"/>
    <w:rsid w:val="4CE0047A"/>
    <w:rsid w:val="58676BC3"/>
    <w:rsid w:val="5A6505B1"/>
    <w:rsid w:val="5B807BBF"/>
    <w:rsid w:val="5D31097A"/>
    <w:rsid w:val="5DC939E4"/>
    <w:rsid w:val="615772C3"/>
    <w:rsid w:val="68B27D65"/>
    <w:rsid w:val="6B0A111E"/>
    <w:rsid w:val="6DA25F4C"/>
    <w:rsid w:val="6F79116D"/>
    <w:rsid w:val="719402E3"/>
    <w:rsid w:val="766A1C7F"/>
    <w:rsid w:val="79B81089"/>
    <w:rsid w:val="7C625D0C"/>
    <w:rsid w:val="7EE8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4">
    <w:name w:val="Title"/>
    <w:basedOn w:val="1"/>
    <w:next w:val="5"/>
    <w:qFormat/>
    <w:uiPriority w:val="99"/>
    <w:pPr>
      <w:spacing w:line="560" w:lineRule="exact"/>
      <w:jc w:val="center"/>
      <w:outlineLvl w:val="0"/>
    </w:pPr>
    <w:rPr>
      <w:rFonts w:ascii="方正小标宋简体" w:hAnsi="方正小标宋简体" w:eastAsia="方正小标宋简体"/>
      <w:sz w:val="44"/>
    </w:rPr>
  </w:style>
  <w:style w:type="paragraph" w:styleId="5">
    <w:name w:val="Body Text First Indent"/>
    <w:basedOn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636</Words>
  <Characters>666</Characters>
  <Lines>0</Lines>
  <Paragraphs>0</Paragraphs>
  <TotalTime>7</TotalTime>
  <ScaleCrop>false</ScaleCrop>
  <LinksUpToDate>false</LinksUpToDate>
  <CharactersWithSpaces>787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2023-06-15T01:43:00Z</dcterms:created>
  <dc:creator>Administrator</dc:creator>
  <cp:lastModifiedBy>赵瑞</cp:lastModifiedBy>
  <cp:lastPrinted>2024-11-04T09:26:00Z</cp:lastPrinted>
  <dcterms:modified xsi:type="dcterms:W3CDTF">2024-11-15T08:29:32Z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1567AF687DCA45249CAFD1596C7ED462_12</vt:lpwstr>
  </property>
</Properties>
</file>