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2EBD07">
      <w:pPr>
        <w:jc w:val="center"/>
        <w:rPr>
          <w:rFonts w:hint="eastAsia" w:ascii="楷体" w:hAnsi="楷体" w:eastAsia="楷体" w:cs="宋体"/>
          <w:b w:val="0"/>
          <w:bCs w:val="0"/>
          <w:color w:val="auto"/>
          <w:spacing w:val="8"/>
          <w:kern w:val="0"/>
          <w:sz w:val="32"/>
          <w:szCs w:val="32"/>
          <w:lang w:val="en-US" w:eastAsia="zh-CN" w:bidi="ar-SA"/>
        </w:rPr>
      </w:pPr>
      <w:r>
        <w:rPr>
          <w:rFonts w:hint="eastAsia" w:ascii="方正仿宋_GBK" w:hAnsi="方正仿宋_GBK" w:eastAsia="方正仿宋_GBK" w:cs="方正仿宋_GBK"/>
          <w:b w:val="0"/>
          <w:bCs w:val="0"/>
          <w:color w:val="auto"/>
          <w:spacing w:val="8"/>
          <w:kern w:val="0"/>
          <w:sz w:val="32"/>
          <w:szCs w:val="32"/>
          <w:lang w:val="en-US" w:eastAsia="zh-CN" w:bidi="ar-SA"/>
        </w:rPr>
        <w:t xml:space="preserve">                                       （B）</w:t>
      </w:r>
    </w:p>
    <w:p w14:paraId="4BF0C494">
      <w:pPr>
        <w:jc w:val="center"/>
        <w:rPr>
          <w:rFonts w:hint="eastAsia" w:ascii="方正小标宋_GBK" w:hAnsi="方正小标宋_GBK" w:eastAsia="方正小标宋_GBK" w:cs="方正小标宋_GBK"/>
          <w:b w:val="0"/>
          <w:bCs w:val="0"/>
          <w:color w:val="auto"/>
          <w:spacing w:val="8"/>
          <w:kern w:val="0"/>
          <w:sz w:val="36"/>
          <w:szCs w:val="36"/>
          <w:lang w:val="en-US" w:eastAsia="zh-CN" w:bidi="ar-SA"/>
        </w:rPr>
      </w:pPr>
      <w:r>
        <w:rPr>
          <w:rFonts w:hint="eastAsia" w:ascii="方正小标宋简体" w:hAnsi="方正小标宋简体" w:eastAsia="方正小标宋简体" w:cs="方正小标宋简体"/>
          <w:sz w:val="36"/>
          <w:szCs w:val="36"/>
          <w:lang w:eastAsia="zh-CN"/>
        </w:rPr>
        <w:t>对盂县第十七届人大四次会议第</w:t>
      </w:r>
      <w:r>
        <w:rPr>
          <w:rFonts w:hint="eastAsia" w:ascii="方正小标宋简体" w:hAnsi="方正小标宋简体" w:eastAsia="方正小标宋简体" w:cs="方正小标宋简体"/>
          <w:sz w:val="36"/>
          <w:szCs w:val="36"/>
          <w:lang w:val="en-US" w:eastAsia="zh-CN"/>
        </w:rPr>
        <w:t>58号建议的答复</w:t>
      </w:r>
      <w:bookmarkStart w:id="0" w:name="_GoBack"/>
      <w:bookmarkEnd w:id="0"/>
    </w:p>
    <w:p w14:paraId="6147E4B8">
      <w:pPr>
        <w:keepNext w:val="0"/>
        <w:keepLines w:val="0"/>
        <w:pageBreakBefore w:val="0"/>
        <w:widowControl w:val="0"/>
        <w:kinsoku/>
        <w:wordWrap/>
        <w:overflowPunct/>
        <w:topLinePunct w:val="0"/>
        <w:autoSpaceDE/>
        <w:autoSpaceDN/>
        <w:bidi w:val="0"/>
        <w:adjustRightInd/>
        <w:snapToGrid/>
        <w:spacing w:before="157" w:beforeLines="50" w:line="560" w:lineRule="exact"/>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u w:val="single"/>
          <w:lang w:val="en-US" w:eastAsia="zh-CN" w:bidi="ar-SA"/>
        </w:rPr>
        <w:t>武丽华</w:t>
      </w:r>
      <w:r>
        <w:rPr>
          <w:rFonts w:hint="eastAsia" w:ascii="仿宋_GB2312" w:hAnsi="仿宋_GB2312" w:eastAsia="仿宋_GB2312" w:cs="仿宋_GB2312"/>
          <w:b w:val="0"/>
          <w:bCs w:val="0"/>
          <w:color w:val="auto"/>
          <w:spacing w:val="8"/>
          <w:kern w:val="0"/>
          <w:sz w:val="32"/>
          <w:szCs w:val="32"/>
          <w:lang w:val="en-US" w:eastAsia="zh-CN" w:bidi="ar-SA"/>
        </w:rPr>
        <w:t>代表：</w:t>
      </w:r>
    </w:p>
    <w:p w14:paraId="53F010D2">
      <w:pPr>
        <w:pStyle w:val="3"/>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您提出的“关于偏远乡镇修建足球场地的建议”已收悉，经研究，现答复如下：</w:t>
      </w:r>
    </w:p>
    <w:p w14:paraId="5CDE1B20">
      <w:pPr>
        <w:pStyle w:val="3"/>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 xml:space="preserve"> 首先感谢你对我县体育事业的关心和支持，为贯彻落实《国务院关于印发全民健身计划（2021—2025年）的通知》（国发〔2021〕11号）和《山西省人民政府关于印发全民健身实施计划（2021—2025年）的通知》（晋政发〔2022〕4号）精神，全方位推进我县全民健身事业高质量发展，更好地满足人民群众的健身和健康需求，我县制定《盂县全民健身实施计划（2021—2025年）》。</w:t>
      </w:r>
    </w:p>
    <w:p w14:paraId="112002FC">
      <w:pPr>
        <w:pStyle w:val="3"/>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 xml:space="preserve">“十四五”期间，全县新建1个体育公园，完成乡镇、社区全民健身场地器材补短板项目50个，建设3个社区全民健身中心，做好国家扶持的全民健身中心、公共体育场馆、健身步道、足球场、户外运动设施等中央预算内投资项目的立项申报与建设工作。                      </w:t>
      </w:r>
    </w:p>
    <w:p w14:paraId="50E2AD8E">
      <w:pPr>
        <w:keepNext w:val="0"/>
        <w:keepLines w:val="0"/>
        <w:pageBreakBefore w:val="0"/>
        <w:widowControl w:val="0"/>
        <w:kinsoku/>
        <w:wordWrap/>
        <w:overflowPunct/>
        <w:topLinePunct w:val="0"/>
        <w:autoSpaceDE/>
        <w:autoSpaceDN/>
        <w:bidi w:val="0"/>
        <w:adjustRightInd/>
        <w:snapToGrid/>
        <w:spacing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完善体育场地设施建设项目。今年我们一直在加快推进了“盂县体育公园”工程项目进度。该工程目前已完成项目选址（地址在水神山北路、阳泉北站东南方向）、项目立项、可研批复、土地划拨等相关手续正在逐步办理，工程总造价为7600万元，资金来源为申请国家资金及县财政资金。</w:t>
      </w:r>
    </w:p>
    <w:p w14:paraId="58A028E5">
      <w:pPr>
        <w:keepNext w:val="0"/>
        <w:keepLines w:val="0"/>
        <w:pageBreakBefore w:val="0"/>
        <w:widowControl w:val="0"/>
        <w:kinsoku/>
        <w:wordWrap/>
        <w:overflowPunct/>
        <w:topLinePunct w:val="0"/>
        <w:autoSpaceDE/>
        <w:autoSpaceDN/>
        <w:bidi w:val="0"/>
        <w:adjustRightInd/>
        <w:snapToGrid/>
        <w:spacing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目前全县共有足球场地50个，基本能够满足县城周边群众需求，鉴于最新中考体育考试改革方案中提到2025年足球将作为中考体育考试项目之一，我们也根据新的考试体育方案把偏远乡镇学校附近建足球场项目列入工作计划。</w:t>
      </w:r>
    </w:p>
    <w:p w14:paraId="7CF4FE5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center"/>
        <w:textAlignment w:val="auto"/>
        <w:rPr>
          <w:rFonts w:hint="eastAsia" w:ascii="仿宋_GB2312" w:hAnsi="仿宋_GB2312" w:eastAsia="仿宋_GB2312" w:cs="仿宋_GB2312"/>
          <w:b/>
          <w:bCs/>
          <w:i w:val="0"/>
          <w:caps w:val="0"/>
          <w:color w:val="333333"/>
          <w:spacing w:val="0"/>
          <w:sz w:val="32"/>
          <w:szCs w:val="32"/>
          <w:shd w:val="clear" w:color="auto" w:fill="FFFFFF"/>
          <w:lang w:val="en-US" w:eastAsia="zh-CN"/>
        </w:rPr>
      </w:pPr>
    </w:p>
    <w:p w14:paraId="1E3A90C7">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盂县卫生健康和体育局</w:t>
      </w:r>
      <w:r>
        <w:rPr>
          <w:rFonts w:hint="eastAsia" w:ascii="仿宋_GB2312" w:hAnsi="仿宋_GB2312" w:eastAsia="仿宋_GB2312" w:cs="仿宋_GB2312"/>
          <w:b w:val="0"/>
          <w:bCs w:val="0"/>
          <w:color w:val="auto"/>
          <w:spacing w:val="8"/>
          <w:kern w:val="0"/>
          <w:sz w:val="32"/>
          <w:szCs w:val="32"/>
          <w:lang w:val="en-US" w:eastAsia="zh-CN" w:bidi="ar-SA"/>
        </w:rPr>
        <w:t xml:space="preserve">    </w:t>
      </w:r>
    </w:p>
    <w:p w14:paraId="0A2F918E">
      <w:pPr>
        <w:pStyle w:val="3"/>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72" w:firstLineChars="200"/>
        <w:jc w:val="both"/>
        <w:textAlignment w:val="auto"/>
        <w:rPr>
          <w:rFonts w:hint="eastAsia" w:ascii="仿宋_GB2312" w:hAnsi="仿宋_GB2312" w:eastAsia="仿宋_GB2312" w:cs="仿宋_GB2312"/>
          <w:b w:val="0"/>
          <w:bCs w:val="0"/>
          <w:color w:val="auto"/>
          <w:spacing w:val="8"/>
          <w:kern w:val="0"/>
          <w:sz w:val="32"/>
          <w:szCs w:val="32"/>
          <w:lang w:val="en-US" w:eastAsia="zh-CN" w:bidi="ar-SA"/>
        </w:rPr>
      </w:pPr>
      <w:r>
        <w:rPr>
          <w:rFonts w:hint="eastAsia" w:ascii="仿宋_GB2312" w:hAnsi="仿宋_GB2312" w:eastAsia="仿宋_GB2312" w:cs="仿宋_GB2312"/>
          <w:b w:val="0"/>
          <w:bCs w:val="0"/>
          <w:color w:val="auto"/>
          <w:spacing w:val="8"/>
          <w:kern w:val="0"/>
          <w:sz w:val="32"/>
          <w:szCs w:val="32"/>
          <w:lang w:val="en-US" w:eastAsia="zh-CN" w:bidi="ar-SA"/>
        </w:rPr>
        <w:t xml:space="preserve">                            2024年8月9日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1" w:fontKey="{9B2335F9-C0AF-4838-80D7-F470109B27AD}"/>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panose1 w:val="02000000000000000000"/>
    <w:charset w:val="86"/>
    <w:family w:val="auto"/>
    <w:pitch w:val="default"/>
    <w:sig w:usb0="A00002BF" w:usb1="38CF7CFA" w:usb2="00082016" w:usb3="00000000" w:csb0="00040001" w:csb1="00000000"/>
    <w:embedRegular r:id="rId2" w:fontKey="{761DC3A5-06C6-49EF-8C89-23A3AF09D160}"/>
  </w:font>
  <w:font w:name="方正小标宋简体">
    <w:panose1 w:val="02000000000000000000"/>
    <w:charset w:val="86"/>
    <w:family w:val="auto"/>
    <w:pitch w:val="default"/>
    <w:sig w:usb0="00000001" w:usb1="08000000" w:usb2="00000000" w:usb3="00000000" w:csb0="00040000" w:csb1="00000000"/>
    <w:embedRegular r:id="rId3" w:fontKey="{E7632A9B-0D27-4E61-AADE-714314603CD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48415597"/>
    <w:rsid w:val="019641E1"/>
    <w:rsid w:val="031F7BF4"/>
    <w:rsid w:val="056A1BF2"/>
    <w:rsid w:val="082425D6"/>
    <w:rsid w:val="0C0B7609"/>
    <w:rsid w:val="0F000F7B"/>
    <w:rsid w:val="139A16DC"/>
    <w:rsid w:val="1521252F"/>
    <w:rsid w:val="177C050B"/>
    <w:rsid w:val="180C2067"/>
    <w:rsid w:val="26E256DE"/>
    <w:rsid w:val="284B72B3"/>
    <w:rsid w:val="2C244EA9"/>
    <w:rsid w:val="2E4865B6"/>
    <w:rsid w:val="2EA93FB1"/>
    <w:rsid w:val="2F9267D1"/>
    <w:rsid w:val="324F79A0"/>
    <w:rsid w:val="33B2468A"/>
    <w:rsid w:val="33DC674D"/>
    <w:rsid w:val="356D6ABA"/>
    <w:rsid w:val="37585548"/>
    <w:rsid w:val="3AB21993"/>
    <w:rsid w:val="403221B3"/>
    <w:rsid w:val="418B1885"/>
    <w:rsid w:val="46306D8C"/>
    <w:rsid w:val="46D63D94"/>
    <w:rsid w:val="46FE3A16"/>
    <w:rsid w:val="48415597"/>
    <w:rsid w:val="4BD46FED"/>
    <w:rsid w:val="522E2CD6"/>
    <w:rsid w:val="59E77376"/>
    <w:rsid w:val="5B9444F1"/>
    <w:rsid w:val="5F196D9D"/>
    <w:rsid w:val="5F7B6DB4"/>
    <w:rsid w:val="602F5547"/>
    <w:rsid w:val="650476EC"/>
    <w:rsid w:val="65BF08F0"/>
    <w:rsid w:val="6B166CD1"/>
    <w:rsid w:val="70025A76"/>
    <w:rsid w:val="7008421A"/>
    <w:rsid w:val="727613AD"/>
    <w:rsid w:val="75C57F15"/>
    <w:rsid w:val="77B95F7C"/>
    <w:rsid w:val="7BA50123"/>
    <w:rsid w:val="7E6D0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spacing w:after="120" w:afterLines="0"/>
      <w:ind w:left="420" w:leftChars="200"/>
    </w:pPr>
  </w:style>
  <w:style w:type="paragraph" w:styleId="3">
    <w:name w:val="Normal (Web)"/>
    <w:basedOn w:val="1"/>
    <w:qFormat/>
    <w:uiPriority w:val="0"/>
    <w:pPr>
      <w:spacing w:beforeAutospacing="1" w:afterAutospacing="1"/>
      <w:jc w:val="left"/>
    </w:pPr>
    <w:rPr>
      <w:rFonts w:cs="Times New Roman"/>
      <w:kern w:val="0"/>
      <w:sz w:val="24"/>
    </w:rPr>
  </w:style>
  <w:style w:type="paragraph" w:styleId="4">
    <w:name w:val="Body Text First Indent 2"/>
    <w:basedOn w:val="2"/>
    <w:unhideWhenUsed/>
    <w:qFormat/>
    <w:uiPriority w:val="99"/>
    <w:pPr>
      <w:spacing w:after="0" w:afterLines="0"/>
      <w:ind w:left="0" w:leftChars="0" w:firstLine="420" w:firstLineChars="200"/>
    </w:pPr>
    <w:rPr>
      <w:rFonts w:eastAsia="仿宋_GB2312"/>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592</Words>
  <Characters>629</Characters>
  <Lines>0</Lines>
  <Paragraphs>0</Paragraphs>
  <TotalTime>0</TotalTime>
  <ScaleCrop>false</ScaleCrop>
  <LinksUpToDate>false</LinksUpToDate>
  <CharactersWithSpaces>776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2022-11-22T03:16:00Z</dcterms:created>
  <dc:creator>Administrator</dc:creator>
  <cp:lastModifiedBy>赵瑞</cp:lastModifiedBy>
  <cp:lastPrinted>2024-10-23T01:56:00Z</cp:lastPrinted>
  <dcterms:modified xsi:type="dcterms:W3CDTF">2024-11-28T02:13:52Z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FAA6BD9389F84BFFABAEC3838347A1BA_13</vt:lpwstr>
  </property>
</Properties>
</file>