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A8521D">
      <w:pPr>
        <w:rPr>
          <w:rFonts w:hint="eastAsia"/>
        </w:rPr>
      </w:pPr>
    </w:p>
    <w:p w14:paraId="6A9D3BB8">
      <w:pPr>
        <w:jc w:val="center"/>
        <w:rPr>
          <w:rFonts w:hint="eastAsia" w:ascii="宋体" w:hAnsi="宋体" w:eastAsia="宋体"/>
          <w:b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黑体" w:hAnsi="黑体" w:eastAsia="黑体" w:cs="黑体"/>
          <w:b/>
          <w:sz w:val="44"/>
          <w:szCs w:val="44"/>
          <w:lang w:val="en-US" w:eastAsia="zh-CN"/>
        </w:rPr>
        <w:t>B</w:t>
      </w:r>
    </w:p>
    <w:p w14:paraId="5D459304">
      <w:pPr>
        <w:jc w:val="both"/>
        <w:rPr>
          <w:rFonts w:hint="eastAsia" w:ascii="仿宋_GB2312" w:eastAsia="仿宋_GB2312"/>
          <w:b/>
          <w:sz w:val="36"/>
          <w:szCs w:val="36"/>
        </w:rPr>
      </w:pPr>
    </w:p>
    <w:p w14:paraId="216E5D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对盂县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第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十七届人大四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次会议</w:t>
      </w:r>
    </w:p>
    <w:p w14:paraId="441E2E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第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100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号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建议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的答复</w:t>
      </w:r>
    </w:p>
    <w:p w14:paraId="106DD91E">
      <w:pPr>
        <w:jc w:val="center"/>
        <w:rPr>
          <w:rFonts w:hint="eastAsia" w:ascii="宋体" w:hAnsi="宋体"/>
          <w:b/>
          <w:sz w:val="36"/>
          <w:szCs w:val="36"/>
        </w:rPr>
      </w:pPr>
    </w:p>
    <w:p w14:paraId="5E63677B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荣毅志代表</w:t>
      </w:r>
      <w:r>
        <w:rPr>
          <w:rFonts w:hint="eastAsia" w:ascii="仿宋_GB2312" w:hAnsi="仿宋_GB2312" w:eastAsia="仿宋_GB2312" w:cs="仿宋_GB2312"/>
          <w:sz w:val="30"/>
          <w:szCs w:val="30"/>
        </w:rPr>
        <w:t>：</w:t>
      </w:r>
    </w:p>
    <w:p w14:paraId="4B839E0E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您</w:t>
      </w:r>
      <w:r>
        <w:rPr>
          <w:rFonts w:hint="eastAsia" w:ascii="仿宋" w:hAnsi="仿宋" w:eastAsia="仿宋" w:cs="仿宋"/>
          <w:sz w:val="32"/>
          <w:szCs w:val="32"/>
        </w:rPr>
        <w:t>提出的《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关于对雁子崖景区加快开发利用的议案</w:t>
      </w:r>
      <w:r>
        <w:rPr>
          <w:rFonts w:hint="eastAsia" w:ascii="仿宋" w:hAnsi="仿宋" w:eastAsia="仿宋" w:cs="仿宋"/>
          <w:sz w:val="32"/>
          <w:szCs w:val="32"/>
        </w:rPr>
        <w:t>》的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建议</w:t>
      </w:r>
      <w:r>
        <w:rPr>
          <w:rFonts w:hint="eastAsia" w:ascii="仿宋" w:hAnsi="仿宋" w:eastAsia="仿宋" w:cs="仿宋"/>
          <w:sz w:val="32"/>
          <w:szCs w:val="32"/>
        </w:rPr>
        <w:t>收悉，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体现了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人大代表们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对于我县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旅游发展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的关注和支持。</w:t>
      </w:r>
      <w:r>
        <w:rPr>
          <w:rFonts w:hint="eastAsia" w:ascii="仿宋" w:hAnsi="仿宋" w:eastAsia="仿宋" w:cs="仿宋"/>
          <w:sz w:val="32"/>
          <w:szCs w:val="32"/>
        </w:rPr>
        <w:t>现答复如下：</w:t>
      </w:r>
    </w:p>
    <w:p w14:paraId="362FFB45">
      <w:pPr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hint="eastAsia" w:ascii="仿宋" w:hAnsi="仿宋" w:eastAsia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今年以来，县文化和旅游局围绕深入学习贯彻落实党的二十大精神，</w:t>
      </w:r>
      <w:r>
        <w:rPr>
          <w:rStyle w:val="7"/>
          <w:rFonts w:ascii="仿宋" w:hAnsi="仿宋" w:eastAsia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坚</w:t>
      </w:r>
      <w:r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持“宜融则融、能融尽融、以文促旅、以旅彰文”</w:t>
      </w:r>
      <w:r>
        <w:rPr>
          <w:rStyle w:val="7"/>
          <w:rFonts w:hint="eastAsia"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的</w:t>
      </w:r>
      <w:r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工作方针，</w:t>
      </w:r>
      <w:r>
        <w:rPr>
          <w:rStyle w:val="7"/>
          <w:rFonts w:hint="eastAsia"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围绕塑造</w:t>
      </w:r>
      <w:r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“盂县旅游”</w:t>
      </w:r>
      <w:r>
        <w:rPr>
          <w:rStyle w:val="7"/>
          <w:rFonts w:hint="eastAsia"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的</w:t>
      </w:r>
      <w:r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品牌</w:t>
      </w:r>
      <w:r>
        <w:rPr>
          <w:rStyle w:val="7"/>
          <w:rFonts w:hint="eastAsia"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形象，</w:t>
      </w:r>
      <w:r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以</w:t>
      </w:r>
      <w:r>
        <w:rPr>
          <w:rStyle w:val="7"/>
          <w:rFonts w:hint="eastAsia"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打造</w:t>
      </w:r>
      <w:r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“太行板块”旅游精品为龙头，</w:t>
      </w:r>
      <w:r>
        <w:rPr>
          <w:rStyle w:val="7"/>
          <w:rFonts w:hint="eastAsia"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持续不断</w:t>
      </w:r>
      <w:r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加强旅游</w:t>
      </w:r>
      <w:r>
        <w:rPr>
          <w:rStyle w:val="7"/>
          <w:rFonts w:hint="eastAsia"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设施</w:t>
      </w:r>
      <w:r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建设，</w:t>
      </w:r>
      <w:r>
        <w:rPr>
          <w:rStyle w:val="7"/>
          <w:rFonts w:hint="eastAsia"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大力推进全县</w:t>
      </w:r>
      <w:r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文化和旅游的高度融合。</w:t>
      </w:r>
    </w:p>
    <w:p w14:paraId="1EC2DAA5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52" w:lineRule="atLeast"/>
        <w:ind w:right="-226" w:righ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雁子崖景区坐落在北下庄乡东关头崔家庄村，距县城18公里，太行一号旅游公路穿境而过。我们将以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党的</w:t>
      </w:r>
      <w:r>
        <w:rPr>
          <w:rFonts w:hint="eastAsia" w:ascii="仿宋" w:hAnsi="仿宋" w:eastAsia="仿宋" w:cs="仿宋"/>
          <w:sz w:val="32"/>
          <w:szCs w:val="32"/>
        </w:rPr>
        <w:t>二十大精神为指引，把完善上山道路作为推动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雁子崖景区</w:t>
      </w:r>
      <w:r>
        <w:rPr>
          <w:rFonts w:hint="eastAsia" w:ascii="仿宋" w:hAnsi="仿宋" w:eastAsia="仿宋" w:cs="仿宋"/>
          <w:sz w:val="32"/>
          <w:szCs w:val="32"/>
        </w:rPr>
        <w:t>发展的重要基础工作。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配合相关部门，推动</w:t>
      </w:r>
      <w:r>
        <w:rPr>
          <w:rFonts w:hint="eastAsia" w:ascii="仿宋" w:hAnsi="仿宋" w:eastAsia="仿宋" w:cs="仿宋"/>
          <w:sz w:val="32"/>
          <w:szCs w:val="32"/>
        </w:rPr>
        <w:t>道路建设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工程</w:t>
      </w:r>
      <w:r>
        <w:rPr>
          <w:rFonts w:hint="eastAsia" w:ascii="仿宋" w:hAnsi="仿宋" w:eastAsia="仿宋" w:cs="仿宋"/>
          <w:sz w:val="32"/>
          <w:szCs w:val="32"/>
        </w:rPr>
        <w:t>。我们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积极组织雁子崖景区项目申报阳泉市</w:t>
      </w:r>
      <w:r>
        <w:rPr>
          <w:rFonts w:hint="eastAsia" w:ascii="仿宋" w:hAnsi="仿宋" w:eastAsia="仿宋" w:cs="仿宋"/>
          <w:sz w:val="32"/>
          <w:szCs w:val="32"/>
        </w:rPr>
        <w:t>文旅招商重点项目。我们会加大宣传推广力度，通过各种渠道和平台，向外界展示雁子崖的独特魅力和发展潜力，吸引更多优质企业参与景区的开发建设。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我局推荐</w:t>
      </w:r>
      <w:r>
        <w:rPr>
          <w:rFonts w:hint="eastAsia" w:ascii="仿宋" w:hAnsi="仿宋" w:eastAsia="仿宋" w:cs="仿宋"/>
          <w:sz w:val="32"/>
          <w:szCs w:val="32"/>
        </w:rPr>
        <w:t>雁子崖景区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参加了“一城阳光·泉漾太行”阳泉市文旅招商推介会，助力</w:t>
      </w:r>
      <w:r>
        <w:rPr>
          <w:rFonts w:hint="eastAsia" w:ascii="仿宋" w:hAnsi="仿宋" w:eastAsia="仿宋" w:cs="仿宋"/>
          <w:sz w:val="32"/>
          <w:szCs w:val="32"/>
        </w:rPr>
        <w:t>雁子崖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景区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产业升级。党的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二十大报告指出，要构建高水平社会主义市场经济体制，充分发挥市场在资源配置中的决定性作用。我们将积极鼓励社会资本参与景区的基础设施建设、旅游产品开发、服务设施提升等方面，共同推动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雁子崖景区</w:t>
      </w:r>
      <w:r>
        <w:rPr>
          <w:rFonts w:hint="eastAsia" w:ascii="仿宋" w:hAnsi="仿宋" w:eastAsia="仿宋" w:cs="仿宋"/>
          <w:sz w:val="32"/>
          <w:szCs w:val="32"/>
        </w:rPr>
        <w:t>的发展。</w:t>
      </w:r>
    </w:p>
    <w:p w14:paraId="5D9D6CAF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52" w:lineRule="atLeast"/>
        <w:ind w:right="-226" w:rightChars="0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下一步计划，我们将深入贯彻党的二十大精神，以雁子崖景区的开发为契机，进一步整合旅游资源，加强规划引领，完善基础设施建设，提升景区服务质量和管理水平。同时，积极探索创新发展模式，推动文旅融合向更深层次、更高水平迈进，努力将雁子崖景区打造成为我县旅游的新名片。</w:t>
      </w:r>
    </w:p>
    <w:p w14:paraId="0687653D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52" w:lineRule="atLeast"/>
        <w:ind w:right="-226" w:rightChars="0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希望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代表</w:t>
      </w:r>
      <w:r>
        <w:rPr>
          <w:rFonts w:hint="eastAsia" w:ascii="仿宋" w:hAnsi="仿宋" w:eastAsia="仿宋" w:cs="仿宋"/>
          <w:sz w:val="32"/>
          <w:szCs w:val="32"/>
        </w:rPr>
        <w:t>们多关心、支持我县旅游业的发展，为我县旅游业发展多提宝贵的意见和建议，使旅游业真正成为我县的支柱产业。</w:t>
      </w:r>
    </w:p>
    <w:p w14:paraId="7BB687C4">
      <w:pPr>
        <w:ind w:firstLine="4480" w:firstLineChars="14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567B63B9">
      <w:pPr>
        <w:ind w:firstLine="4480" w:firstLineChars="14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422AF586">
      <w:pPr>
        <w:ind w:firstLine="4480" w:firstLineChars="14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盂县文化和旅游局</w:t>
      </w:r>
    </w:p>
    <w:p w14:paraId="2253D747">
      <w:pPr>
        <w:ind w:firstLine="4480" w:firstLineChars="1400"/>
        <w:rPr>
          <w:rFonts w:hint="eastAsia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2024年10月21日</w:t>
      </w:r>
    </w:p>
    <w:p w14:paraId="688D6B0D">
      <w:pPr>
        <w:rPr>
          <w:rFonts w:hint="eastAsia"/>
        </w:rPr>
      </w:pPr>
    </w:p>
    <w:p w14:paraId="0D2CC0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56961771-E321-42EF-A5DE-261175F51033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BE5942BF-1670-424B-9C8E-CFA5C0C4E55B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DD904B39-977B-4037-8BC1-D2D1F9F1495C}"/>
  </w:font>
  <w:font w:name="䅂䍄䕅⮿곌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524C7682-6246-4051-B6A0-98CB3397385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1OGQ5MWMxN2RjZDUxMzU2ODJlM2M0ZDJlMDUxOTAifQ=="/>
  </w:docVars>
  <w:rsids>
    <w:rsidRoot w:val="6F780C4F"/>
    <w:rsid w:val="12955E5E"/>
    <w:rsid w:val="15587365"/>
    <w:rsid w:val="276B2BF7"/>
    <w:rsid w:val="27BA10E0"/>
    <w:rsid w:val="31CB079A"/>
    <w:rsid w:val="3E725FF6"/>
    <w:rsid w:val="441720A4"/>
    <w:rsid w:val="4CAD655A"/>
    <w:rsid w:val="52613A85"/>
    <w:rsid w:val="55226F96"/>
    <w:rsid w:val="58BE2951"/>
    <w:rsid w:val="6F780C4F"/>
    <w:rsid w:val="780A7914"/>
    <w:rsid w:val="7BC41C3D"/>
    <w:rsid w:val="FFB75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after="150"/>
      <w:jc w:val="left"/>
    </w:pPr>
    <w:rPr>
      <w:rFonts w:cs="Times New Roman"/>
      <w:kern w:val="0"/>
      <w:sz w:val="24"/>
    </w:rPr>
  </w:style>
  <w:style w:type="character" w:customStyle="1" w:styleId="7">
    <w:name w:val="NormalCharacter"/>
    <w:link w:val="1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731</Words>
  <Characters>739</Characters>
  <Lines>0</Lines>
  <Paragraphs>0</Paragraphs>
  <TotalTime>0</TotalTime>
  <ScaleCrop>false</ScaleCrop>
  <LinksUpToDate>false</LinksUpToDate>
  <CharactersWithSpaces>774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2022-05-19T10:16:00Z</dcterms:created>
  <dc:creator>薪火相传</dc:creator>
  <cp:lastModifiedBy>夏日和星空</cp:lastModifiedBy>
  <cp:lastPrinted>2024-10-30T11:21:00Z</cp:lastPrinted>
  <dcterms:modified xsi:type="dcterms:W3CDTF">2025-02-18T09:44:30Z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47B62C2E18840A00533C23676BFD81C8</vt:lpwstr>
  </property>
  <property fmtid="{D5CDD505-2E9C-101B-9397-08002B2CF9AE}" pid="4" name="KSOTemplateDocerSaveRecord">
    <vt:lpwstr>eyJoZGlkIjoiODgxNDRkY2ZhNTFiMzM4OTlkZTIyZWY0NzMxMTJlZmUiLCJ1c2VySWQiOiI1NjE2Nzk3NTQifQ==</vt:lpwstr>
  </property>
</Properties>
</file>