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755B">
      <w:pPr>
        <w:pStyle w:val="4"/>
        <w:rPr>
          <w:rFonts w:hint="eastAsia" w:ascii="Times New Roman"/>
          <w:b w:val="0"/>
          <w:sz w:val="20"/>
        </w:rPr>
      </w:pPr>
    </w:p>
    <w:p w14:paraId="08731C3F">
      <w:pPr>
        <w:pStyle w:val="4"/>
        <w:rPr>
          <w:rFonts w:hint="eastAsia" w:ascii="Times New Roman"/>
          <w:b w:val="0"/>
          <w:sz w:val="20"/>
        </w:rPr>
      </w:pPr>
    </w:p>
    <w:p w14:paraId="430F5DDA">
      <w:pPr>
        <w:pStyle w:val="4"/>
        <w:rPr>
          <w:rFonts w:hint="eastAsia" w:ascii="Times New Roman"/>
          <w:b w:val="0"/>
          <w:sz w:val="20"/>
        </w:rPr>
      </w:pPr>
    </w:p>
    <w:p w14:paraId="3F903A2E">
      <w:pPr>
        <w:pStyle w:val="4"/>
        <w:rPr>
          <w:rFonts w:hint="eastAsia" w:ascii="Times New Roman"/>
          <w:b w:val="0"/>
          <w:sz w:val="20"/>
        </w:rPr>
      </w:pPr>
    </w:p>
    <w:p w14:paraId="1B14C337">
      <w:pPr>
        <w:pStyle w:val="4"/>
        <w:rPr>
          <w:rFonts w:hint="eastAsia" w:ascii="Times New Roman"/>
          <w:b w:val="0"/>
          <w:sz w:val="20"/>
        </w:rPr>
      </w:pPr>
    </w:p>
    <w:p w14:paraId="0691D9EB">
      <w:pPr>
        <w:pStyle w:val="4"/>
        <w:rPr>
          <w:rFonts w:hint="eastAsia" w:ascii="Times New Roman"/>
          <w:b w:val="0"/>
          <w:sz w:val="20"/>
        </w:rPr>
      </w:pPr>
    </w:p>
    <w:p w14:paraId="2461C40B">
      <w:pPr>
        <w:pStyle w:val="4"/>
        <w:rPr>
          <w:rFonts w:hint="eastAsia" w:ascii="Times New Roman"/>
          <w:b w:val="0"/>
          <w:sz w:val="20"/>
        </w:rPr>
      </w:pPr>
    </w:p>
    <w:p w14:paraId="55AAB243">
      <w:pPr>
        <w:pStyle w:val="4"/>
        <w:rPr>
          <w:rFonts w:hint="eastAsia" w:ascii="Times New Roman"/>
          <w:b w:val="0"/>
          <w:sz w:val="20"/>
        </w:rPr>
      </w:pPr>
    </w:p>
    <w:p w14:paraId="10858D22">
      <w:pPr>
        <w:pStyle w:val="4"/>
        <w:rPr>
          <w:rFonts w:hint="eastAsia" w:ascii="Times New Roman"/>
          <w:b w:val="0"/>
          <w:sz w:val="20"/>
        </w:rPr>
      </w:pPr>
    </w:p>
    <w:p w14:paraId="6E840E31">
      <w:pPr>
        <w:pStyle w:val="4"/>
        <w:rPr>
          <w:rFonts w:hint="eastAsia" w:ascii="Times New Roman"/>
          <w:b w:val="0"/>
          <w:sz w:val="20"/>
        </w:rPr>
      </w:pPr>
    </w:p>
    <w:p w14:paraId="5B215A85">
      <w:pPr>
        <w:pStyle w:val="4"/>
        <w:rPr>
          <w:rFonts w:hint="eastAsia" w:ascii="Times New Roman"/>
          <w:b w:val="0"/>
          <w:sz w:val="20"/>
        </w:rPr>
      </w:pPr>
    </w:p>
    <w:p w14:paraId="299A8FBD">
      <w:pPr>
        <w:pStyle w:val="4"/>
        <w:spacing w:before="8"/>
        <w:rPr>
          <w:rFonts w:hint="eastAsia" w:ascii="Times New Roman"/>
          <w:b w:val="0"/>
          <w:sz w:val="22"/>
        </w:rPr>
      </w:pPr>
    </w:p>
    <w:p w14:paraId="2988FCF5">
      <w:pPr>
        <w:spacing w:before="105"/>
        <w:ind w:left="3719" w:right="3638"/>
        <w:jc w:val="center"/>
        <w:rPr>
          <w:rFonts w:hint="eastAsia" w:ascii="宋体" w:eastAsia="宋体"/>
          <w:sz w:val="72"/>
        </w:rPr>
      </w:pPr>
      <w:r>
        <w:rPr>
          <w:rFonts w:hint="eastAsia" w:ascii="宋体" w:eastAsia="宋体"/>
          <w:sz w:val="72"/>
          <w:lang w:val="en-US"/>
        </w:rPr>
        <w:t>盂县</w:t>
      </w:r>
      <w:r>
        <w:rPr>
          <w:rFonts w:hint="eastAsia" w:ascii="宋体" w:eastAsia="宋体"/>
          <w:sz w:val="72"/>
          <w:lang w:val="en-US" w:eastAsia="zh-CN"/>
        </w:rPr>
        <w:t>西烟镇</w:t>
      </w:r>
      <w:r>
        <w:rPr>
          <w:rFonts w:hint="eastAsia" w:ascii="宋体" w:eastAsia="宋体"/>
          <w:sz w:val="72"/>
        </w:rPr>
        <w:t>人民政府</w:t>
      </w:r>
    </w:p>
    <w:p w14:paraId="075D1ECB">
      <w:pPr>
        <w:spacing w:before="596"/>
        <w:ind w:left="3719" w:right="3640"/>
        <w:jc w:val="both"/>
        <w:rPr>
          <w:rFonts w:hint="eastAsia" w:ascii="宋体" w:eastAsia="宋体"/>
          <w:sz w:val="72"/>
        </w:rPr>
      </w:pPr>
      <w:r>
        <w:rPr>
          <w:rFonts w:hint="eastAsia" w:ascii="宋体" w:eastAsia="宋体"/>
          <w:sz w:val="72"/>
        </w:rPr>
        <w:t>基层政务公开标准目录汇编</w:t>
      </w:r>
    </w:p>
    <w:p w14:paraId="1A7318C8">
      <w:pPr>
        <w:pStyle w:val="4"/>
        <w:rPr>
          <w:rFonts w:hint="eastAsia"/>
          <w:b w:val="0"/>
          <w:sz w:val="94"/>
        </w:rPr>
      </w:pPr>
    </w:p>
    <w:p w14:paraId="4C8A6BA0">
      <w:pPr>
        <w:pStyle w:val="4"/>
        <w:spacing w:before="12"/>
        <w:rPr>
          <w:rFonts w:hint="eastAsia"/>
          <w:b w:val="0"/>
          <w:sz w:val="71"/>
        </w:rPr>
      </w:pPr>
    </w:p>
    <w:p w14:paraId="754FB116">
      <w:pPr>
        <w:ind w:left="3719" w:right="3599"/>
        <w:jc w:val="center"/>
        <w:rPr>
          <w:rFonts w:hint="eastAsia" w:ascii="宋体" w:eastAsia="宋体"/>
          <w:sz w:val="48"/>
        </w:rPr>
      </w:pPr>
      <w:r>
        <w:rPr>
          <w:rFonts w:ascii="Times New Roman" w:eastAsia="Times New Roman"/>
          <w:sz w:val="48"/>
        </w:rPr>
        <w:t>202</w:t>
      </w:r>
      <w:r>
        <w:rPr>
          <w:rFonts w:hint="eastAsia" w:ascii="Times New Roman" w:eastAsia="宋体"/>
          <w:sz w:val="48"/>
          <w:lang w:val="en-US"/>
        </w:rPr>
        <w:t>5</w:t>
      </w:r>
      <w:r>
        <w:rPr>
          <w:rFonts w:hint="eastAsia" w:ascii="宋体" w:eastAsia="宋体"/>
          <w:spacing w:val="-60"/>
          <w:sz w:val="48"/>
        </w:rPr>
        <w:t xml:space="preserve">年 </w:t>
      </w:r>
      <w:r>
        <w:rPr>
          <w:rFonts w:hint="eastAsia" w:ascii="Times New Roman" w:eastAsia="宋体"/>
          <w:sz w:val="48"/>
          <w:lang w:val="en-US"/>
        </w:rPr>
        <w:t>3</w:t>
      </w:r>
      <w:r>
        <w:rPr>
          <w:rFonts w:hint="eastAsia" w:ascii="宋体" w:eastAsia="宋体"/>
          <w:sz w:val="48"/>
        </w:rPr>
        <w:t>月</w:t>
      </w:r>
    </w:p>
    <w:p w14:paraId="6F77BFF7">
      <w:pPr>
        <w:jc w:val="center"/>
        <w:rPr>
          <w:rFonts w:hint="eastAsia" w:ascii="宋体" w:eastAsia="宋体"/>
          <w:sz w:val="48"/>
        </w:rPr>
        <w:sectPr>
          <w:pgSz w:w="16840" w:h="11910" w:orient="landscape"/>
          <w:pgMar w:top="1100" w:right="460" w:bottom="280" w:left="340" w:header="720" w:footer="720" w:gutter="0"/>
          <w:cols w:space="720" w:num="1"/>
        </w:sectPr>
      </w:pPr>
    </w:p>
    <w:sdt>
      <w:sdtPr>
        <w:rPr>
          <w:rFonts w:ascii="宋体" w:hAnsi="宋体" w:eastAsia="楷体_GB2312"/>
          <w:sz w:val="32"/>
        </w:rPr>
        <w:id w:val="147479571"/>
        <w15:color w:val="DBDBDB"/>
        <w:docPartObj>
          <w:docPartGallery w:val="Table of Contents"/>
          <w:docPartUnique/>
        </w:docPartObj>
      </w:sdtPr>
      <w:sdtEndPr>
        <w:rPr>
          <w:rFonts w:ascii="宋体" w:hAnsi="宋体" w:eastAsia="宋体"/>
          <w:b/>
          <w:sz w:val="21"/>
        </w:rPr>
      </w:sdtEndPr>
      <w:sdtContent>
        <w:p w14:paraId="5CF1149D">
          <w:pPr>
            <w:spacing w:line="560" w:lineRule="exact"/>
            <w:jc w:val="center"/>
            <w:rPr>
              <w:rFonts w:hint="eastAsia" w:eastAsia="楷体_GB2312"/>
              <w:sz w:val="32"/>
            </w:rPr>
          </w:pPr>
        </w:p>
        <w:p w14:paraId="57D643F4">
          <w:pPr>
            <w:pStyle w:val="7"/>
            <w:tabs>
              <w:tab w:val="right" w:leader="dot" w:pos="16030"/>
            </w:tabs>
            <w:rPr>
              <w:rFonts w:asciiTheme="minorHAnsi" w:hAnsiTheme="minorHAnsi" w:eastAsiaTheme="minorEastAsia" w:cstheme="minorBidi"/>
              <w:kern w:val="2"/>
              <w:szCs w:val="24"/>
              <w:lang w:val="en-US" w:bidi="ar-SA"/>
              <w14:ligatures w14:val="standardContextual"/>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"_Toc193387458" </w:instrText>
          </w:r>
          <w:r>
            <w:fldChar w:fldCharType="separate"/>
          </w:r>
          <w:r>
            <w:rPr>
              <w:rStyle w:val="14"/>
              <w:rFonts w:hint="eastAsia" w:ascii="黑体" w:hAnsi="黑体" w:eastAsia="黑体"/>
              <w:b/>
              <w:bCs/>
            </w:rPr>
            <w:t>盂县</w:t>
          </w:r>
          <w:r>
            <w:rPr>
              <w:rStyle w:val="14"/>
              <w:rFonts w:hint="eastAsia" w:ascii="黑体" w:hAnsi="黑体" w:eastAsia="黑体"/>
              <w:b/>
              <w:bCs/>
              <w:lang w:eastAsia="zh-CN"/>
            </w:rPr>
            <w:t>西烟镇</w:t>
          </w:r>
          <w:r>
            <w:rPr>
              <w:rStyle w:val="14"/>
              <w:rFonts w:hint="eastAsia" w:ascii="黑体" w:hAnsi="黑体" w:eastAsia="黑体"/>
              <w:b/>
              <w:bCs/>
            </w:rPr>
            <w:t>人民政府政务公开标准目录</w:t>
          </w:r>
          <w:r>
            <w:rPr>
              <w:rFonts w:hint="eastAsia"/>
            </w:rPr>
            <w:tab/>
          </w:r>
          <w:r>
            <w:rPr>
              <w:rFonts w:hint="eastAsia"/>
            </w:rPr>
            <w:fldChar w:fldCharType="begin"/>
          </w:r>
          <w:r>
            <w:rPr>
              <w:rFonts w:hint="eastAsia"/>
            </w:rPr>
            <w:instrText xml:space="preserve"> </w:instrText>
          </w:r>
          <w:r>
            <w:instrText xml:space="preserve">PAGEREF _Toc193387458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1F9C9B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"_Toc193387459"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一</w:t>
          </w:r>
          <w:r>
            <w:rPr>
              <w:rStyle w:val="14"/>
              <w:rFonts w:hint="eastAsia" w:asciiTheme="majorEastAsia" w:hAnsiTheme="majorEastAsia" w:eastAsiaTheme="majorEastAsia" w:cstheme="majorEastAsia"/>
              <w:b/>
              <w:bCs/>
            </w:rPr>
            <w:t>）重大建设项目领域基层政务公开标准目录</w:t>
          </w:r>
          <w:r>
            <w:rPr>
              <w:rFonts w:hint="eastAsia"/>
            </w:rPr>
            <w:tab/>
          </w:r>
          <w:r>
            <w:rPr>
              <w:rFonts w:hint="eastAsia"/>
            </w:rPr>
            <w:fldChar w:fldCharType="begin"/>
          </w:r>
          <w:r>
            <w:rPr>
              <w:rFonts w:hint="eastAsia"/>
            </w:rPr>
            <w:instrText xml:space="preserve"> </w:instrText>
          </w:r>
          <w:r>
            <w:instrText xml:space="preserve">PAGEREF _Toc193387459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6BC8F2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"_Toc193387460" </w:instrText>
          </w:r>
          <w:r>
            <w:fldChar w:fldCharType="separate"/>
          </w:r>
          <w:r>
            <w:rPr>
              <w:rStyle w:val="14"/>
              <w:rFonts w:hint="eastAsia" w:asciiTheme="majorEastAsia" w:hAnsiTheme="majorEastAsia" w:eastAsiaTheme="majorEastAsia" w:cstheme="majorEastAsia"/>
              <w:b/>
              <w:bCs/>
            </w:rPr>
            <w:t>（二）义务教育领域基层政务公开标准目录</w:t>
          </w:r>
          <w:r>
            <w:rPr>
              <w:rFonts w:hint="eastAsia"/>
            </w:rPr>
            <w:tab/>
          </w:r>
          <w:r>
            <w:rPr>
              <w:rFonts w:hint="eastAsia"/>
            </w:rPr>
            <w:fldChar w:fldCharType="begin"/>
          </w:r>
          <w:r>
            <w:rPr>
              <w:rFonts w:hint="eastAsia"/>
            </w:rPr>
            <w:instrText xml:space="preserve"> </w:instrText>
          </w:r>
          <w:r>
            <w:instrText xml:space="preserve">PAGEREF _Toc193387460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ACBC56C">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"_Toc193387461" </w:instrText>
          </w:r>
          <w:r>
            <w:fldChar w:fldCharType="separate"/>
          </w:r>
          <w:r>
            <w:rPr>
              <w:rStyle w:val="14"/>
              <w:rFonts w:hint="eastAsia" w:asciiTheme="majorEastAsia" w:hAnsiTheme="majorEastAsia" w:eastAsiaTheme="majorEastAsia" w:cstheme="majorEastAsia"/>
              <w:b/>
              <w:bCs/>
            </w:rPr>
            <w:t>（三）社会救助领域基层政务公开标准目录</w:t>
          </w:r>
          <w:r>
            <w:rPr>
              <w:rFonts w:hint="eastAsia"/>
            </w:rPr>
            <w:tab/>
          </w:r>
          <w:r>
            <w:rPr>
              <w:rFonts w:hint="eastAsia"/>
            </w:rPr>
            <w:fldChar w:fldCharType="begin"/>
          </w:r>
          <w:r>
            <w:rPr>
              <w:rFonts w:hint="eastAsia"/>
            </w:rPr>
            <w:instrText xml:space="preserve"> </w:instrText>
          </w:r>
          <w:r>
            <w:instrText xml:space="preserve">PAGEREF _Toc193387461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661916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"_Toc193387462" </w:instrText>
          </w:r>
          <w:r>
            <w:fldChar w:fldCharType="separate"/>
          </w:r>
          <w:r>
            <w:rPr>
              <w:rStyle w:val="14"/>
              <w:rFonts w:hint="eastAsia" w:asciiTheme="majorEastAsia" w:hAnsiTheme="majorEastAsia" w:eastAsiaTheme="majorEastAsia" w:cstheme="majorEastAsia"/>
              <w:b/>
              <w:bCs/>
            </w:rPr>
            <w:t>（四）养老服务领域基层政务公开标准目录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_Toc193387462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58132B9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"_Toc193387463" </w:instrText>
          </w:r>
          <w:r>
            <w:fldChar w:fldCharType="separate"/>
          </w:r>
          <w:r>
            <w:rPr>
              <w:rStyle w:val="14"/>
              <w:rFonts w:hint="eastAsia" w:asciiTheme="majorEastAsia" w:hAnsiTheme="majorEastAsia" w:eastAsiaTheme="majorEastAsia" w:cstheme="majorEastAsia"/>
              <w:b/>
              <w:bCs/>
            </w:rPr>
            <w:t>（五）公共法律服务领域基层政务公开标准目录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_Toc193387463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27B917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"_Toc193387464" </w:instrText>
          </w:r>
          <w:r>
            <w:fldChar w:fldCharType="separate"/>
          </w:r>
          <w:r>
            <w:rPr>
              <w:rStyle w:val="14"/>
              <w:rFonts w:hint="eastAsia" w:asciiTheme="majorEastAsia" w:hAnsiTheme="majorEastAsia" w:eastAsiaTheme="majorEastAsia" w:cstheme="majorEastAsia"/>
              <w:b/>
              <w:bCs/>
            </w:rPr>
            <w:t>（六）财政预决算领域基层政务公开标准目录</w:t>
          </w:r>
          <w:r>
            <w:rPr>
              <w:rFonts w:hint="eastAsia"/>
            </w:rPr>
            <w:tab/>
          </w:r>
          <w:r>
            <w:rPr>
              <w:rFonts w:hint="eastAsia"/>
            </w:rPr>
            <w:fldChar w:fldCharType="begin"/>
          </w:r>
          <w:r>
            <w:rPr>
              <w:rFonts w:hint="eastAsia"/>
            </w:rPr>
            <w:instrText xml:space="preserve"> </w:instrText>
          </w:r>
          <w:r>
            <w:instrText xml:space="preserve">PAGEREF _Toc193387464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0988BE74">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"_Toc193387465" </w:instrText>
          </w:r>
          <w:r>
            <w:fldChar w:fldCharType="separate"/>
          </w:r>
          <w:r>
            <w:rPr>
              <w:rStyle w:val="14"/>
              <w:rFonts w:hint="eastAsia" w:asciiTheme="majorEastAsia" w:hAnsiTheme="majorEastAsia" w:eastAsiaTheme="majorEastAsia" w:cstheme="majorEastAsia"/>
              <w:b/>
              <w:bCs/>
            </w:rPr>
            <w:t>（七）就业领域基层政务公开标准目录</w:t>
          </w:r>
          <w:r>
            <w:rPr>
              <w:rFonts w:hint="eastAsia"/>
            </w:rPr>
            <w:tab/>
          </w:r>
          <w:r>
            <w:rPr>
              <w:rFonts w:hint="eastAsia"/>
            </w:rPr>
            <w:fldChar w:fldCharType="begin"/>
          </w:r>
          <w:r>
            <w:rPr>
              <w:rFonts w:hint="eastAsia"/>
            </w:rPr>
            <w:instrText xml:space="preserve"> </w:instrText>
          </w:r>
          <w:r>
            <w:instrText xml:space="preserve">PAGEREF _Toc193387465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DFF2668">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"_Toc193387466" </w:instrText>
          </w:r>
          <w:r>
            <w:fldChar w:fldCharType="separate"/>
          </w:r>
          <w:r>
            <w:rPr>
              <w:rStyle w:val="14"/>
              <w:rFonts w:hint="eastAsia" w:asciiTheme="majorEastAsia" w:hAnsiTheme="majorEastAsia" w:eastAsiaTheme="majorEastAsia" w:cstheme="majorEastAsia"/>
              <w:b/>
              <w:bCs/>
            </w:rPr>
            <w:t>（八）社会保险领域基层政务公开标准目录</w:t>
          </w:r>
          <w:r>
            <w:rPr>
              <w:rFonts w:hint="eastAsia"/>
            </w:rPr>
            <w:tab/>
          </w:r>
          <w:r>
            <w:rPr>
              <w:rFonts w:hint="eastAsia"/>
            </w:rPr>
            <w:fldChar w:fldCharType="begin"/>
          </w:r>
          <w:r>
            <w:rPr>
              <w:rFonts w:hint="eastAsia"/>
            </w:rPr>
            <w:instrText xml:space="preserve"> </w:instrText>
          </w:r>
          <w:r>
            <w:instrText xml:space="preserve">PAGEREF _Toc193387466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20713B7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"_Toc193387467" </w:instrText>
          </w:r>
          <w:r>
            <w:fldChar w:fldCharType="separate"/>
          </w:r>
          <w:r>
            <w:rPr>
              <w:rStyle w:val="14"/>
              <w:rFonts w:hint="eastAsia" w:asciiTheme="majorEastAsia" w:hAnsiTheme="majorEastAsia" w:eastAsiaTheme="majorEastAsia" w:cstheme="majorEastAsia"/>
              <w:b/>
              <w:bCs/>
            </w:rPr>
            <w:t>（九）城乡规划领域基层政务公开标准目录</w:t>
          </w:r>
          <w:r>
            <w:rPr>
              <w:rFonts w:hint="eastAsia"/>
            </w:rPr>
            <w:tab/>
          </w:r>
          <w:r>
            <w:rPr>
              <w:rFonts w:hint="eastAsia"/>
            </w:rPr>
            <w:fldChar w:fldCharType="begin"/>
          </w:r>
          <w:r>
            <w:rPr>
              <w:rFonts w:hint="eastAsia"/>
            </w:rPr>
            <w:instrText xml:space="preserve"> </w:instrText>
          </w:r>
          <w:r>
            <w:instrText xml:space="preserve">PAGEREF _Toc193387467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3302722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"_Toc193387468" </w:instrText>
          </w:r>
          <w:r>
            <w:fldChar w:fldCharType="separate"/>
          </w:r>
          <w:r>
            <w:rPr>
              <w:rStyle w:val="14"/>
              <w:rFonts w:hint="eastAsia" w:asciiTheme="majorEastAsia" w:hAnsiTheme="majorEastAsia" w:eastAsiaTheme="majorEastAsia" w:cstheme="majorEastAsia"/>
              <w:b/>
              <w:bCs/>
            </w:rPr>
            <w:t>（十）征地补偿领域基层政务公开标准目录</w:t>
          </w:r>
          <w:r>
            <w:rPr>
              <w:rFonts w:hint="eastAsia"/>
            </w:rPr>
            <w:tab/>
          </w:r>
          <w:r>
            <w:rPr>
              <w:rFonts w:hint="eastAsia"/>
            </w:rPr>
            <w:fldChar w:fldCharType="begin"/>
          </w:r>
          <w:r>
            <w:rPr>
              <w:rFonts w:hint="eastAsia"/>
            </w:rPr>
            <w:instrText xml:space="preserve"> </w:instrText>
          </w:r>
          <w:r>
            <w:instrText xml:space="preserve">PAGEREF _Toc193387468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7FE352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"_Toc193387469" </w:instrText>
          </w:r>
          <w:r>
            <w:fldChar w:fldCharType="separate"/>
          </w:r>
          <w:r>
            <w:rPr>
              <w:rStyle w:val="14"/>
              <w:rFonts w:hint="eastAsia" w:asciiTheme="majorEastAsia" w:hAnsiTheme="majorEastAsia" w:eastAsiaTheme="majorEastAsia" w:cstheme="majorEastAsia"/>
              <w:b/>
              <w:bCs/>
            </w:rPr>
            <w:t>（十一）环境保护领域基层政务公开标准目录</w:t>
          </w:r>
          <w:r>
            <w:rPr>
              <w:rFonts w:hint="eastAsia"/>
            </w:rPr>
            <w:tab/>
          </w:r>
          <w:r>
            <w:rPr>
              <w:rFonts w:hint="eastAsia"/>
            </w:rPr>
            <w:fldChar w:fldCharType="begin"/>
          </w:r>
          <w:r>
            <w:rPr>
              <w:rFonts w:hint="eastAsia"/>
            </w:rPr>
            <w:instrText xml:space="preserve"> </w:instrText>
          </w:r>
          <w:r>
            <w:instrText xml:space="preserve">PAGEREF _Toc193387469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4EEF91D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"_Toc193387470" </w:instrText>
          </w:r>
          <w:r>
            <w:fldChar w:fldCharType="separate"/>
          </w:r>
          <w:r>
            <w:rPr>
              <w:rStyle w:val="14"/>
              <w:rFonts w:hint="eastAsia" w:asciiTheme="majorEastAsia" w:hAnsiTheme="majorEastAsia" w:eastAsiaTheme="majorEastAsia" w:cstheme="majorEastAsia"/>
              <w:b/>
              <w:bCs/>
            </w:rPr>
            <w:t>（十二）国有土地上房屋征收领域基层政务公开标准目录</w:t>
          </w:r>
          <w:r>
            <w:rPr>
              <w:rFonts w:hint="eastAsia"/>
            </w:rPr>
            <w:tab/>
          </w:r>
          <w:r>
            <w:rPr>
              <w:rFonts w:hint="eastAsia"/>
            </w:rPr>
            <w:fldChar w:fldCharType="begin"/>
          </w:r>
          <w:r>
            <w:rPr>
              <w:rFonts w:hint="eastAsia"/>
            </w:rPr>
            <w:instrText xml:space="preserve"> </w:instrText>
          </w:r>
          <w:r>
            <w:instrText xml:space="preserve">PAGEREF _Toc193387470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57BA30E1">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"_Toc193387471" </w:instrText>
          </w:r>
          <w:r>
            <w:fldChar w:fldCharType="separate"/>
          </w:r>
          <w:r>
            <w:rPr>
              <w:rStyle w:val="14"/>
              <w:rFonts w:hint="eastAsia" w:asciiTheme="majorEastAsia" w:hAnsiTheme="majorEastAsia" w:eastAsiaTheme="majorEastAsia" w:cstheme="majorEastAsia"/>
              <w:b/>
              <w:bCs/>
            </w:rPr>
            <w:t>（十三）农村危房改造领域基层政务公开标准目录</w:t>
          </w:r>
          <w:r>
            <w:rPr>
              <w:rFonts w:hint="eastAsia"/>
            </w:rPr>
            <w:tab/>
          </w:r>
          <w:r>
            <w:rPr>
              <w:rFonts w:hint="eastAsia"/>
            </w:rPr>
            <w:fldChar w:fldCharType="begin"/>
          </w:r>
          <w:r>
            <w:rPr>
              <w:rFonts w:hint="eastAsia"/>
            </w:rPr>
            <w:instrText xml:space="preserve"> </w:instrText>
          </w:r>
          <w:r>
            <w:instrText xml:space="preserve">PAGEREF _Toc193387471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1CF210CA">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"_Toc193387472" </w:instrText>
          </w:r>
          <w:r>
            <w:fldChar w:fldCharType="separate"/>
          </w:r>
          <w:r>
            <w:rPr>
              <w:rStyle w:val="14"/>
              <w:rFonts w:hint="eastAsia" w:asciiTheme="majorEastAsia" w:hAnsiTheme="majorEastAsia" w:eastAsiaTheme="majorEastAsia" w:cstheme="majorEastAsia"/>
              <w:b/>
              <w:bCs/>
            </w:rPr>
            <w:t>（十</w:t>
          </w:r>
          <w:r>
            <w:rPr>
              <w:rStyle w:val="14"/>
              <w:rFonts w:hint="eastAsia" w:asciiTheme="majorEastAsia" w:hAnsiTheme="majorEastAsia" w:eastAsiaTheme="majorEastAsia" w:cstheme="majorEastAsia"/>
              <w:b/>
              <w:bCs/>
              <w:lang w:val="en-US"/>
            </w:rPr>
            <w:t>四</w:t>
          </w:r>
          <w:r>
            <w:rPr>
              <w:rStyle w:val="14"/>
              <w:rFonts w:hint="eastAsia" w:asciiTheme="majorEastAsia" w:hAnsiTheme="majorEastAsia" w:eastAsiaTheme="majorEastAsia" w:cstheme="majorEastAsia"/>
              <w:b/>
              <w:bCs/>
            </w:rPr>
            <w:t>）涉农补贴领域基层政务公开标准目录</w:t>
          </w:r>
          <w:r>
            <w:rPr>
              <w:rFonts w:hint="eastAsia"/>
            </w:rPr>
            <w:tab/>
          </w:r>
          <w:r>
            <w:rPr>
              <w:rFonts w:hint="eastAsia"/>
            </w:rPr>
            <w:fldChar w:fldCharType="begin"/>
          </w:r>
          <w:r>
            <w:rPr>
              <w:rFonts w:hint="eastAsia"/>
            </w:rPr>
            <w:instrText xml:space="preserve"> </w:instrText>
          </w:r>
          <w:r>
            <w:instrText xml:space="preserve">PAGEREF _Toc193387472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0D7AE23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"_Toc193387473"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十五</w:t>
          </w:r>
          <w:r>
            <w:rPr>
              <w:rStyle w:val="14"/>
              <w:rFonts w:hint="eastAsia" w:asciiTheme="majorEastAsia" w:hAnsiTheme="majorEastAsia" w:eastAsiaTheme="majorEastAsia" w:cstheme="majorEastAsia"/>
              <w:b/>
              <w:bCs/>
            </w:rPr>
            <w:t>）公共文化服务领域基层政务公开标准目录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_Toc193387473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14:paraId="3E4405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"_Toc193387474"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十六</w:t>
          </w:r>
          <w:r>
            <w:rPr>
              <w:rStyle w:val="14"/>
              <w:rFonts w:hint="eastAsia" w:asciiTheme="majorEastAsia" w:hAnsiTheme="majorEastAsia" w:eastAsiaTheme="majorEastAsia" w:cstheme="majorEastAsia"/>
              <w:b/>
              <w:bCs/>
            </w:rPr>
            <w:t>）医疗卫生领域基层政务公开标准目录</w:t>
          </w:r>
          <w:r>
            <w:rPr>
              <w:rFonts w:hint="eastAsia"/>
            </w:rPr>
            <w:tab/>
          </w:r>
          <w:r>
            <w:rPr>
              <w:rFonts w:hint="eastAsia"/>
            </w:rPr>
            <w:fldChar w:fldCharType="begin"/>
          </w:r>
          <w:r>
            <w:rPr>
              <w:rFonts w:hint="eastAsia"/>
            </w:rPr>
            <w:instrText xml:space="preserve"> </w:instrText>
          </w:r>
          <w:r>
            <w:instrText xml:space="preserve">PAGEREF _Toc193387474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2A27CA7">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"_Toc193387475" </w:instrText>
          </w:r>
          <w:r>
            <w:fldChar w:fldCharType="separate"/>
          </w:r>
          <w:r>
            <w:rPr>
              <w:rStyle w:val="14"/>
              <w:rFonts w:hint="eastAsia" w:asciiTheme="majorEastAsia" w:hAnsiTheme="majorEastAsia" w:eastAsiaTheme="majorEastAsia" w:cstheme="majorEastAsia"/>
              <w:b/>
              <w:bCs/>
            </w:rPr>
            <w:t>（十七）安全生产领域基层政务公开标准目录</w:t>
          </w:r>
          <w:r>
            <w:rPr>
              <w:rFonts w:hint="eastAsia"/>
            </w:rPr>
            <w:tab/>
          </w:r>
          <w:r>
            <w:rPr>
              <w:rFonts w:hint="eastAsia"/>
            </w:rPr>
            <w:fldChar w:fldCharType="begin"/>
          </w:r>
          <w:r>
            <w:rPr>
              <w:rFonts w:hint="eastAsia"/>
            </w:rPr>
            <w:instrText xml:space="preserve"> </w:instrText>
          </w:r>
          <w:r>
            <w:instrText xml:space="preserve">PAGEREF _Toc193387475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E94EC6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"_Toc193387476" </w:instrText>
          </w:r>
          <w:r>
            <w:fldChar w:fldCharType="separate"/>
          </w:r>
          <w:r>
            <w:rPr>
              <w:rStyle w:val="14"/>
              <w:rFonts w:hint="eastAsia" w:asciiTheme="majorEastAsia" w:hAnsiTheme="majorEastAsia" w:eastAsiaTheme="majorEastAsia" w:cstheme="majorEastAsia"/>
              <w:b/>
              <w:bCs/>
            </w:rPr>
            <w:t>（十八）救灾领域基层政务公开标准目录</w:t>
          </w:r>
          <w:r>
            <w:rPr>
              <w:rFonts w:hint="eastAsia"/>
            </w:rPr>
            <w:tab/>
          </w:r>
          <w:r>
            <w:rPr>
              <w:rFonts w:hint="eastAsia"/>
            </w:rPr>
            <w:fldChar w:fldCharType="begin"/>
          </w:r>
          <w:r>
            <w:rPr>
              <w:rFonts w:hint="eastAsia"/>
            </w:rPr>
            <w:instrText xml:space="preserve"> </w:instrText>
          </w:r>
          <w:r>
            <w:instrText xml:space="preserve">PAGEREF _Toc193387476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723F2906">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"_Toc193387477" </w:instrText>
          </w:r>
          <w:r>
            <w:fldChar w:fldCharType="separate"/>
          </w:r>
          <w:r>
            <w:rPr>
              <w:rStyle w:val="14"/>
              <w:rFonts w:hint="eastAsia" w:asciiTheme="majorEastAsia" w:hAnsiTheme="majorEastAsia" w:eastAsiaTheme="majorEastAsia" w:cstheme="majorEastAsia"/>
              <w:b/>
              <w:bCs/>
            </w:rPr>
            <w:t>（十九）食品药品监督管理领域基层政务公开标准目录</w:t>
          </w:r>
          <w:r>
            <w:rPr>
              <w:rFonts w:hint="eastAsia"/>
            </w:rPr>
            <w:tab/>
          </w:r>
          <w:r>
            <w:rPr>
              <w:rFonts w:hint="eastAsia"/>
            </w:rPr>
            <w:fldChar w:fldCharType="begin"/>
          </w:r>
          <w:r>
            <w:rPr>
              <w:rFonts w:hint="eastAsia"/>
            </w:rPr>
            <w:instrText xml:space="preserve"> </w:instrText>
          </w:r>
          <w:r>
            <w:instrText xml:space="preserve">PAGEREF _Toc193387477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14:paraId="766E5251">
          <w:pPr>
            <w:rPr>
              <w:rFonts w:hint="eastAsia" w:ascii="宋体" w:hAnsi="宋体" w:eastAsia="宋体"/>
              <w:b/>
              <w:sz w:val="21"/>
              <w:lang w:val="en-US"/>
            </w:rPr>
            <w:sectPr>
              <w:footerReference r:id="rId3" w:type="default"/>
              <w:pgSz w:w="16840" w:h="11910" w:orient="landscape"/>
              <w:pgMar w:top="1100" w:right="460" w:bottom="1300" w:left="340" w:header="0" w:footer="1116" w:gutter="0"/>
              <w:pgNumType w:start="1"/>
              <w:cols w:space="720" w:num="1"/>
            </w:sectPr>
          </w:pPr>
          <w:r>
            <w:rPr>
              <w:rFonts w:eastAsia="楷体_GB2312"/>
            </w:rPr>
            <w:fldChar w:fldCharType="end"/>
          </w:r>
        </w:p>
      </w:sdtContent>
    </w:sdt>
    <w:p w14:paraId="51657214">
      <w:pPr>
        <w:jc w:val="center"/>
        <w:outlineLvl w:val="0"/>
        <w:rPr>
          <w:rFonts w:hint="eastAsia" w:ascii="黑体" w:hAnsi="黑体" w:eastAsia="黑体"/>
          <w:b/>
          <w:bCs/>
          <w:sz w:val="40"/>
          <w:szCs w:val="40"/>
        </w:rPr>
      </w:pPr>
      <w:bookmarkStart w:id="0" w:name="_Toc193387458"/>
      <w:r>
        <w:rPr>
          <w:rFonts w:hint="eastAsia" w:ascii="黑体" w:hAnsi="黑体" w:eastAsia="黑体"/>
          <w:b/>
          <w:bCs/>
          <w:sz w:val="40"/>
          <w:szCs w:val="40"/>
        </w:rPr>
        <w:t>盂县</w:t>
      </w:r>
      <w:r>
        <w:rPr>
          <w:rFonts w:hint="eastAsia" w:ascii="黑体" w:hAnsi="黑体" w:eastAsia="黑体"/>
          <w:b/>
          <w:bCs/>
          <w:sz w:val="40"/>
          <w:szCs w:val="40"/>
          <w:lang w:eastAsia="zh-CN"/>
        </w:rPr>
        <w:t>西烟镇</w:t>
      </w:r>
      <w:r>
        <w:rPr>
          <w:rFonts w:hint="eastAsia" w:ascii="黑体" w:hAnsi="黑体" w:eastAsia="黑体"/>
          <w:b/>
          <w:bCs/>
          <w:sz w:val="40"/>
          <w:szCs w:val="40"/>
        </w:rPr>
        <w:t>人民政府政务公开标准目录</w:t>
      </w:r>
      <w:bookmarkEnd w:id="0"/>
    </w:p>
    <w:tbl>
      <w:tblPr>
        <w:tblStyle w:val="10"/>
        <w:tblpPr w:leftFromText="180" w:rightFromText="180" w:vertAnchor="text" w:horzAnchor="page" w:tblpX="1341" w:tblpY="677"/>
        <w:tblOverlap w:val="never"/>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13"/>
        <w:gridCol w:w="770"/>
        <w:gridCol w:w="2739"/>
        <w:gridCol w:w="2011"/>
        <w:gridCol w:w="1608"/>
        <w:gridCol w:w="1608"/>
        <w:gridCol w:w="1461"/>
        <w:gridCol w:w="668"/>
        <w:gridCol w:w="627"/>
        <w:gridCol w:w="603"/>
        <w:gridCol w:w="562"/>
      </w:tblGrid>
      <w:tr w14:paraId="197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restart"/>
            <w:vAlign w:val="center"/>
          </w:tcPr>
          <w:p w14:paraId="3BD65A6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3" w:type="dxa"/>
            <w:gridSpan w:val="2"/>
            <w:vAlign w:val="center"/>
          </w:tcPr>
          <w:p w14:paraId="29572C4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739" w:type="dxa"/>
            <w:vMerge w:val="restart"/>
            <w:vAlign w:val="center"/>
          </w:tcPr>
          <w:p w14:paraId="1049D01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011" w:type="dxa"/>
            <w:vMerge w:val="restart"/>
            <w:vAlign w:val="center"/>
          </w:tcPr>
          <w:p w14:paraId="7AC01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8698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608" w:type="dxa"/>
            <w:vMerge w:val="restart"/>
            <w:vAlign w:val="center"/>
          </w:tcPr>
          <w:p w14:paraId="079531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公开时限</w:t>
            </w:r>
          </w:p>
        </w:tc>
        <w:tc>
          <w:tcPr>
            <w:tcW w:w="1608" w:type="dxa"/>
            <w:vMerge w:val="restart"/>
            <w:vAlign w:val="center"/>
          </w:tcPr>
          <w:p w14:paraId="0187B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0EA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61" w:type="dxa"/>
            <w:vMerge w:val="restart"/>
            <w:vAlign w:val="center"/>
          </w:tcPr>
          <w:p w14:paraId="11408B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4542E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295" w:type="dxa"/>
            <w:gridSpan w:val="2"/>
            <w:vAlign w:val="center"/>
          </w:tcPr>
          <w:p w14:paraId="2024E4D9">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426C2A94">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对象</w:t>
            </w:r>
          </w:p>
        </w:tc>
        <w:tc>
          <w:tcPr>
            <w:tcW w:w="1165" w:type="dxa"/>
            <w:gridSpan w:val="2"/>
            <w:vAlign w:val="center"/>
          </w:tcPr>
          <w:p w14:paraId="4AAA5020">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02D0A5BC">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方式</w:t>
            </w:r>
          </w:p>
        </w:tc>
      </w:tr>
      <w:tr w14:paraId="3BCD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continue"/>
            <w:vAlign w:val="center"/>
          </w:tcPr>
          <w:p w14:paraId="62B20545">
            <w:pPr>
              <w:autoSpaceDE/>
              <w:autoSpaceDN/>
              <w:spacing w:line="500" w:lineRule="exact"/>
              <w:jc w:val="center"/>
              <w:rPr>
                <w:rFonts w:hint="eastAsia"/>
                <w:sz w:val="24"/>
                <w:szCs w:val="24"/>
              </w:rPr>
            </w:pPr>
          </w:p>
        </w:tc>
        <w:tc>
          <w:tcPr>
            <w:tcW w:w="813" w:type="dxa"/>
            <w:vAlign w:val="center"/>
          </w:tcPr>
          <w:p w14:paraId="62810B5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70" w:type="dxa"/>
            <w:vAlign w:val="center"/>
          </w:tcPr>
          <w:p w14:paraId="0B9D22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739" w:type="dxa"/>
            <w:vMerge w:val="continue"/>
            <w:vAlign w:val="center"/>
          </w:tcPr>
          <w:p w14:paraId="26477241">
            <w:pPr>
              <w:autoSpaceDE/>
              <w:autoSpaceDN/>
              <w:spacing w:line="500" w:lineRule="exact"/>
              <w:jc w:val="center"/>
              <w:rPr>
                <w:rFonts w:hint="eastAsia" w:ascii="仿宋_GB2312" w:hAnsi="仿宋_GB2312" w:eastAsia="仿宋_GB2312" w:cs="仿宋_GB2312"/>
                <w:sz w:val="24"/>
                <w:szCs w:val="24"/>
                <w:lang w:val="en-US"/>
              </w:rPr>
            </w:pPr>
          </w:p>
        </w:tc>
        <w:tc>
          <w:tcPr>
            <w:tcW w:w="2011" w:type="dxa"/>
            <w:vMerge w:val="continue"/>
            <w:vAlign w:val="center"/>
          </w:tcPr>
          <w:p w14:paraId="1DF6FEAF">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7953599">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2360700">
            <w:pPr>
              <w:autoSpaceDE/>
              <w:autoSpaceDN/>
              <w:spacing w:line="500" w:lineRule="exact"/>
              <w:jc w:val="center"/>
              <w:rPr>
                <w:rFonts w:hint="eastAsia" w:ascii="仿宋_GB2312" w:hAnsi="仿宋_GB2312" w:eastAsia="仿宋_GB2312" w:cs="仿宋_GB2312"/>
                <w:sz w:val="24"/>
                <w:szCs w:val="24"/>
                <w:lang w:val="en-US"/>
              </w:rPr>
            </w:pPr>
          </w:p>
        </w:tc>
        <w:tc>
          <w:tcPr>
            <w:tcW w:w="1461" w:type="dxa"/>
            <w:vMerge w:val="continue"/>
            <w:vAlign w:val="center"/>
          </w:tcPr>
          <w:p w14:paraId="0DB74B5E">
            <w:pPr>
              <w:autoSpaceDE/>
              <w:autoSpaceDN/>
              <w:spacing w:line="500" w:lineRule="exact"/>
              <w:jc w:val="center"/>
              <w:rPr>
                <w:rFonts w:hint="eastAsia" w:ascii="仿宋_GB2312" w:hAnsi="仿宋_GB2312" w:eastAsia="仿宋_GB2312" w:cs="仿宋_GB2312"/>
                <w:sz w:val="24"/>
                <w:szCs w:val="24"/>
                <w:lang w:val="en-US"/>
              </w:rPr>
            </w:pPr>
          </w:p>
        </w:tc>
        <w:tc>
          <w:tcPr>
            <w:tcW w:w="668" w:type="dxa"/>
            <w:vAlign w:val="center"/>
          </w:tcPr>
          <w:p w14:paraId="4BD309BF">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7A29D1DB">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3164A6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27" w:type="dxa"/>
            <w:vAlign w:val="center"/>
          </w:tcPr>
          <w:p w14:paraId="7D6219C3">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03" w:type="dxa"/>
            <w:vAlign w:val="center"/>
          </w:tcPr>
          <w:p w14:paraId="378357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562" w:type="dxa"/>
            <w:vAlign w:val="center"/>
          </w:tcPr>
          <w:p w14:paraId="44CE5CE0">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依申请</w:t>
            </w:r>
          </w:p>
        </w:tc>
      </w:tr>
      <w:tr w14:paraId="3FC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restart"/>
            <w:vAlign w:val="center"/>
          </w:tcPr>
          <w:p w14:paraId="6461382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13" w:type="dxa"/>
            <w:vMerge w:val="restart"/>
            <w:vAlign w:val="center"/>
          </w:tcPr>
          <w:p w14:paraId="3D2C93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00B448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职能</w:t>
            </w:r>
          </w:p>
        </w:tc>
        <w:tc>
          <w:tcPr>
            <w:tcW w:w="770" w:type="dxa"/>
            <w:vAlign w:val="center"/>
          </w:tcPr>
          <w:p w14:paraId="112961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部门</w:t>
            </w:r>
          </w:p>
          <w:p w14:paraId="1F4B3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概况</w:t>
            </w:r>
          </w:p>
        </w:tc>
        <w:tc>
          <w:tcPr>
            <w:tcW w:w="2739" w:type="dxa"/>
            <w:vAlign w:val="center"/>
          </w:tcPr>
          <w:p w14:paraId="2330715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本单位总体介绍并包含单位地址、电话等信息</w:t>
            </w:r>
          </w:p>
        </w:tc>
        <w:tc>
          <w:tcPr>
            <w:tcW w:w="2011" w:type="dxa"/>
            <w:vAlign w:val="center"/>
          </w:tcPr>
          <w:p w14:paraId="147A02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27AD4ED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3EB6E4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61" w:type="dxa"/>
            <w:vAlign w:val="center"/>
          </w:tcPr>
          <w:p w14:paraId="095AFA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023E6D9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30002B7A">
            <w:pPr>
              <w:autoSpaceDE/>
              <w:autoSpaceDN/>
              <w:jc w:val="center"/>
              <w:rPr>
                <w:rFonts w:hint="eastAsia" w:ascii="仿宋_GB2312" w:hAnsi="仿宋_GB2312" w:eastAsia="仿宋_GB2312" w:cs="仿宋_GB2312"/>
                <w:sz w:val="24"/>
                <w:szCs w:val="24"/>
                <w:lang w:val="en-US"/>
              </w:rPr>
            </w:pPr>
          </w:p>
        </w:tc>
        <w:tc>
          <w:tcPr>
            <w:tcW w:w="603" w:type="dxa"/>
            <w:vAlign w:val="center"/>
          </w:tcPr>
          <w:p w14:paraId="1190C27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7980085E">
            <w:pPr>
              <w:autoSpaceDE/>
              <w:autoSpaceDN/>
              <w:jc w:val="center"/>
              <w:rPr>
                <w:rFonts w:hint="eastAsia" w:ascii="仿宋_GB2312" w:hAnsi="仿宋_GB2312" w:eastAsia="仿宋_GB2312" w:cs="仿宋_GB2312"/>
                <w:sz w:val="24"/>
                <w:szCs w:val="24"/>
                <w:lang w:val="en-US"/>
              </w:rPr>
            </w:pPr>
          </w:p>
        </w:tc>
      </w:tr>
      <w:tr w14:paraId="60C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5C36595B">
            <w:pPr>
              <w:autoSpaceDE/>
              <w:autoSpaceDN/>
              <w:spacing w:line="500" w:lineRule="exact"/>
              <w:jc w:val="center"/>
              <w:rPr>
                <w:rFonts w:hint="eastAsia"/>
              </w:rPr>
            </w:pPr>
          </w:p>
        </w:tc>
        <w:tc>
          <w:tcPr>
            <w:tcW w:w="813" w:type="dxa"/>
            <w:vMerge w:val="continue"/>
            <w:vAlign w:val="center"/>
          </w:tcPr>
          <w:p w14:paraId="2C0EDB91">
            <w:pPr>
              <w:autoSpaceDE/>
              <w:autoSpaceDN/>
              <w:jc w:val="center"/>
              <w:rPr>
                <w:rFonts w:hint="eastAsia"/>
                <w:sz w:val="18"/>
                <w:szCs w:val="18"/>
              </w:rPr>
            </w:pPr>
          </w:p>
        </w:tc>
        <w:tc>
          <w:tcPr>
            <w:tcW w:w="770" w:type="dxa"/>
            <w:vAlign w:val="center"/>
          </w:tcPr>
          <w:p w14:paraId="33FAB3E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领导</w:t>
            </w:r>
          </w:p>
          <w:p w14:paraId="510A05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介绍</w:t>
            </w:r>
          </w:p>
        </w:tc>
        <w:tc>
          <w:tcPr>
            <w:tcW w:w="2739" w:type="dxa"/>
            <w:vAlign w:val="center"/>
          </w:tcPr>
          <w:p w14:paraId="0883845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本单位副职以上领导介绍姓名、照片、简历、分工</w:t>
            </w:r>
          </w:p>
        </w:tc>
        <w:tc>
          <w:tcPr>
            <w:tcW w:w="2011" w:type="dxa"/>
            <w:vAlign w:val="center"/>
          </w:tcPr>
          <w:p w14:paraId="38796F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三定方案及相关任命</w:t>
            </w:r>
          </w:p>
        </w:tc>
        <w:tc>
          <w:tcPr>
            <w:tcW w:w="1608" w:type="dxa"/>
            <w:vAlign w:val="center"/>
          </w:tcPr>
          <w:p w14:paraId="25ADBC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514E5DE">
            <w:pPr>
              <w:autoSpaceDE/>
              <w:autoSpaceDN/>
              <w:jc w:val="center"/>
              <w:rPr>
                <w:rFonts w:hint="eastAsia" w:ascii="仿宋_GB2312" w:hAnsi="仿宋_GB2312" w:eastAsia="仿宋_GB2312" w:cs="仿宋_GB2312"/>
                <w:sz w:val="18"/>
                <w:szCs w:val="18"/>
                <w:lang w:val="en-US"/>
              </w:rPr>
            </w:pPr>
          </w:p>
          <w:p w14:paraId="5DC33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D3825B">
            <w:pPr>
              <w:autoSpaceDE/>
              <w:autoSpaceDN/>
              <w:jc w:val="center"/>
              <w:rPr>
                <w:rFonts w:hint="eastAsia" w:ascii="仿宋_GB2312" w:hAnsi="仿宋_GB2312" w:eastAsia="仿宋_GB2312" w:cs="仿宋_GB2312"/>
                <w:sz w:val="18"/>
                <w:szCs w:val="18"/>
                <w:lang w:val="en-US"/>
              </w:rPr>
            </w:pPr>
          </w:p>
        </w:tc>
        <w:tc>
          <w:tcPr>
            <w:tcW w:w="1461" w:type="dxa"/>
            <w:vAlign w:val="center"/>
          </w:tcPr>
          <w:p w14:paraId="3E3CA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371F6B4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4B648DF7">
            <w:pPr>
              <w:autoSpaceDE/>
              <w:autoSpaceDN/>
              <w:jc w:val="center"/>
              <w:rPr>
                <w:rFonts w:hint="eastAsia" w:ascii="仿宋_GB2312" w:hAnsi="仿宋_GB2312" w:eastAsia="仿宋_GB2312" w:cs="仿宋_GB2312"/>
                <w:sz w:val="24"/>
                <w:szCs w:val="24"/>
                <w:lang w:val="en-US"/>
              </w:rPr>
            </w:pPr>
          </w:p>
        </w:tc>
        <w:tc>
          <w:tcPr>
            <w:tcW w:w="603" w:type="dxa"/>
            <w:vAlign w:val="center"/>
          </w:tcPr>
          <w:p w14:paraId="6BA7158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03F17287">
            <w:pPr>
              <w:autoSpaceDE/>
              <w:autoSpaceDN/>
              <w:jc w:val="center"/>
              <w:rPr>
                <w:rFonts w:hint="eastAsia" w:ascii="仿宋_GB2312" w:hAnsi="仿宋_GB2312" w:eastAsia="仿宋_GB2312" w:cs="仿宋_GB2312"/>
                <w:sz w:val="24"/>
                <w:szCs w:val="24"/>
                <w:lang w:val="en-US"/>
              </w:rPr>
            </w:pPr>
          </w:p>
        </w:tc>
      </w:tr>
      <w:tr w14:paraId="758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3E3C599D">
            <w:pPr>
              <w:autoSpaceDE/>
              <w:autoSpaceDN/>
              <w:spacing w:line="500" w:lineRule="exact"/>
              <w:jc w:val="center"/>
              <w:rPr>
                <w:rFonts w:hint="eastAsia" w:ascii="仿宋_GB2312" w:hAnsi="仿宋_GB2312" w:eastAsia="仿宋_GB2312" w:cs="仿宋_GB2312"/>
                <w:sz w:val="24"/>
                <w:szCs w:val="24"/>
                <w:lang w:val="en-US"/>
              </w:rPr>
            </w:pPr>
          </w:p>
        </w:tc>
        <w:tc>
          <w:tcPr>
            <w:tcW w:w="813" w:type="dxa"/>
            <w:vMerge w:val="continue"/>
            <w:vAlign w:val="center"/>
          </w:tcPr>
          <w:p w14:paraId="2C46B2BB">
            <w:pPr>
              <w:autoSpaceDE/>
              <w:autoSpaceDN/>
              <w:jc w:val="center"/>
              <w:rPr>
                <w:rFonts w:hint="eastAsia" w:ascii="仿宋_GB2312" w:hAnsi="仿宋_GB2312" w:eastAsia="仿宋_GB2312" w:cs="仿宋_GB2312"/>
                <w:sz w:val="18"/>
                <w:szCs w:val="18"/>
                <w:lang w:val="en-US"/>
              </w:rPr>
            </w:pPr>
          </w:p>
        </w:tc>
        <w:tc>
          <w:tcPr>
            <w:tcW w:w="770" w:type="dxa"/>
            <w:vAlign w:val="center"/>
          </w:tcPr>
          <w:p w14:paraId="20C6E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2F4369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设置</w:t>
            </w:r>
          </w:p>
        </w:tc>
        <w:tc>
          <w:tcPr>
            <w:tcW w:w="2739" w:type="dxa"/>
            <w:vAlign w:val="center"/>
          </w:tcPr>
          <w:p w14:paraId="48325A5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包括内设机构和下属机构。公开职能职责、负责人姓名、联系方式、办公地址</w:t>
            </w:r>
          </w:p>
        </w:tc>
        <w:tc>
          <w:tcPr>
            <w:tcW w:w="2011" w:type="dxa"/>
            <w:vAlign w:val="center"/>
          </w:tcPr>
          <w:p w14:paraId="4EC0A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4ED895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5DBD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7944A2">
            <w:pPr>
              <w:autoSpaceDE/>
              <w:autoSpaceDN/>
              <w:jc w:val="center"/>
              <w:rPr>
                <w:rFonts w:hint="eastAsia" w:ascii="仿宋_GB2312" w:hAnsi="仿宋_GB2312" w:eastAsia="仿宋_GB2312" w:cs="仿宋_GB2312"/>
                <w:sz w:val="18"/>
                <w:szCs w:val="18"/>
                <w:lang w:val="en-US"/>
              </w:rPr>
            </w:pPr>
          </w:p>
        </w:tc>
        <w:tc>
          <w:tcPr>
            <w:tcW w:w="1461" w:type="dxa"/>
            <w:vAlign w:val="center"/>
          </w:tcPr>
          <w:p w14:paraId="4D4ADA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4B9A72CA">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329714">
            <w:pPr>
              <w:autoSpaceDE/>
              <w:autoSpaceDN/>
              <w:jc w:val="center"/>
              <w:rPr>
                <w:rFonts w:hint="eastAsia" w:ascii="仿宋_GB2312" w:hAnsi="仿宋_GB2312" w:eastAsia="仿宋_GB2312" w:cs="仿宋_GB2312"/>
                <w:sz w:val="24"/>
                <w:szCs w:val="24"/>
                <w:lang w:val="en-US"/>
              </w:rPr>
            </w:pPr>
          </w:p>
        </w:tc>
        <w:tc>
          <w:tcPr>
            <w:tcW w:w="603" w:type="dxa"/>
            <w:vAlign w:val="center"/>
          </w:tcPr>
          <w:p w14:paraId="52DAE97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33AE57A">
            <w:pPr>
              <w:autoSpaceDE/>
              <w:autoSpaceDN/>
              <w:jc w:val="center"/>
              <w:rPr>
                <w:rFonts w:hint="eastAsia" w:ascii="仿宋_GB2312" w:hAnsi="仿宋_GB2312" w:eastAsia="仿宋_GB2312" w:cs="仿宋_GB2312"/>
                <w:sz w:val="24"/>
                <w:szCs w:val="24"/>
                <w:lang w:val="en-US"/>
              </w:rPr>
            </w:pPr>
          </w:p>
        </w:tc>
      </w:tr>
      <w:tr w14:paraId="10CC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08" w:type="dxa"/>
            <w:vMerge w:val="restart"/>
            <w:vAlign w:val="center"/>
          </w:tcPr>
          <w:p w14:paraId="21EE5264">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13" w:type="dxa"/>
            <w:vMerge w:val="restart"/>
            <w:vAlign w:val="center"/>
          </w:tcPr>
          <w:p w14:paraId="4F233E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政策</w:t>
            </w:r>
          </w:p>
          <w:p w14:paraId="4EDB84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770" w:type="dxa"/>
            <w:vAlign w:val="center"/>
          </w:tcPr>
          <w:p w14:paraId="2431F3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w:t>
            </w:r>
          </w:p>
          <w:p w14:paraId="6D81E2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门发</w:t>
            </w:r>
          </w:p>
          <w:p w14:paraId="10D660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布的</w:t>
            </w:r>
          </w:p>
          <w:p w14:paraId="568052A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2739" w:type="dxa"/>
            <w:vAlign w:val="center"/>
          </w:tcPr>
          <w:p w14:paraId="13EEA9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w:t>
            </w:r>
            <w:r>
              <w:rPr>
                <w:rFonts w:ascii="仿宋_GB2312" w:hAnsi="仿宋_GB2312" w:eastAsia="仿宋_GB2312" w:cs="仿宋_GB2312"/>
                <w:sz w:val="18"/>
                <w:szCs w:val="18"/>
                <w:lang w:val="en-US"/>
              </w:rPr>
              <w:t>年来，以本部门制定文号发布的</w:t>
            </w:r>
            <w:r>
              <w:rPr>
                <w:rFonts w:hint="eastAsia" w:ascii="仿宋_GB2312" w:hAnsi="仿宋_GB2312" w:eastAsia="仿宋_GB2312" w:cs="仿宋_GB2312"/>
                <w:sz w:val="18"/>
                <w:szCs w:val="18"/>
                <w:lang w:val="en-US"/>
              </w:rPr>
              <w:t>政</w:t>
            </w:r>
            <w:r>
              <w:rPr>
                <w:rFonts w:ascii="仿宋_GB2312" w:hAnsi="仿宋_GB2312" w:eastAsia="仿宋_GB2312" w:cs="仿宋_GB2312"/>
                <w:sz w:val="18"/>
                <w:szCs w:val="18"/>
                <w:lang w:val="en-US"/>
              </w:rPr>
              <w:t>策性文件和规范性文</w:t>
            </w:r>
            <w:r>
              <w:rPr>
                <w:rFonts w:hint="eastAsia" w:ascii="仿宋_GB2312" w:hAnsi="仿宋_GB2312" w:eastAsia="仿宋_GB2312" w:cs="仿宋_GB2312"/>
                <w:sz w:val="18"/>
                <w:szCs w:val="18"/>
                <w:lang w:val="en-US"/>
              </w:rPr>
              <w:t>件</w:t>
            </w:r>
            <w:r>
              <w:rPr>
                <w:rFonts w:ascii="仿宋_GB2312" w:hAnsi="仿宋_GB2312" w:eastAsia="仿宋_GB2312" w:cs="仿宋_GB2312"/>
                <w:sz w:val="18"/>
                <w:szCs w:val="18"/>
                <w:lang w:val="en-US"/>
              </w:rPr>
              <w:t>，并标准编号</w:t>
            </w:r>
            <w:r>
              <w:rPr>
                <w:rFonts w:hint="eastAsia" w:ascii="仿宋_GB2312" w:hAnsi="仿宋_GB2312" w:eastAsia="仿宋_GB2312" w:cs="仿宋_GB2312"/>
                <w:sz w:val="18"/>
                <w:szCs w:val="18"/>
                <w:lang w:val="en-US"/>
              </w:rPr>
              <w:t>的</w:t>
            </w:r>
          </w:p>
        </w:tc>
        <w:tc>
          <w:tcPr>
            <w:tcW w:w="2011" w:type="dxa"/>
            <w:vAlign w:val="center"/>
          </w:tcPr>
          <w:p w14:paraId="45EF4A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本部门规范文号发布的文件，源头属性认定为公开</w:t>
            </w:r>
          </w:p>
        </w:tc>
        <w:tc>
          <w:tcPr>
            <w:tcW w:w="1608" w:type="dxa"/>
            <w:vAlign w:val="center"/>
          </w:tcPr>
          <w:p w14:paraId="07FF75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E5529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14E3EA">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785C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64741D5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55962590">
            <w:pPr>
              <w:autoSpaceDE/>
              <w:autoSpaceDN/>
              <w:jc w:val="center"/>
              <w:rPr>
                <w:rFonts w:hint="eastAsia" w:ascii="仿宋_GB2312" w:hAnsi="仿宋_GB2312" w:eastAsia="仿宋_GB2312" w:cs="仿宋_GB2312"/>
                <w:sz w:val="24"/>
                <w:szCs w:val="24"/>
                <w:lang w:val="en-US"/>
              </w:rPr>
            </w:pPr>
          </w:p>
        </w:tc>
        <w:tc>
          <w:tcPr>
            <w:tcW w:w="603" w:type="dxa"/>
            <w:vAlign w:val="center"/>
          </w:tcPr>
          <w:p w14:paraId="7C2BDD6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9DA8FD1">
            <w:pPr>
              <w:autoSpaceDE/>
              <w:autoSpaceDN/>
              <w:jc w:val="center"/>
              <w:rPr>
                <w:rFonts w:hint="eastAsia" w:ascii="仿宋_GB2312" w:hAnsi="仿宋_GB2312" w:eastAsia="仿宋_GB2312" w:cs="仿宋_GB2312"/>
                <w:sz w:val="24"/>
                <w:szCs w:val="24"/>
                <w:lang w:val="en-US"/>
              </w:rPr>
            </w:pPr>
          </w:p>
        </w:tc>
      </w:tr>
      <w:tr w14:paraId="408F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8" w:type="dxa"/>
            <w:vMerge w:val="continue"/>
            <w:vAlign w:val="center"/>
          </w:tcPr>
          <w:p w14:paraId="7EABBA91">
            <w:pPr>
              <w:autoSpaceDE/>
              <w:autoSpaceDN/>
              <w:spacing w:line="500" w:lineRule="exact"/>
              <w:jc w:val="center"/>
              <w:rPr>
                <w:rFonts w:hint="eastAsia"/>
              </w:rPr>
            </w:pPr>
          </w:p>
        </w:tc>
        <w:tc>
          <w:tcPr>
            <w:tcW w:w="813" w:type="dxa"/>
            <w:vMerge w:val="continue"/>
            <w:vAlign w:val="center"/>
          </w:tcPr>
          <w:p w14:paraId="1D213EF2">
            <w:pPr>
              <w:autoSpaceDE/>
              <w:autoSpaceDN/>
              <w:jc w:val="center"/>
              <w:rPr>
                <w:rFonts w:hint="eastAsia"/>
                <w:sz w:val="18"/>
                <w:szCs w:val="18"/>
              </w:rPr>
            </w:pPr>
          </w:p>
        </w:tc>
        <w:tc>
          <w:tcPr>
            <w:tcW w:w="770" w:type="dxa"/>
            <w:vAlign w:val="center"/>
          </w:tcPr>
          <w:p w14:paraId="4795C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通知</w:t>
            </w:r>
          </w:p>
          <w:p w14:paraId="1F787D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公告</w:t>
            </w:r>
          </w:p>
        </w:tc>
        <w:tc>
          <w:tcPr>
            <w:tcW w:w="2739" w:type="dxa"/>
            <w:vAlign w:val="center"/>
          </w:tcPr>
          <w:p w14:paraId="6C74F6B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在本</w:t>
            </w:r>
            <w:r>
              <w:rPr>
                <w:rFonts w:hint="eastAsia" w:ascii="仿宋_GB2312" w:hAnsi="仿宋_GB2312" w:eastAsia="仿宋_GB2312" w:cs="仿宋_GB2312"/>
                <w:sz w:val="18"/>
                <w:szCs w:val="18"/>
                <w:lang w:val="en-US"/>
              </w:rPr>
              <w:t>乡</w:t>
            </w:r>
            <w:r>
              <w:rPr>
                <w:rFonts w:ascii="仿宋_GB2312" w:hAnsi="仿宋_GB2312" w:eastAsia="仿宋_GB2312" w:cs="仿宋_GB2312"/>
                <w:sz w:val="18"/>
                <w:szCs w:val="18"/>
                <w:lang w:val="en-US"/>
              </w:rPr>
              <w:t>所发文件中，属于通知公告类别的，全部归于此类</w:t>
            </w:r>
          </w:p>
        </w:tc>
        <w:tc>
          <w:tcPr>
            <w:tcW w:w="2011" w:type="dxa"/>
            <w:vAlign w:val="center"/>
          </w:tcPr>
          <w:p w14:paraId="5E2AA82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25826F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7EA77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9086A4A">
            <w:pPr>
              <w:autoSpaceDE/>
              <w:autoSpaceDN/>
              <w:jc w:val="center"/>
              <w:rPr>
                <w:rFonts w:hint="eastAsia" w:ascii="仿宋_GB2312" w:hAnsi="仿宋_GB2312" w:eastAsia="仿宋_GB2312" w:cs="仿宋_GB2312"/>
                <w:sz w:val="18"/>
                <w:szCs w:val="18"/>
                <w:lang w:val="en-US"/>
              </w:rPr>
            </w:pPr>
          </w:p>
        </w:tc>
        <w:tc>
          <w:tcPr>
            <w:tcW w:w="1461" w:type="dxa"/>
            <w:vAlign w:val="center"/>
          </w:tcPr>
          <w:p w14:paraId="72E257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704483D2">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F820EE5">
            <w:pPr>
              <w:autoSpaceDE/>
              <w:autoSpaceDN/>
              <w:jc w:val="center"/>
              <w:rPr>
                <w:rFonts w:hint="eastAsia" w:ascii="仿宋_GB2312" w:hAnsi="仿宋_GB2312" w:eastAsia="仿宋_GB2312" w:cs="仿宋_GB2312"/>
                <w:sz w:val="24"/>
                <w:szCs w:val="24"/>
                <w:lang w:val="en-US"/>
              </w:rPr>
            </w:pPr>
          </w:p>
        </w:tc>
        <w:tc>
          <w:tcPr>
            <w:tcW w:w="603" w:type="dxa"/>
            <w:vAlign w:val="center"/>
          </w:tcPr>
          <w:p w14:paraId="0B82278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B344D8D">
            <w:pPr>
              <w:autoSpaceDE/>
              <w:autoSpaceDN/>
              <w:jc w:val="center"/>
              <w:rPr>
                <w:rFonts w:hint="eastAsia" w:ascii="仿宋_GB2312" w:hAnsi="仿宋_GB2312" w:eastAsia="仿宋_GB2312" w:cs="仿宋_GB2312"/>
                <w:sz w:val="24"/>
                <w:szCs w:val="24"/>
                <w:lang w:val="en-US"/>
              </w:rPr>
            </w:pPr>
          </w:p>
        </w:tc>
      </w:tr>
      <w:tr w14:paraId="357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08" w:type="dxa"/>
            <w:vAlign w:val="center"/>
          </w:tcPr>
          <w:p w14:paraId="6AC43BD0">
            <w:pPr>
              <w:autoSpaceDE/>
              <w:autoSpaceDN/>
              <w:spacing w:line="500" w:lineRule="exact"/>
              <w:jc w:val="center"/>
              <w:rPr>
                <w:rFonts w:hint="eastAsia"/>
                <w:lang w:val="en-US"/>
              </w:rPr>
            </w:pPr>
            <w:r>
              <w:rPr>
                <w:rFonts w:hint="eastAsia"/>
                <w:lang w:val="en-US"/>
              </w:rPr>
              <w:t>3</w:t>
            </w:r>
          </w:p>
        </w:tc>
        <w:tc>
          <w:tcPr>
            <w:tcW w:w="813" w:type="dxa"/>
            <w:vAlign w:val="center"/>
          </w:tcPr>
          <w:p w14:paraId="10C6C3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工作</w:t>
            </w:r>
          </w:p>
          <w:p w14:paraId="05379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动态</w:t>
            </w:r>
          </w:p>
        </w:tc>
        <w:tc>
          <w:tcPr>
            <w:tcW w:w="770" w:type="dxa"/>
            <w:vAlign w:val="center"/>
          </w:tcPr>
          <w:p w14:paraId="40532D4C">
            <w:pPr>
              <w:autoSpaceDE/>
              <w:autoSpaceDN/>
              <w:jc w:val="center"/>
              <w:rPr>
                <w:rFonts w:hint="eastAsia" w:ascii="仿宋_GB2312" w:hAnsi="仿宋_GB2312" w:eastAsia="仿宋_GB2312" w:cs="仿宋_GB2312"/>
                <w:sz w:val="18"/>
                <w:szCs w:val="18"/>
                <w:lang w:val="en-US"/>
              </w:rPr>
            </w:pPr>
          </w:p>
        </w:tc>
        <w:tc>
          <w:tcPr>
            <w:tcW w:w="2739" w:type="dxa"/>
            <w:vAlign w:val="center"/>
          </w:tcPr>
          <w:p w14:paraId="51FD8D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近期重点项目工作动态</w:t>
            </w:r>
          </w:p>
        </w:tc>
        <w:tc>
          <w:tcPr>
            <w:tcW w:w="2011" w:type="dxa"/>
            <w:vAlign w:val="center"/>
          </w:tcPr>
          <w:p w14:paraId="0725BB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4D87876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3621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5BE9BF0">
            <w:pPr>
              <w:autoSpaceDE/>
              <w:autoSpaceDN/>
              <w:jc w:val="center"/>
              <w:rPr>
                <w:rFonts w:hint="eastAsia" w:ascii="仿宋_GB2312" w:hAnsi="仿宋_GB2312" w:eastAsia="仿宋_GB2312" w:cs="仿宋_GB2312"/>
                <w:sz w:val="18"/>
                <w:szCs w:val="18"/>
                <w:lang w:val="en-US"/>
              </w:rPr>
            </w:pPr>
          </w:p>
        </w:tc>
        <w:tc>
          <w:tcPr>
            <w:tcW w:w="1461" w:type="dxa"/>
            <w:vAlign w:val="center"/>
          </w:tcPr>
          <w:p w14:paraId="3C7111C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58C456C9">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424624">
            <w:pPr>
              <w:autoSpaceDE/>
              <w:autoSpaceDN/>
              <w:jc w:val="both"/>
              <w:rPr>
                <w:rFonts w:hint="eastAsia" w:ascii="仿宋_GB2312" w:hAnsi="仿宋_GB2312" w:eastAsia="仿宋_GB2312" w:cs="仿宋_GB2312"/>
                <w:sz w:val="24"/>
                <w:szCs w:val="24"/>
                <w:lang w:val="en-US"/>
              </w:rPr>
            </w:pPr>
          </w:p>
        </w:tc>
        <w:tc>
          <w:tcPr>
            <w:tcW w:w="603" w:type="dxa"/>
            <w:vAlign w:val="center"/>
          </w:tcPr>
          <w:p w14:paraId="2C89CD36">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D926D74">
            <w:pPr>
              <w:autoSpaceDE/>
              <w:autoSpaceDN/>
              <w:jc w:val="center"/>
              <w:rPr>
                <w:rFonts w:hint="eastAsia" w:ascii="仿宋_GB2312" w:hAnsi="仿宋_GB2312" w:eastAsia="仿宋_GB2312" w:cs="仿宋_GB2312"/>
                <w:sz w:val="24"/>
                <w:szCs w:val="24"/>
                <w:lang w:val="en-US"/>
              </w:rPr>
            </w:pPr>
          </w:p>
        </w:tc>
      </w:tr>
      <w:tr w14:paraId="371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08" w:type="dxa"/>
            <w:vAlign w:val="center"/>
          </w:tcPr>
          <w:p w14:paraId="37AE0F5D">
            <w:pPr>
              <w:autoSpaceDE/>
              <w:autoSpaceDN/>
              <w:spacing w:line="500" w:lineRule="exact"/>
              <w:jc w:val="center"/>
              <w:rPr>
                <w:rFonts w:hint="eastAsia"/>
                <w:lang w:val="en-US"/>
              </w:rPr>
            </w:pPr>
            <w:r>
              <w:rPr>
                <w:rFonts w:hint="eastAsia"/>
                <w:lang w:val="en-US"/>
              </w:rPr>
              <w:t>4</w:t>
            </w:r>
          </w:p>
        </w:tc>
        <w:tc>
          <w:tcPr>
            <w:tcW w:w="813" w:type="dxa"/>
            <w:vAlign w:val="center"/>
          </w:tcPr>
          <w:p w14:paraId="2B903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预决算</w:t>
            </w:r>
          </w:p>
        </w:tc>
        <w:tc>
          <w:tcPr>
            <w:tcW w:w="770" w:type="dxa"/>
            <w:vAlign w:val="center"/>
          </w:tcPr>
          <w:p w14:paraId="57F3F1FA">
            <w:pPr>
              <w:autoSpaceDE/>
              <w:autoSpaceDN/>
              <w:jc w:val="center"/>
              <w:rPr>
                <w:rFonts w:hint="eastAsia" w:ascii="仿宋_GB2312" w:hAnsi="仿宋_GB2312" w:eastAsia="仿宋_GB2312" w:cs="仿宋_GB2312"/>
                <w:sz w:val="18"/>
                <w:szCs w:val="18"/>
                <w:lang w:val="en-US"/>
              </w:rPr>
            </w:pPr>
          </w:p>
        </w:tc>
        <w:tc>
          <w:tcPr>
            <w:tcW w:w="2739" w:type="dxa"/>
            <w:vAlign w:val="center"/>
          </w:tcPr>
          <w:p w14:paraId="4496E3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按照县财政局对预决算公开要求在“平台”上发布</w:t>
            </w:r>
          </w:p>
        </w:tc>
        <w:tc>
          <w:tcPr>
            <w:tcW w:w="2011" w:type="dxa"/>
            <w:vAlign w:val="center"/>
          </w:tcPr>
          <w:p w14:paraId="6BA583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47C008E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2D2357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F0BAD2">
            <w:pPr>
              <w:autoSpaceDE/>
              <w:autoSpaceDN/>
              <w:jc w:val="center"/>
              <w:rPr>
                <w:rFonts w:hint="eastAsia" w:ascii="仿宋_GB2312" w:hAnsi="仿宋_GB2312" w:eastAsia="仿宋_GB2312" w:cs="仿宋_GB2312"/>
                <w:sz w:val="18"/>
                <w:szCs w:val="18"/>
                <w:lang w:val="en-US"/>
              </w:rPr>
            </w:pPr>
          </w:p>
        </w:tc>
        <w:tc>
          <w:tcPr>
            <w:tcW w:w="1461" w:type="dxa"/>
            <w:vAlign w:val="center"/>
          </w:tcPr>
          <w:p w14:paraId="113BE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42DC49F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80DE032">
            <w:pPr>
              <w:autoSpaceDE/>
              <w:autoSpaceDN/>
              <w:jc w:val="center"/>
              <w:rPr>
                <w:rFonts w:hint="eastAsia" w:ascii="仿宋_GB2312" w:hAnsi="仿宋_GB2312" w:eastAsia="仿宋_GB2312" w:cs="仿宋_GB2312"/>
                <w:sz w:val="24"/>
                <w:szCs w:val="24"/>
                <w:lang w:val="en-US"/>
              </w:rPr>
            </w:pPr>
          </w:p>
        </w:tc>
        <w:tc>
          <w:tcPr>
            <w:tcW w:w="603" w:type="dxa"/>
            <w:vAlign w:val="center"/>
          </w:tcPr>
          <w:p w14:paraId="675EADBC">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63C01C1">
            <w:pPr>
              <w:autoSpaceDE/>
              <w:autoSpaceDN/>
              <w:jc w:val="center"/>
              <w:rPr>
                <w:rFonts w:hint="eastAsia" w:ascii="仿宋_GB2312" w:hAnsi="仿宋_GB2312" w:eastAsia="仿宋_GB2312" w:cs="仿宋_GB2312"/>
                <w:sz w:val="24"/>
                <w:szCs w:val="24"/>
                <w:lang w:val="en-US"/>
              </w:rPr>
            </w:pPr>
          </w:p>
        </w:tc>
      </w:tr>
      <w:tr w14:paraId="3565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08" w:type="dxa"/>
            <w:vAlign w:val="center"/>
          </w:tcPr>
          <w:p w14:paraId="4BC3AFD7">
            <w:pPr>
              <w:autoSpaceDE/>
              <w:autoSpaceDN/>
              <w:spacing w:line="500" w:lineRule="exact"/>
              <w:jc w:val="center"/>
              <w:rPr>
                <w:rFonts w:hint="eastAsia"/>
                <w:lang w:val="en-US"/>
              </w:rPr>
            </w:pPr>
            <w:r>
              <w:rPr>
                <w:rFonts w:hint="eastAsia"/>
                <w:lang w:val="en-US"/>
              </w:rPr>
              <w:t>5</w:t>
            </w:r>
          </w:p>
        </w:tc>
        <w:tc>
          <w:tcPr>
            <w:tcW w:w="813" w:type="dxa"/>
            <w:vAlign w:val="center"/>
          </w:tcPr>
          <w:p w14:paraId="449899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计划</w:t>
            </w:r>
          </w:p>
          <w:p w14:paraId="2D3DAC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总结</w:t>
            </w:r>
          </w:p>
        </w:tc>
        <w:tc>
          <w:tcPr>
            <w:tcW w:w="770" w:type="dxa"/>
            <w:vAlign w:val="center"/>
          </w:tcPr>
          <w:p w14:paraId="32213BC0">
            <w:pPr>
              <w:autoSpaceDE/>
              <w:autoSpaceDN/>
              <w:jc w:val="center"/>
              <w:rPr>
                <w:rFonts w:hint="eastAsia" w:ascii="仿宋_GB2312" w:hAnsi="仿宋_GB2312" w:eastAsia="仿宋_GB2312" w:cs="仿宋_GB2312"/>
                <w:sz w:val="18"/>
                <w:szCs w:val="18"/>
                <w:lang w:val="en-US"/>
              </w:rPr>
            </w:pPr>
          </w:p>
        </w:tc>
        <w:tc>
          <w:tcPr>
            <w:tcW w:w="2739" w:type="dxa"/>
            <w:vAlign w:val="center"/>
          </w:tcPr>
          <w:p w14:paraId="3FFDFB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单位计划、总结、发展规划、专项规划、区域规划、统计信息等</w:t>
            </w:r>
          </w:p>
        </w:tc>
        <w:tc>
          <w:tcPr>
            <w:tcW w:w="2011" w:type="dxa"/>
            <w:vAlign w:val="center"/>
          </w:tcPr>
          <w:p w14:paraId="0D9A0A0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697F5AC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55C958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431468">
            <w:pPr>
              <w:autoSpaceDE/>
              <w:autoSpaceDN/>
              <w:jc w:val="center"/>
              <w:rPr>
                <w:rFonts w:hint="eastAsia" w:ascii="仿宋_GB2312" w:hAnsi="仿宋_GB2312" w:eastAsia="仿宋_GB2312" w:cs="仿宋_GB2312"/>
                <w:sz w:val="18"/>
                <w:szCs w:val="18"/>
                <w:lang w:val="en-US"/>
              </w:rPr>
            </w:pPr>
          </w:p>
        </w:tc>
        <w:tc>
          <w:tcPr>
            <w:tcW w:w="1461" w:type="dxa"/>
            <w:vAlign w:val="center"/>
          </w:tcPr>
          <w:p w14:paraId="3072AA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39F1BCF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9EC05B6">
            <w:pPr>
              <w:autoSpaceDE/>
              <w:autoSpaceDN/>
              <w:jc w:val="center"/>
              <w:rPr>
                <w:rFonts w:hint="eastAsia" w:ascii="仿宋_GB2312" w:hAnsi="仿宋_GB2312" w:eastAsia="仿宋_GB2312" w:cs="仿宋_GB2312"/>
                <w:sz w:val="24"/>
                <w:szCs w:val="24"/>
                <w:lang w:val="en-US"/>
              </w:rPr>
            </w:pPr>
          </w:p>
        </w:tc>
        <w:tc>
          <w:tcPr>
            <w:tcW w:w="603" w:type="dxa"/>
            <w:vAlign w:val="center"/>
          </w:tcPr>
          <w:p w14:paraId="3EA3DBC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2F323D47">
            <w:pPr>
              <w:autoSpaceDE/>
              <w:autoSpaceDN/>
              <w:jc w:val="center"/>
              <w:rPr>
                <w:rFonts w:hint="eastAsia" w:ascii="仿宋_GB2312" w:hAnsi="仿宋_GB2312" w:eastAsia="仿宋_GB2312" w:cs="仿宋_GB2312"/>
                <w:sz w:val="24"/>
                <w:szCs w:val="24"/>
                <w:lang w:val="en-US"/>
              </w:rPr>
            </w:pPr>
          </w:p>
        </w:tc>
      </w:tr>
      <w:tr w14:paraId="5FA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08" w:type="dxa"/>
            <w:vAlign w:val="center"/>
          </w:tcPr>
          <w:p w14:paraId="1432AF01">
            <w:pPr>
              <w:autoSpaceDE/>
              <w:autoSpaceDN/>
              <w:spacing w:line="500" w:lineRule="exact"/>
              <w:jc w:val="center"/>
              <w:rPr>
                <w:rFonts w:hint="eastAsia"/>
                <w:lang w:val="en-US"/>
              </w:rPr>
            </w:pPr>
            <w:r>
              <w:rPr>
                <w:rFonts w:hint="eastAsia"/>
                <w:lang w:val="en-US"/>
              </w:rPr>
              <w:t>6</w:t>
            </w:r>
          </w:p>
        </w:tc>
        <w:tc>
          <w:tcPr>
            <w:tcW w:w="813" w:type="dxa"/>
            <w:vAlign w:val="center"/>
          </w:tcPr>
          <w:p w14:paraId="7770844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信息公开年报</w:t>
            </w:r>
          </w:p>
        </w:tc>
        <w:tc>
          <w:tcPr>
            <w:tcW w:w="770" w:type="dxa"/>
            <w:vAlign w:val="center"/>
          </w:tcPr>
          <w:p w14:paraId="328FFD4D">
            <w:pPr>
              <w:autoSpaceDE/>
              <w:autoSpaceDN/>
              <w:jc w:val="center"/>
              <w:rPr>
                <w:rFonts w:hint="eastAsia" w:ascii="仿宋_GB2312" w:hAnsi="仿宋_GB2312" w:eastAsia="仿宋_GB2312" w:cs="仿宋_GB2312"/>
                <w:sz w:val="18"/>
                <w:szCs w:val="18"/>
                <w:lang w:val="en-US"/>
              </w:rPr>
            </w:pPr>
          </w:p>
        </w:tc>
        <w:tc>
          <w:tcPr>
            <w:tcW w:w="2739" w:type="dxa"/>
            <w:vAlign w:val="center"/>
          </w:tcPr>
          <w:p w14:paraId="58F534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按照年报编制规范进行</w:t>
            </w:r>
          </w:p>
        </w:tc>
        <w:tc>
          <w:tcPr>
            <w:tcW w:w="2011" w:type="dxa"/>
            <w:vAlign w:val="center"/>
          </w:tcPr>
          <w:p w14:paraId="51ED432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163567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9D4B9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EF20F5">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D023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0BFD568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0ECCF63">
            <w:pPr>
              <w:autoSpaceDE/>
              <w:autoSpaceDN/>
              <w:jc w:val="center"/>
              <w:rPr>
                <w:rFonts w:hint="eastAsia" w:ascii="仿宋_GB2312" w:hAnsi="仿宋_GB2312" w:eastAsia="仿宋_GB2312" w:cs="仿宋_GB2312"/>
                <w:sz w:val="24"/>
                <w:szCs w:val="24"/>
                <w:lang w:val="en-US"/>
              </w:rPr>
            </w:pPr>
          </w:p>
        </w:tc>
        <w:tc>
          <w:tcPr>
            <w:tcW w:w="603" w:type="dxa"/>
            <w:vAlign w:val="center"/>
          </w:tcPr>
          <w:p w14:paraId="67DCBCB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A418C35">
            <w:pPr>
              <w:autoSpaceDE/>
              <w:autoSpaceDN/>
              <w:jc w:val="center"/>
              <w:rPr>
                <w:rFonts w:hint="eastAsia" w:ascii="仿宋_GB2312" w:hAnsi="仿宋_GB2312" w:eastAsia="仿宋_GB2312" w:cs="仿宋_GB2312"/>
                <w:sz w:val="24"/>
                <w:szCs w:val="24"/>
                <w:lang w:val="en-US"/>
              </w:rPr>
            </w:pPr>
          </w:p>
        </w:tc>
      </w:tr>
    </w:tbl>
    <w:p w14:paraId="7B09729D">
      <w:pPr>
        <w:pStyle w:val="4"/>
        <w:spacing w:before="810"/>
        <w:ind w:left="3719" w:right="3602"/>
        <w:jc w:val="center"/>
        <w:rPr>
          <w:rFonts w:hint="eastAsia"/>
        </w:rPr>
      </w:pPr>
    </w:p>
    <w:p w14:paraId="347EFB6E">
      <w:pPr>
        <w:pStyle w:val="4"/>
        <w:spacing w:before="810"/>
        <w:ind w:left="3719" w:right="3602"/>
        <w:jc w:val="center"/>
        <w:rPr>
          <w:rFonts w:hint="eastAsia"/>
        </w:rPr>
      </w:pPr>
    </w:p>
    <w:p w14:paraId="06807153">
      <w:pPr>
        <w:pStyle w:val="4"/>
        <w:spacing w:before="810"/>
        <w:ind w:left="3719" w:right="3602"/>
        <w:jc w:val="center"/>
        <w:rPr>
          <w:rFonts w:hint="eastAsia"/>
        </w:rPr>
      </w:pPr>
    </w:p>
    <w:p w14:paraId="08881FC6">
      <w:pPr>
        <w:pStyle w:val="4"/>
        <w:spacing w:before="810"/>
        <w:ind w:left="3719" w:right="3602"/>
        <w:jc w:val="center"/>
        <w:rPr>
          <w:rFonts w:hint="eastAsia"/>
        </w:rPr>
      </w:pPr>
    </w:p>
    <w:p w14:paraId="69379F42">
      <w:pPr>
        <w:pStyle w:val="4"/>
        <w:spacing w:before="810"/>
        <w:ind w:left="3719" w:right="3602"/>
        <w:jc w:val="center"/>
        <w:rPr>
          <w:rFonts w:hint="eastAsia"/>
        </w:rPr>
      </w:pPr>
    </w:p>
    <w:p w14:paraId="15E586E3">
      <w:pPr>
        <w:pStyle w:val="4"/>
        <w:spacing w:before="810"/>
        <w:ind w:left="3719" w:right="3602"/>
        <w:jc w:val="center"/>
        <w:rPr>
          <w:rFonts w:hint="eastAsia"/>
        </w:rPr>
      </w:pPr>
    </w:p>
    <w:p w14:paraId="21747920">
      <w:pPr>
        <w:pStyle w:val="4"/>
        <w:spacing w:before="810"/>
        <w:ind w:left="3719" w:right="3602"/>
        <w:jc w:val="center"/>
        <w:rPr>
          <w:rFonts w:hint="eastAsia"/>
        </w:rPr>
      </w:pPr>
    </w:p>
    <w:p w14:paraId="0C577F1E">
      <w:pPr>
        <w:pStyle w:val="4"/>
        <w:spacing w:before="810"/>
        <w:ind w:right="3602"/>
        <w:rPr>
          <w:rFonts w:hint="eastAsia"/>
        </w:rPr>
      </w:pPr>
    </w:p>
    <w:p w14:paraId="13B4681C">
      <w:pPr>
        <w:pStyle w:val="2"/>
        <w:rPr>
          <w:rFonts w:hint="eastAsia" w:asciiTheme="majorEastAsia" w:hAnsiTheme="majorEastAsia" w:eastAsiaTheme="majorEastAsia" w:cstheme="majorEastAsia"/>
          <w:b/>
          <w:bCs/>
          <w:sz w:val="32"/>
          <w:szCs w:val="24"/>
        </w:rPr>
      </w:pPr>
      <w:bookmarkStart w:id="1" w:name="_Toc193387459"/>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一</w:t>
      </w:r>
      <w:r>
        <w:rPr>
          <w:rFonts w:hint="eastAsia" w:asciiTheme="majorEastAsia" w:hAnsiTheme="majorEastAsia" w:eastAsiaTheme="majorEastAsia" w:cstheme="majorEastAsia"/>
          <w:b/>
          <w:bCs/>
          <w:sz w:val="32"/>
          <w:szCs w:val="24"/>
        </w:rPr>
        <w:t>）重大建设项目领域基层政务公开标准目录</w:t>
      </w:r>
      <w:bookmarkEnd w:id="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72"/>
        <w:gridCol w:w="601"/>
        <w:gridCol w:w="1394"/>
        <w:gridCol w:w="677"/>
        <w:gridCol w:w="677"/>
        <w:gridCol w:w="677"/>
        <w:gridCol w:w="677"/>
      </w:tblGrid>
      <w:tr w14:paraId="146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B0AB53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D6DD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20C392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9F9F45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1ED5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72" w:type="dxa"/>
            <w:vMerge w:val="restart"/>
            <w:vAlign w:val="center"/>
          </w:tcPr>
          <w:p w14:paraId="2AF105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62AD0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601" w:type="dxa"/>
            <w:vMerge w:val="restart"/>
            <w:vAlign w:val="center"/>
          </w:tcPr>
          <w:p w14:paraId="1395DF4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A2B3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4" w:type="dxa"/>
            <w:vMerge w:val="restart"/>
            <w:vAlign w:val="center"/>
          </w:tcPr>
          <w:p w14:paraId="37CC3A9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F19D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354" w:type="dxa"/>
            <w:gridSpan w:val="2"/>
            <w:vAlign w:val="center"/>
          </w:tcPr>
          <w:p w14:paraId="403183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9210A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354" w:type="dxa"/>
            <w:gridSpan w:val="2"/>
            <w:vAlign w:val="center"/>
          </w:tcPr>
          <w:p w14:paraId="6C956D2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89112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4BB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2A77B9">
            <w:pPr>
              <w:autoSpaceDE/>
              <w:autoSpaceDN/>
              <w:spacing w:line="500" w:lineRule="exact"/>
              <w:jc w:val="center"/>
              <w:rPr>
                <w:rFonts w:hint="eastAsia"/>
                <w:sz w:val="24"/>
                <w:szCs w:val="24"/>
              </w:rPr>
            </w:pPr>
          </w:p>
        </w:tc>
        <w:tc>
          <w:tcPr>
            <w:tcW w:w="851" w:type="dxa"/>
            <w:vAlign w:val="center"/>
          </w:tcPr>
          <w:p w14:paraId="293FCFF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01B30A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E26F17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09C71B">
            <w:pPr>
              <w:autoSpaceDE/>
              <w:autoSpaceDN/>
              <w:spacing w:line="500" w:lineRule="exact"/>
              <w:jc w:val="center"/>
              <w:rPr>
                <w:rFonts w:hint="eastAsia" w:ascii="仿宋_GB2312" w:hAnsi="仿宋_GB2312" w:eastAsia="仿宋_GB2312" w:cs="仿宋_GB2312"/>
                <w:sz w:val="24"/>
                <w:szCs w:val="24"/>
                <w:lang w:val="en-US"/>
              </w:rPr>
            </w:pPr>
          </w:p>
        </w:tc>
        <w:tc>
          <w:tcPr>
            <w:tcW w:w="2072" w:type="dxa"/>
            <w:vMerge w:val="continue"/>
            <w:vAlign w:val="center"/>
          </w:tcPr>
          <w:p w14:paraId="0D283A3E">
            <w:pPr>
              <w:autoSpaceDE/>
              <w:autoSpaceDN/>
              <w:spacing w:line="500" w:lineRule="exact"/>
              <w:jc w:val="center"/>
              <w:rPr>
                <w:rFonts w:hint="eastAsia" w:ascii="仿宋_GB2312" w:hAnsi="仿宋_GB2312" w:eastAsia="仿宋_GB2312" w:cs="仿宋_GB2312"/>
                <w:sz w:val="24"/>
                <w:szCs w:val="24"/>
                <w:lang w:val="en-US"/>
              </w:rPr>
            </w:pPr>
          </w:p>
        </w:tc>
        <w:tc>
          <w:tcPr>
            <w:tcW w:w="601" w:type="dxa"/>
            <w:vMerge w:val="continue"/>
            <w:vAlign w:val="center"/>
          </w:tcPr>
          <w:p w14:paraId="5B4F116C">
            <w:pPr>
              <w:autoSpaceDE/>
              <w:autoSpaceDN/>
              <w:spacing w:line="500" w:lineRule="exact"/>
              <w:jc w:val="center"/>
              <w:rPr>
                <w:rFonts w:hint="eastAsia" w:ascii="仿宋_GB2312" w:hAnsi="仿宋_GB2312" w:eastAsia="仿宋_GB2312" w:cs="仿宋_GB2312"/>
                <w:sz w:val="24"/>
                <w:szCs w:val="24"/>
                <w:lang w:val="en-US"/>
              </w:rPr>
            </w:pPr>
          </w:p>
        </w:tc>
        <w:tc>
          <w:tcPr>
            <w:tcW w:w="1394" w:type="dxa"/>
            <w:vMerge w:val="continue"/>
            <w:vAlign w:val="center"/>
          </w:tcPr>
          <w:p w14:paraId="035C3F38">
            <w:pPr>
              <w:autoSpaceDE/>
              <w:autoSpaceDN/>
              <w:spacing w:line="500" w:lineRule="exact"/>
              <w:jc w:val="center"/>
              <w:rPr>
                <w:rFonts w:hint="eastAsia" w:ascii="仿宋_GB2312" w:hAnsi="仿宋_GB2312" w:eastAsia="仿宋_GB2312" w:cs="仿宋_GB2312"/>
                <w:sz w:val="24"/>
                <w:szCs w:val="24"/>
                <w:lang w:val="en-US"/>
              </w:rPr>
            </w:pPr>
          </w:p>
        </w:tc>
        <w:tc>
          <w:tcPr>
            <w:tcW w:w="677" w:type="dxa"/>
            <w:vAlign w:val="center"/>
          </w:tcPr>
          <w:p w14:paraId="04F1F8CD">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51E27F74">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79405AB5">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77" w:type="dxa"/>
            <w:vAlign w:val="center"/>
          </w:tcPr>
          <w:p w14:paraId="34E4BC3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77" w:type="dxa"/>
            <w:vAlign w:val="center"/>
          </w:tcPr>
          <w:p w14:paraId="4615DB4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677" w:type="dxa"/>
            <w:vAlign w:val="center"/>
          </w:tcPr>
          <w:p w14:paraId="4F8932D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w:t>
            </w:r>
          </w:p>
          <w:p w14:paraId="5D6F4C79">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申</w:t>
            </w:r>
          </w:p>
          <w:p w14:paraId="11D5A1E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请</w:t>
            </w:r>
          </w:p>
        </w:tc>
      </w:tr>
      <w:tr w14:paraId="668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BF02F4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852DDF4">
            <w:pPr>
              <w:spacing w:before="42" w:line="300" w:lineRule="auto"/>
              <w:ind w:right="97"/>
              <w:jc w:val="both"/>
              <w:rPr>
                <w:rFonts w:hint="eastAsia" w:ascii="仿宋_GB2312" w:hAnsi="仿宋_GB2312" w:eastAsia="仿宋_GB2312" w:cs="仿宋_GB2312"/>
                <w:sz w:val="18"/>
                <w:szCs w:val="18"/>
              </w:rPr>
            </w:pPr>
          </w:p>
          <w:p w14:paraId="1E19E323">
            <w:pPr>
              <w:spacing w:before="42" w:line="300" w:lineRule="auto"/>
              <w:ind w:left="108" w:right="97"/>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622B752D">
            <w:pPr>
              <w:autoSpaceDE/>
              <w:autoSpaceDN/>
              <w:jc w:val="center"/>
              <w:rPr>
                <w:rFonts w:hint="eastAsia" w:ascii="仿宋_GB2312" w:hAnsi="仿宋_GB2312" w:eastAsia="仿宋_GB2312" w:cs="仿宋_GB2312"/>
                <w:sz w:val="18"/>
                <w:szCs w:val="18"/>
                <w:lang w:val="en-US"/>
              </w:rPr>
            </w:pPr>
          </w:p>
        </w:tc>
        <w:tc>
          <w:tcPr>
            <w:tcW w:w="805" w:type="dxa"/>
            <w:vAlign w:val="center"/>
          </w:tcPr>
          <w:p w14:paraId="354E94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办事</w:t>
            </w:r>
          </w:p>
          <w:p w14:paraId="383B39C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指南</w:t>
            </w:r>
          </w:p>
        </w:tc>
        <w:tc>
          <w:tcPr>
            <w:tcW w:w="2615" w:type="dxa"/>
            <w:vAlign w:val="center"/>
          </w:tcPr>
          <w:p w14:paraId="53247FDA">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3A49B200">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83E81BE">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510424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4" w:type="dxa"/>
            <w:vAlign w:val="center"/>
          </w:tcPr>
          <w:p w14:paraId="26F536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284201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731E3E6">
            <w:pPr>
              <w:autoSpaceDE/>
              <w:autoSpaceDN/>
              <w:jc w:val="center"/>
              <w:rPr>
                <w:rFonts w:hint="eastAsia" w:ascii="仿宋_GB2312" w:hAnsi="仿宋_GB2312" w:eastAsia="仿宋_GB2312" w:cs="仿宋_GB2312"/>
                <w:sz w:val="18"/>
                <w:szCs w:val="18"/>
                <w:lang w:val="en-US"/>
              </w:rPr>
            </w:pPr>
          </w:p>
        </w:tc>
        <w:tc>
          <w:tcPr>
            <w:tcW w:w="677" w:type="dxa"/>
            <w:vAlign w:val="center"/>
          </w:tcPr>
          <w:p w14:paraId="200095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17A93EB">
            <w:pPr>
              <w:autoSpaceDE/>
              <w:autoSpaceDN/>
              <w:jc w:val="center"/>
              <w:rPr>
                <w:rFonts w:hint="eastAsia" w:ascii="仿宋_GB2312" w:hAnsi="仿宋_GB2312" w:eastAsia="仿宋_GB2312" w:cs="仿宋_GB2312"/>
                <w:sz w:val="18"/>
                <w:szCs w:val="18"/>
                <w:lang w:val="en-US"/>
              </w:rPr>
            </w:pPr>
          </w:p>
        </w:tc>
      </w:tr>
      <w:tr w14:paraId="189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412EF44D">
            <w:pPr>
              <w:autoSpaceDE/>
              <w:autoSpaceDN/>
              <w:spacing w:line="500" w:lineRule="exact"/>
              <w:jc w:val="center"/>
              <w:rPr>
                <w:rFonts w:hint="eastAsia"/>
              </w:rPr>
            </w:pPr>
          </w:p>
        </w:tc>
        <w:tc>
          <w:tcPr>
            <w:tcW w:w="851" w:type="dxa"/>
            <w:vMerge w:val="continue"/>
            <w:vAlign w:val="center"/>
          </w:tcPr>
          <w:p w14:paraId="415EFF58">
            <w:pPr>
              <w:autoSpaceDE/>
              <w:autoSpaceDN/>
              <w:jc w:val="center"/>
              <w:rPr>
                <w:rFonts w:hint="eastAsia" w:ascii="仿宋_GB2312" w:hAnsi="仿宋_GB2312" w:eastAsia="仿宋_GB2312" w:cs="仿宋_GB2312"/>
                <w:sz w:val="18"/>
                <w:szCs w:val="18"/>
              </w:rPr>
            </w:pPr>
          </w:p>
        </w:tc>
        <w:tc>
          <w:tcPr>
            <w:tcW w:w="805" w:type="dxa"/>
            <w:vAlign w:val="center"/>
          </w:tcPr>
          <w:p w14:paraId="7476B6D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0951818C">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16E37BC1">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（中华人民共和国国务院令第711号）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00F4ED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601" w:type="dxa"/>
            <w:vAlign w:val="center"/>
          </w:tcPr>
          <w:p w14:paraId="564F6823">
            <w:pPr>
              <w:autoSpaceDE/>
              <w:autoSpaceDN/>
              <w:jc w:val="center"/>
              <w:rPr>
                <w:rFonts w:hint="eastAsia" w:ascii="仿宋_GB2312" w:hAnsi="仿宋_GB2312" w:eastAsia="仿宋_GB2312" w:cs="仿宋_GB2312"/>
                <w:sz w:val="18"/>
                <w:szCs w:val="18"/>
                <w:lang w:val="en-US"/>
              </w:rPr>
            </w:pPr>
          </w:p>
          <w:p w14:paraId="3F5AFA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039AD29">
            <w:pPr>
              <w:autoSpaceDE/>
              <w:autoSpaceDN/>
              <w:jc w:val="center"/>
              <w:rPr>
                <w:rFonts w:hint="eastAsia" w:ascii="仿宋_GB2312" w:hAnsi="仿宋_GB2312" w:eastAsia="仿宋_GB2312" w:cs="仿宋_GB2312"/>
                <w:sz w:val="18"/>
                <w:szCs w:val="18"/>
                <w:lang w:val="en-US"/>
              </w:rPr>
            </w:pPr>
          </w:p>
        </w:tc>
        <w:tc>
          <w:tcPr>
            <w:tcW w:w="1394" w:type="dxa"/>
            <w:vAlign w:val="center"/>
          </w:tcPr>
          <w:p w14:paraId="5FB4BF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341363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6DDA574">
            <w:pPr>
              <w:autoSpaceDE/>
              <w:autoSpaceDN/>
              <w:jc w:val="center"/>
              <w:rPr>
                <w:rFonts w:hint="eastAsia" w:ascii="仿宋_GB2312" w:hAnsi="仿宋_GB2312" w:eastAsia="仿宋_GB2312" w:cs="仿宋_GB2312"/>
                <w:sz w:val="18"/>
                <w:szCs w:val="18"/>
                <w:lang w:val="en-US"/>
              </w:rPr>
            </w:pPr>
          </w:p>
        </w:tc>
        <w:tc>
          <w:tcPr>
            <w:tcW w:w="677" w:type="dxa"/>
            <w:vAlign w:val="center"/>
          </w:tcPr>
          <w:p w14:paraId="60213F8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6904AC8">
            <w:pPr>
              <w:autoSpaceDE/>
              <w:autoSpaceDN/>
              <w:jc w:val="center"/>
              <w:rPr>
                <w:rFonts w:hint="eastAsia" w:ascii="仿宋_GB2312" w:hAnsi="仿宋_GB2312" w:eastAsia="仿宋_GB2312" w:cs="仿宋_GB2312"/>
                <w:sz w:val="18"/>
                <w:szCs w:val="18"/>
                <w:lang w:val="en-US"/>
              </w:rPr>
            </w:pPr>
          </w:p>
        </w:tc>
      </w:tr>
      <w:tr w14:paraId="45C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AC5E6DD">
            <w:pPr>
              <w:autoSpaceDE/>
              <w:autoSpaceDN/>
              <w:spacing w:line="500" w:lineRule="exact"/>
              <w:jc w:val="center"/>
              <w:rPr>
                <w:rFonts w:hint="eastAsia" w:ascii="仿宋_GB2312" w:hAnsi="仿宋_GB2312" w:eastAsia="仿宋_GB2312" w:cs="仿宋_GB2312"/>
                <w:sz w:val="24"/>
                <w:szCs w:val="24"/>
                <w:lang w:val="en-US"/>
              </w:rPr>
            </w:pPr>
          </w:p>
        </w:tc>
        <w:tc>
          <w:tcPr>
            <w:tcW w:w="851" w:type="dxa"/>
            <w:vMerge w:val="continue"/>
            <w:vAlign w:val="center"/>
          </w:tcPr>
          <w:p w14:paraId="05368800">
            <w:pPr>
              <w:autoSpaceDE/>
              <w:autoSpaceDN/>
              <w:jc w:val="center"/>
              <w:rPr>
                <w:rFonts w:hint="eastAsia" w:ascii="仿宋_GB2312" w:hAnsi="仿宋_GB2312" w:eastAsia="仿宋_GB2312" w:cs="仿宋_GB2312"/>
                <w:sz w:val="18"/>
                <w:szCs w:val="18"/>
                <w:lang w:val="en-US"/>
              </w:rPr>
            </w:pPr>
          </w:p>
        </w:tc>
        <w:tc>
          <w:tcPr>
            <w:tcW w:w="805" w:type="dxa"/>
            <w:vAlign w:val="center"/>
          </w:tcPr>
          <w:p w14:paraId="69B2BD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咨询</w:t>
            </w:r>
          </w:p>
          <w:p w14:paraId="180C281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监督</w:t>
            </w:r>
          </w:p>
        </w:tc>
        <w:tc>
          <w:tcPr>
            <w:tcW w:w="2615" w:type="dxa"/>
            <w:vAlign w:val="center"/>
          </w:tcPr>
          <w:p w14:paraId="2569D344">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67DAAF4B">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4B83B70C">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171229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C6E53C">
            <w:pPr>
              <w:autoSpaceDE/>
              <w:autoSpaceDN/>
              <w:jc w:val="center"/>
              <w:rPr>
                <w:rFonts w:hint="eastAsia" w:ascii="仿宋_GB2312" w:hAnsi="仿宋_GB2312" w:eastAsia="仿宋_GB2312" w:cs="仿宋_GB2312"/>
                <w:sz w:val="18"/>
                <w:szCs w:val="18"/>
                <w:lang w:val="en-US"/>
              </w:rPr>
            </w:pPr>
          </w:p>
        </w:tc>
        <w:tc>
          <w:tcPr>
            <w:tcW w:w="1394" w:type="dxa"/>
            <w:vAlign w:val="center"/>
          </w:tcPr>
          <w:p w14:paraId="1F54F1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18B28F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537CA30">
            <w:pPr>
              <w:autoSpaceDE/>
              <w:autoSpaceDN/>
              <w:jc w:val="center"/>
              <w:rPr>
                <w:rFonts w:hint="eastAsia" w:ascii="仿宋_GB2312" w:hAnsi="仿宋_GB2312" w:eastAsia="仿宋_GB2312" w:cs="仿宋_GB2312"/>
                <w:sz w:val="18"/>
                <w:szCs w:val="18"/>
                <w:lang w:val="en-US"/>
              </w:rPr>
            </w:pPr>
          </w:p>
        </w:tc>
        <w:tc>
          <w:tcPr>
            <w:tcW w:w="677" w:type="dxa"/>
            <w:vAlign w:val="center"/>
          </w:tcPr>
          <w:p w14:paraId="18545F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7D1C6E8">
            <w:pPr>
              <w:autoSpaceDE/>
              <w:autoSpaceDN/>
              <w:jc w:val="center"/>
              <w:rPr>
                <w:rFonts w:hint="eastAsia" w:ascii="仿宋_GB2312" w:hAnsi="仿宋_GB2312" w:eastAsia="仿宋_GB2312" w:cs="仿宋_GB2312"/>
                <w:sz w:val="18"/>
                <w:szCs w:val="18"/>
                <w:lang w:val="en-US"/>
              </w:rPr>
            </w:pPr>
          </w:p>
        </w:tc>
      </w:tr>
      <w:tr w14:paraId="057E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B609FAA">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Align w:val="center"/>
          </w:tcPr>
          <w:p w14:paraId="04DA15ED">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3D87DE6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206C86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E8362C3">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170BE4A">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D40E2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D438B8A">
            <w:pPr>
              <w:autoSpaceDE/>
              <w:autoSpaceDN/>
              <w:jc w:val="center"/>
              <w:rPr>
                <w:rFonts w:hint="eastAsia" w:ascii="仿宋_GB2312" w:hAnsi="仿宋_GB2312" w:eastAsia="仿宋_GB2312" w:cs="仿宋_GB2312"/>
                <w:sz w:val="18"/>
                <w:szCs w:val="18"/>
                <w:lang w:val="en-US"/>
              </w:rPr>
            </w:pPr>
          </w:p>
        </w:tc>
        <w:tc>
          <w:tcPr>
            <w:tcW w:w="1394" w:type="dxa"/>
            <w:vAlign w:val="center"/>
          </w:tcPr>
          <w:p w14:paraId="134CFE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0BC99E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0E0B3D7">
            <w:pPr>
              <w:autoSpaceDE/>
              <w:autoSpaceDN/>
              <w:jc w:val="center"/>
              <w:rPr>
                <w:rFonts w:hint="eastAsia" w:ascii="仿宋_GB2312" w:hAnsi="仿宋_GB2312" w:eastAsia="仿宋_GB2312" w:cs="仿宋_GB2312"/>
                <w:sz w:val="18"/>
                <w:szCs w:val="18"/>
                <w:lang w:val="en-US"/>
              </w:rPr>
            </w:pPr>
          </w:p>
        </w:tc>
        <w:tc>
          <w:tcPr>
            <w:tcW w:w="677" w:type="dxa"/>
            <w:vAlign w:val="center"/>
          </w:tcPr>
          <w:p w14:paraId="57602F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200546EB">
            <w:pPr>
              <w:autoSpaceDE/>
              <w:autoSpaceDN/>
              <w:jc w:val="center"/>
              <w:rPr>
                <w:rFonts w:hint="eastAsia" w:ascii="仿宋_GB2312" w:hAnsi="仿宋_GB2312" w:eastAsia="仿宋_GB2312" w:cs="仿宋_GB2312"/>
                <w:sz w:val="18"/>
                <w:szCs w:val="18"/>
                <w:lang w:val="en-US"/>
              </w:rPr>
            </w:pPr>
          </w:p>
        </w:tc>
      </w:tr>
      <w:tr w14:paraId="2F1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2274F4">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24ED959A">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4990EA12">
            <w:pPr>
              <w:autoSpaceDE/>
              <w:autoSpaceDN/>
              <w:jc w:val="center"/>
              <w:rPr>
                <w:rFonts w:hint="eastAsia" w:ascii="仿宋_GB2312" w:hAnsi="仿宋_GB2312" w:eastAsia="仿宋_GB2312" w:cs="仿宋_GB2312"/>
                <w:sz w:val="18"/>
                <w:szCs w:val="18"/>
                <w:lang w:val="en-US"/>
              </w:rPr>
            </w:pPr>
          </w:p>
        </w:tc>
        <w:tc>
          <w:tcPr>
            <w:tcW w:w="805" w:type="dxa"/>
            <w:vAlign w:val="center"/>
          </w:tcPr>
          <w:p w14:paraId="5770860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12D3DF4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65290A2B">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restart"/>
            <w:vAlign w:val="center"/>
          </w:tcPr>
          <w:p w14:paraId="727804FC">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Merge w:val="restart"/>
            <w:vAlign w:val="center"/>
          </w:tcPr>
          <w:p w14:paraId="016430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B5FE30">
            <w:pPr>
              <w:autoSpaceDE/>
              <w:autoSpaceDN/>
              <w:jc w:val="center"/>
              <w:rPr>
                <w:rFonts w:hint="eastAsia" w:ascii="仿宋_GB2312" w:hAnsi="仿宋_GB2312" w:eastAsia="仿宋_GB2312" w:cs="仿宋_GB2312"/>
                <w:sz w:val="18"/>
                <w:szCs w:val="18"/>
                <w:lang w:val="en-US"/>
              </w:rPr>
            </w:pPr>
          </w:p>
        </w:tc>
        <w:tc>
          <w:tcPr>
            <w:tcW w:w="1394" w:type="dxa"/>
            <w:vMerge w:val="restart"/>
            <w:vAlign w:val="center"/>
          </w:tcPr>
          <w:p w14:paraId="0FE56E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6FCFD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4222FF5">
            <w:pPr>
              <w:autoSpaceDE/>
              <w:autoSpaceDN/>
              <w:jc w:val="center"/>
              <w:rPr>
                <w:rFonts w:hint="eastAsia" w:ascii="仿宋_GB2312" w:hAnsi="仿宋_GB2312" w:eastAsia="仿宋_GB2312" w:cs="仿宋_GB2312"/>
                <w:sz w:val="18"/>
                <w:szCs w:val="18"/>
                <w:lang w:val="en-US"/>
              </w:rPr>
            </w:pPr>
          </w:p>
        </w:tc>
        <w:tc>
          <w:tcPr>
            <w:tcW w:w="677" w:type="dxa"/>
            <w:vAlign w:val="center"/>
          </w:tcPr>
          <w:p w14:paraId="7E967C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E362AE8">
            <w:pPr>
              <w:autoSpaceDE/>
              <w:autoSpaceDN/>
              <w:jc w:val="center"/>
              <w:rPr>
                <w:rFonts w:hint="eastAsia" w:ascii="仿宋_GB2312" w:hAnsi="仿宋_GB2312" w:eastAsia="仿宋_GB2312" w:cs="仿宋_GB2312"/>
                <w:sz w:val="18"/>
                <w:szCs w:val="18"/>
                <w:lang w:val="en-US"/>
              </w:rPr>
            </w:pPr>
          </w:p>
        </w:tc>
      </w:tr>
      <w:tr w14:paraId="493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F8C462">
            <w:pPr>
              <w:autoSpaceDE/>
              <w:autoSpaceDN/>
              <w:spacing w:line="500" w:lineRule="exact"/>
              <w:jc w:val="center"/>
              <w:rPr>
                <w:rFonts w:hint="eastAsia"/>
                <w:lang w:val="en-US"/>
              </w:rPr>
            </w:pPr>
          </w:p>
        </w:tc>
        <w:tc>
          <w:tcPr>
            <w:tcW w:w="851" w:type="dxa"/>
            <w:vMerge w:val="continue"/>
            <w:vAlign w:val="center"/>
          </w:tcPr>
          <w:p w14:paraId="0792D858">
            <w:pPr>
              <w:autoSpaceDE/>
              <w:autoSpaceDN/>
              <w:jc w:val="center"/>
              <w:rPr>
                <w:rFonts w:hint="eastAsia" w:ascii="仿宋_GB2312" w:hAnsi="仿宋_GB2312" w:eastAsia="仿宋_GB2312" w:cs="仿宋_GB2312"/>
                <w:sz w:val="18"/>
                <w:szCs w:val="18"/>
                <w:lang w:val="en-US"/>
              </w:rPr>
            </w:pPr>
          </w:p>
        </w:tc>
        <w:tc>
          <w:tcPr>
            <w:tcW w:w="805" w:type="dxa"/>
            <w:vAlign w:val="center"/>
          </w:tcPr>
          <w:p w14:paraId="27825B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4EF53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032AF9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continue"/>
            <w:vAlign w:val="center"/>
          </w:tcPr>
          <w:p w14:paraId="2387746C">
            <w:pPr>
              <w:autoSpaceDE/>
              <w:autoSpaceDN/>
              <w:jc w:val="center"/>
              <w:rPr>
                <w:rFonts w:hint="eastAsia" w:ascii="仿宋_GB2312" w:hAnsi="仿宋_GB2312" w:eastAsia="仿宋_GB2312" w:cs="仿宋_GB2312"/>
                <w:sz w:val="18"/>
                <w:szCs w:val="18"/>
                <w:lang w:val="en-US"/>
              </w:rPr>
            </w:pPr>
          </w:p>
        </w:tc>
        <w:tc>
          <w:tcPr>
            <w:tcW w:w="601" w:type="dxa"/>
            <w:vMerge w:val="continue"/>
            <w:vAlign w:val="center"/>
          </w:tcPr>
          <w:p w14:paraId="1E8A2608">
            <w:pPr>
              <w:autoSpaceDE/>
              <w:autoSpaceDN/>
              <w:jc w:val="center"/>
              <w:rPr>
                <w:rFonts w:hint="eastAsia" w:ascii="仿宋_GB2312" w:hAnsi="仿宋_GB2312" w:eastAsia="仿宋_GB2312" w:cs="仿宋_GB2312"/>
                <w:sz w:val="18"/>
                <w:szCs w:val="18"/>
                <w:lang w:val="en-US"/>
              </w:rPr>
            </w:pPr>
          </w:p>
        </w:tc>
        <w:tc>
          <w:tcPr>
            <w:tcW w:w="1394" w:type="dxa"/>
            <w:vMerge w:val="continue"/>
            <w:vAlign w:val="center"/>
          </w:tcPr>
          <w:p w14:paraId="34E1CFBB">
            <w:pPr>
              <w:autoSpaceDE/>
              <w:autoSpaceDN/>
              <w:jc w:val="center"/>
              <w:rPr>
                <w:rFonts w:hint="eastAsia" w:ascii="仿宋_GB2312" w:hAnsi="仿宋_GB2312" w:eastAsia="仿宋_GB2312" w:cs="仿宋_GB2312"/>
                <w:sz w:val="18"/>
                <w:szCs w:val="18"/>
                <w:lang w:val="en-US"/>
              </w:rPr>
            </w:pPr>
          </w:p>
        </w:tc>
        <w:tc>
          <w:tcPr>
            <w:tcW w:w="677" w:type="dxa"/>
            <w:vAlign w:val="center"/>
          </w:tcPr>
          <w:p w14:paraId="55EB161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36BA81E9">
            <w:pPr>
              <w:autoSpaceDE/>
              <w:autoSpaceDN/>
              <w:jc w:val="center"/>
              <w:rPr>
                <w:rFonts w:hint="eastAsia" w:ascii="仿宋_GB2312" w:hAnsi="仿宋_GB2312" w:eastAsia="仿宋_GB2312" w:cs="仿宋_GB2312"/>
                <w:sz w:val="18"/>
                <w:szCs w:val="18"/>
                <w:lang w:val="en-US"/>
              </w:rPr>
            </w:pPr>
          </w:p>
        </w:tc>
        <w:tc>
          <w:tcPr>
            <w:tcW w:w="677" w:type="dxa"/>
            <w:vAlign w:val="center"/>
          </w:tcPr>
          <w:p w14:paraId="2C16AB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CBF1263">
            <w:pPr>
              <w:autoSpaceDE/>
              <w:autoSpaceDN/>
              <w:jc w:val="center"/>
              <w:rPr>
                <w:rFonts w:hint="eastAsia" w:ascii="仿宋_GB2312" w:hAnsi="仿宋_GB2312" w:eastAsia="仿宋_GB2312" w:cs="仿宋_GB2312"/>
                <w:sz w:val="18"/>
                <w:szCs w:val="18"/>
                <w:lang w:val="en-US"/>
              </w:rPr>
            </w:pPr>
          </w:p>
        </w:tc>
      </w:tr>
      <w:tr w14:paraId="6A2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3ED3E46">
            <w:pPr>
              <w:autoSpaceDE/>
              <w:autoSpaceDN/>
              <w:spacing w:line="500" w:lineRule="exact"/>
              <w:jc w:val="center"/>
              <w:rPr>
                <w:rFonts w:hint="eastAsia"/>
                <w:lang w:val="en-US"/>
              </w:rPr>
            </w:pPr>
            <w:r>
              <w:rPr>
                <w:rFonts w:hint="eastAsia"/>
                <w:lang w:val="en-US"/>
              </w:rPr>
              <w:t>4</w:t>
            </w:r>
          </w:p>
        </w:tc>
        <w:tc>
          <w:tcPr>
            <w:tcW w:w="851" w:type="dxa"/>
            <w:vAlign w:val="center"/>
          </w:tcPr>
          <w:p w14:paraId="3F7AA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EFBF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02D2724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5E760BA4">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71A97F39">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0E82AD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636F6BD">
            <w:pPr>
              <w:autoSpaceDE/>
              <w:autoSpaceDN/>
              <w:jc w:val="center"/>
              <w:rPr>
                <w:rFonts w:hint="eastAsia" w:ascii="仿宋_GB2312" w:hAnsi="仿宋_GB2312" w:eastAsia="仿宋_GB2312" w:cs="仿宋_GB2312"/>
                <w:sz w:val="18"/>
                <w:szCs w:val="18"/>
                <w:lang w:val="en-US"/>
              </w:rPr>
            </w:pPr>
          </w:p>
        </w:tc>
        <w:tc>
          <w:tcPr>
            <w:tcW w:w="1394" w:type="dxa"/>
            <w:vAlign w:val="center"/>
          </w:tcPr>
          <w:p w14:paraId="45A491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555C36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DB3C7DC">
            <w:pPr>
              <w:autoSpaceDE/>
              <w:autoSpaceDN/>
              <w:jc w:val="center"/>
              <w:rPr>
                <w:rFonts w:hint="eastAsia" w:ascii="仿宋_GB2312" w:hAnsi="仿宋_GB2312" w:eastAsia="仿宋_GB2312" w:cs="仿宋_GB2312"/>
                <w:sz w:val="18"/>
                <w:szCs w:val="18"/>
                <w:lang w:val="en-US"/>
              </w:rPr>
            </w:pPr>
          </w:p>
        </w:tc>
        <w:tc>
          <w:tcPr>
            <w:tcW w:w="677" w:type="dxa"/>
            <w:vAlign w:val="center"/>
          </w:tcPr>
          <w:p w14:paraId="050731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00C124E">
            <w:pPr>
              <w:autoSpaceDE/>
              <w:autoSpaceDN/>
              <w:jc w:val="center"/>
              <w:rPr>
                <w:rFonts w:hint="eastAsia" w:ascii="仿宋_GB2312" w:hAnsi="仿宋_GB2312" w:eastAsia="仿宋_GB2312" w:cs="仿宋_GB2312"/>
                <w:sz w:val="18"/>
                <w:szCs w:val="18"/>
                <w:lang w:val="en-US"/>
              </w:rPr>
            </w:pPr>
          </w:p>
        </w:tc>
      </w:tr>
      <w:tr w14:paraId="553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1F9DC2F">
            <w:pPr>
              <w:autoSpaceDE/>
              <w:autoSpaceDN/>
              <w:spacing w:line="500" w:lineRule="exact"/>
              <w:jc w:val="center"/>
              <w:rPr>
                <w:rFonts w:hint="eastAsia"/>
                <w:lang w:val="en-US"/>
              </w:rPr>
            </w:pPr>
            <w:r>
              <w:rPr>
                <w:rFonts w:hint="eastAsia"/>
                <w:lang w:val="en-US"/>
              </w:rPr>
              <w:t>5</w:t>
            </w:r>
          </w:p>
        </w:tc>
        <w:tc>
          <w:tcPr>
            <w:tcW w:w="851" w:type="dxa"/>
            <w:vAlign w:val="center"/>
          </w:tcPr>
          <w:p w14:paraId="1980DB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7F7F1F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4AF69A8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719247A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3D427D1">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4D0835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F9284C">
            <w:pPr>
              <w:autoSpaceDE/>
              <w:autoSpaceDN/>
              <w:jc w:val="center"/>
              <w:rPr>
                <w:rFonts w:hint="eastAsia" w:ascii="仿宋_GB2312" w:hAnsi="仿宋_GB2312" w:eastAsia="仿宋_GB2312" w:cs="仿宋_GB2312"/>
                <w:sz w:val="18"/>
                <w:szCs w:val="18"/>
                <w:lang w:val="en-US"/>
              </w:rPr>
            </w:pPr>
          </w:p>
        </w:tc>
        <w:tc>
          <w:tcPr>
            <w:tcW w:w="1394" w:type="dxa"/>
            <w:vAlign w:val="center"/>
          </w:tcPr>
          <w:p w14:paraId="478BB9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5650F3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A9678E0">
            <w:pPr>
              <w:autoSpaceDE/>
              <w:autoSpaceDN/>
              <w:jc w:val="center"/>
              <w:rPr>
                <w:rFonts w:hint="eastAsia" w:ascii="仿宋_GB2312" w:hAnsi="仿宋_GB2312" w:eastAsia="仿宋_GB2312" w:cs="仿宋_GB2312"/>
                <w:sz w:val="18"/>
                <w:szCs w:val="18"/>
                <w:lang w:val="en-US"/>
              </w:rPr>
            </w:pPr>
          </w:p>
        </w:tc>
        <w:tc>
          <w:tcPr>
            <w:tcW w:w="677" w:type="dxa"/>
            <w:vAlign w:val="center"/>
          </w:tcPr>
          <w:p w14:paraId="79A82D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3F97CF5">
            <w:pPr>
              <w:autoSpaceDE/>
              <w:autoSpaceDN/>
              <w:jc w:val="center"/>
              <w:rPr>
                <w:rFonts w:hint="eastAsia" w:ascii="仿宋_GB2312" w:hAnsi="仿宋_GB2312" w:eastAsia="仿宋_GB2312" w:cs="仿宋_GB2312"/>
                <w:sz w:val="18"/>
                <w:szCs w:val="18"/>
                <w:lang w:val="en-US"/>
              </w:rPr>
            </w:pPr>
          </w:p>
        </w:tc>
      </w:tr>
      <w:tr w14:paraId="228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13DB1B">
            <w:pPr>
              <w:autoSpaceDE/>
              <w:autoSpaceDN/>
              <w:spacing w:line="500" w:lineRule="exact"/>
              <w:jc w:val="center"/>
              <w:rPr>
                <w:rFonts w:hint="eastAsia"/>
                <w:lang w:val="en-US"/>
              </w:rPr>
            </w:pPr>
            <w:r>
              <w:rPr>
                <w:rFonts w:hint="eastAsia"/>
                <w:lang w:val="en-US"/>
              </w:rPr>
              <w:t>6</w:t>
            </w:r>
          </w:p>
        </w:tc>
        <w:tc>
          <w:tcPr>
            <w:tcW w:w="851" w:type="dxa"/>
            <w:vAlign w:val="center"/>
          </w:tcPr>
          <w:p w14:paraId="73C9799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2432820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w:t>
            </w:r>
          </w:p>
          <w:p w14:paraId="134A8D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清单</w:t>
            </w:r>
          </w:p>
        </w:tc>
        <w:tc>
          <w:tcPr>
            <w:tcW w:w="2615" w:type="dxa"/>
            <w:vAlign w:val="center"/>
          </w:tcPr>
          <w:p w14:paraId="2E23DDF1">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310629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w:t>
            </w:r>
            <w:r>
              <w:rPr>
                <w:rFonts w:hint="eastAsia" w:ascii="仿宋_GB2312" w:hAnsi="Times New Roman" w:eastAsia="仿宋_GB2312"/>
                <w:sz w:val="18"/>
                <w:szCs w:val="18"/>
                <w:lang w:val="en-US"/>
              </w:rPr>
              <w:t>基层</w:t>
            </w:r>
            <w:r>
              <w:rPr>
                <w:rFonts w:hint="eastAsia" w:ascii="仿宋_GB2312" w:hAnsi="Times New Roman" w:eastAsia="仿宋_GB2312"/>
                <w:sz w:val="18"/>
                <w:szCs w:val="18"/>
              </w:rPr>
              <w:t>政务公开</w:t>
            </w:r>
            <w:r>
              <w:rPr>
                <w:rFonts w:hint="eastAsia" w:ascii="仿宋_GB2312" w:hAnsi="Times New Roman" w:eastAsia="仿宋_GB2312"/>
                <w:sz w:val="18"/>
                <w:szCs w:val="18"/>
                <w:lang w:val="en-US"/>
              </w:rPr>
              <w:t>标准化规范化</w:t>
            </w:r>
            <w:r>
              <w:rPr>
                <w:rFonts w:hint="eastAsia" w:ascii="仿宋_GB2312" w:hAnsi="Times New Roman" w:eastAsia="仿宋_GB2312"/>
                <w:sz w:val="18"/>
                <w:szCs w:val="18"/>
              </w:rPr>
              <w:t>工作的</w:t>
            </w:r>
            <w:r>
              <w:rPr>
                <w:rFonts w:hint="eastAsia" w:ascii="仿宋_GB2312" w:hAnsi="Times New Roman" w:eastAsia="仿宋_GB2312"/>
                <w:sz w:val="18"/>
                <w:szCs w:val="18"/>
                <w:lang w:val="en-US"/>
              </w:rPr>
              <w:t>指导</w:t>
            </w:r>
            <w:r>
              <w:rPr>
                <w:rFonts w:hint="eastAsia" w:ascii="仿宋_GB2312" w:hAnsi="Times New Roman" w:eastAsia="仿宋_GB2312"/>
                <w:sz w:val="18"/>
                <w:szCs w:val="18"/>
              </w:rPr>
              <w:t>意见》</w:t>
            </w:r>
          </w:p>
        </w:tc>
        <w:tc>
          <w:tcPr>
            <w:tcW w:w="2072" w:type="dxa"/>
            <w:vAlign w:val="center"/>
          </w:tcPr>
          <w:p w14:paraId="548594AB">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3A542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E4F0EE">
            <w:pPr>
              <w:autoSpaceDE/>
              <w:autoSpaceDN/>
              <w:jc w:val="center"/>
              <w:rPr>
                <w:rFonts w:hint="eastAsia" w:ascii="仿宋_GB2312" w:hAnsi="仿宋_GB2312" w:eastAsia="仿宋_GB2312" w:cs="仿宋_GB2312"/>
                <w:sz w:val="18"/>
                <w:szCs w:val="18"/>
                <w:lang w:val="en-US"/>
              </w:rPr>
            </w:pPr>
          </w:p>
        </w:tc>
        <w:tc>
          <w:tcPr>
            <w:tcW w:w="1394" w:type="dxa"/>
            <w:vAlign w:val="center"/>
          </w:tcPr>
          <w:p w14:paraId="0AFB91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6FF6DC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C7823D3">
            <w:pPr>
              <w:autoSpaceDE/>
              <w:autoSpaceDN/>
              <w:jc w:val="center"/>
              <w:rPr>
                <w:rFonts w:hint="eastAsia" w:ascii="仿宋_GB2312" w:hAnsi="仿宋_GB2312" w:eastAsia="仿宋_GB2312" w:cs="仿宋_GB2312"/>
                <w:sz w:val="18"/>
                <w:szCs w:val="18"/>
                <w:lang w:val="en-US"/>
              </w:rPr>
            </w:pPr>
          </w:p>
        </w:tc>
        <w:tc>
          <w:tcPr>
            <w:tcW w:w="677" w:type="dxa"/>
            <w:vAlign w:val="center"/>
          </w:tcPr>
          <w:p w14:paraId="580359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396FD95">
            <w:pPr>
              <w:autoSpaceDE/>
              <w:autoSpaceDN/>
              <w:jc w:val="center"/>
              <w:rPr>
                <w:rFonts w:hint="eastAsia" w:ascii="仿宋_GB2312" w:hAnsi="仿宋_GB2312" w:eastAsia="仿宋_GB2312" w:cs="仿宋_GB2312"/>
                <w:sz w:val="18"/>
                <w:szCs w:val="18"/>
                <w:lang w:val="en-US"/>
              </w:rPr>
            </w:pPr>
          </w:p>
        </w:tc>
      </w:tr>
    </w:tbl>
    <w:p w14:paraId="4A98B550">
      <w:pPr>
        <w:pStyle w:val="4"/>
        <w:spacing w:before="810"/>
        <w:ind w:left="3719" w:right="3602"/>
        <w:jc w:val="center"/>
        <w:rPr>
          <w:rFonts w:hint="eastAsia"/>
        </w:rPr>
      </w:pPr>
    </w:p>
    <w:p w14:paraId="5F7092E1">
      <w:pPr>
        <w:pStyle w:val="4"/>
        <w:spacing w:before="810"/>
        <w:ind w:left="3719" w:right="3602"/>
        <w:jc w:val="center"/>
        <w:rPr>
          <w:rFonts w:hint="eastAsia"/>
        </w:rPr>
      </w:pPr>
    </w:p>
    <w:p w14:paraId="7CBFB340">
      <w:pPr>
        <w:pStyle w:val="4"/>
        <w:spacing w:before="810"/>
        <w:ind w:left="3719" w:right="3602"/>
        <w:jc w:val="center"/>
        <w:rPr>
          <w:rFonts w:hint="eastAsia"/>
        </w:rPr>
      </w:pPr>
    </w:p>
    <w:p w14:paraId="614CA592">
      <w:pPr>
        <w:pStyle w:val="4"/>
        <w:spacing w:before="810"/>
        <w:ind w:left="3719" w:right="3602"/>
        <w:jc w:val="center"/>
        <w:rPr>
          <w:rFonts w:hint="eastAsia"/>
        </w:rPr>
      </w:pPr>
    </w:p>
    <w:p w14:paraId="5478ADAD">
      <w:pPr>
        <w:pStyle w:val="4"/>
        <w:spacing w:before="810"/>
        <w:ind w:left="3719" w:right="3602"/>
        <w:jc w:val="center"/>
        <w:rPr>
          <w:rFonts w:hint="eastAsia"/>
        </w:rPr>
      </w:pPr>
    </w:p>
    <w:p w14:paraId="34ABA54F">
      <w:pPr>
        <w:pStyle w:val="4"/>
        <w:spacing w:before="810"/>
        <w:ind w:left="3719" w:right="3602"/>
        <w:jc w:val="center"/>
        <w:rPr>
          <w:rFonts w:hint="eastAsia"/>
        </w:rPr>
      </w:pPr>
    </w:p>
    <w:p w14:paraId="37F18AE9">
      <w:pPr>
        <w:pStyle w:val="4"/>
        <w:spacing w:before="810"/>
        <w:ind w:right="3602"/>
        <w:jc w:val="both"/>
        <w:rPr>
          <w:rFonts w:hint="eastAsia"/>
        </w:rPr>
      </w:pPr>
    </w:p>
    <w:p w14:paraId="486AE3DC">
      <w:pPr>
        <w:rPr>
          <w:rFonts w:hint="eastAsia"/>
        </w:rPr>
      </w:pPr>
    </w:p>
    <w:p w14:paraId="47B4593F">
      <w:pPr>
        <w:rPr>
          <w:rFonts w:hint="eastAsia"/>
        </w:rPr>
      </w:pPr>
    </w:p>
    <w:p w14:paraId="6CD0960F">
      <w:pPr>
        <w:rPr>
          <w:rFonts w:hint="eastAsia"/>
        </w:rPr>
      </w:pPr>
    </w:p>
    <w:p w14:paraId="1919A4EE">
      <w:pPr>
        <w:pStyle w:val="2"/>
        <w:numPr>
          <w:ilvl w:val="0"/>
          <w:numId w:val="1"/>
        </w:numPr>
        <w:rPr>
          <w:rFonts w:hint="eastAsia" w:asciiTheme="majorEastAsia" w:hAnsiTheme="majorEastAsia" w:eastAsiaTheme="majorEastAsia" w:cstheme="majorEastAsia"/>
          <w:b/>
          <w:bCs/>
          <w:sz w:val="32"/>
          <w:szCs w:val="24"/>
        </w:rPr>
      </w:pPr>
      <w:bookmarkStart w:id="2" w:name="_Toc193387460"/>
      <w:r>
        <w:rPr>
          <w:rFonts w:hint="eastAsia" w:asciiTheme="majorEastAsia" w:hAnsiTheme="majorEastAsia" w:eastAsiaTheme="majorEastAsia" w:cstheme="majorEastAsia"/>
          <w:b/>
          <w:bCs/>
          <w:sz w:val="32"/>
          <w:szCs w:val="24"/>
        </w:rPr>
        <w:t>义务教育领域基层政务公开标准目录</w:t>
      </w:r>
      <w:bookmarkEnd w:id="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7"/>
        <w:gridCol w:w="805"/>
        <w:gridCol w:w="2615"/>
        <w:gridCol w:w="2413"/>
        <w:gridCol w:w="1727"/>
        <w:gridCol w:w="946"/>
        <w:gridCol w:w="1184"/>
        <w:gridCol w:w="729"/>
        <w:gridCol w:w="729"/>
        <w:gridCol w:w="729"/>
        <w:gridCol w:w="731"/>
      </w:tblGrid>
      <w:tr w14:paraId="3C84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restart"/>
            <w:vAlign w:val="center"/>
          </w:tcPr>
          <w:p w14:paraId="07D8E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42" w:type="dxa"/>
            <w:gridSpan w:val="2"/>
            <w:vAlign w:val="center"/>
          </w:tcPr>
          <w:p w14:paraId="27E61FF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2646ED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1FD05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2C7C4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27" w:type="dxa"/>
            <w:vMerge w:val="restart"/>
            <w:vAlign w:val="center"/>
          </w:tcPr>
          <w:p w14:paraId="44D7CD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31C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946" w:type="dxa"/>
            <w:vMerge w:val="restart"/>
            <w:vAlign w:val="center"/>
          </w:tcPr>
          <w:p w14:paraId="7A9E7D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D31E0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184" w:type="dxa"/>
            <w:vMerge w:val="restart"/>
            <w:vAlign w:val="center"/>
          </w:tcPr>
          <w:p w14:paraId="6D7BA63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A466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58" w:type="dxa"/>
            <w:gridSpan w:val="2"/>
            <w:vAlign w:val="center"/>
          </w:tcPr>
          <w:p w14:paraId="2CEB9A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59B862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60" w:type="dxa"/>
            <w:gridSpan w:val="2"/>
            <w:vAlign w:val="center"/>
          </w:tcPr>
          <w:p w14:paraId="1A770D1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3E13A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2DB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continue"/>
            <w:vAlign w:val="center"/>
          </w:tcPr>
          <w:p w14:paraId="51C06007">
            <w:pPr>
              <w:autoSpaceDE/>
              <w:autoSpaceDN/>
              <w:spacing w:line="500" w:lineRule="exact"/>
              <w:jc w:val="center"/>
              <w:rPr>
                <w:rFonts w:hint="eastAsia"/>
                <w:sz w:val="24"/>
                <w:szCs w:val="24"/>
              </w:rPr>
            </w:pPr>
          </w:p>
        </w:tc>
        <w:tc>
          <w:tcPr>
            <w:tcW w:w="737" w:type="dxa"/>
            <w:vAlign w:val="center"/>
          </w:tcPr>
          <w:p w14:paraId="5C30DCB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99008B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5ABED3E">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FB907F1">
            <w:pPr>
              <w:autoSpaceDE/>
              <w:autoSpaceDN/>
              <w:spacing w:line="500" w:lineRule="exact"/>
              <w:jc w:val="center"/>
              <w:rPr>
                <w:rFonts w:hint="eastAsia" w:ascii="仿宋_GB2312" w:hAnsi="仿宋_GB2312" w:eastAsia="仿宋_GB2312" w:cs="仿宋_GB2312"/>
                <w:sz w:val="24"/>
                <w:szCs w:val="24"/>
                <w:lang w:val="en-US"/>
              </w:rPr>
            </w:pPr>
          </w:p>
        </w:tc>
        <w:tc>
          <w:tcPr>
            <w:tcW w:w="1727" w:type="dxa"/>
            <w:vMerge w:val="continue"/>
            <w:vAlign w:val="center"/>
          </w:tcPr>
          <w:p w14:paraId="687266AA">
            <w:pPr>
              <w:autoSpaceDE/>
              <w:autoSpaceDN/>
              <w:spacing w:line="500" w:lineRule="exact"/>
              <w:jc w:val="center"/>
              <w:rPr>
                <w:rFonts w:hint="eastAsia" w:ascii="仿宋_GB2312" w:hAnsi="仿宋_GB2312" w:eastAsia="仿宋_GB2312" w:cs="仿宋_GB2312"/>
                <w:sz w:val="24"/>
                <w:szCs w:val="24"/>
                <w:lang w:val="en-US"/>
              </w:rPr>
            </w:pPr>
          </w:p>
        </w:tc>
        <w:tc>
          <w:tcPr>
            <w:tcW w:w="946" w:type="dxa"/>
            <w:vMerge w:val="continue"/>
            <w:vAlign w:val="center"/>
          </w:tcPr>
          <w:p w14:paraId="07D977DB">
            <w:pPr>
              <w:autoSpaceDE/>
              <w:autoSpaceDN/>
              <w:spacing w:line="500" w:lineRule="exact"/>
              <w:jc w:val="center"/>
              <w:rPr>
                <w:rFonts w:hint="eastAsia" w:ascii="仿宋_GB2312" w:hAnsi="仿宋_GB2312" w:eastAsia="仿宋_GB2312" w:cs="仿宋_GB2312"/>
                <w:sz w:val="24"/>
                <w:szCs w:val="24"/>
                <w:lang w:val="en-US"/>
              </w:rPr>
            </w:pPr>
          </w:p>
        </w:tc>
        <w:tc>
          <w:tcPr>
            <w:tcW w:w="1184" w:type="dxa"/>
            <w:vMerge w:val="continue"/>
            <w:vAlign w:val="center"/>
          </w:tcPr>
          <w:p w14:paraId="3CD7B5D8">
            <w:pPr>
              <w:autoSpaceDE/>
              <w:autoSpaceDN/>
              <w:spacing w:line="500" w:lineRule="exact"/>
              <w:jc w:val="center"/>
              <w:rPr>
                <w:rFonts w:hint="eastAsia" w:ascii="仿宋_GB2312" w:hAnsi="仿宋_GB2312" w:eastAsia="仿宋_GB2312" w:cs="仿宋_GB2312"/>
                <w:sz w:val="24"/>
                <w:szCs w:val="24"/>
                <w:lang w:val="en-US"/>
              </w:rPr>
            </w:pPr>
          </w:p>
        </w:tc>
        <w:tc>
          <w:tcPr>
            <w:tcW w:w="729" w:type="dxa"/>
            <w:vAlign w:val="center"/>
          </w:tcPr>
          <w:p w14:paraId="3A67FC8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24FB7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74B683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29" w:type="dxa"/>
            <w:vAlign w:val="center"/>
          </w:tcPr>
          <w:p w14:paraId="72E94AD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729" w:type="dxa"/>
            <w:vAlign w:val="center"/>
          </w:tcPr>
          <w:p w14:paraId="7AE9CE0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731" w:type="dxa"/>
            <w:vAlign w:val="center"/>
          </w:tcPr>
          <w:p w14:paraId="7693044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0117976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0118C1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3F4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Align w:val="center"/>
          </w:tcPr>
          <w:p w14:paraId="3C4EC506">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737" w:type="dxa"/>
            <w:vAlign w:val="center"/>
          </w:tcPr>
          <w:p w14:paraId="629DD0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w:t>
            </w:r>
          </w:p>
          <w:p w14:paraId="7589D1F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434854A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学校办学基本信息</w:t>
            </w:r>
          </w:p>
        </w:tc>
        <w:tc>
          <w:tcPr>
            <w:tcW w:w="2615" w:type="dxa"/>
            <w:vAlign w:val="center"/>
          </w:tcPr>
          <w:p w14:paraId="48E3A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学校名称、办学规模、联系方式</w:t>
            </w:r>
          </w:p>
        </w:tc>
        <w:tc>
          <w:tcPr>
            <w:tcW w:w="2413" w:type="dxa"/>
            <w:vAlign w:val="center"/>
          </w:tcPr>
          <w:p w14:paraId="5F8B3379">
            <w:pPr>
              <w:spacing w:line="240" w:lineRule="exact"/>
              <w:jc w:val="both"/>
              <w:rPr>
                <w:rFonts w:hint="eastAsia"/>
                <w:sz w:val="18"/>
                <w:szCs w:val="18"/>
                <w:lang w:val="en-US"/>
              </w:rPr>
            </w:pPr>
            <w:r>
              <w:rPr>
                <w:rFonts w:hint="eastAsia" w:ascii="仿宋_GB2312" w:hAnsi="仿宋_GB2312" w:eastAsia="仿宋_GB2312" w:cs="仿宋_GB2312"/>
                <w:sz w:val="18"/>
                <w:szCs w:val="18"/>
                <w:lang w:val="en-US"/>
              </w:rPr>
              <w:t>《中华人民共和国政府信息公开条例》《国务院关于鼓励社会力量兴办教育促进民办教育健康发展的若干意见》</w:t>
            </w:r>
          </w:p>
        </w:tc>
        <w:tc>
          <w:tcPr>
            <w:tcW w:w="1727" w:type="dxa"/>
            <w:vAlign w:val="center"/>
          </w:tcPr>
          <w:p w14:paraId="7A428B2F">
            <w:pPr>
              <w:autoSpaceDE/>
              <w:autoSpaceDN/>
              <w:jc w:val="center"/>
              <w:rPr>
                <w:rFonts w:hint="eastAsia" w:ascii="仿宋_GB2312" w:hAnsi="仿宋_GB2312" w:eastAsia="仿宋_GB2312" w:cs="仿宋_GB2312"/>
                <w:sz w:val="18"/>
                <w:szCs w:val="18"/>
                <w:lang w:val="en-US"/>
              </w:rPr>
            </w:pPr>
          </w:p>
          <w:p w14:paraId="65E28F4B">
            <w:pPr>
              <w:autoSpaceDE/>
              <w:autoSpaceDN/>
              <w:jc w:val="center"/>
              <w:rPr>
                <w:rFonts w:hint="eastAsia" w:ascii="仿宋_GB2312" w:hAnsi="仿宋_GB2312" w:eastAsia="仿宋_GB2312" w:cs="仿宋_GB2312"/>
                <w:sz w:val="18"/>
                <w:szCs w:val="18"/>
                <w:lang w:val="en-US" w:eastAsia="zh-CN"/>
              </w:rPr>
            </w:pPr>
            <w:r>
              <w:rPr>
                <w:rFonts w:ascii="仿宋_GB2312" w:hAnsi="仿宋_GB2312" w:eastAsia="仿宋_GB2312" w:cs="仿宋_GB2312"/>
                <w:sz w:val="18"/>
                <w:szCs w:val="18"/>
                <w:lang w:val="en-US"/>
              </w:rPr>
              <w:t>信息形成或者变更之日起 20 个工作日内</w:t>
            </w:r>
            <w:r>
              <w:rPr>
                <w:rFonts w:hint="eastAsia" w:ascii="仿宋_GB2312" w:hAnsi="仿宋_GB2312" w:eastAsia="仿宋_GB2312" w:cs="仿宋_GB2312"/>
                <w:sz w:val="18"/>
                <w:szCs w:val="18"/>
                <w:lang w:val="en-US" w:eastAsia="zh-CN"/>
              </w:rPr>
              <w:t>0</w:t>
            </w:r>
          </w:p>
        </w:tc>
        <w:tc>
          <w:tcPr>
            <w:tcW w:w="946" w:type="dxa"/>
            <w:vAlign w:val="center"/>
          </w:tcPr>
          <w:p w14:paraId="3FA02EF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F3600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5AC385A">
            <w:pPr>
              <w:autoSpaceDE/>
              <w:autoSpaceDN/>
              <w:jc w:val="center"/>
              <w:rPr>
                <w:rFonts w:hint="eastAsia" w:ascii="仿宋_GB2312" w:hAnsi="仿宋_GB2312" w:eastAsia="仿宋_GB2312" w:cs="仿宋_GB2312"/>
                <w:sz w:val="18"/>
                <w:szCs w:val="18"/>
                <w:lang w:val="en-US"/>
              </w:rPr>
            </w:pPr>
          </w:p>
        </w:tc>
        <w:tc>
          <w:tcPr>
            <w:tcW w:w="729" w:type="dxa"/>
            <w:vAlign w:val="center"/>
          </w:tcPr>
          <w:p w14:paraId="4AFAC1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0EC2E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FB0733B">
            <w:pPr>
              <w:autoSpaceDE/>
              <w:autoSpaceDN/>
              <w:jc w:val="center"/>
              <w:rPr>
                <w:rFonts w:hint="eastAsia" w:ascii="仿宋_GB2312" w:hAnsi="仿宋_GB2312" w:eastAsia="仿宋_GB2312" w:cs="仿宋_GB2312"/>
                <w:sz w:val="18"/>
                <w:szCs w:val="18"/>
                <w:lang w:val="en-US"/>
              </w:rPr>
            </w:pPr>
          </w:p>
        </w:tc>
      </w:tr>
      <w:tr w14:paraId="6AEE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4EEEF8BF">
            <w:pPr>
              <w:autoSpaceDE/>
              <w:autoSpaceDN/>
              <w:spacing w:line="500" w:lineRule="exact"/>
              <w:jc w:val="center"/>
              <w:rPr>
                <w:rFonts w:hint="eastAsia"/>
                <w:lang w:val="en-US"/>
              </w:rPr>
            </w:pPr>
            <w:r>
              <w:rPr>
                <w:rFonts w:hint="eastAsia"/>
                <w:lang w:val="en-US"/>
              </w:rPr>
              <w:t>2</w:t>
            </w:r>
          </w:p>
        </w:tc>
        <w:tc>
          <w:tcPr>
            <w:tcW w:w="737" w:type="dxa"/>
            <w:vAlign w:val="center"/>
          </w:tcPr>
          <w:p w14:paraId="43CD96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财务</w:t>
            </w:r>
          </w:p>
          <w:p w14:paraId="10340B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37A90B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财务</w:t>
            </w:r>
          </w:p>
          <w:p w14:paraId="6B36B86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D4DF8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财务管理及监督办法、年度经费预决算信息、收费项目及收费标准</w:t>
            </w:r>
          </w:p>
        </w:tc>
        <w:tc>
          <w:tcPr>
            <w:tcW w:w="2413" w:type="dxa"/>
            <w:vAlign w:val="center"/>
          </w:tcPr>
          <w:p w14:paraId="23389F9D">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727" w:type="dxa"/>
            <w:vAlign w:val="center"/>
          </w:tcPr>
          <w:p w14:paraId="4E501C02">
            <w:pPr>
              <w:autoSpaceDE/>
              <w:autoSpaceDN/>
              <w:jc w:val="center"/>
              <w:rPr>
                <w:rFonts w:hint="eastAsia" w:ascii="仿宋_GB2312" w:hAnsi="仿宋_GB2312" w:eastAsia="仿宋_GB2312" w:cs="仿宋_GB2312"/>
                <w:sz w:val="18"/>
                <w:szCs w:val="18"/>
                <w:lang w:val="en-US"/>
              </w:rPr>
            </w:pPr>
          </w:p>
          <w:p w14:paraId="724F47A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67BA93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311809B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23862D5">
            <w:pPr>
              <w:autoSpaceDE/>
              <w:autoSpaceDN/>
              <w:jc w:val="center"/>
              <w:rPr>
                <w:rFonts w:hint="eastAsia" w:ascii="仿宋_GB2312" w:hAnsi="仿宋_GB2312" w:eastAsia="仿宋_GB2312" w:cs="仿宋_GB2312"/>
                <w:sz w:val="18"/>
                <w:szCs w:val="18"/>
                <w:lang w:val="en-US"/>
              </w:rPr>
            </w:pPr>
          </w:p>
        </w:tc>
        <w:tc>
          <w:tcPr>
            <w:tcW w:w="729" w:type="dxa"/>
            <w:vAlign w:val="center"/>
          </w:tcPr>
          <w:p w14:paraId="48343A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6A9B8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082768DD">
            <w:pPr>
              <w:autoSpaceDE/>
              <w:autoSpaceDN/>
              <w:jc w:val="center"/>
              <w:rPr>
                <w:rFonts w:hint="eastAsia" w:ascii="仿宋_GB2312" w:hAnsi="仿宋_GB2312" w:eastAsia="仿宋_GB2312" w:cs="仿宋_GB2312"/>
                <w:sz w:val="18"/>
                <w:szCs w:val="18"/>
                <w:lang w:val="en-US"/>
              </w:rPr>
            </w:pPr>
          </w:p>
        </w:tc>
      </w:tr>
      <w:tr w14:paraId="6AF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76F791">
            <w:pPr>
              <w:autoSpaceDE/>
              <w:autoSpaceDN/>
              <w:spacing w:line="500" w:lineRule="exact"/>
              <w:jc w:val="center"/>
              <w:rPr>
                <w:rFonts w:hint="eastAsia"/>
                <w:lang w:val="en-US"/>
              </w:rPr>
            </w:pPr>
            <w:r>
              <w:rPr>
                <w:rFonts w:hint="eastAsia"/>
                <w:lang w:val="en-US"/>
              </w:rPr>
              <w:t>3</w:t>
            </w:r>
          </w:p>
        </w:tc>
        <w:tc>
          <w:tcPr>
            <w:tcW w:w="737" w:type="dxa"/>
            <w:vMerge w:val="restart"/>
            <w:vAlign w:val="center"/>
          </w:tcPr>
          <w:p w14:paraId="5B044E51">
            <w:pPr>
              <w:spacing w:line="240" w:lineRule="exact"/>
              <w:jc w:val="center"/>
              <w:rPr>
                <w:rFonts w:ascii="仿宋_GB2312" w:hAnsi="Times New Roman" w:eastAsia="仿宋_GB2312"/>
                <w:sz w:val="18"/>
                <w:szCs w:val="18"/>
                <w:lang w:val="en-US"/>
              </w:rPr>
            </w:pPr>
          </w:p>
          <w:p w14:paraId="31CCC3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4F3D4E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7E00D1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学校</w:t>
            </w:r>
          </w:p>
          <w:p w14:paraId="0068E5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介绍</w:t>
            </w:r>
          </w:p>
        </w:tc>
        <w:tc>
          <w:tcPr>
            <w:tcW w:w="2615" w:type="dxa"/>
            <w:vAlign w:val="center"/>
          </w:tcPr>
          <w:p w14:paraId="5349DF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办学性质、办学地点、办学</w:t>
            </w:r>
          </w:p>
          <w:p w14:paraId="541253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规模、办学基本条件、联系方式等</w:t>
            </w:r>
          </w:p>
        </w:tc>
        <w:tc>
          <w:tcPr>
            <w:tcW w:w="2413" w:type="dxa"/>
            <w:vMerge w:val="restart"/>
            <w:vAlign w:val="center"/>
          </w:tcPr>
          <w:p w14:paraId="5E22180D">
            <w:pPr>
              <w:spacing w:line="240" w:lineRule="exact"/>
              <w:jc w:val="both"/>
              <w:rPr>
                <w:rFonts w:hint="eastAsia" w:ascii="仿宋_GB2312" w:hAnsi="仿宋_GB2312" w:eastAsia="仿宋_GB2312" w:cs="仿宋_GB2312"/>
                <w:sz w:val="18"/>
                <w:szCs w:val="18"/>
                <w:lang w:val="en-US"/>
              </w:rPr>
            </w:pPr>
          </w:p>
          <w:p w14:paraId="5D0187A2">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《教育部关于进一步做好小学升入初中免试就近入学工作的实施意见》《教育部关于推进中小学信息公开工作的意见》</w:t>
            </w:r>
          </w:p>
        </w:tc>
        <w:tc>
          <w:tcPr>
            <w:tcW w:w="1727" w:type="dxa"/>
            <w:vAlign w:val="center"/>
          </w:tcPr>
          <w:p w14:paraId="1EBD34AF">
            <w:pPr>
              <w:autoSpaceDE/>
              <w:autoSpaceDN/>
              <w:jc w:val="center"/>
              <w:rPr>
                <w:rFonts w:hint="eastAsia" w:ascii="仿宋_GB2312" w:hAnsi="仿宋_GB2312" w:eastAsia="仿宋_GB2312" w:cs="仿宋_GB2312"/>
                <w:sz w:val="18"/>
                <w:szCs w:val="18"/>
                <w:lang w:val="en-US"/>
              </w:rPr>
            </w:pPr>
          </w:p>
          <w:p w14:paraId="5B9AE77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0AE2AB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4A9F6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75E257B">
            <w:pPr>
              <w:autoSpaceDE/>
              <w:autoSpaceDN/>
              <w:jc w:val="center"/>
              <w:rPr>
                <w:rFonts w:hint="eastAsia" w:ascii="仿宋_GB2312" w:hAnsi="仿宋_GB2312" w:eastAsia="仿宋_GB2312" w:cs="仿宋_GB2312"/>
                <w:sz w:val="18"/>
                <w:szCs w:val="18"/>
                <w:lang w:val="en-US"/>
              </w:rPr>
            </w:pPr>
          </w:p>
        </w:tc>
        <w:tc>
          <w:tcPr>
            <w:tcW w:w="729" w:type="dxa"/>
            <w:vAlign w:val="center"/>
          </w:tcPr>
          <w:p w14:paraId="51D0C0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07B2F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0C970B3">
            <w:pPr>
              <w:autoSpaceDE/>
              <w:autoSpaceDN/>
              <w:jc w:val="center"/>
              <w:rPr>
                <w:rFonts w:hint="eastAsia" w:ascii="仿宋_GB2312" w:hAnsi="仿宋_GB2312" w:eastAsia="仿宋_GB2312" w:cs="仿宋_GB2312"/>
                <w:sz w:val="18"/>
                <w:szCs w:val="18"/>
                <w:lang w:val="en-US"/>
              </w:rPr>
            </w:pPr>
          </w:p>
        </w:tc>
      </w:tr>
      <w:tr w14:paraId="01D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5FD09B26">
            <w:pPr>
              <w:autoSpaceDE/>
              <w:autoSpaceDN/>
              <w:spacing w:line="500" w:lineRule="exact"/>
              <w:jc w:val="center"/>
              <w:rPr>
                <w:rFonts w:hint="eastAsia"/>
                <w:lang w:val="en-US"/>
              </w:rPr>
            </w:pPr>
          </w:p>
        </w:tc>
        <w:tc>
          <w:tcPr>
            <w:tcW w:w="737" w:type="dxa"/>
            <w:vMerge w:val="continue"/>
            <w:vAlign w:val="center"/>
          </w:tcPr>
          <w:p w14:paraId="60DCF252">
            <w:pPr>
              <w:spacing w:line="240" w:lineRule="exact"/>
              <w:jc w:val="center"/>
              <w:rPr>
                <w:rFonts w:ascii="仿宋_GB2312" w:hAnsi="Times New Roman" w:eastAsia="仿宋_GB2312"/>
                <w:sz w:val="18"/>
                <w:szCs w:val="18"/>
                <w:lang w:val="en-US"/>
              </w:rPr>
            </w:pPr>
          </w:p>
        </w:tc>
        <w:tc>
          <w:tcPr>
            <w:tcW w:w="805" w:type="dxa"/>
            <w:vAlign w:val="center"/>
          </w:tcPr>
          <w:p w14:paraId="174914C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69ADBE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98068E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各校招生工作实施方案；随迁子女入学办法；部分适龄儿童或少年延缓入学、休学</w:t>
            </w:r>
          </w:p>
          <w:p w14:paraId="5E450B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等特殊需求的政策解读等</w:t>
            </w:r>
          </w:p>
        </w:tc>
        <w:tc>
          <w:tcPr>
            <w:tcW w:w="2413" w:type="dxa"/>
            <w:vMerge w:val="continue"/>
            <w:vAlign w:val="center"/>
          </w:tcPr>
          <w:p w14:paraId="19C42232">
            <w:pPr>
              <w:spacing w:line="240" w:lineRule="exact"/>
              <w:jc w:val="both"/>
              <w:rPr>
                <w:rFonts w:ascii="仿宋_GB2312" w:hAnsi="Times New Roman" w:eastAsia="仿宋_GB2312"/>
                <w:sz w:val="18"/>
                <w:szCs w:val="18"/>
                <w:lang w:val="en-US"/>
              </w:rPr>
            </w:pPr>
          </w:p>
        </w:tc>
        <w:tc>
          <w:tcPr>
            <w:tcW w:w="1727" w:type="dxa"/>
            <w:vAlign w:val="center"/>
          </w:tcPr>
          <w:p w14:paraId="1460A32C">
            <w:pPr>
              <w:autoSpaceDE/>
              <w:autoSpaceDN/>
              <w:jc w:val="center"/>
              <w:rPr>
                <w:rFonts w:hint="eastAsia" w:ascii="仿宋_GB2312" w:hAnsi="仿宋_GB2312" w:eastAsia="仿宋_GB2312" w:cs="仿宋_GB2312"/>
                <w:sz w:val="18"/>
                <w:szCs w:val="18"/>
                <w:lang w:val="en-US"/>
              </w:rPr>
            </w:pPr>
          </w:p>
          <w:p w14:paraId="5A607BA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427426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CEE757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631D7574">
            <w:pPr>
              <w:autoSpaceDE/>
              <w:autoSpaceDN/>
              <w:jc w:val="center"/>
              <w:rPr>
                <w:rFonts w:hint="eastAsia" w:ascii="仿宋_GB2312" w:hAnsi="仿宋_GB2312" w:eastAsia="仿宋_GB2312" w:cs="仿宋_GB2312"/>
                <w:sz w:val="18"/>
                <w:szCs w:val="18"/>
                <w:lang w:val="en-US"/>
              </w:rPr>
            </w:pPr>
          </w:p>
        </w:tc>
        <w:tc>
          <w:tcPr>
            <w:tcW w:w="729" w:type="dxa"/>
            <w:vAlign w:val="center"/>
          </w:tcPr>
          <w:p w14:paraId="7C2FBC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E607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673C19A">
            <w:pPr>
              <w:autoSpaceDE/>
              <w:autoSpaceDN/>
              <w:jc w:val="center"/>
              <w:rPr>
                <w:rFonts w:hint="eastAsia" w:ascii="仿宋_GB2312" w:hAnsi="仿宋_GB2312" w:eastAsia="仿宋_GB2312" w:cs="仿宋_GB2312"/>
                <w:sz w:val="18"/>
                <w:szCs w:val="18"/>
                <w:lang w:val="en-US"/>
              </w:rPr>
            </w:pPr>
          </w:p>
        </w:tc>
      </w:tr>
      <w:tr w14:paraId="564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35718867">
            <w:pPr>
              <w:autoSpaceDE/>
              <w:autoSpaceDN/>
              <w:spacing w:line="500" w:lineRule="exact"/>
              <w:jc w:val="center"/>
              <w:rPr>
                <w:rFonts w:hint="eastAsia"/>
                <w:lang w:val="en-US"/>
              </w:rPr>
            </w:pPr>
            <w:r>
              <w:rPr>
                <w:rFonts w:hint="eastAsia"/>
                <w:lang w:val="en-US"/>
              </w:rPr>
              <w:t>4</w:t>
            </w:r>
          </w:p>
        </w:tc>
        <w:tc>
          <w:tcPr>
            <w:tcW w:w="737" w:type="dxa"/>
            <w:vMerge w:val="restart"/>
            <w:vAlign w:val="center"/>
          </w:tcPr>
          <w:p w14:paraId="79D1227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5F8AABF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65F302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6C08DC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vAlign w:val="center"/>
          </w:tcPr>
          <w:p w14:paraId="140AFF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各校本年度招生计划</w:t>
            </w:r>
          </w:p>
        </w:tc>
        <w:tc>
          <w:tcPr>
            <w:tcW w:w="2413" w:type="dxa"/>
            <w:vMerge w:val="restart"/>
            <w:vAlign w:val="center"/>
          </w:tcPr>
          <w:p w14:paraId="050906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号）《教育部关于进一步做好小学升入初中免试就近入学工作的实施意见》《教育部关于推进中小学信息公开工作的意见》</w:t>
            </w:r>
          </w:p>
        </w:tc>
        <w:tc>
          <w:tcPr>
            <w:tcW w:w="1727" w:type="dxa"/>
            <w:vAlign w:val="center"/>
          </w:tcPr>
          <w:p w14:paraId="46503F08">
            <w:pPr>
              <w:autoSpaceDE/>
              <w:autoSpaceDN/>
              <w:jc w:val="center"/>
              <w:rPr>
                <w:rFonts w:hint="eastAsia" w:ascii="仿宋_GB2312" w:hAnsi="仿宋_GB2312" w:eastAsia="仿宋_GB2312" w:cs="仿宋_GB2312"/>
                <w:sz w:val="18"/>
                <w:szCs w:val="18"/>
                <w:lang w:val="en-US"/>
              </w:rPr>
            </w:pPr>
          </w:p>
          <w:p w14:paraId="0F8EE9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88D8FB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CE92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34DDF028">
            <w:pPr>
              <w:autoSpaceDE/>
              <w:autoSpaceDN/>
              <w:jc w:val="center"/>
              <w:rPr>
                <w:rFonts w:hint="eastAsia" w:ascii="仿宋_GB2312" w:hAnsi="仿宋_GB2312" w:eastAsia="仿宋_GB2312" w:cs="仿宋_GB2312"/>
                <w:sz w:val="18"/>
                <w:szCs w:val="18"/>
                <w:lang w:val="en-US"/>
              </w:rPr>
            </w:pPr>
          </w:p>
        </w:tc>
        <w:tc>
          <w:tcPr>
            <w:tcW w:w="729" w:type="dxa"/>
            <w:vAlign w:val="center"/>
          </w:tcPr>
          <w:p w14:paraId="41530B4B">
            <w:pPr>
              <w:autoSpaceDE/>
              <w:autoSpaceDN/>
              <w:jc w:val="both"/>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 xml:space="preserve"> </w:t>
            </w:r>
            <w:r>
              <w:rPr>
                <w:rFonts w:hint="eastAsia" w:ascii="仿宋_GB2312" w:hAnsi="仿宋_GB2312" w:eastAsia="仿宋_GB2312" w:cs="仿宋_GB2312"/>
                <w:sz w:val="28"/>
                <w:szCs w:val="28"/>
              </w:rPr>
              <w:t>√</w:t>
            </w:r>
          </w:p>
        </w:tc>
        <w:tc>
          <w:tcPr>
            <w:tcW w:w="729" w:type="dxa"/>
            <w:vAlign w:val="center"/>
          </w:tcPr>
          <w:p w14:paraId="29E511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3CF6433">
            <w:pPr>
              <w:autoSpaceDE/>
              <w:autoSpaceDN/>
              <w:jc w:val="center"/>
              <w:rPr>
                <w:rFonts w:hint="eastAsia" w:ascii="仿宋_GB2312" w:hAnsi="仿宋_GB2312" w:eastAsia="仿宋_GB2312" w:cs="仿宋_GB2312"/>
                <w:sz w:val="18"/>
                <w:szCs w:val="18"/>
                <w:lang w:val="en-US"/>
              </w:rPr>
            </w:pPr>
          </w:p>
        </w:tc>
      </w:tr>
      <w:tr w14:paraId="5A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35D2CA7">
            <w:pPr>
              <w:autoSpaceDE/>
              <w:autoSpaceDN/>
              <w:spacing w:line="500" w:lineRule="exact"/>
              <w:jc w:val="center"/>
              <w:rPr>
                <w:rFonts w:hint="eastAsia"/>
                <w:lang w:val="en-US"/>
              </w:rPr>
            </w:pPr>
          </w:p>
        </w:tc>
        <w:tc>
          <w:tcPr>
            <w:tcW w:w="737" w:type="dxa"/>
            <w:vMerge w:val="continue"/>
            <w:vAlign w:val="center"/>
          </w:tcPr>
          <w:p w14:paraId="2886AA4F">
            <w:pPr>
              <w:spacing w:line="240" w:lineRule="exact"/>
              <w:jc w:val="center"/>
              <w:rPr>
                <w:rFonts w:ascii="仿宋_GB2312" w:hAnsi="Times New Roman" w:eastAsia="仿宋_GB2312"/>
                <w:sz w:val="18"/>
                <w:szCs w:val="18"/>
                <w:lang w:val="en-US"/>
              </w:rPr>
            </w:pPr>
          </w:p>
        </w:tc>
        <w:tc>
          <w:tcPr>
            <w:tcW w:w="805" w:type="dxa"/>
            <w:vAlign w:val="center"/>
          </w:tcPr>
          <w:p w14:paraId="51404F8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2B3886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范围</w:t>
            </w:r>
          </w:p>
        </w:tc>
        <w:tc>
          <w:tcPr>
            <w:tcW w:w="2615" w:type="dxa"/>
            <w:vAlign w:val="center"/>
          </w:tcPr>
          <w:p w14:paraId="3281324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招生范围、学区划分详细情况</w:t>
            </w:r>
          </w:p>
        </w:tc>
        <w:tc>
          <w:tcPr>
            <w:tcW w:w="2413" w:type="dxa"/>
            <w:vMerge w:val="continue"/>
            <w:vAlign w:val="center"/>
          </w:tcPr>
          <w:p w14:paraId="2172F99B">
            <w:pPr>
              <w:spacing w:line="240" w:lineRule="exact"/>
              <w:jc w:val="both"/>
              <w:rPr>
                <w:rFonts w:ascii="仿宋_GB2312" w:hAnsi="Times New Roman" w:eastAsia="仿宋_GB2312"/>
                <w:sz w:val="18"/>
                <w:szCs w:val="18"/>
                <w:lang w:val="en-US"/>
              </w:rPr>
            </w:pPr>
          </w:p>
        </w:tc>
        <w:tc>
          <w:tcPr>
            <w:tcW w:w="1727" w:type="dxa"/>
            <w:vAlign w:val="center"/>
          </w:tcPr>
          <w:p w14:paraId="52DE760A">
            <w:pPr>
              <w:autoSpaceDE/>
              <w:autoSpaceDN/>
              <w:jc w:val="center"/>
              <w:rPr>
                <w:rFonts w:hint="eastAsia" w:ascii="仿宋_GB2312" w:hAnsi="仿宋_GB2312" w:eastAsia="仿宋_GB2312" w:cs="仿宋_GB2312"/>
                <w:sz w:val="18"/>
                <w:szCs w:val="18"/>
                <w:lang w:val="en-US"/>
              </w:rPr>
            </w:pPr>
          </w:p>
          <w:p w14:paraId="3B6349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B05CF9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58F9B5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7EBA09B3">
            <w:pPr>
              <w:autoSpaceDE/>
              <w:autoSpaceDN/>
              <w:jc w:val="center"/>
              <w:rPr>
                <w:rFonts w:hint="eastAsia" w:ascii="仿宋_GB2312" w:hAnsi="仿宋_GB2312" w:eastAsia="仿宋_GB2312" w:cs="仿宋_GB2312"/>
                <w:sz w:val="18"/>
                <w:szCs w:val="18"/>
                <w:lang w:val="en-US"/>
              </w:rPr>
            </w:pPr>
          </w:p>
        </w:tc>
        <w:tc>
          <w:tcPr>
            <w:tcW w:w="729" w:type="dxa"/>
            <w:vAlign w:val="center"/>
          </w:tcPr>
          <w:p w14:paraId="4213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0564F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A333856">
            <w:pPr>
              <w:autoSpaceDE/>
              <w:autoSpaceDN/>
              <w:jc w:val="center"/>
              <w:rPr>
                <w:rFonts w:hint="eastAsia" w:ascii="仿宋_GB2312" w:hAnsi="仿宋_GB2312" w:eastAsia="仿宋_GB2312" w:cs="仿宋_GB2312"/>
                <w:sz w:val="18"/>
                <w:szCs w:val="18"/>
                <w:lang w:val="en-US"/>
              </w:rPr>
            </w:pPr>
          </w:p>
        </w:tc>
      </w:tr>
      <w:tr w14:paraId="482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DD331A7">
            <w:pPr>
              <w:autoSpaceDE/>
              <w:autoSpaceDN/>
              <w:spacing w:line="500" w:lineRule="exact"/>
              <w:jc w:val="center"/>
              <w:rPr>
                <w:rFonts w:hint="eastAsia"/>
                <w:lang w:val="en-US"/>
              </w:rPr>
            </w:pPr>
          </w:p>
        </w:tc>
        <w:tc>
          <w:tcPr>
            <w:tcW w:w="737" w:type="dxa"/>
            <w:vMerge w:val="continue"/>
            <w:vAlign w:val="center"/>
          </w:tcPr>
          <w:p w14:paraId="7A2488CA">
            <w:pPr>
              <w:spacing w:line="240" w:lineRule="exact"/>
              <w:jc w:val="center"/>
              <w:rPr>
                <w:rFonts w:ascii="仿宋_GB2312" w:hAnsi="Times New Roman" w:eastAsia="仿宋_GB2312"/>
                <w:sz w:val="18"/>
                <w:szCs w:val="18"/>
                <w:lang w:val="en-US"/>
              </w:rPr>
            </w:pPr>
          </w:p>
        </w:tc>
        <w:tc>
          <w:tcPr>
            <w:tcW w:w="805" w:type="dxa"/>
            <w:vAlign w:val="center"/>
          </w:tcPr>
          <w:p w14:paraId="66A0A5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BF113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结果</w:t>
            </w:r>
          </w:p>
        </w:tc>
        <w:tc>
          <w:tcPr>
            <w:tcW w:w="2615" w:type="dxa"/>
            <w:vAlign w:val="center"/>
          </w:tcPr>
          <w:p w14:paraId="2A86AB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各校本年度招生结果</w:t>
            </w:r>
          </w:p>
        </w:tc>
        <w:tc>
          <w:tcPr>
            <w:tcW w:w="2413" w:type="dxa"/>
            <w:vMerge w:val="continue"/>
            <w:vAlign w:val="center"/>
          </w:tcPr>
          <w:p w14:paraId="0B790907">
            <w:pPr>
              <w:spacing w:line="240" w:lineRule="exact"/>
              <w:jc w:val="both"/>
              <w:rPr>
                <w:rFonts w:ascii="仿宋_GB2312" w:hAnsi="Times New Roman" w:eastAsia="仿宋_GB2312"/>
                <w:sz w:val="18"/>
                <w:szCs w:val="18"/>
                <w:lang w:val="en-US"/>
              </w:rPr>
            </w:pPr>
          </w:p>
        </w:tc>
        <w:tc>
          <w:tcPr>
            <w:tcW w:w="1727" w:type="dxa"/>
            <w:vAlign w:val="center"/>
          </w:tcPr>
          <w:p w14:paraId="3D5BFE33">
            <w:pPr>
              <w:autoSpaceDE/>
              <w:autoSpaceDN/>
              <w:jc w:val="center"/>
              <w:rPr>
                <w:rFonts w:hint="eastAsia" w:ascii="仿宋_GB2312" w:hAnsi="仿宋_GB2312" w:eastAsia="仿宋_GB2312" w:cs="仿宋_GB2312"/>
                <w:sz w:val="18"/>
                <w:szCs w:val="18"/>
                <w:lang w:val="en-US"/>
              </w:rPr>
            </w:pPr>
          </w:p>
          <w:p w14:paraId="0D33CE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77C8A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FE3BA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7E6CDC33">
            <w:pPr>
              <w:autoSpaceDE/>
              <w:autoSpaceDN/>
              <w:jc w:val="center"/>
              <w:rPr>
                <w:rFonts w:hint="eastAsia" w:ascii="仿宋_GB2312" w:hAnsi="仿宋_GB2312" w:eastAsia="仿宋_GB2312" w:cs="仿宋_GB2312"/>
                <w:sz w:val="18"/>
                <w:szCs w:val="18"/>
                <w:lang w:val="en-US"/>
              </w:rPr>
            </w:pPr>
          </w:p>
        </w:tc>
        <w:tc>
          <w:tcPr>
            <w:tcW w:w="729" w:type="dxa"/>
            <w:vAlign w:val="center"/>
          </w:tcPr>
          <w:p w14:paraId="31487E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51C47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8F989AF">
            <w:pPr>
              <w:autoSpaceDE/>
              <w:autoSpaceDN/>
              <w:jc w:val="center"/>
              <w:rPr>
                <w:rFonts w:hint="eastAsia" w:ascii="仿宋_GB2312" w:hAnsi="仿宋_GB2312" w:eastAsia="仿宋_GB2312" w:cs="仿宋_GB2312"/>
                <w:sz w:val="18"/>
                <w:szCs w:val="18"/>
                <w:lang w:val="en-US"/>
              </w:rPr>
            </w:pPr>
          </w:p>
        </w:tc>
      </w:tr>
      <w:tr w14:paraId="696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34" w:type="dxa"/>
            <w:vAlign w:val="center"/>
          </w:tcPr>
          <w:p w14:paraId="2329610F">
            <w:pPr>
              <w:autoSpaceDE/>
              <w:autoSpaceDN/>
              <w:spacing w:line="500" w:lineRule="exact"/>
              <w:jc w:val="center"/>
              <w:rPr>
                <w:rFonts w:hint="eastAsia"/>
                <w:lang w:val="en-US"/>
              </w:rPr>
            </w:pPr>
            <w:r>
              <w:rPr>
                <w:rFonts w:hint="eastAsia"/>
                <w:lang w:val="en-US"/>
              </w:rPr>
              <w:t>5</w:t>
            </w:r>
          </w:p>
        </w:tc>
        <w:tc>
          <w:tcPr>
            <w:tcW w:w="737" w:type="dxa"/>
            <w:vAlign w:val="center"/>
          </w:tcPr>
          <w:p w14:paraId="0454E63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学生</w:t>
            </w:r>
          </w:p>
          <w:p w14:paraId="057D4CB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32F4371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义务 教育 学生</w:t>
            </w:r>
          </w:p>
          <w:p w14:paraId="5DF2FC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资助 政策</w:t>
            </w:r>
          </w:p>
        </w:tc>
        <w:tc>
          <w:tcPr>
            <w:tcW w:w="2615" w:type="dxa"/>
            <w:vAlign w:val="center"/>
          </w:tcPr>
          <w:p w14:paraId="4DDFA1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统一城乡义务教育“两免一补”政策</w:t>
            </w:r>
          </w:p>
        </w:tc>
        <w:tc>
          <w:tcPr>
            <w:tcW w:w="2413" w:type="dxa"/>
            <w:vAlign w:val="center"/>
          </w:tcPr>
          <w:p w14:paraId="1733D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号）《国务院关于进一步完善城乡义务教育经费保障机制的通知》</w:t>
            </w:r>
          </w:p>
        </w:tc>
        <w:tc>
          <w:tcPr>
            <w:tcW w:w="1727" w:type="dxa"/>
            <w:vAlign w:val="center"/>
          </w:tcPr>
          <w:p w14:paraId="3AEDBB7D">
            <w:pPr>
              <w:autoSpaceDE/>
              <w:autoSpaceDN/>
              <w:jc w:val="center"/>
              <w:rPr>
                <w:rFonts w:hint="eastAsia" w:ascii="仿宋_GB2312" w:hAnsi="仿宋_GB2312" w:eastAsia="仿宋_GB2312" w:cs="仿宋_GB2312"/>
                <w:sz w:val="18"/>
                <w:szCs w:val="18"/>
                <w:lang w:val="en-US"/>
              </w:rPr>
            </w:pPr>
          </w:p>
          <w:p w14:paraId="4D3E81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202A1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F392D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40552A08">
            <w:pPr>
              <w:autoSpaceDE/>
              <w:autoSpaceDN/>
              <w:jc w:val="center"/>
              <w:rPr>
                <w:rFonts w:hint="eastAsia" w:ascii="仿宋_GB2312" w:hAnsi="仿宋_GB2312" w:eastAsia="仿宋_GB2312" w:cs="仿宋_GB2312"/>
                <w:sz w:val="18"/>
                <w:szCs w:val="18"/>
                <w:lang w:val="en-US"/>
              </w:rPr>
            </w:pPr>
          </w:p>
        </w:tc>
        <w:tc>
          <w:tcPr>
            <w:tcW w:w="729" w:type="dxa"/>
            <w:vAlign w:val="center"/>
          </w:tcPr>
          <w:p w14:paraId="1E3A4C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3D8CEB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22CBD72">
            <w:pPr>
              <w:autoSpaceDE/>
              <w:autoSpaceDN/>
              <w:jc w:val="center"/>
              <w:rPr>
                <w:rFonts w:hint="eastAsia" w:ascii="仿宋_GB2312" w:hAnsi="仿宋_GB2312" w:eastAsia="仿宋_GB2312" w:cs="仿宋_GB2312"/>
                <w:sz w:val="18"/>
                <w:szCs w:val="18"/>
                <w:lang w:val="en-US"/>
              </w:rPr>
            </w:pPr>
          </w:p>
        </w:tc>
      </w:tr>
      <w:tr w14:paraId="62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0F042D08">
            <w:pPr>
              <w:autoSpaceDE/>
              <w:autoSpaceDN/>
              <w:spacing w:line="500" w:lineRule="exact"/>
              <w:jc w:val="center"/>
              <w:rPr>
                <w:rFonts w:hint="eastAsia"/>
                <w:lang w:val="en-US"/>
              </w:rPr>
            </w:pPr>
            <w:r>
              <w:rPr>
                <w:rFonts w:hint="eastAsia"/>
                <w:lang w:val="en-US"/>
              </w:rPr>
              <w:t>6</w:t>
            </w:r>
          </w:p>
        </w:tc>
        <w:tc>
          <w:tcPr>
            <w:tcW w:w="737" w:type="dxa"/>
            <w:vAlign w:val="center"/>
          </w:tcPr>
          <w:p w14:paraId="52FD438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2E403C1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p w14:paraId="714DE9F6">
            <w:pPr>
              <w:spacing w:line="240" w:lineRule="exact"/>
              <w:jc w:val="center"/>
              <w:rPr>
                <w:rFonts w:ascii="仿宋_GB2312" w:hAnsi="Times New Roman" w:eastAsia="仿宋_GB2312"/>
                <w:sz w:val="18"/>
                <w:szCs w:val="18"/>
                <w:lang w:val="en-US"/>
              </w:rPr>
            </w:pPr>
          </w:p>
        </w:tc>
        <w:tc>
          <w:tcPr>
            <w:tcW w:w="805" w:type="dxa"/>
            <w:vAlign w:val="center"/>
          </w:tcPr>
          <w:p w14:paraId="551577A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乡村 教师 生活</w:t>
            </w:r>
          </w:p>
          <w:p w14:paraId="339B3FA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补助</w:t>
            </w:r>
          </w:p>
        </w:tc>
        <w:tc>
          <w:tcPr>
            <w:tcW w:w="2615" w:type="dxa"/>
            <w:vAlign w:val="center"/>
          </w:tcPr>
          <w:p w14:paraId="65E6575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管理制度、实施方案、实施时间、补助范围、发放对象、补助档次标准、发放情况</w:t>
            </w:r>
          </w:p>
        </w:tc>
        <w:tc>
          <w:tcPr>
            <w:tcW w:w="2413" w:type="dxa"/>
            <w:vAlign w:val="center"/>
          </w:tcPr>
          <w:p w14:paraId="50B18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《教育部 财政部关于落实2013 年中央1 号文件要求对在连片特困地区工作的乡村教师给予生活补助的通知》《教育部关于加强乡村教师生活补助经费管理有关工作的通知》《教育部办公厅关于进一步做好乡村教师生活补助政策实施工作的通知》等</w:t>
            </w:r>
          </w:p>
        </w:tc>
        <w:tc>
          <w:tcPr>
            <w:tcW w:w="1727" w:type="dxa"/>
            <w:vAlign w:val="center"/>
          </w:tcPr>
          <w:p w14:paraId="453E2239">
            <w:pPr>
              <w:autoSpaceDE/>
              <w:autoSpaceDN/>
              <w:jc w:val="center"/>
              <w:rPr>
                <w:rFonts w:hint="eastAsia" w:ascii="仿宋_GB2312" w:hAnsi="仿宋_GB2312" w:eastAsia="仿宋_GB2312" w:cs="仿宋_GB2312"/>
                <w:sz w:val="18"/>
                <w:szCs w:val="18"/>
                <w:lang w:val="en-US"/>
              </w:rPr>
            </w:pPr>
          </w:p>
          <w:p w14:paraId="7BB3BD3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 3 个工作日内；教师申领情况进行常年公示</w:t>
            </w:r>
          </w:p>
        </w:tc>
        <w:tc>
          <w:tcPr>
            <w:tcW w:w="946" w:type="dxa"/>
            <w:vAlign w:val="center"/>
          </w:tcPr>
          <w:p w14:paraId="396E14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4F2312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F93B0B0">
            <w:pPr>
              <w:autoSpaceDE/>
              <w:autoSpaceDN/>
              <w:jc w:val="center"/>
              <w:rPr>
                <w:rFonts w:hint="eastAsia" w:ascii="仿宋_GB2312" w:hAnsi="仿宋_GB2312" w:eastAsia="仿宋_GB2312" w:cs="仿宋_GB2312"/>
                <w:sz w:val="18"/>
                <w:szCs w:val="18"/>
                <w:lang w:val="en-US"/>
              </w:rPr>
            </w:pPr>
          </w:p>
        </w:tc>
        <w:tc>
          <w:tcPr>
            <w:tcW w:w="729" w:type="dxa"/>
            <w:vAlign w:val="center"/>
          </w:tcPr>
          <w:p w14:paraId="2FEE0E5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AA978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278E123">
            <w:pPr>
              <w:autoSpaceDE/>
              <w:autoSpaceDN/>
              <w:jc w:val="center"/>
              <w:rPr>
                <w:rFonts w:hint="eastAsia" w:ascii="仿宋_GB2312" w:hAnsi="仿宋_GB2312" w:eastAsia="仿宋_GB2312" w:cs="仿宋_GB2312"/>
                <w:sz w:val="18"/>
                <w:szCs w:val="18"/>
                <w:lang w:val="en-US"/>
              </w:rPr>
            </w:pPr>
          </w:p>
        </w:tc>
      </w:tr>
      <w:tr w14:paraId="568F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50900AD8">
            <w:pPr>
              <w:autoSpaceDE/>
              <w:autoSpaceDN/>
              <w:spacing w:line="500" w:lineRule="exact"/>
              <w:jc w:val="center"/>
              <w:rPr>
                <w:rFonts w:hint="eastAsia"/>
                <w:lang w:val="en-US"/>
              </w:rPr>
            </w:pPr>
            <w:r>
              <w:rPr>
                <w:rFonts w:hint="eastAsia"/>
                <w:lang w:val="en-US"/>
              </w:rPr>
              <w:t>7</w:t>
            </w:r>
          </w:p>
        </w:tc>
        <w:tc>
          <w:tcPr>
            <w:tcW w:w="737" w:type="dxa"/>
            <w:vMerge w:val="restart"/>
            <w:vAlign w:val="center"/>
          </w:tcPr>
          <w:p w14:paraId="37FB8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40FCE7F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15B02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教师评优评先</w:t>
            </w:r>
          </w:p>
        </w:tc>
        <w:tc>
          <w:tcPr>
            <w:tcW w:w="2615" w:type="dxa"/>
            <w:vAlign w:val="center"/>
          </w:tcPr>
          <w:p w14:paraId="5B8890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优秀教师的表彰、奖励等行政奖励信息公示</w:t>
            </w:r>
          </w:p>
        </w:tc>
        <w:tc>
          <w:tcPr>
            <w:tcW w:w="2413" w:type="dxa"/>
            <w:vAlign w:val="center"/>
          </w:tcPr>
          <w:p w14:paraId="21093C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《中华人民共和国教师法》《中共中央 国务院关于全面深化新时代教师队伍建设改革的意见》</w:t>
            </w:r>
          </w:p>
        </w:tc>
        <w:tc>
          <w:tcPr>
            <w:tcW w:w="1727" w:type="dxa"/>
            <w:vAlign w:val="center"/>
          </w:tcPr>
          <w:p w14:paraId="7A516F59">
            <w:pPr>
              <w:autoSpaceDE/>
              <w:autoSpaceDN/>
              <w:jc w:val="center"/>
              <w:rPr>
                <w:rFonts w:hint="eastAsia" w:ascii="仿宋_GB2312" w:hAnsi="仿宋_GB2312" w:eastAsia="仿宋_GB2312" w:cs="仿宋_GB2312"/>
                <w:sz w:val="18"/>
                <w:szCs w:val="18"/>
                <w:lang w:val="en-US"/>
              </w:rPr>
            </w:pPr>
          </w:p>
          <w:p w14:paraId="2129A5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信息形成或者变更之日起20个工作日内</w:t>
            </w:r>
          </w:p>
        </w:tc>
        <w:tc>
          <w:tcPr>
            <w:tcW w:w="946" w:type="dxa"/>
            <w:vAlign w:val="center"/>
          </w:tcPr>
          <w:p w14:paraId="55B02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1B166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6DC5174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C33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DFB19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5089D83">
            <w:pPr>
              <w:autoSpaceDE/>
              <w:autoSpaceDN/>
              <w:jc w:val="center"/>
              <w:rPr>
                <w:rFonts w:hint="eastAsia" w:ascii="仿宋_GB2312" w:hAnsi="仿宋_GB2312" w:eastAsia="仿宋_GB2312" w:cs="仿宋_GB2312"/>
                <w:sz w:val="18"/>
                <w:szCs w:val="18"/>
                <w:lang w:val="en-US"/>
              </w:rPr>
            </w:pPr>
          </w:p>
        </w:tc>
      </w:tr>
      <w:tr w14:paraId="2BC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52496B2A">
            <w:pPr>
              <w:autoSpaceDE/>
              <w:autoSpaceDN/>
              <w:spacing w:line="500" w:lineRule="exact"/>
              <w:jc w:val="center"/>
              <w:rPr>
                <w:rFonts w:hint="eastAsia"/>
                <w:lang w:val="en-US"/>
              </w:rPr>
            </w:pPr>
            <w:r>
              <w:rPr>
                <w:rFonts w:hint="eastAsia"/>
                <w:lang w:val="en-US"/>
              </w:rPr>
              <w:t>8</w:t>
            </w:r>
          </w:p>
        </w:tc>
        <w:tc>
          <w:tcPr>
            <w:tcW w:w="737" w:type="dxa"/>
            <w:vMerge w:val="continue"/>
            <w:vAlign w:val="center"/>
          </w:tcPr>
          <w:p w14:paraId="65A1115B">
            <w:pPr>
              <w:spacing w:line="240" w:lineRule="exact"/>
              <w:jc w:val="center"/>
              <w:rPr>
                <w:rFonts w:ascii="仿宋_GB2312" w:hAnsi="Times New Roman" w:eastAsia="仿宋_GB2312"/>
                <w:sz w:val="18"/>
                <w:szCs w:val="18"/>
                <w:lang w:val="en-US"/>
              </w:rPr>
            </w:pPr>
          </w:p>
        </w:tc>
        <w:tc>
          <w:tcPr>
            <w:tcW w:w="805" w:type="dxa"/>
            <w:vAlign w:val="center"/>
          </w:tcPr>
          <w:p w14:paraId="6F23CD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教师职称评审</w:t>
            </w:r>
          </w:p>
        </w:tc>
        <w:tc>
          <w:tcPr>
            <w:tcW w:w="2615" w:type="dxa"/>
            <w:vAlign w:val="center"/>
          </w:tcPr>
          <w:p w14:paraId="4B9D70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评审政策</w:t>
            </w:r>
          </w:p>
          <w:p w14:paraId="71E44C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评审通知</w:t>
            </w:r>
          </w:p>
          <w:p w14:paraId="5E495E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学校拟推荐人选名单</w:t>
            </w:r>
          </w:p>
          <w:p w14:paraId="3FAE32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评审结果</w:t>
            </w:r>
          </w:p>
          <w:p w14:paraId="18D4FA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最终结果</w:t>
            </w:r>
          </w:p>
        </w:tc>
        <w:tc>
          <w:tcPr>
            <w:tcW w:w="2413" w:type="dxa"/>
            <w:vAlign w:val="center"/>
          </w:tcPr>
          <w:p w14:paraId="3D8E4C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号）《人力资源社会保障部教育部关于印发深化中小学教师职称制度改革的指导意见的通知》</w:t>
            </w:r>
          </w:p>
        </w:tc>
        <w:tc>
          <w:tcPr>
            <w:tcW w:w="1727" w:type="dxa"/>
            <w:vAlign w:val="center"/>
          </w:tcPr>
          <w:p w14:paraId="1714789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信息形成（变更）3个工作日内，公示时间不少于7个工作日</w:t>
            </w:r>
          </w:p>
        </w:tc>
        <w:tc>
          <w:tcPr>
            <w:tcW w:w="946" w:type="dxa"/>
            <w:vAlign w:val="center"/>
          </w:tcPr>
          <w:p w14:paraId="0762BC1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1D61DD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3E437B07">
            <w:pPr>
              <w:autoSpaceDE/>
              <w:autoSpaceDN/>
              <w:jc w:val="center"/>
              <w:rPr>
                <w:rFonts w:hint="eastAsia" w:ascii="仿宋_GB2312" w:hAnsi="仿宋_GB2312" w:eastAsia="仿宋_GB2312" w:cs="仿宋_GB2312"/>
                <w:sz w:val="18"/>
                <w:szCs w:val="18"/>
                <w:lang w:val="en-US"/>
              </w:rPr>
            </w:pPr>
          </w:p>
        </w:tc>
        <w:tc>
          <w:tcPr>
            <w:tcW w:w="729" w:type="dxa"/>
            <w:vAlign w:val="center"/>
          </w:tcPr>
          <w:p w14:paraId="3DD37E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5B289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D4B45D6">
            <w:pPr>
              <w:autoSpaceDE/>
              <w:autoSpaceDN/>
              <w:jc w:val="center"/>
              <w:rPr>
                <w:rFonts w:hint="eastAsia" w:ascii="仿宋_GB2312" w:hAnsi="仿宋_GB2312" w:eastAsia="仿宋_GB2312" w:cs="仿宋_GB2312"/>
                <w:sz w:val="18"/>
                <w:szCs w:val="18"/>
                <w:lang w:val="en-US"/>
              </w:rPr>
            </w:pPr>
          </w:p>
        </w:tc>
      </w:tr>
      <w:tr w14:paraId="545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E8270F">
            <w:pPr>
              <w:autoSpaceDE/>
              <w:autoSpaceDN/>
              <w:spacing w:line="500" w:lineRule="exact"/>
              <w:jc w:val="center"/>
              <w:rPr>
                <w:rFonts w:hint="eastAsia"/>
                <w:lang w:val="en-US"/>
              </w:rPr>
            </w:pPr>
            <w:r>
              <w:rPr>
                <w:rFonts w:hint="eastAsia"/>
                <w:lang w:val="en-US"/>
              </w:rPr>
              <w:t>9</w:t>
            </w:r>
          </w:p>
        </w:tc>
        <w:tc>
          <w:tcPr>
            <w:tcW w:w="737" w:type="dxa"/>
            <w:vMerge w:val="restart"/>
            <w:vAlign w:val="center"/>
          </w:tcPr>
          <w:p w14:paraId="512F492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重要政策执行情况</w:t>
            </w:r>
          </w:p>
        </w:tc>
        <w:tc>
          <w:tcPr>
            <w:tcW w:w="805" w:type="dxa"/>
            <w:vMerge w:val="restart"/>
            <w:vAlign w:val="center"/>
          </w:tcPr>
          <w:p w14:paraId="1E167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 义务 教育</w:t>
            </w:r>
          </w:p>
          <w:p w14:paraId="5E72AFD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学生 营养 改善</w:t>
            </w:r>
          </w:p>
          <w:p w14:paraId="70D1BE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tcPr>
          <w:p w14:paraId="486EBCA5">
            <w:pPr>
              <w:spacing w:line="240" w:lineRule="exact"/>
              <w:jc w:val="both"/>
              <w:rPr>
                <w:rFonts w:ascii="仿宋_GB2312" w:hAnsi="Times New Roman" w:eastAsia="仿宋_GB2312"/>
                <w:sz w:val="18"/>
                <w:szCs w:val="18"/>
                <w:lang w:val="en-US"/>
              </w:rPr>
            </w:pPr>
          </w:p>
          <w:p w14:paraId="528782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有关政策法规、规章、规范性文件，组织机构和职责， 举报电话、信箱或电子邮箱，供餐企业、托餐家庭名单</w:t>
            </w:r>
          </w:p>
        </w:tc>
        <w:tc>
          <w:tcPr>
            <w:tcW w:w="2413" w:type="dxa"/>
            <w:vMerge w:val="restart"/>
            <w:vAlign w:val="center"/>
          </w:tcPr>
          <w:p w14:paraId="33A39D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727" w:type="dxa"/>
            <w:vAlign w:val="center"/>
          </w:tcPr>
          <w:p w14:paraId="26DE857B">
            <w:pPr>
              <w:autoSpaceDE/>
              <w:autoSpaceDN/>
              <w:jc w:val="center"/>
              <w:rPr>
                <w:rFonts w:hint="eastAsia" w:ascii="仿宋_GB2312" w:hAnsi="仿宋_GB2312" w:eastAsia="仿宋_GB2312" w:cs="仿宋_GB2312"/>
                <w:sz w:val="18"/>
                <w:szCs w:val="18"/>
                <w:lang w:val="en-US"/>
              </w:rPr>
            </w:pPr>
          </w:p>
          <w:p w14:paraId="41B37FD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E3B87B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CD22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4D275AB">
            <w:pPr>
              <w:autoSpaceDE/>
              <w:autoSpaceDN/>
              <w:jc w:val="center"/>
              <w:rPr>
                <w:rFonts w:hint="eastAsia" w:ascii="仿宋_GB2312" w:hAnsi="仿宋_GB2312" w:eastAsia="仿宋_GB2312" w:cs="仿宋_GB2312"/>
                <w:sz w:val="18"/>
                <w:szCs w:val="18"/>
                <w:lang w:val="en-US"/>
              </w:rPr>
            </w:pPr>
          </w:p>
        </w:tc>
        <w:tc>
          <w:tcPr>
            <w:tcW w:w="729" w:type="dxa"/>
            <w:vAlign w:val="center"/>
          </w:tcPr>
          <w:p w14:paraId="28F8FF9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372B9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330DB3F">
            <w:pPr>
              <w:autoSpaceDE/>
              <w:autoSpaceDN/>
              <w:jc w:val="center"/>
              <w:rPr>
                <w:rFonts w:hint="eastAsia" w:ascii="仿宋_GB2312" w:hAnsi="仿宋_GB2312" w:eastAsia="仿宋_GB2312" w:cs="仿宋_GB2312"/>
                <w:sz w:val="18"/>
                <w:szCs w:val="18"/>
                <w:lang w:val="en-US"/>
              </w:rPr>
            </w:pPr>
          </w:p>
        </w:tc>
      </w:tr>
      <w:tr w14:paraId="219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45493448">
            <w:pPr>
              <w:autoSpaceDE/>
              <w:autoSpaceDN/>
              <w:spacing w:line="500" w:lineRule="exact"/>
              <w:jc w:val="center"/>
              <w:rPr>
                <w:rFonts w:hint="eastAsia"/>
                <w:lang w:val="en-US"/>
              </w:rPr>
            </w:pPr>
          </w:p>
        </w:tc>
        <w:tc>
          <w:tcPr>
            <w:tcW w:w="737" w:type="dxa"/>
            <w:vMerge w:val="continue"/>
            <w:vAlign w:val="center"/>
          </w:tcPr>
          <w:p w14:paraId="246790D7">
            <w:pPr>
              <w:spacing w:line="240" w:lineRule="exact"/>
              <w:jc w:val="center"/>
              <w:rPr>
                <w:rFonts w:ascii="仿宋_GB2312" w:hAnsi="Times New Roman" w:eastAsia="仿宋_GB2312"/>
                <w:sz w:val="18"/>
                <w:szCs w:val="18"/>
                <w:lang w:val="en-US"/>
              </w:rPr>
            </w:pPr>
          </w:p>
        </w:tc>
        <w:tc>
          <w:tcPr>
            <w:tcW w:w="805" w:type="dxa"/>
            <w:vMerge w:val="continue"/>
            <w:vAlign w:val="center"/>
          </w:tcPr>
          <w:p w14:paraId="342C440D">
            <w:pPr>
              <w:spacing w:line="240" w:lineRule="exact"/>
              <w:jc w:val="center"/>
              <w:rPr>
                <w:rFonts w:ascii="仿宋_GB2312" w:hAnsi="Times New Roman" w:eastAsia="仿宋_GB2312"/>
                <w:sz w:val="18"/>
                <w:szCs w:val="18"/>
                <w:lang w:val="en-US"/>
              </w:rPr>
            </w:pPr>
          </w:p>
        </w:tc>
        <w:tc>
          <w:tcPr>
            <w:tcW w:w="2615" w:type="dxa"/>
          </w:tcPr>
          <w:p w14:paraId="7001C615">
            <w:pPr>
              <w:spacing w:line="240" w:lineRule="exact"/>
              <w:jc w:val="both"/>
              <w:rPr>
                <w:rFonts w:ascii="仿宋_GB2312" w:hAnsi="Times New Roman" w:eastAsia="仿宋_GB2312"/>
                <w:sz w:val="18"/>
                <w:szCs w:val="18"/>
                <w:lang w:val="en-US"/>
              </w:rPr>
            </w:pPr>
          </w:p>
          <w:p w14:paraId="213B663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 学校膳食委员会名单 、学校管理人员陪餐情况、食品安全突发事件应急预案</w:t>
            </w:r>
          </w:p>
        </w:tc>
        <w:tc>
          <w:tcPr>
            <w:tcW w:w="2413" w:type="dxa"/>
            <w:vMerge w:val="continue"/>
            <w:vAlign w:val="center"/>
          </w:tcPr>
          <w:p w14:paraId="7ECC1381">
            <w:pPr>
              <w:spacing w:line="240" w:lineRule="exact"/>
              <w:jc w:val="both"/>
              <w:rPr>
                <w:rFonts w:ascii="仿宋_GB2312" w:hAnsi="Times New Roman" w:eastAsia="仿宋_GB2312"/>
                <w:sz w:val="18"/>
                <w:szCs w:val="18"/>
                <w:lang w:val="en-US"/>
              </w:rPr>
            </w:pPr>
          </w:p>
        </w:tc>
        <w:tc>
          <w:tcPr>
            <w:tcW w:w="1727" w:type="dxa"/>
            <w:vAlign w:val="center"/>
          </w:tcPr>
          <w:p w14:paraId="7615346C">
            <w:pPr>
              <w:autoSpaceDE/>
              <w:autoSpaceDN/>
              <w:jc w:val="center"/>
              <w:rPr>
                <w:rFonts w:hint="eastAsia" w:ascii="仿宋_GB2312" w:hAnsi="仿宋_GB2312" w:eastAsia="仿宋_GB2312" w:cs="仿宋_GB2312"/>
                <w:sz w:val="18"/>
                <w:szCs w:val="18"/>
                <w:lang w:val="en-US"/>
              </w:rPr>
            </w:pPr>
          </w:p>
          <w:p w14:paraId="2688F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F7CF2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276905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2F21A09">
            <w:pPr>
              <w:autoSpaceDE/>
              <w:autoSpaceDN/>
              <w:jc w:val="center"/>
              <w:rPr>
                <w:rFonts w:hint="eastAsia" w:ascii="仿宋_GB2312" w:hAnsi="仿宋_GB2312" w:eastAsia="仿宋_GB2312" w:cs="仿宋_GB2312"/>
                <w:sz w:val="18"/>
                <w:szCs w:val="18"/>
                <w:lang w:val="en-US"/>
              </w:rPr>
            </w:pPr>
          </w:p>
        </w:tc>
        <w:tc>
          <w:tcPr>
            <w:tcW w:w="729" w:type="dxa"/>
            <w:vAlign w:val="center"/>
          </w:tcPr>
          <w:p w14:paraId="1CDD8B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A4B40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3F38DB5">
            <w:pPr>
              <w:autoSpaceDE/>
              <w:autoSpaceDN/>
              <w:jc w:val="center"/>
              <w:rPr>
                <w:rFonts w:hint="eastAsia" w:ascii="仿宋_GB2312" w:hAnsi="仿宋_GB2312" w:eastAsia="仿宋_GB2312" w:cs="仿宋_GB2312"/>
                <w:sz w:val="18"/>
                <w:szCs w:val="18"/>
                <w:lang w:val="en-US"/>
              </w:rPr>
            </w:pPr>
          </w:p>
        </w:tc>
      </w:tr>
      <w:tr w14:paraId="457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34EEB783">
            <w:pPr>
              <w:autoSpaceDE/>
              <w:autoSpaceDN/>
              <w:spacing w:line="500" w:lineRule="exact"/>
              <w:jc w:val="center"/>
              <w:rPr>
                <w:rFonts w:hint="eastAsia"/>
                <w:lang w:val="en-US"/>
              </w:rPr>
            </w:pPr>
          </w:p>
        </w:tc>
        <w:tc>
          <w:tcPr>
            <w:tcW w:w="737" w:type="dxa"/>
            <w:vMerge w:val="continue"/>
            <w:vAlign w:val="center"/>
          </w:tcPr>
          <w:p w14:paraId="4502E499">
            <w:pPr>
              <w:spacing w:line="240" w:lineRule="exact"/>
              <w:jc w:val="center"/>
              <w:rPr>
                <w:rFonts w:ascii="仿宋_GB2312" w:hAnsi="Times New Roman" w:eastAsia="仿宋_GB2312"/>
                <w:sz w:val="18"/>
                <w:szCs w:val="18"/>
                <w:lang w:val="en-US"/>
              </w:rPr>
            </w:pPr>
          </w:p>
        </w:tc>
        <w:tc>
          <w:tcPr>
            <w:tcW w:w="805" w:type="dxa"/>
            <w:vMerge w:val="continue"/>
            <w:vAlign w:val="center"/>
          </w:tcPr>
          <w:p w14:paraId="1B088A6A">
            <w:pPr>
              <w:spacing w:line="240" w:lineRule="exact"/>
              <w:jc w:val="center"/>
              <w:rPr>
                <w:rFonts w:ascii="仿宋_GB2312" w:hAnsi="Times New Roman" w:eastAsia="仿宋_GB2312"/>
                <w:sz w:val="18"/>
                <w:szCs w:val="18"/>
                <w:lang w:val="en-US"/>
              </w:rPr>
            </w:pPr>
          </w:p>
        </w:tc>
        <w:tc>
          <w:tcPr>
            <w:tcW w:w="2615" w:type="dxa"/>
          </w:tcPr>
          <w:p w14:paraId="4FF265F0">
            <w:pPr>
              <w:spacing w:line="240" w:lineRule="exact"/>
              <w:jc w:val="both"/>
              <w:rPr>
                <w:rFonts w:ascii="仿宋_GB2312" w:hAnsi="Times New Roman" w:eastAsia="仿宋_GB2312"/>
                <w:sz w:val="18"/>
                <w:szCs w:val="18"/>
                <w:lang w:val="en-US"/>
              </w:rPr>
            </w:pPr>
          </w:p>
          <w:p w14:paraId="31B2CD4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供餐企业（单位）配套管理制度、食品安全责任人、供餐方签约人、食品安全突发事件应急预案</w:t>
            </w:r>
          </w:p>
        </w:tc>
        <w:tc>
          <w:tcPr>
            <w:tcW w:w="2413" w:type="dxa"/>
            <w:vMerge w:val="continue"/>
            <w:vAlign w:val="center"/>
          </w:tcPr>
          <w:p w14:paraId="33796B7E">
            <w:pPr>
              <w:spacing w:line="240" w:lineRule="exact"/>
              <w:jc w:val="both"/>
              <w:rPr>
                <w:rFonts w:ascii="仿宋_GB2312" w:hAnsi="Times New Roman" w:eastAsia="仿宋_GB2312"/>
                <w:sz w:val="18"/>
                <w:szCs w:val="18"/>
                <w:lang w:val="en-US"/>
              </w:rPr>
            </w:pPr>
          </w:p>
        </w:tc>
        <w:tc>
          <w:tcPr>
            <w:tcW w:w="1727" w:type="dxa"/>
            <w:vAlign w:val="center"/>
          </w:tcPr>
          <w:p w14:paraId="541D86AE">
            <w:pPr>
              <w:autoSpaceDE/>
              <w:autoSpaceDN/>
              <w:jc w:val="center"/>
              <w:rPr>
                <w:rFonts w:hint="eastAsia" w:ascii="仿宋_GB2312" w:hAnsi="仿宋_GB2312" w:eastAsia="仿宋_GB2312" w:cs="仿宋_GB2312"/>
                <w:sz w:val="18"/>
                <w:szCs w:val="18"/>
                <w:lang w:val="en-US"/>
              </w:rPr>
            </w:pPr>
          </w:p>
          <w:p w14:paraId="0BC4AD1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331D43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9A792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2CB4EBB9">
            <w:pPr>
              <w:autoSpaceDE/>
              <w:autoSpaceDN/>
              <w:jc w:val="center"/>
              <w:rPr>
                <w:rFonts w:hint="eastAsia" w:ascii="仿宋_GB2312" w:hAnsi="仿宋_GB2312" w:eastAsia="仿宋_GB2312" w:cs="仿宋_GB2312"/>
                <w:sz w:val="18"/>
                <w:szCs w:val="18"/>
                <w:lang w:val="en-US"/>
              </w:rPr>
            </w:pPr>
          </w:p>
        </w:tc>
        <w:tc>
          <w:tcPr>
            <w:tcW w:w="729" w:type="dxa"/>
            <w:vAlign w:val="center"/>
          </w:tcPr>
          <w:p w14:paraId="33C3DF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C5AE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6910BA1">
            <w:pPr>
              <w:autoSpaceDE/>
              <w:autoSpaceDN/>
              <w:jc w:val="center"/>
              <w:rPr>
                <w:rFonts w:hint="eastAsia" w:ascii="仿宋_GB2312" w:hAnsi="仿宋_GB2312" w:eastAsia="仿宋_GB2312" w:cs="仿宋_GB2312"/>
                <w:sz w:val="18"/>
                <w:szCs w:val="18"/>
                <w:lang w:val="en-US"/>
              </w:rPr>
            </w:pPr>
          </w:p>
        </w:tc>
      </w:tr>
      <w:tr w14:paraId="52F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28204C1E">
            <w:pPr>
              <w:autoSpaceDE/>
              <w:autoSpaceDN/>
              <w:spacing w:line="500" w:lineRule="exact"/>
              <w:jc w:val="center"/>
              <w:rPr>
                <w:rFonts w:hint="eastAsia"/>
                <w:lang w:val="en-US"/>
              </w:rPr>
            </w:pPr>
            <w:r>
              <w:rPr>
                <w:rFonts w:hint="eastAsia"/>
                <w:lang w:val="en-US"/>
              </w:rPr>
              <w:t>10</w:t>
            </w:r>
          </w:p>
        </w:tc>
        <w:tc>
          <w:tcPr>
            <w:tcW w:w="737" w:type="dxa"/>
            <w:vAlign w:val="center"/>
          </w:tcPr>
          <w:p w14:paraId="7A14ED6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校园</w:t>
            </w:r>
          </w:p>
          <w:p w14:paraId="0FE4150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安全</w:t>
            </w:r>
          </w:p>
        </w:tc>
        <w:tc>
          <w:tcPr>
            <w:tcW w:w="805" w:type="dxa"/>
            <w:vAlign w:val="center"/>
          </w:tcPr>
          <w:p w14:paraId="3C06B4F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校园安全管理</w:t>
            </w:r>
          </w:p>
        </w:tc>
        <w:tc>
          <w:tcPr>
            <w:tcW w:w="2615" w:type="dxa"/>
            <w:vAlign w:val="center"/>
          </w:tcPr>
          <w:p w14:paraId="6859F7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校园安全管理法律法规、配套管理制度，学生住宿、用餐、组织活动等安全管理情况，校园安全突发事件应急预案、预警信息、应对情况、调查处理情况，校车使用许可申请政策规定及申请流程</w:t>
            </w:r>
          </w:p>
        </w:tc>
        <w:tc>
          <w:tcPr>
            <w:tcW w:w="2413" w:type="dxa"/>
            <w:vAlign w:val="center"/>
          </w:tcPr>
          <w:p w14:paraId="5E75B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号）《国务院办公厅关于加强中小学幼儿园安全风险防控体系建设的意见》《教育部关于推进中小学信息公开工作的意见》</w:t>
            </w:r>
          </w:p>
        </w:tc>
        <w:tc>
          <w:tcPr>
            <w:tcW w:w="1727" w:type="dxa"/>
            <w:vAlign w:val="center"/>
          </w:tcPr>
          <w:p w14:paraId="64CDB725">
            <w:pPr>
              <w:autoSpaceDE/>
              <w:autoSpaceDN/>
              <w:jc w:val="center"/>
              <w:rPr>
                <w:rFonts w:hint="eastAsia" w:ascii="仿宋_GB2312" w:hAnsi="仿宋_GB2312" w:eastAsia="仿宋_GB2312" w:cs="仿宋_GB2312"/>
                <w:sz w:val="18"/>
                <w:szCs w:val="18"/>
                <w:lang w:val="en-US"/>
              </w:rPr>
            </w:pPr>
          </w:p>
          <w:p w14:paraId="42F7EF9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CAE617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08DD2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2864C65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B00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FF8C8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6338ECA">
            <w:pPr>
              <w:autoSpaceDE/>
              <w:autoSpaceDN/>
              <w:jc w:val="center"/>
              <w:rPr>
                <w:rFonts w:hint="eastAsia" w:ascii="仿宋_GB2312" w:hAnsi="仿宋_GB2312" w:eastAsia="仿宋_GB2312" w:cs="仿宋_GB2312"/>
                <w:sz w:val="18"/>
                <w:szCs w:val="18"/>
                <w:lang w:val="en-US"/>
              </w:rPr>
            </w:pPr>
          </w:p>
        </w:tc>
      </w:tr>
    </w:tbl>
    <w:p w14:paraId="4C3AB076">
      <w:pPr>
        <w:rPr>
          <w:rFonts w:hint="eastAsia"/>
        </w:rPr>
      </w:pPr>
    </w:p>
    <w:p w14:paraId="029088D2">
      <w:pPr>
        <w:rPr>
          <w:rFonts w:hint="eastAsia"/>
        </w:rPr>
      </w:pPr>
    </w:p>
    <w:p w14:paraId="7DDD8D9E">
      <w:pPr>
        <w:rPr>
          <w:rFonts w:hint="eastAsia"/>
        </w:rPr>
      </w:pPr>
    </w:p>
    <w:p w14:paraId="378EE27C">
      <w:pPr>
        <w:rPr>
          <w:rFonts w:hint="eastAsia"/>
        </w:rPr>
      </w:pPr>
    </w:p>
    <w:p w14:paraId="7F9371CE">
      <w:pPr>
        <w:rPr>
          <w:rFonts w:hint="eastAsia"/>
        </w:rPr>
      </w:pPr>
    </w:p>
    <w:p w14:paraId="5681E5F8">
      <w:pPr>
        <w:rPr>
          <w:rFonts w:hint="eastAsia"/>
        </w:rPr>
      </w:pPr>
    </w:p>
    <w:p w14:paraId="506037EE">
      <w:pPr>
        <w:rPr>
          <w:rFonts w:hint="eastAsia"/>
        </w:rPr>
      </w:pPr>
    </w:p>
    <w:p w14:paraId="164E8153">
      <w:pPr>
        <w:rPr>
          <w:rFonts w:hint="eastAsia"/>
        </w:rPr>
      </w:pPr>
    </w:p>
    <w:p w14:paraId="5CC41B27">
      <w:pPr>
        <w:rPr>
          <w:rFonts w:hint="eastAsia"/>
        </w:rPr>
      </w:pPr>
    </w:p>
    <w:p w14:paraId="6A528460">
      <w:pPr>
        <w:rPr>
          <w:rFonts w:hint="eastAsia"/>
        </w:rPr>
      </w:pPr>
    </w:p>
    <w:p w14:paraId="7AAD5593">
      <w:pPr>
        <w:rPr>
          <w:rFonts w:hint="eastAsia"/>
        </w:rPr>
      </w:pPr>
    </w:p>
    <w:p w14:paraId="66B8EE86">
      <w:pPr>
        <w:rPr>
          <w:rFonts w:hint="eastAsia"/>
        </w:rPr>
      </w:pPr>
    </w:p>
    <w:p w14:paraId="5FA369E9">
      <w:pPr>
        <w:rPr>
          <w:rFonts w:hint="eastAsia"/>
        </w:rPr>
      </w:pPr>
    </w:p>
    <w:p w14:paraId="1B230AAE">
      <w:pPr>
        <w:rPr>
          <w:rFonts w:hint="eastAsia"/>
        </w:rPr>
      </w:pPr>
    </w:p>
    <w:p w14:paraId="2A5D726E">
      <w:pPr>
        <w:rPr>
          <w:rFonts w:hint="eastAsia"/>
        </w:rPr>
      </w:pPr>
    </w:p>
    <w:p w14:paraId="5DFBA8CC">
      <w:pPr>
        <w:rPr>
          <w:rFonts w:hint="eastAsia"/>
        </w:rPr>
      </w:pPr>
    </w:p>
    <w:p w14:paraId="1A8774DA">
      <w:pPr>
        <w:rPr>
          <w:rFonts w:hint="eastAsia"/>
        </w:rPr>
      </w:pPr>
    </w:p>
    <w:p w14:paraId="599A8165">
      <w:pPr>
        <w:rPr>
          <w:rFonts w:hint="eastAsia"/>
        </w:rPr>
      </w:pPr>
    </w:p>
    <w:p w14:paraId="1762F45C">
      <w:pPr>
        <w:rPr>
          <w:rFonts w:hint="eastAsia"/>
        </w:rPr>
      </w:pPr>
    </w:p>
    <w:p w14:paraId="4A4519C7">
      <w:pPr>
        <w:rPr>
          <w:rFonts w:hint="eastAsia"/>
        </w:rPr>
      </w:pPr>
    </w:p>
    <w:p w14:paraId="57FAD583">
      <w:pPr>
        <w:rPr>
          <w:rFonts w:hint="eastAsia"/>
        </w:rPr>
      </w:pPr>
    </w:p>
    <w:p w14:paraId="4CDDE3D9">
      <w:pPr>
        <w:rPr>
          <w:rFonts w:hint="eastAsia"/>
        </w:rPr>
      </w:pPr>
    </w:p>
    <w:p w14:paraId="777ACCD4">
      <w:pPr>
        <w:rPr>
          <w:rFonts w:hint="eastAsia"/>
        </w:rPr>
      </w:pPr>
    </w:p>
    <w:p w14:paraId="3D10C86B">
      <w:pPr>
        <w:rPr>
          <w:rFonts w:hint="eastAsia"/>
        </w:rPr>
      </w:pPr>
    </w:p>
    <w:p w14:paraId="47E57DD3">
      <w:pPr>
        <w:rPr>
          <w:rFonts w:hint="eastAsia"/>
        </w:rPr>
      </w:pPr>
    </w:p>
    <w:p w14:paraId="4A18D008">
      <w:pPr>
        <w:rPr>
          <w:rFonts w:hint="eastAsia"/>
        </w:rPr>
      </w:pPr>
    </w:p>
    <w:p w14:paraId="34F1AE94">
      <w:pPr>
        <w:rPr>
          <w:rFonts w:hint="eastAsia"/>
        </w:rPr>
      </w:pPr>
    </w:p>
    <w:p w14:paraId="36C33E48">
      <w:pPr>
        <w:rPr>
          <w:rFonts w:hint="eastAsia"/>
        </w:rPr>
      </w:pPr>
    </w:p>
    <w:p w14:paraId="7B3913D0">
      <w:pPr>
        <w:rPr>
          <w:rFonts w:hint="eastAsia"/>
        </w:rPr>
      </w:pPr>
    </w:p>
    <w:p w14:paraId="57BA1397">
      <w:pPr>
        <w:rPr>
          <w:rFonts w:hint="eastAsia"/>
        </w:rPr>
      </w:pPr>
    </w:p>
    <w:p w14:paraId="188E599B">
      <w:pPr>
        <w:rPr>
          <w:rFonts w:hint="eastAsia"/>
        </w:rPr>
      </w:pPr>
    </w:p>
    <w:p w14:paraId="3332DA14">
      <w:pPr>
        <w:rPr>
          <w:rFonts w:hint="eastAsia"/>
        </w:rPr>
      </w:pPr>
    </w:p>
    <w:p w14:paraId="212420AE">
      <w:pPr>
        <w:rPr>
          <w:rFonts w:hint="eastAsia"/>
        </w:rPr>
      </w:pPr>
    </w:p>
    <w:p w14:paraId="020683B0">
      <w:pPr>
        <w:pStyle w:val="2"/>
        <w:rPr>
          <w:rFonts w:hint="eastAsia" w:asciiTheme="majorEastAsia" w:hAnsiTheme="majorEastAsia" w:eastAsiaTheme="majorEastAsia" w:cstheme="majorEastAsia"/>
          <w:b/>
          <w:bCs/>
          <w:sz w:val="32"/>
          <w:szCs w:val="24"/>
        </w:rPr>
      </w:pPr>
      <w:bookmarkStart w:id="3" w:name="_Toc193387461"/>
      <w:r>
        <w:rPr>
          <w:rFonts w:hint="eastAsia" w:asciiTheme="majorEastAsia" w:hAnsiTheme="majorEastAsia" w:eastAsiaTheme="majorEastAsia" w:cstheme="majorEastAsia"/>
          <w:b/>
          <w:bCs/>
          <w:sz w:val="32"/>
          <w:szCs w:val="24"/>
        </w:rPr>
        <w:t>（三）社会救助领域基层政务公开标准目录</w:t>
      </w:r>
      <w:bookmarkEnd w:id="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650"/>
        <w:gridCol w:w="945"/>
        <w:gridCol w:w="572"/>
        <w:gridCol w:w="572"/>
        <w:gridCol w:w="572"/>
        <w:gridCol w:w="572"/>
      </w:tblGrid>
      <w:tr w14:paraId="4D3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F6AD8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86D30C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FF412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17700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5A672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3034B97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BB99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50" w:type="dxa"/>
            <w:vMerge w:val="restart"/>
            <w:vAlign w:val="center"/>
          </w:tcPr>
          <w:p w14:paraId="44F779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EF84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945" w:type="dxa"/>
            <w:vMerge w:val="restart"/>
            <w:vAlign w:val="center"/>
          </w:tcPr>
          <w:p w14:paraId="53AB4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C9C66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144" w:type="dxa"/>
            <w:gridSpan w:val="2"/>
            <w:vAlign w:val="center"/>
          </w:tcPr>
          <w:p w14:paraId="471110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A56B8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4" w:type="dxa"/>
            <w:gridSpan w:val="2"/>
            <w:vAlign w:val="center"/>
          </w:tcPr>
          <w:p w14:paraId="091AFF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BBD03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EE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12B18F">
            <w:pPr>
              <w:autoSpaceDE/>
              <w:autoSpaceDN/>
              <w:spacing w:line="500" w:lineRule="exact"/>
              <w:jc w:val="center"/>
              <w:rPr>
                <w:rFonts w:hint="eastAsia"/>
                <w:sz w:val="24"/>
                <w:szCs w:val="24"/>
              </w:rPr>
            </w:pPr>
          </w:p>
        </w:tc>
        <w:tc>
          <w:tcPr>
            <w:tcW w:w="851" w:type="dxa"/>
            <w:vAlign w:val="center"/>
          </w:tcPr>
          <w:p w14:paraId="7432C11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A25AEC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2AEB6A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3A2CF09">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07ED4B23">
            <w:pPr>
              <w:autoSpaceDE/>
              <w:autoSpaceDN/>
              <w:spacing w:line="500" w:lineRule="exact"/>
              <w:jc w:val="center"/>
              <w:rPr>
                <w:rFonts w:hint="eastAsia" w:ascii="仿宋_GB2312" w:hAnsi="仿宋_GB2312" w:eastAsia="仿宋_GB2312" w:cs="仿宋_GB2312"/>
                <w:sz w:val="24"/>
                <w:szCs w:val="24"/>
                <w:lang w:val="en-US"/>
              </w:rPr>
            </w:pPr>
          </w:p>
        </w:tc>
        <w:tc>
          <w:tcPr>
            <w:tcW w:w="1650" w:type="dxa"/>
            <w:vMerge w:val="continue"/>
            <w:vAlign w:val="center"/>
          </w:tcPr>
          <w:p w14:paraId="35684067">
            <w:pPr>
              <w:autoSpaceDE/>
              <w:autoSpaceDN/>
              <w:spacing w:line="500" w:lineRule="exact"/>
              <w:jc w:val="center"/>
              <w:rPr>
                <w:rFonts w:hint="eastAsia" w:ascii="仿宋_GB2312" w:hAnsi="仿宋_GB2312" w:eastAsia="仿宋_GB2312" w:cs="仿宋_GB2312"/>
                <w:sz w:val="24"/>
                <w:szCs w:val="24"/>
                <w:lang w:val="en-US"/>
              </w:rPr>
            </w:pPr>
          </w:p>
        </w:tc>
        <w:tc>
          <w:tcPr>
            <w:tcW w:w="945" w:type="dxa"/>
            <w:vMerge w:val="continue"/>
            <w:vAlign w:val="center"/>
          </w:tcPr>
          <w:p w14:paraId="7B7B7C37">
            <w:pPr>
              <w:autoSpaceDE/>
              <w:autoSpaceDN/>
              <w:spacing w:line="500" w:lineRule="exact"/>
              <w:jc w:val="center"/>
              <w:rPr>
                <w:rFonts w:hint="eastAsia" w:ascii="仿宋_GB2312" w:hAnsi="仿宋_GB2312" w:eastAsia="仿宋_GB2312" w:cs="仿宋_GB2312"/>
                <w:sz w:val="24"/>
                <w:szCs w:val="24"/>
                <w:lang w:val="en-US"/>
              </w:rPr>
            </w:pPr>
          </w:p>
        </w:tc>
        <w:tc>
          <w:tcPr>
            <w:tcW w:w="572" w:type="dxa"/>
            <w:vAlign w:val="center"/>
          </w:tcPr>
          <w:p w14:paraId="4B59512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2" w:type="dxa"/>
            <w:vAlign w:val="center"/>
          </w:tcPr>
          <w:p w14:paraId="3C8B12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572" w:type="dxa"/>
            <w:vAlign w:val="center"/>
          </w:tcPr>
          <w:p w14:paraId="3E59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2" w:type="dxa"/>
            <w:vAlign w:val="center"/>
          </w:tcPr>
          <w:p w14:paraId="1C56896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4B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99874D0">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F64E3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综合</w:t>
            </w:r>
          </w:p>
          <w:p w14:paraId="48C6453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业务</w:t>
            </w:r>
          </w:p>
        </w:tc>
        <w:tc>
          <w:tcPr>
            <w:tcW w:w="805" w:type="dxa"/>
            <w:vAlign w:val="center"/>
          </w:tcPr>
          <w:p w14:paraId="7959961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7CE08F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4DE1BD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683CAA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6FC384">
            <w:pPr>
              <w:autoSpaceDE/>
              <w:autoSpaceDN/>
              <w:jc w:val="center"/>
              <w:rPr>
                <w:rFonts w:hint="eastAsia" w:ascii="仿宋_GB2312" w:hAnsi="仿宋_GB2312" w:eastAsia="仿宋_GB2312" w:cs="仿宋_GB2312"/>
                <w:sz w:val="18"/>
                <w:szCs w:val="18"/>
                <w:lang w:val="en-US"/>
              </w:rPr>
            </w:pPr>
          </w:p>
          <w:p w14:paraId="2CACA6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7C469A">
            <w:pPr>
              <w:autoSpaceDE/>
              <w:autoSpaceDN/>
              <w:jc w:val="center"/>
              <w:rPr>
                <w:rFonts w:hint="eastAsia" w:ascii="仿宋_GB2312" w:hAnsi="仿宋_GB2312" w:eastAsia="仿宋_GB2312" w:cs="仿宋_GB2312"/>
                <w:sz w:val="18"/>
                <w:szCs w:val="18"/>
                <w:lang w:val="en-US"/>
              </w:rPr>
            </w:pPr>
          </w:p>
        </w:tc>
        <w:tc>
          <w:tcPr>
            <w:tcW w:w="945" w:type="dxa"/>
            <w:vAlign w:val="center"/>
          </w:tcPr>
          <w:p w14:paraId="18AD74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5158B5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2A18B8">
            <w:pPr>
              <w:autoSpaceDE/>
              <w:autoSpaceDN/>
              <w:jc w:val="center"/>
              <w:rPr>
                <w:rFonts w:hint="eastAsia" w:ascii="仿宋_GB2312" w:hAnsi="仿宋_GB2312" w:eastAsia="仿宋_GB2312" w:cs="仿宋_GB2312"/>
                <w:sz w:val="18"/>
                <w:szCs w:val="18"/>
                <w:lang w:val="en-US"/>
              </w:rPr>
            </w:pPr>
          </w:p>
        </w:tc>
        <w:tc>
          <w:tcPr>
            <w:tcW w:w="572" w:type="dxa"/>
            <w:vAlign w:val="center"/>
          </w:tcPr>
          <w:p w14:paraId="110321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01EE532">
            <w:pPr>
              <w:autoSpaceDE/>
              <w:autoSpaceDN/>
              <w:jc w:val="center"/>
              <w:rPr>
                <w:rFonts w:hint="eastAsia" w:ascii="仿宋_GB2312" w:hAnsi="仿宋_GB2312" w:eastAsia="仿宋_GB2312" w:cs="仿宋_GB2312"/>
                <w:sz w:val="18"/>
                <w:szCs w:val="18"/>
                <w:lang w:val="en-US"/>
              </w:rPr>
            </w:pPr>
          </w:p>
        </w:tc>
      </w:tr>
      <w:tr w14:paraId="64E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C41B0">
            <w:pPr>
              <w:autoSpaceDE/>
              <w:autoSpaceDN/>
              <w:spacing w:line="500" w:lineRule="exact"/>
              <w:jc w:val="center"/>
              <w:rPr>
                <w:rFonts w:hint="eastAsia"/>
                <w:lang w:val="en-US"/>
              </w:rPr>
            </w:pPr>
          </w:p>
        </w:tc>
        <w:tc>
          <w:tcPr>
            <w:tcW w:w="851" w:type="dxa"/>
            <w:vMerge w:val="continue"/>
            <w:vAlign w:val="center"/>
          </w:tcPr>
          <w:p w14:paraId="6C20F7BE">
            <w:pPr>
              <w:spacing w:line="240" w:lineRule="exact"/>
              <w:jc w:val="center"/>
              <w:rPr>
                <w:rFonts w:ascii="仿宋_GB2312" w:hAnsi="Times New Roman" w:eastAsia="仿宋_GB2312"/>
                <w:sz w:val="18"/>
                <w:szCs w:val="18"/>
                <w:lang w:val="en-US"/>
              </w:rPr>
            </w:pPr>
          </w:p>
        </w:tc>
        <w:tc>
          <w:tcPr>
            <w:tcW w:w="805" w:type="dxa"/>
            <w:vAlign w:val="center"/>
          </w:tcPr>
          <w:p w14:paraId="6BC8D0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监督</w:t>
            </w:r>
          </w:p>
          <w:p w14:paraId="47CD292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w:t>
            </w:r>
          </w:p>
        </w:tc>
        <w:tc>
          <w:tcPr>
            <w:tcW w:w="2615" w:type="dxa"/>
            <w:vAlign w:val="center"/>
          </w:tcPr>
          <w:p w14:paraId="24AFF9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0E1508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57F29C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16F15A5">
            <w:pPr>
              <w:autoSpaceDE/>
              <w:autoSpaceDN/>
              <w:jc w:val="center"/>
              <w:rPr>
                <w:rFonts w:hint="eastAsia" w:ascii="仿宋_GB2312" w:hAnsi="仿宋_GB2312" w:eastAsia="仿宋_GB2312" w:cs="仿宋_GB2312"/>
                <w:sz w:val="18"/>
                <w:szCs w:val="18"/>
                <w:lang w:val="en-US"/>
              </w:rPr>
            </w:pPr>
          </w:p>
          <w:p w14:paraId="6D9E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D56DF4">
            <w:pPr>
              <w:autoSpaceDE/>
              <w:autoSpaceDN/>
              <w:jc w:val="center"/>
              <w:rPr>
                <w:rFonts w:hint="eastAsia" w:ascii="仿宋_GB2312" w:hAnsi="仿宋_GB2312" w:eastAsia="仿宋_GB2312" w:cs="仿宋_GB2312"/>
                <w:sz w:val="18"/>
                <w:szCs w:val="18"/>
                <w:lang w:val="en-US"/>
              </w:rPr>
            </w:pPr>
          </w:p>
        </w:tc>
        <w:tc>
          <w:tcPr>
            <w:tcW w:w="945" w:type="dxa"/>
            <w:vAlign w:val="center"/>
          </w:tcPr>
          <w:p w14:paraId="0DE82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DB41F7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228C837">
            <w:pPr>
              <w:autoSpaceDE/>
              <w:autoSpaceDN/>
              <w:jc w:val="center"/>
              <w:rPr>
                <w:rFonts w:hint="eastAsia" w:ascii="仿宋_GB2312" w:hAnsi="仿宋_GB2312" w:eastAsia="仿宋_GB2312" w:cs="仿宋_GB2312"/>
                <w:sz w:val="18"/>
                <w:szCs w:val="18"/>
                <w:lang w:val="en-US"/>
              </w:rPr>
            </w:pPr>
          </w:p>
        </w:tc>
        <w:tc>
          <w:tcPr>
            <w:tcW w:w="572" w:type="dxa"/>
            <w:vAlign w:val="center"/>
          </w:tcPr>
          <w:p w14:paraId="1195BC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8711286">
            <w:pPr>
              <w:autoSpaceDE/>
              <w:autoSpaceDN/>
              <w:jc w:val="center"/>
              <w:rPr>
                <w:rFonts w:hint="eastAsia" w:ascii="仿宋_GB2312" w:hAnsi="仿宋_GB2312" w:eastAsia="仿宋_GB2312" w:cs="仿宋_GB2312"/>
                <w:sz w:val="18"/>
                <w:szCs w:val="18"/>
                <w:lang w:val="en-US"/>
              </w:rPr>
            </w:pPr>
          </w:p>
        </w:tc>
      </w:tr>
      <w:tr w14:paraId="7525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03A91FC">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31FF3A4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276B85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62EB1D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《国务院关于进一步加强和改进最低生活保障工作的意见》、《最低生活保障审核审批办法（试行）》、</w:t>
            </w:r>
          </w:p>
          <w:p w14:paraId="70C8A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5D78FE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BC55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25335AB5">
            <w:pPr>
              <w:autoSpaceDE/>
              <w:autoSpaceDN/>
              <w:jc w:val="center"/>
              <w:rPr>
                <w:rFonts w:hint="eastAsia" w:ascii="仿宋_GB2312" w:hAnsi="仿宋_GB2312" w:eastAsia="仿宋_GB2312" w:cs="仿宋_GB2312"/>
                <w:sz w:val="18"/>
                <w:szCs w:val="18"/>
                <w:lang w:val="en-US"/>
              </w:rPr>
            </w:pPr>
          </w:p>
          <w:p w14:paraId="3E2B9A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C21628">
            <w:pPr>
              <w:autoSpaceDE/>
              <w:autoSpaceDN/>
              <w:jc w:val="center"/>
              <w:rPr>
                <w:rFonts w:hint="eastAsia" w:ascii="仿宋_GB2312" w:hAnsi="仿宋_GB2312" w:eastAsia="仿宋_GB2312" w:cs="仿宋_GB2312"/>
                <w:sz w:val="18"/>
                <w:szCs w:val="18"/>
                <w:lang w:val="en-US"/>
              </w:rPr>
            </w:pPr>
          </w:p>
        </w:tc>
        <w:tc>
          <w:tcPr>
            <w:tcW w:w="945" w:type="dxa"/>
            <w:vAlign w:val="center"/>
          </w:tcPr>
          <w:p w14:paraId="15D8B4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359D0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00B172">
            <w:pPr>
              <w:autoSpaceDE/>
              <w:autoSpaceDN/>
              <w:jc w:val="center"/>
              <w:rPr>
                <w:rFonts w:hint="eastAsia" w:ascii="仿宋_GB2312" w:hAnsi="仿宋_GB2312" w:eastAsia="仿宋_GB2312" w:cs="仿宋_GB2312"/>
                <w:sz w:val="18"/>
                <w:szCs w:val="18"/>
                <w:lang w:val="en-US"/>
              </w:rPr>
            </w:pPr>
          </w:p>
        </w:tc>
        <w:tc>
          <w:tcPr>
            <w:tcW w:w="572" w:type="dxa"/>
            <w:vAlign w:val="center"/>
          </w:tcPr>
          <w:p w14:paraId="09A448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E82A5F1">
            <w:pPr>
              <w:autoSpaceDE/>
              <w:autoSpaceDN/>
              <w:jc w:val="center"/>
              <w:rPr>
                <w:rFonts w:hint="eastAsia" w:ascii="仿宋_GB2312" w:hAnsi="仿宋_GB2312" w:eastAsia="仿宋_GB2312" w:cs="仿宋_GB2312"/>
                <w:sz w:val="18"/>
                <w:szCs w:val="18"/>
                <w:lang w:val="en-US"/>
              </w:rPr>
            </w:pPr>
          </w:p>
        </w:tc>
      </w:tr>
      <w:tr w14:paraId="2F05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37E27A">
            <w:pPr>
              <w:autoSpaceDE/>
              <w:autoSpaceDN/>
              <w:spacing w:line="500" w:lineRule="exact"/>
              <w:jc w:val="center"/>
              <w:rPr>
                <w:rFonts w:hint="eastAsia"/>
                <w:lang w:val="en-US"/>
              </w:rPr>
            </w:pPr>
          </w:p>
        </w:tc>
        <w:tc>
          <w:tcPr>
            <w:tcW w:w="851" w:type="dxa"/>
            <w:vMerge w:val="continue"/>
            <w:vAlign w:val="center"/>
          </w:tcPr>
          <w:p w14:paraId="19F83678">
            <w:pPr>
              <w:spacing w:line="240" w:lineRule="exact"/>
              <w:jc w:val="center"/>
              <w:rPr>
                <w:rFonts w:ascii="仿宋_GB2312" w:hAnsi="Times New Roman" w:eastAsia="仿宋_GB2312"/>
                <w:sz w:val="18"/>
                <w:szCs w:val="18"/>
                <w:lang w:val="en-US"/>
              </w:rPr>
            </w:pPr>
          </w:p>
        </w:tc>
        <w:tc>
          <w:tcPr>
            <w:tcW w:w="805" w:type="dxa"/>
            <w:vAlign w:val="center"/>
          </w:tcPr>
          <w:p w14:paraId="6FC167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24E4C6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70D59E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E11FB2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02DBE61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49162C83">
            <w:pPr>
              <w:autoSpaceDE/>
              <w:autoSpaceDN/>
              <w:jc w:val="center"/>
              <w:rPr>
                <w:rFonts w:hint="eastAsia" w:ascii="仿宋_GB2312" w:hAnsi="仿宋_GB2312" w:eastAsia="仿宋_GB2312" w:cs="仿宋_GB2312"/>
                <w:sz w:val="18"/>
                <w:szCs w:val="18"/>
                <w:lang w:val="en-US"/>
              </w:rPr>
            </w:pPr>
          </w:p>
          <w:p w14:paraId="72B66D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81093">
            <w:pPr>
              <w:autoSpaceDE/>
              <w:autoSpaceDN/>
              <w:jc w:val="center"/>
              <w:rPr>
                <w:rFonts w:hint="eastAsia" w:ascii="仿宋_GB2312" w:hAnsi="仿宋_GB2312" w:eastAsia="仿宋_GB2312" w:cs="仿宋_GB2312"/>
                <w:sz w:val="18"/>
                <w:szCs w:val="18"/>
                <w:lang w:val="en-US"/>
              </w:rPr>
            </w:pPr>
          </w:p>
        </w:tc>
        <w:tc>
          <w:tcPr>
            <w:tcW w:w="945" w:type="dxa"/>
            <w:vAlign w:val="center"/>
          </w:tcPr>
          <w:p w14:paraId="73C0D1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71F32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2DBDE59">
            <w:pPr>
              <w:autoSpaceDE/>
              <w:autoSpaceDN/>
              <w:jc w:val="center"/>
              <w:rPr>
                <w:rFonts w:hint="eastAsia" w:ascii="仿宋_GB2312" w:hAnsi="仿宋_GB2312" w:eastAsia="仿宋_GB2312" w:cs="仿宋_GB2312"/>
                <w:sz w:val="18"/>
                <w:szCs w:val="18"/>
                <w:lang w:val="en-US"/>
              </w:rPr>
            </w:pPr>
          </w:p>
        </w:tc>
        <w:tc>
          <w:tcPr>
            <w:tcW w:w="572" w:type="dxa"/>
            <w:vAlign w:val="center"/>
          </w:tcPr>
          <w:p w14:paraId="17EDB7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5A67C8E">
            <w:pPr>
              <w:autoSpaceDE/>
              <w:autoSpaceDN/>
              <w:jc w:val="center"/>
              <w:rPr>
                <w:rFonts w:hint="eastAsia" w:ascii="仿宋_GB2312" w:hAnsi="仿宋_GB2312" w:eastAsia="仿宋_GB2312" w:cs="仿宋_GB2312"/>
                <w:sz w:val="18"/>
                <w:szCs w:val="18"/>
                <w:lang w:val="en-US"/>
              </w:rPr>
            </w:pPr>
          </w:p>
        </w:tc>
      </w:tr>
      <w:tr w14:paraId="110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7CA787">
            <w:pPr>
              <w:autoSpaceDE/>
              <w:autoSpaceDN/>
              <w:spacing w:line="500" w:lineRule="exact"/>
              <w:jc w:val="center"/>
              <w:rPr>
                <w:rFonts w:hint="eastAsia"/>
                <w:lang w:val="en-US"/>
              </w:rPr>
            </w:pPr>
          </w:p>
        </w:tc>
        <w:tc>
          <w:tcPr>
            <w:tcW w:w="851" w:type="dxa"/>
            <w:vMerge w:val="continue"/>
            <w:vAlign w:val="center"/>
          </w:tcPr>
          <w:p w14:paraId="3F33C6B3">
            <w:pPr>
              <w:spacing w:line="240" w:lineRule="exact"/>
              <w:jc w:val="center"/>
              <w:rPr>
                <w:rFonts w:ascii="仿宋_GB2312" w:hAnsi="Times New Roman" w:eastAsia="仿宋_GB2312"/>
                <w:sz w:val="18"/>
                <w:szCs w:val="18"/>
                <w:lang w:val="en-US"/>
              </w:rPr>
            </w:pPr>
          </w:p>
        </w:tc>
        <w:tc>
          <w:tcPr>
            <w:tcW w:w="805" w:type="dxa"/>
            <w:vAlign w:val="center"/>
          </w:tcPr>
          <w:p w14:paraId="1FC1AD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405AA72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70CB73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0ACD134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868E85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6BA5A3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C6DF189">
            <w:pPr>
              <w:autoSpaceDE/>
              <w:autoSpaceDN/>
              <w:jc w:val="center"/>
              <w:rPr>
                <w:rFonts w:hint="eastAsia" w:ascii="仿宋_GB2312" w:hAnsi="仿宋_GB2312" w:eastAsia="仿宋_GB2312" w:cs="仿宋_GB2312"/>
                <w:sz w:val="18"/>
                <w:szCs w:val="18"/>
                <w:lang w:val="en-US"/>
              </w:rPr>
            </w:pPr>
          </w:p>
        </w:tc>
        <w:tc>
          <w:tcPr>
            <w:tcW w:w="945" w:type="dxa"/>
            <w:vAlign w:val="center"/>
          </w:tcPr>
          <w:p w14:paraId="30D7E2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65123D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7D03B4B">
            <w:pPr>
              <w:autoSpaceDE/>
              <w:autoSpaceDN/>
              <w:jc w:val="center"/>
              <w:rPr>
                <w:rFonts w:hint="eastAsia" w:ascii="仿宋_GB2312" w:hAnsi="仿宋_GB2312" w:eastAsia="仿宋_GB2312" w:cs="仿宋_GB2312"/>
                <w:sz w:val="18"/>
                <w:szCs w:val="18"/>
                <w:lang w:val="en-US"/>
              </w:rPr>
            </w:pPr>
          </w:p>
        </w:tc>
        <w:tc>
          <w:tcPr>
            <w:tcW w:w="572" w:type="dxa"/>
            <w:vAlign w:val="center"/>
          </w:tcPr>
          <w:p w14:paraId="5A7F63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14E78A">
            <w:pPr>
              <w:autoSpaceDE/>
              <w:autoSpaceDN/>
              <w:jc w:val="center"/>
              <w:rPr>
                <w:rFonts w:hint="eastAsia" w:ascii="仿宋_GB2312" w:hAnsi="仿宋_GB2312" w:eastAsia="仿宋_GB2312" w:cs="仿宋_GB2312"/>
                <w:sz w:val="18"/>
                <w:szCs w:val="18"/>
                <w:lang w:val="en-US"/>
              </w:rPr>
            </w:pPr>
          </w:p>
        </w:tc>
      </w:tr>
      <w:tr w14:paraId="6A6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88FC26">
            <w:pPr>
              <w:autoSpaceDE/>
              <w:autoSpaceDN/>
              <w:spacing w:line="500" w:lineRule="exact"/>
              <w:jc w:val="center"/>
              <w:rPr>
                <w:rFonts w:hint="eastAsia"/>
                <w:lang w:val="en-US"/>
              </w:rPr>
            </w:pPr>
          </w:p>
        </w:tc>
        <w:tc>
          <w:tcPr>
            <w:tcW w:w="851" w:type="dxa"/>
            <w:vMerge w:val="continue"/>
            <w:vAlign w:val="center"/>
          </w:tcPr>
          <w:p w14:paraId="323E1CD1">
            <w:pPr>
              <w:spacing w:line="240" w:lineRule="exact"/>
              <w:jc w:val="center"/>
              <w:rPr>
                <w:rFonts w:ascii="仿宋_GB2312" w:hAnsi="Times New Roman" w:eastAsia="仿宋_GB2312"/>
                <w:sz w:val="18"/>
                <w:szCs w:val="18"/>
                <w:lang w:val="en-US"/>
              </w:rPr>
            </w:pPr>
          </w:p>
        </w:tc>
        <w:tc>
          <w:tcPr>
            <w:tcW w:w="805" w:type="dxa"/>
            <w:vAlign w:val="center"/>
          </w:tcPr>
          <w:p w14:paraId="2926CC2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13E43D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61F78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29030B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4EB0D4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86A32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0DA4CA">
            <w:pPr>
              <w:autoSpaceDE/>
              <w:autoSpaceDN/>
              <w:jc w:val="center"/>
              <w:rPr>
                <w:rFonts w:hint="eastAsia" w:ascii="仿宋_GB2312" w:hAnsi="仿宋_GB2312" w:eastAsia="仿宋_GB2312" w:cs="仿宋_GB2312"/>
                <w:sz w:val="18"/>
                <w:szCs w:val="18"/>
                <w:lang w:val="en-US"/>
              </w:rPr>
            </w:pPr>
          </w:p>
        </w:tc>
        <w:tc>
          <w:tcPr>
            <w:tcW w:w="945" w:type="dxa"/>
            <w:vAlign w:val="center"/>
          </w:tcPr>
          <w:p w14:paraId="2F778B1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81EA8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B3AA43B">
            <w:pPr>
              <w:autoSpaceDE/>
              <w:autoSpaceDN/>
              <w:jc w:val="center"/>
              <w:rPr>
                <w:rFonts w:hint="eastAsia" w:ascii="仿宋_GB2312" w:hAnsi="仿宋_GB2312" w:eastAsia="仿宋_GB2312" w:cs="仿宋_GB2312"/>
                <w:sz w:val="18"/>
                <w:szCs w:val="18"/>
                <w:lang w:val="en-US"/>
              </w:rPr>
            </w:pPr>
          </w:p>
        </w:tc>
        <w:tc>
          <w:tcPr>
            <w:tcW w:w="572" w:type="dxa"/>
            <w:vAlign w:val="center"/>
          </w:tcPr>
          <w:p w14:paraId="43BB57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506A175">
            <w:pPr>
              <w:autoSpaceDE/>
              <w:autoSpaceDN/>
              <w:jc w:val="center"/>
              <w:rPr>
                <w:rFonts w:hint="eastAsia" w:ascii="仿宋_GB2312" w:hAnsi="仿宋_GB2312" w:eastAsia="仿宋_GB2312" w:cs="仿宋_GB2312"/>
                <w:sz w:val="18"/>
                <w:szCs w:val="18"/>
                <w:lang w:val="en-US"/>
              </w:rPr>
            </w:pPr>
          </w:p>
        </w:tc>
      </w:tr>
      <w:tr w14:paraId="004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4C8605">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3BE694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7ADA6F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1982E1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w:t>
            </w:r>
          </w:p>
          <w:p w14:paraId="09308D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策法规文件</w:t>
            </w:r>
          </w:p>
        </w:tc>
        <w:tc>
          <w:tcPr>
            <w:tcW w:w="2413" w:type="dxa"/>
            <w:vAlign w:val="center"/>
          </w:tcPr>
          <w:p w14:paraId="26A0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3BD85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63E62D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68DF67">
            <w:pPr>
              <w:autoSpaceDE/>
              <w:autoSpaceDN/>
              <w:jc w:val="center"/>
              <w:rPr>
                <w:rFonts w:hint="eastAsia" w:ascii="仿宋_GB2312" w:hAnsi="仿宋_GB2312" w:eastAsia="仿宋_GB2312" w:cs="仿宋_GB2312"/>
                <w:sz w:val="18"/>
                <w:szCs w:val="18"/>
                <w:lang w:val="en-US"/>
              </w:rPr>
            </w:pPr>
          </w:p>
        </w:tc>
        <w:tc>
          <w:tcPr>
            <w:tcW w:w="945" w:type="dxa"/>
            <w:vAlign w:val="center"/>
          </w:tcPr>
          <w:p w14:paraId="224F2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517633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EA19C59">
            <w:pPr>
              <w:autoSpaceDE/>
              <w:autoSpaceDN/>
              <w:jc w:val="center"/>
              <w:rPr>
                <w:rFonts w:hint="eastAsia" w:ascii="仿宋_GB2312" w:hAnsi="仿宋_GB2312" w:eastAsia="仿宋_GB2312" w:cs="仿宋_GB2312"/>
                <w:sz w:val="18"/>
                <w:szCs w:val="18"/>
                <w:lang w:val="en-US"/>
              </w:rPr>
            </w:pPr>
          </w:p>
        </w:tc>
        <w:tc>
          <w:tcPr>
            <w:tcW w:w="572" w:type="dxa"/>
            <w:vAlign w:val="center"/>
          </w:tcPr>
          <w:p w14:paraId="58F7D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633E7C3">
            <w:pPr>
              <w:autoSpaceDE/>
              <w:autoSpaceDN/>
              <w:jc w:val="center"/>
              <w:rPr>
                <w:rFonts w:hint="eastAsia" w:ascii="仿宋_GB2312" w:hAnsi="仿宋_GB2312" w:eastAsia="仿宋_GB2312" w:cs="仿宋_GB2312"/>
                <w:sz w:val="18"/>
                <w:szCs w:val="18"/>
                <w:lang w:val="en-US"/>
              </w:rPr>
            </w:pPr>
          </w:p>
        </w:tc>
      </w:tr>
      <w:tr w14:paraId="5E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8F0C12">
            <w:pPr>
              <w:autoSpaceDE/>
              <w:autoSpaceDN/>
              <w:spacing w:line="500" w:lineRule="exact"/>
              <w:jc w:val="center"/>
              <w:rPr>
                <w:rFonts w:hint="eastAsia"/>
                <w:lang w:val="en-US"/>
              </w:rPr>
            </w:pPr>
          </w:p>
        </w:tc>
        <w:tc>
          <w:tcPr>
            <w:tcW w:w="851" w:type="dxa"/>
            <w:vMerge w:val="continue"/>
            <w:vAlign w:val="center"/>
          </w:tcPr>
          <w:p w14:paraId="17CEFAF7">
            <w:pPr>
              <w:spacing w:line="240" w:lineRule="exact"/>
              <w:jc w:val="both"/>
              <w:rPr>
                <w:rFonts w:ascii="仿宋_GB2312" w:hAnsi="Times New Roman" w:eastAsia="仿宋_GB2312"/>
                <w:sz w:val="18"/>
                <w:szCs w:val="18"/>
                <w:lang w:val="en-US"/>
              </w:rPr>
            </w:pPr>
          </w:p>
        </w:tc>
        <w:tc>
          <w:tcPr>
            <w:tcW w:w="805" w:type="dxa"/>
            <w:vAlign w:val="center"/>
          </w:tcPr>
          <w:p w14:paraId="2B79604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A7E91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6498F9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0CBDE7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C5E559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06C1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353DD7">
            <w:pPr>
              <w:autoSpaceDE/>
              <w:autoSpaceDN/>
              <w:jc w:val="center"/>
              <w:rPr>
                <w:rFonts w:hint="eastAsia" w:ascii="仿宋_GB2312" w:hAnsi="仿宋_GB2312" w:eastAsia="仿宋_GB2312" w:cs="仿宋_GB2312"/>
                <w:sz w:val="18"/>
                <w:szCs w:val="18"/>
                <w:lang w:val="en-US"/>
              </w:rPr>
            </w:pPr>
          </w:p>
        </w:tc>
        <w:tc>
          <w:tcPr>
            <w:tcW w:w="945" w:type="dxa"/>
            <w:vAlign w:val="center"/>
          </w:tcPr>
          <w:p w14:paraId="4592435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72E19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E88B281">
            <w:pPr>
              <w:autoSpaceDE/>
              <w:autoSpaceDN/>
              <w:jc w:val="center"/>
              <w:rPr>
                <w:rFonts w:hint="eastAsia" w:ascii="仿宋_GB2312" w:hAnsi="仿宋_GB2312" w:eastAsia="仿宋_GB2312" w:cs="仿宋_GB2312"/>
                <w:sz w:val="18"/>
                <w:szCs w:val="18"/>
                <w:lang w:val="en-US"/>
              </w:rPr>
            </w:pPr>
          </w:p>
        </w:tc>
        <w:tc>
          <w:tcPr>
            <w:tcW w:w="572" w:type="dxa"/>
            <w:vAlign w:val="center"/>
          </w:tcPr>
          <w:p w14:paraId="3D34F2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35855CD">
            <w:pPr>
              <w:autoSpaceDE/>
              <w:autoSpaceDN/>
              <w:jc w:val="center"/>
              <w:rPr>
                <w:rFonts w:hint="eastAsia" w:ascii="仿宋_GB2312" w:hAnsi="仿宋_GB2312" w:eastAsia="仿宋_GB2312" w:cs="仿宋_GB2312"/>
                <w:sz w:val="18"/>
                <w:szCs w:val="18"/>
                <w:lang w:val="en-US"/>
              </w:rPr>
            </w:pPr>
          </w:p>
        </w:tc>
      </w:tr>
      <w:tr w14:paraId="557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33BE15">
            <w:pPr>
              <w:autoSpaceDE/>
              <w:autoSpaceDN/>
              <w:spacing w:line="500" w:lineRule="exact"/>
              <w:jc w:val="center"/>
              <w:rPr>
                <w:rFonts w:hint="eastAsia"/>
                <w:lang w:val="en-US"/>
              </w:rPr>
            </w:pPr>
          </w:p>
        </w:tc>
        <w:tc>
          <w:tcPr>
            <w:tcW w:w="851" w:type="dxa"/>
            <w:vMerge w:val="continue"/>
            <w:vAlign w:val="center"/>
          </w:tcPr>
          <w:p w14:paraId="3C1018CD">
            <w:pPr>
              <w:spacing w:line="240" w:lineRule="exact"/>
              <w:jc w:val="both"/>
              <w:rPr>
                <w:rFonts w:ascii="仿宋_GB2312" w:hAnsi="Times New Roman" w:eastAsia="仿宋_GB2312"/>
                <w:sz w:val="18"/>
                <w:szCs w:val="18"/>
                <w:lang w:val="en-US"/>
              </w:rPr>
            </w:pPr>
          </w:p>
        </w:tc>
        <w:tc>
          <w:tcPr>
            <w:tcW w:w="805" w:type="dxa"/>
            <w:vAlign w:val="center"/>
          </w:tcPr>
          <w:p w14:paraId="0E3FC7E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50943C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1F12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74B51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2D493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101998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106382C">
            <w:pPr>
              <w:autoSpaceDE/>
              <w:autoSpaceDN/>
              <w:jc w:val="center"/>
              <w:rPr>
                <w:rFonts w:hint="eastAsia" w:ascii="仿宋_GB2312" w:hAnsi="仿宋_GB2312" w:eastAsia="仿宋_GB2312" w:cs="仿宋_GB2312"/>
                <w:sz w:val="18"/>
                <w:szCs w:val="18"/>
                <w:lang w:val="en-US"/>
              </w:rPr>
            </w:pPr>
          </w:p>
        </w:tc>
        <w:tc>
          <w:tcPr>
            <w:tcW w:w="945" w:type="dxa"/>
            <w:vAlign w:val="center"/>
          </w:tcPr>
          <w:p w14:paraId="26A5C6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0C97A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C6D3EEB">
            <w:pPr>
              <w:autoSpaceDE/>
              <w:autoSpaceDN/>
              <w:jc w:val="center"/>
              <w:rPr>
                <w:rFonts w:hint="eastAsia" w:ascii="仿宋_GB2312" w:hAnsi="仿宋_GB2312" w:eastAsia="仿宋_GB2312" w:cs="仿宋_GB2312"/>
                <w:sz w:val="18"/>
                <w:szCs w:val="18"/>
                <w:lang w:val="en-US"/>
              </w:rPr>
            </w:pPr>
          </w:p>
        </w:tc>
        <w:tc>
          <w:tcPr>
            <w:tcW w:w="572" w:type="dxa"/>
            <w:vAlign w:val="center"/>
          </w:tcPr>
          <w:p w14:paraId="56137C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4A05233">
            <w:pPr>
              <w:autoSpaceDE/>
              <w:autoSpaceDN/>
              <w:jc w:val="center"/>
              <w:rPr>
                <w:rFonts w:hint="eastAsia" w:ascii="仿宋_GB2312" w:hAnsi="仿宋_GB2312" w:eastAsia="仿宋_GB2312" w:cs="仿宋_GB2312"/>
                <w:sz w:val="18"/>
                <w:szCs w:val="18"/>
                <w:lang w:val="en-US"/>
              </w:rPr>
            </w:pPr>
          </w:p>
        </w:tc>
      </w:tr>
      <w:tr w14:paraId="712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6027AC">
            <w:pPr>
              <w:autoSpaceDE/>
              <w:autoSpaceDN/>
              <w:spacing w:line="500" w:lineRule="exact"/>
              <w:jc w:val="center"/>
              <w:rPr>
                <w:rFonts w:hint="eastAsia"/>
                <w:lang w:val="en-US"/>
              </w:rPr>
            </w:pPr>
          </w:p>
        </w:tc>
        <w:tc>
          <w:tcPr>
            <w:tcW w:w="851" w:type="dxa"/>
            <w:vMerge w:val="continue"/>
            <w:vAlign w:val="center"/>
          </w:tcPr>
          <w:p w14:paraId="28DED3CB">
            <w:pPr>
              <w:spacing w:line="240" w:lineRule="exact"/>
              <w:jc w:val="center"/>
              <w:rPr>
                <w:rFonts w:ascii="仿宋_GB2312" w:hAnsi="Times New Roman" w:eastAsia="仿宋_GB2312"/>
                <w:sz w:val="18"/>
                <w:szCs w:val="18"/>
                <w:lang w:val="en-US"/>
              </w:rPr>
            </w:pPr>
          </w:p>
        </w:tc>
        <w:tc>
          <w:tcPr>
            <w:tcW w:w="805" w:type="dxa"/>
            <w:vAlign w:val="center"/>
          </w:tcPr>
          <w:p w14:paraId="1283E71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076FD23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7E035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1F7873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AE5C32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0B7CA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024E1">
            <w:pPr>
              <w:autoSpaceDE/>
              <w:autoSpaceDN/>
              <w:jc w:val="center"/>
              <w:rPr>
                <w:rFonts w:hint="eastAsia" w:ascii="仿宋_GB2312" w:hAnsi="仿宋_GB2312" w:eastAsia="仿宋_GB2312" w:cs="仿宋_GB2312"/>
                <w:sz w:val="18"/>
                <w:szCs w:val="18"/>
                <w:lang w:val="en-US"/>
              </w:rPr>
            </w:pPr>
          </w:p>
        </w:tc>
        <w:tc>
          <w:tcPr>
            <w:tcW w:w="945" w:type="dxa"/>
            <w:vAlign w:val="center"/>
          </w:tcPr>
          <w:p w14:paraId="0B63AC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09D98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8C37620">
            <w:pPr>
              <w:autoSpaceDE/>
              <w:autoSpaceDN/>
              <w:jc w:val="center"/>
              <w:rPr>
                <w:rFonts w:hint="eastAsia" w:ascii="仿宋_GB2312" w:hAnsi="仿宋_GB2312" w:eastAsia="仿宋_GB2312" w:cs="仿宋_GB2312"/>
                <w:sz w:val="18"/>
                <w:szCs w:val="18"/>
                <w:lang w:val="en-US"/>
              </w:rPr>
            </w:pPr>
          </w:p>
        </w:tc>
        <w:tc>
          <w:tcPr>
            <w:tcW w:w="572" w:type="dxa"/>
            <w:vAlign w:val="center"/>
          </w:tcPr>
          <w:p w14:paraId="7D9799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BF9972E">
            <w:pPr>
              <w:autoSpaceDE/>
              <w:autoSpaceDN/>
              <w:jc w:val="center"/>
              <w:rPr>
                <w:rFonts w:hint="eastAsia" w:ascii="仿宋_GB2312" w:hAnsi="仿宋_GB2312" w:eastAsia="仿宋_GB2312" w:cs="仿宋_GB2312"/>
                <w:sz w:val="18"/>
                <w:szCs w:val="18"/>
                <w:lang w:val="en-US"/>
              </w:rPr>
            </w:pPr>
          </w:p>
        </w:tc>
      </w:tr>
      <w:tr w14:paraId="459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3A40B84">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29E1915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临时</w:t>
            </w:r>
          </w:p>
          <w:p w14:paraId="275AA0C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1327AB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73E1F7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《国务院关于全面建立临时救助制度的通知》、《民政部 财政部关于进一步加强和改进临时救助工作的意见》、各地配套政策法规文件</w:t>
            </w:r>
          </w:p>
        </w:tc>
        <w:tc>
          <w:tcPr>
            <w:tcW w:w="2413" w:type="dxa"/>
            <w:vAlign w:val="center"/>
          </w:tcPr>
          <w:p w14:paraId="3EE341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2F51E50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3CB8B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C46CF2">
            <w:pPr>
              <w:autoSpaceDE/>
              <w:autoSpaceDN/>
              <w:jc w:val="center"/>
              <w:rPr>
                <w:rFonts w:hint="eastAsia" w:ascii="仿宋_GB2312" w:hAnsi="仿宋_GB2312" w:eastAsia="仿宋_GB2312" w:cs="仿宋_GB2312"/>
                <w:sz w:val="18"/>
                <w:szCs w:val="18"/>
                <w:lang w:val="en-US"/>
              </w:rPr>
            </w:pPr>
          </w:p>
        </w:tc>
        <w:tc>
          <w:tcPr>
            <w:tcW w:w="945" w:type="dxa"/>
            <w:vAlign w:val="center"/>
          </w:tcPr>
          <w:p w14:paraId="24947C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6F7417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A49BE5">
            <w:pPr>
              <w:autoSpaceDE/>
              <w:autoSpaceDN/>
              <w:jc w:val="center"/>
              <w:rPr>
                <w:rFonts w:hint="eastAsia" w:ascii="仿宋_GB2312" w:hAnsi="仿宋_GB2312" w:eastAsia="仿宋_GB2312" w:cs="仿宋_GB2312"/>
                <w:sz w:val="18"/>
                <w:szCs w:val="18"/>
                <w:lang w:val="en-US"/>
              </w:rPr>
            </w:pPr>
          </w:p>
        </w:tc>
        <w:tc>
          <w:tcPr>
            <w:tcW w:w="572" w:type="dxa"/>
            <w:vAlign w:val="center"/>
          </w:tcPr>
          <w:p w14:paraId="6CFD82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475C89C">
            <w:pPr>
              <w:autoSpaceDE/>
              <w:autoSpaceDN/>
              <w:jc w:val="center"/>
              <w:rPr>
                <w:rFonts w:hint="eastAsia" w:ascii="仿宋_GB2312" w:hAnsi="仿宋_GB2312" w:eastAsia="仿宋_GB2312" w:cs="仿宋_GB2312"/>
                <w:sz w:val="18"/>
                <w:szCs w:val="18"/>
                <w:lang w:val="en-US"/>
              </w:rPr>
            </w:pPr>
          </w:p>
        </w:tc>
      </w:tr>
      <w:tr w14:paraId="660B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467365">
            <w:pPr>
              <w:autoSpaceDE/>
              <w:autoSpaceDN/>
              <w:spacing w:line="500" w:lineRule="exact"/>
              <w:jc w:val="center"/>
              <w:rPr>
                <w:rFonts w:hint="eastAsia"/>
                <w:lang w:val="en-US"/>
              </w:rPr>
            </w:pPr>
          </w:p>
        </w:tc>
        <w:tc>
          <w:tcPr>
            <w:tcW w:w="851" w:type="dxa"/>
            <w:vMerge w:val="continue"/>
            <w:vAlign w:val="center"/>
          </w:tcPr>
          <w:p w14:paraId="44C5D6DD">
            <w:pPr>
              <w:spacing w:line="240" w:lineRule="exact"/>
              <w:jc w:val="both"/>
              <w:rPr>
                <w:rFonts w:ascii="仿宋_GB2312" w:hAnsi="Times New Roman" w:eastAsia="仿宋_GB2312"/>
                <w:sz w:val="18"/>
                <w:szCs w:val="18"/>
                <w:lang w:val="en-US"/>
              </w:rPr>
            </w:pPr>
          </w:p>
        </w:tc>
        <w:tc>
          <w:tcPr>
            <w:tcW w:w="805" w:type="dxa"/>
            <w:vAlign w:val="center"/>
          </w:tcPr>
          <w:p w14:paraId="620C462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4D0A8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03E532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ACD21A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7A9095C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7CFB1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DF98A8">
            <w:pPr>
              <w:autoSpaceDE/>
              <w:autoSpaceDN/>
              <w:jc w:val="center"/>
              <w:rPr>
                <w:rFonts w:hint="eastAsia" w:ascii="仿宋_GB2312" w:hAnsi="仿宋_GB2312" w:eastAsia="仿宋_GB2312" w:cs="仿宋_GB2312"/>
                <w:sz w:val="18"/>
                <w:szCs w:val="18"/>
                <w:lang w:val="en-US"/>
              </w:rPr>
            </w:pPr>
          </w:p>
        </w:tc>
        <w:tc>
          <w:tcPr>
            <w:tcW w:w="945" w:type="dxa"/>
            <w:vAlign w:val="center"/>
          </w:tcPr>
          <w:p w14:paraId="3DF02C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1F9C19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584B119">
            <w:pPr>
              <w:autoSpaceDE/>
              <w:autoSpaceDN/>
              <w:jc w:val="center"/>
              <w:rPr>
                <w:rFonts w:hint="eastAsia" w:ascii="仿宋_GB2312" w:hAnsi="仿宋_GB2312" w:eastAsia="仿宋_GB2312" w:cs="仿宋_GB2312"/>
                <w:sz w:val="18"/>
                <w:szCs w:val="18"/>
                <w:lang w:val="en-US"/>
              </w:rPr>
            </w:pPr>
          </w:p>
        </w:tc>
        <w:tc>
          <w:tcPr>
            <w:tcW w:w="572" w:type="dxa"/>
            <w:vAlign w:val="center"/>
          </w:tcPr>
          <w:p w14:paraId="6E8ACD7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DFA4A91">
            <w:pPr>
              <w:autoSpaceDE/>
              <w:autoSpaceDN/>
              <w:jc w:val="center"/>
              <w:rPr>
                <w:rFonts w:hint="eastAsia" w:ascii="仿宋_GB2312" w:hAnsi="仿宋_GB2312" w:eastAsia="仿宋_GB2312" w:cs="仿宋_GB2312"/>
                <w:sz w:val="18"/>
                <w:szCs w:val="18"/>
                <w:lang w:val="en-US"/>
              </w:rPr>
            </w:pPr>
          </w:p>
        </w:tc>
      </w:tr>
      <w:tr w14:paraId="6BE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9F71B">
            <w:pPr>
              <w:autoSpaceDE/>
              <w:autoSpaceDN/>
              <w:spacing w:line="500" w:lineRule="exact"/>
              <w:jc w:val="center"/>
              <w:rPr>
                <w:rFonts w:hint="eastAsia"/>
                <w:lang w:val="en-US"/>
              </w:rPr>
            </w:pPr>
          </w:p>
        </w:tc>
        <w:tc>
          <w:tcPr>
            <w:tcW w:w="851" w:type="dxa"/>
            <w:vMerge w:val="continue"/>
            <w:vAlign w:val="center"/>
          </w:tcPr>
          <w:p w14:paraId="24E9B614">
            <w:pPr>
              <w:spacing w:line="240" w:lineRule="exact"/>
              <w:jc w:val="both"/>
              <w:rPr>
                <w:rFonts w:ascii="仿宋_GB2312" w:hAnsi="Times New Roman" w:eastAsia="仿宋_GB2312"/>
                <w:sz w:val="18"/>
                <w:szCs w:val="18"/>
                <w:lang w:val="en-US"/>
              </w:rPr>
            </w:pPr>
          </w:p>
        </w:tc>
        <w:tc>
          <w:tcPr>
            <w:tcW w:w="805" w:type="dxa"/>
            <w:vAlign w:val="center"/>
          </w:tcPr>
          <w:p w14:paraId="34FAECF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196289F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7452A8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2223DB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589A24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945" w:type="dxa"/>
            <w:vAlign w:val="center"/>
          </w:tcPr>
          <w:p w14:paraId="2C772E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734FE7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B659D11">
            <w:pPr>
              <w:autoSpaceDE/>
              <w:autoSpaceDN/>
              <w:jc w:val="center"/>
              <w:rPr>
                <w:rFonts w:hint="eastAsia" w:ascii="仿宋_GB2312" w:hAnsi="仿宋_GB2312" w:eastAsia="仿宋_GB2312" w:cs="仿宋_GB2312"/>
                <w:sz w:val="18"/>
                <w:szCs w:val="18"/>
                <w:lang w:val="en-US"/>
              </w:rPr>
            </w:pPr>
          </w:p>
        </w:tc>
        <w:tc>
          <w:tcPr>
            <w:tcW w:w="572" w:type="dxa"/>
            <w:vAlign w:val="center"/>
          </w:tcPr>
          <w:p w14:paraId="644773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42CF61C">
            <w:pPr>
              <w:autoSpaceDE/>
              <w:autoSpaceDN/>
              <w:jc w:val="center"/>
              <w:rPr>
                <w:rFonts w:hint="eastAsia" w:ascii="仿宋_GB2312" w:hAnsi="仿宋_GB2312" w:eastAsia="仿宋_GB2312" w:cs="仿宋_GB2312"/>
                <w:sz w:val="18"/>
                <w:szCs w:val="18"/>
                <w:lang w:val="en-US"/>
              </w:rPr>
            </w:pPr>
          </w:p>
        </w:tc>
      </w:tr>
    </w:tbl>
    <w:p w14:paraId="1714F341">
      <w:pPr>
        <w:rPr>
          <w:rFonts w:hint="eastAsia"/>
        </w:rPr>
      </w:pPr>
    </w:p>
    <w:p w14:paraId="19C4B5FE">
      <w:pPr>
        <w:rPr>
          <w:rFonts w:hint="eastAsia"/>
        </w:rPr>
      </w:pPr>
    </w:p>
    <w:p w14:paraId="2A869FA6">
      <w:pPr>
        <w:rPr>
          <w:rFonts w:hint="eastAsia"/>
        </w:rPr>
      </w:pPr>
    </w:p>
    <w:p w14:paraId="09A77CFF">
      <w:pPr>
        <w:rPr>
          <w:rFonts w:hint="eastAsia"/>
        </w:rPr>
      </w:pPr>
    </w:p>
    <w:p w14:paraId="7973065E">
      <w:pPr>
        <w:rPr>
          <w:rFonts w:hint="eastAsia"/>
        </w:rPr>
      </w:pPr>
    </w:p>
    <w:p w14:paraId="4CC84C25">
      <w:pPr>
        <w:rPr>
          <w:rFonts w:hint="eastAsia"/>
        </w:rPr>
      </w:pPr>
    </w:p>
    <w:p w14:paraId="3B1DF4FE">
      <w:pPr>
        <w:rPr>
          <w:rFonts w:hint="eastAsia"/>
        </w:rPr>
      </w:pPr>
    </w:p>
    <w:p w14:paraId="074C8E0B">
      <w:pPr>
        <w:rPr>
          <w:rFonts w:hint="eastAsia"/>
        </w:rPr>
      </w:pPr>
    </w:p>
    <w:p w14:paraId="1EF1E057">
      <w:pPr>
        <w:rPr>
          <w:rFonts w:hint="eastAsia"/>
        </w:rPr>
      </w:pPr>
    </w:p>
    <w:p w14:paraId="403820C1">
      <w:pPr>
        <w:rPr>
          <w:rFonts w:hint="eastAsia"/>
        </w:rPr>
      </w:pPr>
    </w:p>
    <w:p w14:paraId="444D59F7">
      <w:pPr>
        <w:rPr>
          <w:rFonts w:hint="eastAsia"/>
        </w:rPr>
      </w:pPr>
    </w:p>
    <w:p w14:paraId="66812801">
      <w:pPr>
        <w:rPr>
          <w:rFonts w:hint="eastAsia"/>
        </w:rPr>
      </w:pPr>
    </w:p>
    <w:p w14:paraId="03E88EF3">
      <w:pPr>
        <w:rPr>
          <w:rFonts w:hint="eastAsia"/>
        </w:rPr>
      </w:pPr>
    </w:p>
    <w:p w14:paraId="0BC0B8ED">
      <w:pPr>
        <w:rPr>
          <w:rFonts w:hint="eastAsia"/>
        </w:rPr>
      </w:pPr>
    </w:p>
    <w:p w14:paraId="7B831BDC">
      <w:pPr>
        <w:rPr>
          <w:rFonts w:hint="eastAsia"/>
        </w:rPr>
      </w:pPr>
    </w:p>
    <w:p w14:paraId="7FB6B516">
      <w:pPr>
        <w:rPr>
          <w:rFonts w:hint="eastAsia"/>
        </w:rPr>
      </w:pPr>
    </w:p>
    <w:p w14:paraId="102C2B30">
      <w:pPr>
        <w:rPr>
          <w:rFonts w:hint="eastAsia"/>
        </w:rPr>
      </w:pPr>
    </w:p>
    <w:p w14:paraId="76AC1A2B">
      <w:pPr>
        <w:rPr>
          <w:rFonts w:hint="eastAsia"/>
        </w:rPr>
      </w:pPr>
    </w:p>
    <w:p w14:paraId="7585F0B5">
      <w:pPr>
        <w:rPr>
          <w:rFonts w:hint="eastAsia"/>
        </w:rPr>
      </w:pPr>
    </w:p>
    <w:p w14:paraId="252B622A">
      <w:pPr>
        <w:rPr>
          <w:rFonts w:hint="eastAsia"/>
        </w:rPr>
      </w:pPr>
    </w:p>
    <w:p w14:paraId="1AB6AD3C">
      <w:pPr>
        <w:rPr>
          <w:rFonts w:hint="eastAsia"/>
        </w:rPr>
      </w:pPr>
    </w:p>
    <w:p w14:paraId="1542C725">
      <w:pPr>
        <w:rPr>
          <w:rFonts w:hint="eastAsia"/>
        </w:rPr>
      </w:pPr>
    </w:p>
    <w:p w14:paraId="217F9E74">
      <w:pPr>
        <w:rPr>
          <w:rFonts w:hint="eastAsia"/>
        </w:rPr>
      </w:pPr>
    </w:p>
    <w:p w14:paraId="55A9CFCF">
      <w:pPr>
        <w:rPr>
          <w:rFonts w:hint="eastAsia"/>
        </w:rPr>
      </w:pPr>
    </w:p>
    <w:p w14:paraId="0D646523">
      <w:pPr>
        <w:rPr>
          <w:rFonts w:hint="eastAsia"/>
        </w:rPr>
      </w:pPr>
    </w:p>
    <w:p w14:paraId="18CF5621">
      <w:pPr>
        <w:rPr>
          <w:rFonts w:hint="eastAsia"/>
        </w:rPr>
      </w:pPr>
    </w:p>
    <w:p w14:paraId="4892C3C7">
      <w:pPr>
        <w:rPr>
          <w:rFonts w:hint="eastAsia"/>
        </w:rPr>
      </w:pPr>
    </w:p>
    <w:p w14:paraId="22F5EDE3">
      <w:pPr>
        <w:rPr>
          <w:rFonts w:hint="eastAsia"/>
        </w:rPr>
      </w:pPr>
    </w:p>
    <w:p w14:paraId="40E7B946">
      <w:pPr>
        <w:rPr>
          <w:rFonts w:hint="eastAsia"/>
        </w:rPr>
      </w:pPr>
    </w:p>
    <w:p w14:paraId="7A4601A2">
      <w:pPr>
        <w:rPr>
          <w:rFonts w:hint="eastAsia"/>
        </w:rPr>
      </w:pPr>
    </w:p>
    <w:p w14:paraId="6B7365E3">
      <w:pPr>
        <w:rPr>
          <w:rFonts w:hint="eastAsia"/>
        </w:rPr>
      </w:pPr>
    </w:p>
    <w:p w14:paraId="3E9DB42F">
      <w:pPr>
        <w:pStyle w:val="2"/>
        <w:rPr>
          <w:rFonts w:hint="eastAsia" w:asciiTheme="majorEastAsia" w:hAnsiTheme="majorEastAsia" w:eastAsiaTheme="majorEastAsia" w:cstheme="majorEastAsia"/>
          <w:b/>
          <w:bCs/>
          <w:sz w:val="32"/>
          <w:szCs w:val="24"/>
        </w:rPr>
      </w:pPr>
      <w:bookmarkStart w:id="4" w:name="_Toc193387462"/>
      <w:r>
        <w:rPr>
          <w:rFonts w:hint="eastAsia" w:asciiTheme="majorEastAsia" w:hAnsiTheme="majorEastAsia" w:eastAsiaTheme="majorEastAsia" w:cstheme="majorEastAsia"/>
          <w:b/>
          <w:bCs/>
          <w:sz w:val="32"/>
          <w:szCs w:val="24"/>
        </w:rPr>
        <w:t>（四）养老服务领域基层政务公开标准目录</w:t>
      </w:r>
      <w:bookmarkEnd w:id="4"/>
    </w:p>
    <w:p w14:paraId="111ABF1D">
      <w:pPr>
        <w:rPr>
          <w:rFonts w:hint="eastAsia"/>
        </w:rPr>
      </w:pPr>
    </w:p>
    <w:p w14:paraId="45ADD092">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871"/>
        <w:gridCol w:w="1229"/>
        <w:gridCol w:w="718"/>
        <w:gridCol w:w="718"/>
        <w:gridCol w:w="634"/>
        <w:gridCol w:w="803"/>
      </w:tblGrid>
      <w:tr w14:paraId="0D1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142106A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2080D9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9FDBE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67C8F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3A7CC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76AB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03AD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871" w:type="dxa"/>
            <w:vMerge w:val="restart"/>
            <w:vAlign w:val="center"/>
          </w:tcPr>
          <w:p w14:paraId="0F17415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3142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29" w:type="dxa"/>
            <w:vMerge w:val="restart"/>
            <w:vAlign w:val="center"/>
          </w:tcPr>
          <w:p w14:paraId="1EDA8B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3BF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36" w:type="dxa"/>
            <w:gridSpan w:val="2"/>
            <w:vAlign w:val="center"/>
          </w:tcPr>
          <w:p w14:paraId="1388721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8DFD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37" w:type="dxa"/>
            <w:gridSpan w:val="2"/>
            <w:vAlign w:val="center"/>
          </w:tcPr>
          <w:p w14:paraId="063873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A9A4A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E3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43BE891C">
            <w:pPr>
              <w:autoSpaceDE/>
              <w:autoSpaceDN/>
              <w:spacing w:line="500" w:lineRule="exact"/>
              <w:jc w:val="center"/>
              <w:rPr>
                <w:rFonts w:hint="eastAsia"/>
                <w:sz w:val="24"/>
                <w:szCs w:val="24"/>
              </w:rPr>
            </w:pPr>
          </w:p>
        </w:tc>
        <w:tc>
          <w:tcPr>
            <w:tcW w:w="851" w:type="dxa"/>
            <w:vAlign w:val="center"/>
          </w:tcPr>
          <w:p w14:paraId="7F9EBD0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C5B44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A26E7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6075E264">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57AF185">
            <w:pPr>
              <w:autoSpaceDE/>
              <w:autoSpaceDN/>
              <w:spacing w:line="500" w:lineRule="exact"/>
              <w:jc w:val="center"/>
              <w:rPr>
                <w:rFonts w:hint="eastAsia" w:ascii="仿宋_GB2312" w:hAnsi="仿宋_GB2312" w:eastAsia="仿宋_GB2312" w:cs="仿宋_GB2312"/>
                <w:sz w:val="24"/>
                <w:szCs w:val="24"/>
                <w:lang w:val="en-US"/>
              </w:rPr>
            </w:pPr>
          </w:p>
        </w:tc>
        <w:tc>
          <w:tcPr>
            <w:tcW w:w="871" w:type="dxa"/>
            <w:vMerge w:val="continue"/>
            <w:vAlign w:val="center"/>
          </w:tcPr>
          <w:p w14:paraId="789030F6">
            <w:pPr>
              <w:autoSpaceDE/>
              <w:autoSpaceDN/>
              <w:spacing w:line="500" w:lineRule="exact"/>
              <w:jc w:val="center"/>
              <w:rPr>
                <w:rFonts w:hint="eastAsia" w:ascii="仿宋_GB2312" w:hAnsi="仿宋_GB2312" w:eastAsia="仿宋_GB2312" w:cs="仿宋_GB2312"/>
                <w:sz w:val="24"/>
                <w:szCs w:val="24"/>
                <w:lang w:val="en-US"/>
              </w:rPr>
            </w:pPr>
          </w:p>
        </w:tc>
        <w:tc>
          <w:tcPr>
            <w:tcW w:w="1229" w:type="dxa"/>
            <w:vMerge w:val="continue"/>
            <w:vAlign w:val="center"/>
          </w:tcPr>
          <w:p w14:paraId="4EB34FAB">
            <w:pPr>
              <w:autoSpaceDE/>
              <w:autoSpaceDN/>
              <w:spacing w:line="500" w:lineRule="exact"/>
              <w:jc w:val="center"/>
              <w:rPr>
                <w:rFonts w:hint="eastAsia" w:ascii="仿宋_GB2312" w:hAnsi="仿宋_GB2312" w:eastAsia="仿宋_GB2312" w:cs="仿宋_GB2312"/>
                <w:sz w:val="24"/>
                <w:szCs w:val="24"/>
                <w:lang w:val="en-US"/>
              </w:rPr>
            </w:pPr>
          </w:p>
        </w:tc>
        <w:tc>
          <w:tcPr>
            <w:tcW w:w="718" w:type="dxa"/>
            <w:vAlign w:val="center"/>
          </w:tcPr>
          <w:p w14:paraId="500428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A85B35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63CFF0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18" w:type="dxa"/>
            <w:vAlign w:val="center"/>
          </w:tcPr>
          <w:p w14:paraId="6D103F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634" w:type="dxa"/>
            <w:vAlign w:val="center"/>
          </w:tcPr>
          <w:p w14:paraId="235E25E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803" w:type="dxa"/>
            <w:vAlign w:val="center"/>
          </w:tcPr>
          <w:p w14:paraId="6DE182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7F64224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3F82F68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44B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Align w:val="center"/>
          </w:tcPr>
          <w:p w14:paraId="1429C564">
            <w:pPr>
              <w:autoSpaceDE/>
              <w:autoSpaceDN/>
              <w:spacing w:line="500" w:lineRule="exact"/>
              <w:jc w:val="center"/>
              <w:rPr>
                <w:rFonts w:hint="eastAsia"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1864A8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37E69F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25894A6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1EF829FC">
            <w:pPr>
              <w:spacing w:line="240" w:lineRule="exact"/>
              <w:jc w:val="both"/>
              <w:rPr>
                <w:rFonts w:hint="eastAsia"/>
                <w:sz w:val="18"/>
                <w:szCs w:val="18"/>
                <w:lang w:val="en-US"/>
              </w:rPr>
            </w:pPr>
            <w:r>
              <w:rPr>
                <w:sz w:val="18"/>
                <w:szCs w:val="18"/>
                <w:lang w:val="en-US"/>
              </w:rPr>
              <w:t>《</w:t>
            </w:r>
            <w:r>
              <w:rPr>
                <w:rFonts w:hint="eastAsia" w:ascii="仿宋_GB2312" w:hAnsi="Times New Roman" w:eastAsia="仿宋_GB2312"/>
                <w:sz w:val="18"/>
                <w:szCs w:val="18"/>
                <w:lang w:val="en-US"/>
              </w:rPr>
              <w:t>中华人民共和国政府</w:t>
            </w:r>
            <w:r>
              <w:rPr>
                <w:rFonts w:ascii="仿宋_GB2312" w:hAnsi="仿宋_GB2312" w:eastAsia="仿宋_GB2312" w:cs="仿宋_GB2312"/>
                <w:sz w:val="18"/>
                <w:szCs w:val="18"/>
                <w:lang w:val="en-US"/>
              </w:rPr>
              <w:t>信息公开条例》</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及相关规定</w:t>
            </w:r>
          </w:p>
        </w:tc>
        <w:tc>
          <w:tcPr>
            <w:tcW w:w="1802" w:type="dxa"/>
            <w:vAlign w:val="center"/>
          </w:tcPr>
          <w:p w14:paraId="316F76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871" w:type="dxa"/>
            <w:vAlign w:val="center"/>
          </w:tcPr>
          <w:p w14:paraId="1C2F35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265071">
            <w:pPr>
              <w:autoSpaceDE/>
              <w:autoSpaceDN/>
              <w:jc w:val="center"/>
              <w:rPr>
                <w:rFonts w:hint="eastAsia" w:ascii="仿宋_GB2312" w:hAnsi="仿宋_GB2312" w:eastAsia="仿宋_GB2312" w:cs="仿宋_GB2312"/>
                <w:sz w:val="18"/>
                <w:szCs w:val="18"/>
                <w:lang w:val="en-US"/>
              </w:rPr>
            </w:pPr>
          </w:p>
        </w:tc>
        <w:tc>
          <w:tcPr>
            <w:tcW w:w="1229" w:type="dxa"/>
            <w:vAlign w:val="center"/>
          </w:tcPr>
          <w:p w14:paraId="0AE8E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718" w:type="dxa"/>
            <w:vAlign w:val="center"/>
          </w:tcPr>
          <w:p w14:paraId="22F20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18" w:type="dxa"/>
            <w:vAlign w:val="center"/>
          </w:tcPr>
          <w:p w14:paraId="3A1E1F11">
            <w:pPr>
              <w:autoSpaceDE/>
              <w:autoSpaceDN/>
              <w:jc w:val="center"/>
              <w:rPr>
                <w:rFonts w:hint="eastAsia" w:ascii="仿宋_GB2312" w:hAnsi="仿宋_GB2312" w:eastAsia="仿宋_GB2312" w:cs="仿宋_GB2312"/>
                <w:sz w:val="18"/>
                <w:szCs w:val="18"/>
                <w:lang w:val="en-US"/>
              </w:rPr>
            </w:pPr>
          </w:p>
        </w:tc>
        <w:tc>
          <w:tcPr>
            <w:tcW w:w="634" w:type="dxa"/>
            <w:vAlign w:val="center"/>
          </w:tcPr>
          <w:p w14:paraId="309A9C2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803" w:type="dxa"/>
            <w:vAlign w:val="center"/>
          </w:tcPr>
          <w:p w14:paraId="3664665F">
            <w:pPr>
              <w:autoSpaceDE/>
              <w:autoSpaceDN/>
              <w:jc w:val="center"/>
              <w:rPr>
                <w:rFonts w:hint="eastAsia" w:ascii="仿宋_GB2312" w:hAnsi="仿宋_GB2312" w:eastAsia="仿宋_GB2312" w:cs="仿宋_GB2312"/>
                <w:sz w:val="18"/>
                <w:szCs w:val="18"/>
                <w:lang w:val="en-US"/>
              </w:rPr>
            </w:pPr>
          </w:p>
        </w:tc>
      </w:tr>
      <w:tr w14:paraId="24F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Align w:val="center"/>
          </w:tcPr>
          <w:p w14:paraId="6443C5CD">
            <w:pPr>
              <w:autoSpaceDE/>
              <w:autoSpaceDN/>
              <w:spacing w:line="50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1708338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30AC69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6163AF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4017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02" w:type="dxa"/>
            <w:vAlign w:val="center"/>
          </w:tcPr>
          <w:p w14:paraId="5DE40AB6">
            <w:pPr>
              <w:autoSpaceDE/>
              <w:autoSpaceDN/>
              <w:jc w:val="center"/>
              <w:rPr>
                <w:rFonts w:ascii="仿宋_GB2312" w:hAnsi="Times New Roman" w:eastAsia="仿宋_GB2312"/>
                <w:sz w:val="18"/>
                <w:szCs w:val="18"/>
                <w:lang w:val="en-US"/>
              </w:rPr>
            </w:pPr>
            <w:r>
              <w:rPr>
                <w:rFonts w:ascii="仿宋_GB2312" w:hAnsi="Times New Roman" w:eastAsia="仿宋_GB2312"/>
                <w:sz w:val="18"/>
                <w:szCs w:val="18"/>
                <w:lang w:val="en-US"/>
              </w:rPr>
              <w:t xml:space="preserve">制定或获取信息之日起 </w:t>
            </w:r>
            <w:r>
              <w:rPr>
                <w:rFonts w:hint="eastAsia" w:ascii="仿宋_GB2312" w:hAnsi="Times New Roman" w:eastAsia="仿宋_GB2312"/>
                <w:sz w:val="18"/>
                <w:szCs w:val="18"/>
                <w:lang w:val="en-US"/>
              </w:rPr>
              <w:t>2</w:t>
            </w:r>
            <w:r>
              <w:rPr>
                <w:rFonts w:ascii="仿宋_GB2312" w:hAnsi="Times New Roman" w:eastAsia="仿宋_GB2312"/>
                <w:sz w:val="18"/>
                <w:szCs w:val="18"/>
                <w:lang w:val="en-US"/>
              </w:rPr>
              <w:t>0 个工作日内</w:t>
            </w:r>
          </w:p>
        </w:tc>
        <w:tc>
          <w:tcPr>
            <w:tcW w:w="871" w:type="dxa"/>
            <w:vAlign w:val="center"/>
          </w:tcPr>
          <w:p w14:paraId="107BD9D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A619C6B">
            <w:pPr>
              <w:autoSpaceDE/>
              <w:autoSpaceDN/>
              <w:jc w:val="center"/>
              <w:rPr>
                <w:rFonts w:ascii="仿宋_GB2312" w:hAnsi="Times New Roman" w:eastAsia="仿宋_GB2312"/>
                <w:sz w:val="18"/>
                <w:szCs w:val="18"/>
                <w:lang w:val="en-US"/>
              </w:rPr>
            </w:pPr>
          </w:p>
        </w:tc>
        <w:tc>
          <w:tcPr>
            <w:tcW w:w="1229" w:type="dxa"/>
            <w:vAlign w:val="center"/>
          </w:tcPr>
          <w:p w14:paraId="0DBAAA5D">
            <w:pPr>
              <w:autoSpaceDE/>
              <w:autoSpaceDN/>
              <w:jc w:val="center"/>
              <w:rPr>
                <w:rFonts w:ascii="仿宋_GB2312" w:hAnsi="Times New Roman" w:eastAsia="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718" w:type="dxa"/>
            <w:vAlign w:val="center"/>
          </w:tcPr>
          <w:p w14:paraId="4D265E11">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718" w:type="dxa"/>
            <w:vAlign w:val="center"/>
          </w:tcPr>
          <w:p w14:paraId="53F3996D">
            <w:pPr>
              <w:autoSpaceDE/>
              <w:autoSpaceDN/>
              <w:jc w:val="center"/>
              <w:rPr>
                <w:rFonts w:ascii="仿宋_GB2312" w:hAnsi="Times New Roman" w:eastAsia="仿宋_GB2312"/>
                <w:sz w:val="18"/>
                <w:szCs w:val="18"/>
                <w:lang w:val="en-US"/>
              </w:rPr>
            </w:pPr>
          </w:p>
        </w:tc>
        <w:tc>
          <w:tcPr>
            <w:tcW w:w="634" w:type="dxa"/>
            <w:vAlign w:val="center"/>
          </w:tcPr>
          <w:p w14:paraId="4351CFFA">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03" w:type="dxa"/>
            <w:vAlign w:val="center"/>
          </w:tcPr>
          <w:p w14:paraId="34A47A72">
            <w:pPr>
              <w:autoSpaceDE/>
              <w:autoSpaceDN/>
              <w:jc w:val="center"/>
              <w:rPr>
                <w:rFonts w:ascii="仿宋_GB2312" w:hAnsi="Times New Roman" w:eastAsia="仿宋_GB2312"/>
                <w:sz w:val="18"/>
                <w:szCs w:val="18"/>
                <w:lang w:val="en-US"/>
              </w:rPr>
            </w:pPr>
          </w:p>
        </w:tc>
      </w:tr>
    </w:tbl>
    <w:p w14:paraId="560B0C7A">
      <w:pPr>
        <w:rPr>
          <w:rFonts w:hint="eastAsia"/>
        </w:rPr>
      </w:pPr>
    </w:p>
    <w:p w14:paraId="4288D371">
      <w:pPr>
        <w:rPr>
          <w:rFonts w:hint="eastAsia"/>
          <w:lang w:val="en-US"/>
        </w:rPr>
      </w:pPr>
    </w:p>
    <w:p w14:paraId="0DE86659">
      <w:pPr>
        <w:rPr>
          <w:rFonts w:hint="eastAsia"/>
          <w:lang w:val="en-US"/>
        </w:rPr>
      </w:pPr>
    </w:p>
    <w:p w14:paraId="6B13427B">
      <w:pPr>
        <w:rPr>
          <w:rFonts w:hint="eastAsia"/>
          <w:lang w:val="en-US"/>
        </w:rPr>
      </w:pPr>
    </w:p>
    <w:p w14:paraId="49C20A88">
      <w:pPr>
        <w:rPr>
          <w:rFonts w:hint="eastAsia"/>
        </w:rPr>
      </w:pPr>
    </w:p>
    <w:p w14:paraId="582BE016">
      <w:pPr>
        <w:rPr>
          <w:rFonts w:hint="eastAsia"/>
        </w:rPr>
      </w:pPr>
    </w:p>
    <w:p w14:paraId="18E179EF">
      <w:pPr>
        <w:rPr>
          <w:rFonts w:hint="eastAsia"/>
        </w:rPr>
      </w:pPr>
    </w:p>
    <w:p w14:paraId="341AD694">
      <w:pPr>
        <w:rPr>
          <w:rFonts w:hint="eastAsia"/>
        </w:rPr>
      </w:pPr>
    </w:p>
    <w:p w14:paraId="5ABC684A">
      <w:pPr>
        <w:pStyle w:val="2"/>
        <w:rPr>
          <w:rFonts w:hint="eastAsia" w:asciiTheme="majorEastAsia" w:hAnsiTheme="majorEastAsia" w:eastAsiaTheme="majorEastAsia" w:cstheme="majorEastAsia"/>
          <w:b/>
          <w:bCs/>
          <w:sz w:val="32"/>
          <w:szCs w:val="24"/>
        </w:rPr>
      </w:pPr>
      <w:bookmarkStart w:id="5" w:name="_Toc193387463"/>
      <w:r>
        <w:rPr>
          <w:rFonts w:hint="eastAsia" w:asciiTheme="majorEastAsia" w:hAnsiTheme="majorEastAsia" w:eastAsiaTheme="majorEastAsia" w:cstheme="majorEastAsia"/>
          <w:b/>
          <w:bCs/>
          <w:sz w:val="32"/>
          <w:szCs w:val="24"/>
        </w:rPr>
        <w:t>（五）公共法律服务领域基层政务公开标准目录</w:t>
      </w:r>
      <w:bookmarkEnd w:id="5"/>
    </w:p>
    <w:p w14:paraId="08F9C9A9">
      <w:pPr>
        <w:rPr>
          <w:rFonts w:hint="eastAsia"/>
        </w:rPr>
      </w:pPr>
    </w:p>
    <w:p w14:paraId="71BA111D">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87"/>
        <w:gridCol w:w="1185"/>
        <w:gridCol w:w="1275"/>
        <w:gridCol w:w="510"/>
        <w:gridCol w:w="570"/>
        <w:gridCol w:w="570"/>
        <w:gridCol w:w="578"/>
      </w:tblGrid>
      <w:tr w14:paraId="40D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0A2F72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94D764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C09D2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599C9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901E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87" w:type="dxa"/>
            <w:vMerge w:val="restart"/>
            <w:vAlign w:val="center"/>
          </w:tcPr>
          <w:p w14:paraId="772AEBD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4A640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185" w:type="dxa"/>
            <w:vMerge w:val="restart"/>
            <w:vAlign w:val="center"/>
          </w:tcPr>
          <w:p w14:paraId="38FE39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BF7319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75" w:type="dxa"/>
            <w:vMerge w:val="restart"/>
            <w:vAlign w:val="center"/>
          </w:tcPr>
          <w:p w14:paraId="2536008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3BE84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080" w:type="dxa"/>
            <w:gridSpan w:val="2"/>
            <w:vAlign w:val="center"/>
          </w:tcPr>
          <w:p w14:paraId="5EE24D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AC4117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8" w:type="dxa"/>
            <w:gridSpan w:val="2"/>
            <w:vAlign w:val="center"/>
          </w:tcPr>
          <w:p w14:paraId="3EDE3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C2C3A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2D1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76584822">
            <w:pPr>
              <w:autoSpaceDE/>
              <w:autoSpaceDN/>
              <w:spacing w:line="500" w:lineRule="exact"/>
              <w:jc w:val="center"/>
              <w:rPr>
                <w:rFonts w:hint="eastAsia"/>
                <w:sz w:val="24"/>
                <w:szCs w:val="24"/>
              </w:rPr>
            </w:pPr>
          </w:p>
        </w:tc>
        <w:tc>
          <w:tcPr>
            <w:tcW w:w="851" w:type="dxa"/>
            <w:vAlign w:val="center"/>
          </w:tcPr>
          <w:p w14:paraId="33D4274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CF4A4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06A6CF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DE2ADFA">
            <w:pPr>
              <w:autoSpaceDE/>
              <w:autoSpaceDN/>
              <w:spacing w:line="500" w:lineRule="exact"/>
              <w:jc w:val="center"/>
              <w:rPr>
                <w:rFonts w:hint="eastAsia" w:ascii="仿宋_GB2312" w:hAnsi="仿宋_GB2312" w:eastAsia="仿宋_GB2312" w:cs="仿宋_GB2312"/>
                <w:sz w:val="24"/>
                <w:szCs w:val="24"/>
                <w:lang w:val="en-US"/>
              </w:rPr>
            </w:pPr>
          </w:p>
        </w:tc>
        <w:tc>
          <w:tcPr>
            <w:tcW w:w="2087" w:type="dxa"/>
            <w:vMerge w:val="continue"/>
            <w:vAlign w:val="center"/>
          </w:tcPr>
          <w:p w14:paraId="4C39016C">
            <w:pPr>
              <w:autoSpaceDE/>
              <w:autoSpaceDN/>
              <w:spacing w:line="500" w:lineRule="exact"/>
              <w:jc w:val="center"/>
              <w:rPr>
                <w:rFonts w:hint="eastAsia" w:ascii="仿宋_GB2312" w:hAnsi="仿宋_GB2312" w:eastAsia="仿宋_GB2312" w:cs="仿宋_GB2312"/>
                <w:sz w:val="24"/>
                <w:szCs w:val="24"/>
                <w:lang w:val="en-US"/>
              </w:rPr>
            </w:pPr>
          </w:p>
        </w:tc>
        <w:tc>
          <w:tcPr>
            <w:tcW w:w="1185" w:type="dxa"/>
            <w:vMerge w:val="continue"/>
            <w:vAlign w:val="center"/>
          </w:tcPr>
          <w:p w14:paraId="41F87B04">
            <w:pPr>
              <w:autoSpaceDE/>
              <w:autoSpaceDN/>
              <w:spacing w:line="500" w:lineRule="exact"/>
              <w:jc w:val="center"/>
              <w:rPr>
                <w:rFonts w:hint="eastAsia" w:ascii="仿宋_GB2312" w:hAnsi="仿宋_GB2312" w:eastAsia="仿宋_GB2312" w:cs="仿宋_GB2312"/>
                <w:sz w:val="24"/>
                <w:szCs w:val="24"/>
                <w:lang w:val="en-US"/>
              </w:rPr>
            </w:pPr>
          </w:p>
        </w:tc>
        <w:tc>
          <w:tcPr>
            <w:tcW w:w="1275" w:type="dxa"/>
            <w:vMerge w:val="continue"/>
            <w:vAlign w:val="center"/>
          </w:tcPr>
          <w:p w14:paraId="74942476">
            <w:pPr>
              <w:autoSpaceDE/>
              <w:autoSpaceDN/>
              <w:spacing w:line="500" w:lineRule="exact"/>
              <w:jc w:val="center"/>
              <w:rPr>
                <w:rFonts w:hint="eastAsia" w:ascii="仿宋_GB2312" w:hAnsi="仿宋_GB2312" w:eastAsia="仿宋_GB2312" w:cs="仿宋_GB2312"/>
                <w:sz w:val="24"/>
                <w:szCs w:val="24"/>
                <w:lang w:val="en-US"/>
              </w:rPr>
            </w:pPr>
          </w:p>
        </w:tc>
        <w:tc>
          <w:tcPr>
            <w:tcW w:w="510" w:type="dxa"/>
            <w:vAlign w:val="center"/>
          </w:tcPr>
          <w:p w14:paraId="7247C5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0" w:type="dxa"/>
            <w:vAlign w:val="center"/>
          </w:tcPr>
          <w:p w14:paraId="4663D7A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特点群众</w:t>
            </w:r>
          </w:p>
        </w:tc>
        <w:tc>
          <w:tcPr>
            <w:tcW w:w="570" w:type="dxa"/>
            <w:vAlign w:val="center"/>
          </w:tcPr>
          <w:p w14:paraId="7F5574E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8" w:type="dxa"/>
            <w:vAlign w:val="center"/>
          </w:tcPr>
          <w:p w14:paraId="0C722A6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DB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Merge w:val="restart"/>
            <w:vAlign w:val="center"/>
          </w:tcPr>
          <w:p w14:paraId="7A6AFD5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586A76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49D0494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5697C0D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16CE0413">
            <w:pPr>
              <w:spacing w:line="240" w:lineRule="exact"/>
              <w:jc w:val="both"/>
              <w:rPr>
                <w:rFonts w:hint="eastAsia"/>
                <w:sz w:val="18"/>
                <w:szCs w:val="18"/>
                <w:lang w:val="en-US"/>
              </w:rPr>
            </w:pPr>
            <w:r>
              <w:rPr>
                <w:rFonts w:hint="eastAsia" w:ascii="仿宋_GB2312" w:hAnsi="Times New Roman" w:eastAsia="仿宋_GB2312"/>
                <w:sz w:val="18"/>
                <w:szCs w:val="18"/>
                <w:lang w:val="en-US"/>
              </w:rPr>
              <w:t>《中共中央、国务院转发中央宣传部、司法部关于在公民中开展法治宣传教育的第八个五年规划（2021－2026年）》及省“八五” 普法规划</w:t>
            </w:r>
          </w:p>
        </w:tc>
        <w:tc>
          <w:tcPr>
            <w:tcW w:w="2087" w:type="dxa"/>
            <w:vAlign w:val="center"/>
          </w:tcPr>
          <w:p w14:paraId="787F0C1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CFEC6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1AFD21">
            <w:pPr>
              <w:autoSpaceDE/>
              <w:autoSpaceDN/>
              <w:jc w:val="center"/>
              <w:rPr>
                <w:rFonts w:hint="eastAsia" w:ascii="仿宋_GB2312" w:hAnsi="仿宋_GB2312" w:eastAsia="仿宋_GB2312" w:cs="仿宋_GB2312"/>
                <w:sz w:val="18"/>
                <w:szCs w:val="18"/>
                <w:lang w:val="en-US"/>
              </w:rPr>
            </w:pPr>
          </w:p>
        </w:tc>
        <w:tc>
          <w:tcPr>
            <w:tcW w:w="1275" w:type="dxa"/>
            <w:vAlign w:val="center"/>
          </w:tcPr>
          <w:p w14:paraId="476DA4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司法所</w:t>
            </w:r>
          </w:p>
        </w:tc>
        <w:tc>
          <w:tcPr>
            <w:tcW w:w="510" w:type="dxa"/>
            <w:vAlign w:val="center"/>
          </w:tcPr>
          <w:p w14:paraId="545AB6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370DF09E">
            <w:pPr>
              <w:autoSpaceDE/>
              <w:autoSpaceDN/>
              <w:jc w:val="center"/>
              <w:rPr>
                <w:rFonts w:hint="eastAsia" w:ascii="仿宋_GB2312" w:hAnsi="仿宋_GB2312" w:eastAsia="仿宋_GB2312" w:cs="仿宋_GB2312"/>
                <w:sz w:val="18"/>
                <w:szCs w:val="18"/>
                <w:lang w:val="en-US"/>
              </w:rPr>
            </w:pPr>
          </w:p>
        </w:tc>
        <w:tc>
          <w:tcPr>
            <w:tcW w:w="570" w:type="dxa"/>
            <w:vAlign w:val="center"/>
          </w:tcPr>
          <w:p w14:paraId="2CD4A8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75530A2D">
            <w:pPr>
              <w:autoSpaceDE/>
              <w:autoSpaceDN/>
              <w:jc w:val="center"/>
              <w:rPr>
                <w:rFonts w:hint="eastAsia" w:ascii="仿宋_GB2312" w:hAnsi="仿宋_GB2312" w:eastAsia="仿宋_GB2312" w:cs="仿宋_GB2312"/>
                <w:sz w:val="18"/>
                <w:szCs w:val="18"/>
                <w:lang w:val="en-US"/>
              </w:rPr>
            </w:pPr>
          </w:p>
        </w:tc>
      </w:tr>
      <w:tr w14:paraId="6E9B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Merge w:val="continue"/>
            <w:vAlign w:val="center"/>
          </w:tcPr>
          <w:p w14:paraId="42561020">
            <w:pPr>
              <w:autoSpaceDE/>
              <w:autoSpaceDN/>
              <w:spacing w:line="500" w:lineRule="exact"/>
              <w:jc w:val="center"/>
              <w:rPr>
                <w:rFonts w:hint="eastAsia"/>
                <w:lang w:val="en-US"/>
              </w:rPr>
            </w:pPr>
          </w:p>
        </w:tc>
        <w:tc>
          <w:tcPr>
            <w:tcW w:w="851" w:type="dxa"/>
            <w:vMerge w:val="continue"/>
            <w:vAlign w:val="center"/>
          </w:tcPr>
          <w:p w14:paraId="7AB56E0B">
            <w:pPr>
              <w:spacing w:line="240" w:lineRule="exact"/>
              <w:jc w:val="center"/>
              <w:rPr>
                <w:rFonts w:ascii="仿宋_GB2312" w:hAnsi="Times New Roman" w:eastAsia="仿宋_GB2312"/>
                <w:sz w:val="18"/>
                <w:szCs w:val="18"/>
                <w:lang w:val="en-US"/>
              </w:rPr>
            </w:pPr>
          </w:p>
        </w:tc>
        <w:tc>
          <w:tcPr>
            <w:tcW w:w="805" w:type="dxa"/>
            <w:vAlign w:val="center"/>
          </w:tcPr>
          <w:p w14:paraId="1D4B94B5">
            <w:pPr>
              <w:spacing w:line="240" w:lineRule="exact"/>
              <w:jc w:val="center"/>
              <w:rPr>
                <w:rFonts w:ascii="仿宋_GB2312" w:hAnsi="Times New Roman" w:eastAsia="仿宋_GB2312"/>
                <w:sz w:val="18"/>
                <w:szCs w:val="18"/>
                <w:lang w:val="en-US"/>
              </w:rPr>
            </w:pPr>
          </w:p>
          <w:p w14:paraId="7794AF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1E125A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412F365C">
            <w:pPr>
              <w:spacing w:line="240" w:lineRule="exact"/>
              <w:jc w:val="both"/>
              <w:rPr>
                <w:rFonts w:hint="eastAsia"/>
                <w:sz w:val="18"/>
                <w:szCs w:val="18"/>
                <w:lang w:val="en-US"/>
              </w:rPr>
            </w:pPr>
          </w:p>
        </w:tc>
        <w:tc>
          <w:tcPr>
            <w:tcW w:w="2087" w:type="dxa"/>
            <w:vAlign w:val="center"/>
          </w:tcPr>
          <w:p w14:paraId="4B45486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BF68C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18D17">
            <w:pPr>
              <w:autoSpaceDE/>
              <w:autoSpaceDN/>
              <w:jc w:val="center"/>
              <w:rPr>
                <w:rFonts w:hint="eastAsia" w:ascii="仿宋_GB2312" w:hAnsi="仿宋_GB2312" w:eastAsia="仿宋_GB2312" w:cs="仿宋_GB2312"/>
                <w:sz w:val="18"/>
                <w:szCs w:val="18"/>
                <w:lang w:val="en-US"/>
              </w:rPr>
            </w:pPr>
          </w:p>
        </w:tc>
        <w:tc>
          <w:tcPr>
            <w:tcW w:w="1275" w:type="dxa"/>
            <w:vAlign w:val="center"/>
          </w:tcPr>
          <w:p w14:paraId="110E9D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司法所</w:t>
            </w:r>
          </w:p>
        </w:tc>
        <w:tc>
          <w:tcPr>
            <w:tcW w:w="510" w:type="dxa"/>
            <w:vAlign w:val="center"/>
          </w:tcPr>
          <w:p w14:paraId="78B077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24E64804">
            <w:pPr>
              <w:autoSpaceDE/>
              <w:autoSpaceDN/>
              <w:jc w:val="center"/>
              <w:rPr>
                <w:rFonts w:hint="eastAsia" w:ascii="仿宋_GB2312" w:hAnsi="仿宋_GB2312" w:eastAsia="仿宋_GB2312" w:cs="仿宋_GB2312"/>
                <w:sz w:val="18"/>
                <w:szCs w:val="18"/>
                <w:lang w:val="en-US"/>
              </w:rPr>
            </w:pPr>
          </w:p>
        </w:tc>
        <w:tc>
          <w:tcPr>
            <w:tcW w:w="570" w:type="dxa"/>
            <w:vAlign w:val="center"/>
          </w:tcPr>
          <w:p w14:paraId="316590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2065708B">
            <w:pPr>
              <w:autoSpaceDE/>
              <w:autoSpaceDN/>
              <w:jc w:val="center"/>
              <w:rPr>
                <w:rFonts w:hint="eastAsia" w:ascii="仿宋_GB2312" w:hAnsi="仿宋_GB2312" w:eastAsia="仿宋_GB2312" w:cs="仿宋_GB2312"/>
                <w:sz w:val="18"/>
                <w:szCs w:val="18"/>
                <w:lang w:val="en-US"/>
              </w:rPr>
            </w:pPr>
          </w:p>
        </w:tc>
      </w:tr>
    </w:tbl>
    <w:p w14:paraId="31EA224E">
      <w:pPr>
        <w:rPr>
          <w:rFonts w:hint="eastAsia"/>
        </w:rPr>
      </w:pPr>
    </w:p>
    <w:p w14:paraId="6488A243">
      <w:pPr>
        <w:rPr>
          <w:rFonts w:hint="eastAsia"/>
        </w:rPr>
      </w:pPr>
    </w:p>
    <w:p w14:paraId="4FBF8EBA">
      <w:pPr>
        <w:rPr>
          <w:rFonts w:hint="eastAsia"/>
        </w:rPr>
      </w:pPr>
    </w:p>
    <w:p w14:paraId="4B993253">
      <w:pPr>
        <w:rPr>
          <w:rFonts w:hint="eastAsia"/>
        </w:rPr>
      </w:pPr>
    </w:p>
    <w:p w14:paraId="7F0C4898">
      <w:pPr>
        <w:rPr>
          <w:rFonts w:hint="eastAsia"/>
        </w:rPr>
      </w:pPr>
    </w:p>
    <w:p w14:paraId="1525291E">
      <w:pPr>
        <w:rPr>
          <w:rFonts w:hint="eastAsia"/>
        </w:rPr>
      </w:pPr>
    </w:p>
    <w:p w14:paraId="460FC9D3">
      <w:pPr>
        <w:rPr>
          <w:rFonts w:hint="eastAsia"/>
        </w:rPr>
      </w:pPr>
    </w:p>
    <w:p w14:paraId="27C20105">
      <w:pPr>
        <w:rPr>
          <w:rFonts w:hint="eastAsia"/>
        </w:rPr>
      </w:pPr>
    </w:p>
    <w:p w14:paraId="72CFA716">
      <w:pPr>
        <w:rPr>
          <w:rFonts w:hint="eastAsia"/>
        </w:rPr>
      </w:pPr>
    </w:p>
    <w:p w14:paraId="544939F0">
      <w:pPr>
        <w:rPr>
          <w:rFonts w:hint="eastAsia"/>
        </w:rPr>
      </w:pPr>
    </w:p>
    <w:p w14:paraId="1CA9AC11">
      <w:pPr>
        <w:rPr>
          <w:rFonts w:hint="eastAsia"/>
        </w:rPr>
      </w:pPr>
    </w:p>
    <w:p w14:paraId="0AB59EB5">
      <w:pPr>
        <w:rPr>
          <w:rFonts w:hint="eastAsia"/>
        </w:rPr>
      </w:pPr>
    </w:p>
    <w:p w14:paraId="009C4D35">
      <w:pPr>
        <w:pStyle w:val="2"/>
        <w:rPr>
          <w:rFonts w:hint="eastAsia" w:asciiTheme="majorEastAsia" w:hAnsiTheme="majorEastAsia" w:eastAsiaTheme="majorEastAsia" w:cstheme="majorEastAsia"/>
          <w:b/>
          <w:bCs/>
          <w:sz w:val="32"/>
          <w:szCs w:val="24"/>
        </w:rPr>
      </w:pPr>
      <w:bookmarkStart w:id="6" w:name="_Toc193387464"/>
      <w:r>
        <w:rPr>
          <w:rFonts w:hint="eastAsia" w:asciiTheme="majorEastAsia" w:hAnsiTheme="majorEastAsia" w:eastAsiaTheme="majorEastAsia" w:cstheme="majorEastAsia"/>
          <w:b/>
          <w:bCs/>
          <w:sz w:val="32"/>
          <w:szCs w:val="24"/>
        </w:rPr>
        <w:t>（六）财政预决算领域基层政务公开标准目录</w:t>
      </w:r>
      <w:bookmarkEnd w:id="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1245"/>
        <w:gridCol w:w="735"/>
        <w:gridCol w:w="1035"/>
        <w:gridCol w:w="452"/>
        <w:gridCol w:w="452"/>
        <w:gridCol w:w="452"/>
        <w:gridCol w:w="452"/>
      </w:tblGrid>
      <w:tr w14:paraId="57A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74A8F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25E79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0D796C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06493CB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AA5B3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245" w:type="dxa"/>
            <w:vMerge w:val="restart"/>
            <w:vAlign w:val="center"/>
          </w:tcPr>
          <w:p w14:paraId="1C7961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9F8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735" w:type="dxa"/>
            <w:vMerge w:val="restart"/>
            <w:vAlign w:val="center"/>
          </w:tcPr>
          <w:p w14:paraId="3EDCF7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1527D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035" w:type="dxa"/>
            <w:vMerge w:val="restart"/>
            <w:vAlign w:val="center"/>
          </w:tcPr>
          <w:p w14:paraId="4CA563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E9F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4DF91C1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68B6A01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8DC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57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9281BCC">
            <w:pPr>
              <w:autoSpaceDE/>
              <w:autoSpaceDN/>
              <w:spacing w:line="500" w:lineRule="exact"/>
              <w:jc w:val="center"/>
              <w:rPr>
                <w:rFonts w:hint="eastAsia"/>
                <w:sz w:val="24"/>
                <w:szCs w:val="24"/>
              </w:rPr>
            </w:pPr>
          </w:p>
        </w:tc>
        <w:tc>
          <w:tcPr>
            <w:tcW w:w="851" w:type="dxa"/>
            <w:vAlign w:val="center"/>
          </w:tcPr>
          <w:p w14:paraId="12BF49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4F6D353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2B9E878C">
            <w:pPr>
              <w:autoSpaceDE/>
              <w:autoSpaceDN/>
              <w:spacing w:line="500" w:lineRule="exact"/>
              <w:jc w:val="center"/>
              <w:rPr>
                <w:rFonts w:hint="eastAsia" w:ascii="仿宋_GB2312" w:hAnsi="仿宋_GB2312" w:eastAsia="仿宋_GB2312" w:cs="仿宋_GB2312"/>
                <w:sz w:val="24"/>
                <w:szCs w:val="24"/>
                <w:lang w:val="en-US"/>
              </w:rPr>
            </w:pPr>
          </w:p>
        </w:tc>
        <w:tc>
          <w:tcPr>
            <w:tcW w:w="1320" w:type="dxa"/>
            <w:vMerge w:val="continue"/>
            <w:vAlign w:val="center"/>
          </w:tcPr>
          <w:p w14:paraId="7BC2CB2A">
            <w:pPr>
              <w:autoSpaceDE/>
              <w:autoSpaceDN/>
              <w:spacing w:line="500" w:lineRule="exact"/>
              <w:jc w:val="center"/>
              <w:rPr>
                <w:rFonts w:hint="eastAsia" w:ascii="仿宋_GB2312" w:hAnsi="仿宋_GB2312" w:eastAsia="仿宋_GB2312" w:cs="仿宋_GB2312"/>
                <w:sz w:val="24"/>
                <w:szCs w:val="24"/>
                <w:lang w:val="en-US"/>
              </w:rPr>
            </w:pPr>
          </w:p>
        </w:tc>
        <w:tc>
          <w:tcPr>
            <w:tcW w:w="1245" w:type="dxa"/>
            <w:vMerge w:val="continue"/>
            <w:vAlign w:val="center"/>
          </w:tcPr>
          <w:p w14:paraId="7AF90B22">
            <w:pPr>
              <w:autoSpaceDE/>
              <w:autoSpaceDN/>
              <w:spacing w:line="500" w:lineRule="exact"/>
              <w:jc w:val="center"/>
              <w:rPr>
                <w:rFonts w:hint="eastAsia" w:ascii="仿宋_GB2312" w:hAnsi="仿宋_GB2312" w:eastAsia="仿宋_GB2312" w:cs="仿宋_GB2312"/>
                <w:sz w:val="24"/>
                <w:szCs w:val="24"/>
                <w:lang w:val="en-US"/>
              </w:rPr>
            </w:pPr>
          </w:p>
        </w:tc>
        <w:tc>
          <w:tcPr>
            <w:tcW w:w="735" w:type="dxa"/>
            <w:vMerge w:val="continue"/>
            <w:vAlign w:val="center"/>
          </w:tcPr>
          <w:p w14:paraId="3F2D0160">
            <w:pPr>
              <w:autoSpaceDE/>
              <w:autoSpaceDN/>
              <w:spacing w:line="500" w:lineRule="exact"/>
              <w:jc w:val="center"/>
              <w:rPr>
                <w:rFonts w:hint="eastAsia" w:ascii="仿宋_GB2312" w:hAnsi="仿宋_GB2312" w:eastAsia="仿宋_GB2312" w:cs="仿宋_GB2312"/>
                <w:sz w:val="24"/>
                <w:szCs w:val="24"/>
                <w:lang w:val="en-US"/>
              </w:rPr>
            </w:pPr>
          </w:p>
        </w:tc>
        <w:tc>
          <w:tcPr>
            <w:tcW w:w="1035" w:type="dxa"/>
            <w:vMerge w:val="continue"/>
            <w:vAlign w:val="center"/>
          </w:tcPr>
          <w:p w14:paraId="3C9A9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22A51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C894F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AB1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584E86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4B1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DCBCF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F23FED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财政</w:t>
            </w:r>
          </w:p>
          <w:p w14:paraId="374A5D7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预决算</w:t>
            </w:r>
          </w:p>
        </w:tc>
        <w:tc>
          <w:tcPr>
            <w:tcW w:w="735" w:type="dxa"/>
            <w:vAlign w:val="center"/>
          </w:tcPr>
          <w:p w14:paraId="3AF19E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624AA0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64053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006340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w:t>
            </w:r>
          </w:p>
          <w:p w14:paraId="7ABF55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《中华人民共和国政府信息公开条例》《财政部关于印发地方预决算公开操作规程的通知》（财预</w:t>
            </w:r>
          </w:p>
          <w:p w14:paraId="193A954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〔2016 〕 143</w:t>
            </w:r>
          </w:p>
          <w:p w14:paraId="539AC75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号）《财政部关于印发〈地方政府债务信息公开办法（ 试行）〉的通知》（财预〔2018〕209 号）等法律法规和文件规定</w:t>
            </w:r>
          </w:p>
        </w:tc>
        <w:tc>
          <w:tcPr>
            <w:tcW w:w="1245" w:type="dxa"/>
            <w:vAlign w:val="center"/>
          </w:tcPr>
          <w:p w14:paraId="73DDE2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ascii="仿宋_GB2312" w:hAnsi="仿宋_GB2312" w:eastAsia="仿宋_GB2312" w:cs="仿宋_GB2312"/>
                <w:sz w:val="18"/>
                <w:szCs w:val="18"/>
                <w:lang w:val="en-US"/>
              </w:rPr>
              <w:t>人民代表大会批准后20 日内</w:t>
            </w:r>
          </w:p>
        </w:tc>
        <w:tc>
          <w:tcPr>
            <w:tcW w:w="735" w:type="dxa"/>
            <w:vAlign w:val="center"/>
          </w:tcPr>
          <w:p w14:paraId="2248C0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FE2B37">
            <w:pPr>
              <w:autoSpaceDE/>
              <w:autoSpaceDN/>
              <w:jc w:val="center"/>
              <w:rPr>
                <w:rFonts w:hint="eastAsia" w:ascii="仿宋_GB2312" w:hAnsi="仿宋_GB2312" w:eastAsia="仿宋_GB2312" w:cs="仿宋_GB2312"/>
                <w:sz w:val="18"/>
                <w:szCs w:val="18"/>
                <w:lang w:val="en-US"/>
              </w:rPr>
            </w:pPr>
          </w:p>
        </w:tc>
        <w:tc>
          <w:tcPr>
            <w:tcW w:w="1035" w:type="dxa"/>
            <w:vAlign w:val="center"/>
          </w:tcPr>
          <w:p w14:paraId="40CCB6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7A48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4A3C85">
            <w:pPr>
              <w:autoSpaceDE/>
              <w:autoSpaceDN/>
              <w:jc w:val="center"/>
              <w:rPr>
                <w:rFonts w:hint="eastAsia" w:ascii="仿宋_GB2312" w:hAnsi="仿宋_GB2312" w:eastAsia="仿宋_GB2312" w:cs="仿宋_GB2312"/>
                <w:sz w:val="18"/>
                <w:szCs w:val="18"/>
                <w:lang w:val="en-US"/>
              </w:rPr>
            </w:pPr>
          </w:p>
        </w:tc>
        <w:tc>
          <w:tcPr>
            <w:tcW w:w="452" w:type="dxa"/>
            <w:vAlign w:val="center"/>
          </w:tcPr>
          <w:p w14:paraId="7900AC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2A90">
            <w:pPr>
              <w:autoSpaceDE/>
              <w:autoSpaceDN/>
              <w:jc w:val="center"/>
              <w:rPr>
                <w:rFonts w:hint="eastAsia" w:ascii="仿宋_GB2312" w:hAnsi="仿宋_GB2312" w:eastAsia="仿宋_GB2312" w:cs="仿宋_GB2312"/>
                <w:sz w:val="18"/>
                <w:szCs w:val="18"/>
                <w:lang w:val="en-US"/>
              </w:rPr>
            </w:pPr>
          </w:p>
        </w:tc>
      </w:tr>
      <w:tr w14:paraId="3F6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E441AC">
            <w:pPr>
              <w:autoSpaceDE/>
              <w:autoSpaceDN/>
              <w:spacing w:line="500" w:lineRule="exact"/>
              <w:jc w:val="center"/>
              <w:rPr>
                <w:rFonts w:hint="eastAsia"/>
                <w:lang w:val="en-US"/>
              </w:rPr>
            </w:pPr>
          </w:p>
        </w:tc>
        <w:tc>
          <w:tcPr>
            <w:tcW w:w="851" w:type="dxa"/>
            <w:vMerge w:val="continue"/>
            <w:vAlign w:val="center"/>
          </w:tcPr>
          <w:p w14:paraId="54B8402B">
            <w:pPr>
              <w:spacing w:line="240" w:lineRule="exact"/>
              <w:jc w:val="both"/>
              <w:rPr>
                <w:rFonts w:ascii="仿宋_GB2312" w:hAnsi="Times New Roman" w:eastAsia="仿宋_GB2312"/>
                <w:sz w:val="18"/>
                <w:szCs w:val="18"/>
                <w:lang w:val="en-US"/>
              </w:rPr>
            </w:pPr>
          </w:p>
        </w:tc>
        <w:tc>
          <w:tcPr>
            <w:tcW w:w="735" w:type="dxa"/>
            <w:vAlign w:val="center"/>
          </w:tcPr>
          <w:p w14:paraId="3B82A5E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E23B1E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54D31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《中华人民共和国预算法》《中华人民共和国政府信息公开条例》《财政部关于印发地方预决算公 开操作规程的 通知》财预</w:t>
            </w:r>
          </w:p>
          <w:p w14:paraId="198D9D4B">
            <w:pPr>
              <w:spacing w:line="240" w:lineRule="exact"/>
              <w:jc w:val="both"/>
              <w:rPr>
                <w:rFonts w:hint="eastAsia"/>
                <w:sz w:val="18"/>
                <w:szCs w:val="18"/>
                <w:lang w:val="en-US"/>
              </w:rPr>
            </w:pPr>
            <w:r>
              <w:rPr>
                <w:rFonts w:hint="eastAsia" w:ascii="仿宋_GB2312" w:hAnsi="Times New Roman" w:eastAsia="仿宋_GB2312"/>
                <w:sz w:val="18"/>
                <w:szCs w:val="18"/>
                <w:lang w:val="en-US"/>
              </w:rPr>
              <w:t>〔2016〕143 号）《财政部关于印发〈地方政府债务信息公开办法（试行）〉的通知》（财预〔2018〕209 号）等法律法规和文件规 定</w:t>
            </w:r>
          </w:p>
        </w:tc>
        <w:tc>
          <w:tcPr>
            <w:tcW w:w="1245" w:type="dxa"/>
            <w:vAlign w:val="center"/>
          </w:tcPr>
          <w:p w14:paraId="68D7FB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ascii="仿宋_GB2312" w:hAnsi="仿宋_GB2312" w:eastAsia="仿宋_GB2312" w:cs="仿宋_GB2312"/>
                <w:sz w:val="18"/>
                <w:szCs w:val="18"/>
                <w:lang w:val="en-US"/>
              </w:rPr>
              <w:t>人民代表大会批准后20 日内</w:t>
            </w:r>
          </w:p>
        </w:tc>
        <w:tc>
          <w:tcPr>
            <w:tcW w:w="735" w:type="dxa"/>
            <w:vAlign w:val="center"/>
          </w:tcPr>
          <w:p w14:paraId="40CD94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BEF23D">
            <w:pPr>
              <w:autoSpaceDE/>
              <w:autoSpaceDN/>
              <w:jc w:val="center"/>
              <w:rPr>
                <w:rFonts w:hint="eastAsia" w:ascii="仿宋_GB2312" w:hAnsi="仿宋_GB2312" w:eastAsia="仿宋_GB2312" w:cs="仿宋_GB2312"/>
                <w:sz w:val="18"/>
                <w:szCs w:val="18"/>
                <w:lang w:val="en-US"/>
              </w:rPr>
            </w:pPr>
          </w:p>
        </w:tc>
        <w:tc>
          <w:tcPr>
            <w:tcW w:w="1035" w:type="dxa"/>
            <w:vAlign w:val="center"/>
          </w:tcPr>
          <w:p w14:paraId="1D5FE4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2D59F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4F81AF">
            <w:pPr>
              <w:autoSpaceDE/>
              <w:autoSpaceDN/>
              <w:jc w:val="center"/>
              <w:rPr>
                <w:rFonts w:hint="eastAsia" w:ascii="仿宋_GB2312" w:hAnsi="仿宋_GB2312" w:eastAsia="仿宋_GB2312" w:cs="仿宋_GB2312"/>
                <w:sz w:val="18"/>
                <w:szCs w:val="18"/>
                <w:lang w:val="en-US"/>
              </w:rPr>
            </w:pPr>
          </w:p>
        </w:tc>
        <w:tc>
          <w:tcPr>
            <w:tcW w:w="452" w:type="dxa"/>
            <w:vAlign w:val="center"/>
          </w:tcPr>
          <w:p w14:paraId="7D2EFA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53C978">
            <w:pPr>
              <w:autoSpaceDE/>
              <w:autoSpaceDN/>
              <w:jc w:val="center"/>
              <w:rPr>
                <w:rFonts w:hint="eastAsia" w:ascii="仿宋_GB2312" w:hAnsi="仿宋_GB2312" w:eastAsia="仿宋_GB2312" w:cs="仿宋_GB2312"/>
                <w:sz w:val="18"/>
                <w:szCs w:val="18"/>
                <w:lang w:val="en-US"/>
              </w:rPr>
            </w:pPr>
          </w:p>
        </w:tc>
      </w:tr>
    </w:tbl>
    <w:p w14:paraId="159665A1">
      <w:pPr>
        <w:rPr>
          <w:rFonts w:hint="eastAsia"/>
        </w:rPr>
      </w:pPr>
    </w:p>
    <w:p w14:paraId="45C57ED2">
      <w:pPr>
        <w:rPr>
          <w:rFonts w:hint="eastAsia"/>
        </w:rPr>
      </w:pPr>
    </w:p>
    <w:p w14:paraId="449F1402">
      <w:pPr>
        <w:rPr>
          <w:rFonts w:hint="eastAsia"/>
        </w:rPr>
      </w:pPr>
    </w:p>
    <w:p w14:paraId="25CF62C6">
      <w:pPr>
        <w:rPr>
          <w:rFonts w:hint="eastAsia"/>
        </w:rPr>
      </w:pPr>
    </w:p>
    <w:p w14:paraId="200D1BCD">
      <w:pPr>
        <w:rPr>
          <w:rFonts w:hint="eastAsia"/>
        </w:rPr>
      </w:pPr>
    </w:p>
    <w:p w14:paraId="31F04118">
      <w:pPr>
        <w:rPr>
          <w:rFonts w:hint="eastAsia"/>
        </w:rPr>
      </w:pPr>
    </w:p>
    <w:p w14:paraId="68FE0358">
      <w:pPr>
        <w:rPr>
          <w:rFonts w:hint="eastAsia"/>
        </w:rPr>
      </w:pPr>
    </w:p>
    <w:p w14:paraId="73D327B3">
      <w:pPr>
        <w:rPr>
          <w:rFonts w:hint="eastAsia"/>
        </w:rPr>
      </w:pPr>
    </w:p>
    <w:p w14:paraId="06A6EAFA">
      <w:pPr>
        <w:rPr>
          <w:rFonts w:hint="eastAsia"/>
        </w:rPr>
      </w:pPr>
    </w:p>
    <w:p w14:paraId="4C91307E">
      <w:pPr>
        <w:rPr>
          <w:rFonts w:hint="eastAsia"/>
        </w:rPr>
      </w:pPr>
    </w:p>
    <w:p w14:paraId="78FE2A09">
      <w:pPr>
        <w:rPr>
          <w:rFonts w:hint="eastAsia"/>
        </w:rPr>
      </w:pPr>
    </w:p>
    <w:p w14:paraId="499F9A6C">
      <w:pPr>
        <w:rPr>
          <w:rFonts w:hint="eastAsia"/>
        </w:rPr>
      </w:pPr>
    </w:p>
    <w:p w14:paraId="0AF40485">
      <w:pPr>
        <w:rPr>
          <w:rFonts w:hint="eastAsia"/>
        </w:rPr>
      </w:pPr>
    </w:p>
    <w:p w14:paraId="4E5E0947">
      <w:pPr>
        <w:rPr>
          <w:rFonts w:hint="eastAsia"/>
        </w:rPr>
      </w:pPr>
    </w:p>
    <w:p w14:paraId="0896D405">
      <w:pPr>
        <w:rPr>
          <w:rFonts w:hint="eastAsia"/>
        </w:rPr>
      </w:pPr>
    </w:p>
    <w:p w14:paraId="1D507486">
      <w:pPr>
        <w:rPr>
          <w:rFonts w:hint="eastAsia"/>
        </w:rPr>
      </w:pPr>
    </w:p>
    <w:p w14:paraId="3292EEB4">
      <w:pPr>
        <w:rPr>
          <w:rFonts w:hint="eastAsia"/>
        </w:rPr>
      </w:pPr>
    </w:p>
    <w:p w14:paraId="49DC47CE">
      <w:pPr>
        <w:rPr>
          <w:rFonts w:hint="eastAsia"/>
        </w:rPr>
      </w:pPr>
    </w:p>
    <w:p w14:paraId="22BB9091">
      <w:pPr>
        <w:rPr>
          <w:rFonts w:hint="eastAsia"/>
        </w:rPr>
      </w:pPr>
    </w:p>
    <w:p w14:paraId="10A5BF47">
      <w:pPr>
        <w:rPr>
          <w:rFonts w:hint="eastAsia"/>
        </w:rPr>
      </w:pPr>
    </w:p>
    <w:p w14:paraId="41A7CDE6">
      <w:pPr>
        <w:rPr>
          <w:rFonts w:hint="eastAsia"/>
        </w:rPr>
      </w:pPr>
    </w:p>
    <w:p w14:paraId="5D92D8DA">
      <w:pPr>
        <w:rPr>
          <w:rFonts w:hint="eastAsia"/>
        </w:rPr>
      </w:pPr>
    </w:p>
    <w:p w14:paraId="65961D67">
      <w:pPr>
        <w:rPr>
          <w:rFonts w:hint="eastAsia"/>
        </w:rPr>
      </w:pPr>
    </w:p>
    <w:p w14:paraId="4AF2DC12">
      <w:pPr>
        <w:rPr>
          <w:rFonts w:hint="eastAsia"/>
        </w:rPr>
      </w:pPr>
    </w:p>
    <w:p w14:paraId="61F18EB4">
      <w:pPr>
        <w:rPr>
          <w:rFonts w:hint="eastAsia"/>
        </w:rPr>
      </w:pPr>
    </w:p>
    <w:p w14:paraId="0AFC8C60">
      <w:pPr>
        <w:rPr>
          <w:rFonts w:hint="eastAsia"/>
        </w:rPr>
      </w:pPr>
    </w:p>
    <w:p w14:paraId="15A1F174">
      <w:pPr>
        <w:rPr>
          <w:rFonts w:hint="eastAsia"/>
        </w:rPr>
      </w:pPr>
    </w:p>
    <w:p w14:paraId="0AC35337">
      <w:pPr>
        <w:rPr>
          <w:rFonts w:hint="eastAsia"/>
        </w:rPr>
      </w:pPr>
    </w:p>
    <w:p w14:paraId="025C13AA">
      <w:pPr>
        <w:rPr>
          <w:rFonts w:hint="eastAsia"/>
        </w:rPr>
      </w:pPr>
    </w:p>
    <w:p w14:paraId="216B1A74">
      <w:pPr>
        <w:rPr>
          <w:rFonts w:hint="eastAsia"/>
        </w:rPr>
      </w:pPr>
    </w:p>
    <w:p w14:paraId="24E2A8BD">
      <w:pPr>
        <w:pStyle w:val="2"/>
        <w:rPr>
          <w:rFonts w:hint="eastAsia" w:asciiTheme="majorEastAsia" w:hAnsiTheme="majorEastAsia" w:eastAsiaTheme="majorEastAsia" w:cstheme="majorEastAsia"/>
          <w:b/>
          <w:bCs/>
          <w:sz w:val="32"/>
          <w:szCs w:val="24"/>
        </w:rPr>
      </w:pPr>
      <w:bookmarkStart w:id="7" w:name="_Toc193387465"/>
      <w:r>
        <w:rPr>
          <w:rFonts w:hint="eastAsia" w:asciiTheme="majorEastAsia" w:hAnsiTheme="majorEastAsia" w:eastAsiaTheme="majorEastAsia" w:cstheme="majorEastAsia"/>
          <w:b/>
          <w:bCs/>
          <w:sz w:val="32"/>
          <w:szCs w:val="24"/>
        </w:rPr>
        <w:t>（七）就业领域基层政务公开标准目录</w:t>
      </w:r>
      <w:bookmarkEnd w:id="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37"/>
        <w:gridCol w:w="1680"/>
        <w:gridCol w:w="1350"/>
        <w:gridCol w:w="452"/>
        <w:gridCol w:w="452"/>
        <w:gridCol w:w="452"/>
        <w:gridCol w:w="452"/>
      </w:tblGrid>
      <w:tr w14:paraId="5ED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67027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B7F9E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7FAC7B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ACDA00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81553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37" w:type="dxa"/>
            <w:vMerge w:val="restart"/>
            <w:vAlign w:val="center"/>
          </w:tcPr>
          <w:p w14:paraId="05AEA73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8520EC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F0E80D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70FA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2B55C7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CBEA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6DE88C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0D64CB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DAE6B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5A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1F7952">
            <w:pPr>
              <w:autoSpaceDE/>
              <w:autoSpaceDN/>
              <w:spacing w:line="500" w:lineRule="exact"/>
              <w:jc w:val="center"/>
              <w:rPr>
                <w:rFonts w:hint="eastAsia"/>
                <w:sz w:val="24"/>
                <w:szCs w:val="24"/>
              </w:rPr>
            </w:pPr>
          </w:p>
        </w:tc>
        <w:tc>
          <w:tcPr>
            <w:tcW w:w="851" w:type="dxa"/>
            <w:vAlign w:val="center"/>
          </w:tcPr>
          <w:p w14:paraId="057E252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3B49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2D40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45CD09B">
            <w:pPr>
              <w:autoSpaceDE/>
              <w:autoSpaceDN/>
              <w:spacing w:line="500" w:lineRule="exact"/>
              <w:jc w:val="center"/>
              <w:rPr>
                <w:rFonts w:hint="eastAsia" w:ascii="仿宋_GB2312" w:hAnsi="仿宋_GB2312" w:eastAsia="仿宋_GB2312" w:cs="仿宋_GB2312"/>
                <w:sz w:val="24"/>
                <w:szCs w:val="24"/>
                <w:lang w:val="en-US"/>
              </w:rPr>
            </w:pPr>
          </w:p>
        </w:tc>
        <w:tc>
          <w:tcPr>
            <w:tcW w:w="1937" w:type="dxa"/>
            <w:vMerge w:val="continue"/>
            <w:vAlign w:val="center"/>
          </w:tcPr>
          <w:p w14:paraId="27BBAFC3">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6652A394">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0B5A5982">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428838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14BA25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0D9F05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89FCDB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8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218CD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524A48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69C82D5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就业政策法规咨询</w:t>
            </w:r>
          </w:p>
        </w:tc>
        <w:tc>
          <w:tcPr>
            <w:tcW w:w="2615" w:type="dxa"/>
            <w:vAlign w:val="center"/>
          </w:tcPr>
          <w:p w14:paraId="3F7FAD08">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就业创业政策项目、对象范围、政策申请条件、政策申请材料、办理流程、办理地点（方式）、咨询电话</w:t>
            </w:r>
          </w:p>
        </w:tc>
        <w:tc>
          <w:tcPr>
            <w:tcW w:w="2413" w:type="dxa"/>
            <w:vMerge w:val="restart"/>
            <w:vAlign w:val="center"/>
          </w:tcPr>
          <w:p w14:paraId="444DD5BB">
            <w:pPr>
              <w:widowControl/>
              <w:jc w:val="both"/>
              <w:textAlignment w:val="center"/>
              <w:rPr>
                <w:rFonts w:hint="eastAsia"/>
                <w:sz w:val="18"/>
                <w:szCs w:val="18"/>
                <w:lang w:val="en-US"/>
              </w:rPr>
            </w:pPr>
            <w:r>
              <w:rPr>
                <w:rFonts w:hint="eastAsia" w:ascii="仿宋_GB2312" w:hAnsi="宋体" w:eastAsia="仿宋_GB2312" w:cs="仿宋_GB2312"/>
                <w:color w:val="000000"/>
                <w:sz w:val="18"/>
                <w:szCs w:val="18"/>
                <w:lang w:val="en-US" w:bidi="ar"/>
              </w:rPr>
              <w:t>《中华人民共和国政府信息公开条例》《中华人民共和国就业促进法》《中华人民共和国人力资源市场暂行条例》</w:t>
            </w:r>
          </w:p>
        </w:tc>
        <w:tc>
          <w:tcPr>
            <w:tcW w:w="1937" w:type="dxa"/>
            <w:vAlign w:val="center"/>
          </w:tcPr>
          <w:p w14:paraId="790D4D8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E6367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8AE7C0">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E97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BC4DF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AAEC268">
            <w:pPr>
              <w:autoSpaceDE/>
              <w:autoSpaceDN/>
              <w:jc w:val="center"/>
              <w:rPr>
                <w:rFonts w:hint="eastAsia" w:ascii="仿宋_GB2312" w:hAnsi="仿宋_GB2312" w:eastAsia="仿宋_GB2312" w:cs="仿宋_GB2312"/>
                <w:sz w:val="18"/>
                <w:szCs w:val="18"/>
                <w:lang w:val="en-US"/>
              </w:rPr>
            </w:pPr>
          </w:p>
        </w:tc>
        <w:tc>
          <w:tcPr>
            <w:tcW w:w="452" w:type="dxa"/>
            <w:vAlign w:val="center"/>
          </w:tcPr>
          <w:p w14:paraId="6D64D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C6C93">
            <w:pPr>
              <w:autoSpaceDE/>
              <w:autoSpaceDN/>
              <w:jc w:val="center"/>
              <w:rPr>
                <w:rFonts w:hint="eastAsia" w:ascii="仿宋_GB2312" w:hAnsi="仿宋_GB2312" w:eastAsia="仿宋_GB2312" w:cs="仿宋_GB2312"/>
                <w:sz w:val="18"/>
                <w:szCs w:val="18"/>
                <w:lang w:val="en-US"/>
              </w:rPr>
            </w:pPr>
          </w:p>
        </w:tc>
      </w:tr>
      <w:tr w14:paraId="32A3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A0DEA">
            <w:pPr>
              <w:autoSpaceDE/>
              <w:autoSpaceDN/>
              <w:spacing w:line="500" w:lineRule="exact"/>
              <w:jc w:val="center"/>
              <w:rPr>
                <w:rFonts w:hint="eastAsia"/>
                <w:lang w:val="en-US"/>
              </w:rPr>
            </w:pPr>
          </w:p>
        </w:tc>
        <w:tc>
          <w:tcPr>
            <w:tcW w:w="851" w:type="dxa"/>
            <w:vMerge w:val="continue"/>
            <w:vAlign w:val="center"/>
          </w:tcPr>
          <w:p w14:paraId="7BC4BCDF">
            <w:pPr>
              <w:spacing w:line="240" w:lineRule="exact"/>
              <w:jc w:val="both"/>
              <w:rPr>
                <w:rFonts w:ascii="仿宋_GB2312" w:hAnsi="Times New Roman" w:eastAsia="仿宋_GB2312"/>
                <w:sz w:val="18"/>
                <w:szCs w:val="18"/>
                <w:lang w:val="en-US"/>
              </w:rPr>
            </w:pPr>
          </w:p>
        </w:tc>
        <w:tc>
          <w:tcPr>
            <w:tcW w:w="805" w:type="dxa"/>
            <w:vAlign w:val="center"/>
          </w:tcPr>
          <w:p w14:paraId="458EA26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岗位信息发布</w:t>
            </w:r>
          </w:p>
        </w:tc>
        <w:tc>
          <w:tcPr>
            <w:tcW w:w="2615" w:type="dxa"/>
            <w:vAlign w:val="center"/>
          </w:tcPr>
          <w:p w14:paraId="0BF86EA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招聘单位、岗位要求、福利待遇、招聘流程、应聘方式、咨询电话</w:t>
            </w:r>
          </w:p>
        </w:tc>
        <w:tc>
          <w:tcPr>
            <w:tcW w:w="2413" w:type="dxa"/>
            <w:vMerge w:val="continue"/>
            <w:vAlign w:val="center"/>
          </w:tcPr>
          <w:p w14:paraId="54BAE453">
            <w:pPr>
              <w:spacing w:line="240" w:lineRule="exact"/>
              <w:jc w:val="both"/>
              <w:rPr>
                <w:rFonts w:hint="eastAsia"/>
                <w:sz w:val="18"/>
                <w:szCs w:val="18"/>
                <w:lang w:val="en-US"/>
              </w:rPr>
            </w:pPr>
          </w:p>
        </w:tc>
        <w:tc>
          <w:tcPr>
            <w:tcW w:w="1937" w:type="dxa"/>
            <w:vAlign w:val="center"/>
          </w:tcPr>
          <w:p w14:paraId="20D6193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0917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FE264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F10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BBE25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AF8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10E04C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DC89E9">
            <w:pPr>
              <w:autoSpaceDE/>
              <w:autoSpaceDN/>
              <w:jc w:val="center"/>
              <w:rPr>
                <w:rFonts w:hint="eastAsia" w:ascii="仿宋_GB2312" w:hAnsi="仿宋_GB2312" w:eastAsia="仿宋_GB2312" w:cs="仿宋_GB2312"/>
                <w:sz w:val="18"/>
                <w:szCs w:val="18"/>
                <w:lang w:val="en-US"/>
              </w:rPr>
            </w:pPr>
          </w:p>
        </w:tc>
      </w:tr>
      <w:tr w14:paraId="391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894BAE">
            <w:pPr>
              <w:autoSpaceDE/>
              <w:autoSpaceDN/>
              <w:spacing w:line="500" w:lineRule="exact"/>
              <w:jc w:val="center"/>
              <w:rPr>
                <w:rFonts w:hint="eastAsia"/>
                <w:lang w:val="en-US"/>
              </w:rPr>
            </w:pPr>
          </w:p>
        </w:tc>
        <w:tc>
          <w:tcPr>
            <w:tcW w:w="851" w:type="dxa"/>
            <w:vMerge w:val="continue"/>
            <w:vAlign w:val="center"/>
          </w:tcPr>
          <w:p w14:paraId="3429205D">
            <w:pPr>
              <w:spacing w:line="240" w:lineRule="exact"/>
              <w:jc w:val="both"/>
              <w:rPr>
                <w:rFonts w:ascii="仿宋_GB2312" w:hAnsi="Times New Roman" w:eastAsia="仿宋_GB2312"/>
                <w:sz w:val="18"/>
                <w:szCs w:val="18"/>
                <w:lang w:val="en-US"/>
              </w:rPr>
            </w:pPr>
          </w:p>
        </w:tc>
        <w:tc>
          <w:tcPr>
            <w:tcW w:w="805" w:type="dxa"/>
            <w:vAlign w:val="center"/>
          </w:tcPr>
          <w:p w14:paraId="28CB5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求职信息登记</w:t>
            </w:r>
          </w:p>
        </w:tc>
        <w:tc>
          <w:tcPr>
            <w:tcW w:w="2615" w:type="dxa"/>
            <w:vAlign w:val="center"/>
          </w:tcPr>
          <w:p w14:paraId="1B78352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服务对象、提交材料、办理流程、服务时间、服务地点（方式）、咨询电话</w:t>
            </w:r>
          </w:p>
        </w:tc>
        <w:tc>
          <w:tcPr>
            <w:tcW w:w="2413" w:type="dxa"/>
            <w:vMerge w:val="continue"/>
            <w:vAlign w:val="center"/>
          </w:tcPr>
          <w:p w14:paraId="6D9B6038">
            <w:pPr>
              <w:spacing w:line="240" w:lineRule="exact"/>
              <w:jc w:val="both"/>
              <w:rPr>
                <w:rFonts w:hint="eastAsia"/>
                <w:sz w:val="18"/>
                <w:szCs w:val="18"/>
                <w:lang w:val="en-US"/>
              </w:rPr>
            </w:pPr>
          </w:p>
        </w:tc>
        <w:tc>
          <w:tcPr>
            <w:tcW w:w="1937" w:type="dxa"/>
            <w:vAlign w:val="center"/>
          </w:tcPr>
          <w:p w14:paraId="7CC742B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35883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C1AD5D">
            <w:pPr>
              <w:autoSpaceDE/>
              <w:autoSpaceDN/>
              <w:jc w:val="center"/>
              <w:rPr>
                <w:rFonts w:hint="eastAsia" w:ascii="仿宋_GB2312" w:hAnsi="仿宋_GB2312" w:eastAsia="仿宋_GB2312" w:cs="仿宋_GB2312"/>
                <w:sz w:val="18"/>
                <w:szCs w:val="18"/>
                <w:lang w:val="en-US"/>
              </w:rPr>
            </w:pPr>
          </w:p>
        </w:tc>
        <w:tc>
          <w:tcPr>
            <w:tcW w:w="1350" w:type="dxa"/>
            <w:vAlign w:val="center"/>
          </w:tcPr>
          <w:p w14:paraId="2224B7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59622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BB1DC2D">
            <w:pPr>
              <w:autoSpaceDE/>
              <w:autoSpaceDN/>
              <w:jc w:val="center"/>
              <w:rPr>
                <w:rFonts w:hint="eastAsia" w:ascii="仿宋_GB2312" w:hAnsi="仿宋_GB2312" w:eastAsia="仿宋_GB2312" w:cs="仿宋_GB2312"/>
                <w:sz w:val="18"/>
                <w:szCs w:val="18"/>
                <w:lang w:val="en-US"/>
              </w:rPr>
            </w:pPr>
          </w:p>
        </w:tc>
        <w:tc>
          <w:tcPr>
            <w:tcW w:w="452" w:type="dxa"/>
            <w:vAlign w:val="center"/>
          </w:tcPr>
          <w:p w14:paraId="115864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112DF3">
            <w:pPr>
              <w:autoSpaceDE/>
              <w:autoSpaceDN/>
              <w:jc w:val="center"/>
              <w:rPr>
                <w:rFonts w:hint="eastAsia" w:ascii="仿宋_GB2312" w:hAnsi="仿宋_GB2312" w:eastAsia="仿宋_GB2312" w:cs="仿宋_GB2312"/>
                <w:sz w:val="18"/>
                <w:szCs w:val="18"/>
                <w:lang w:val="en-US"/>
              </w:rPr>
            </w:pPr>
          </w:p>
        </w:tc>
      </w:tr>
      <w:tr w14:paraId="4326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587A91">
            <w:pPr>
              <w:autoSpaceDE/>
              <w:autoSpaceDN/>
              <w:spacing w:line="500" w:lineRule="exact"/>
              <w:jc w:val="center"/>
              <w:rPr>
                <w:rFonts w:hint="eastAsia"/>
                <w:lang w:val="en-US"/>
              </w:rPr>
            </w:pPr>
          </w:p>
        </w:tc>
        <w:tc>
          <w:tcPr>
            <w:tcW w:w="851" w:type="dxa"/>
            <w:vMerge w:val="continue"/>
            <w:vAlign w:val="center"/>
          </w:tcPr>
          <w:p w14:paraId="0A62D56F">
            <w:pPr>
              <w:spacing w:line="240" w:lineRule="exact"/>
              <w:jc w:val="both"/>
              <w:rPr>
                <w:rFonts w:ascii="仿宋_GB2312" w:hAnsi="Times New Roman" w:eastAsia="仿宋_GB2312"/>
                <w:sz w:val="18"/>
                <w:szCs w:val="18"/>
                <w:lang w:val="en-US"/>
              </w:rPr>
            </w:pPr>
          </w:p>
        </w:tc>
        <w:tc>
          <w:tcPr>
            <w:tcW w:w="805" w:type="dxa"/>
            <w:vAlign w:val="center"/>
          </w:tcPr>
          <w:p w14:paraId="0CA2C51D">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职业培训信息发布</w:t>
            </w:r>
          </w:p>
        </w:tc>
        <w:tc>
          <w:tcPr>
            <w:tcW w:w="2615" w:type="dxa"/>
            <w:vAlign w:val="center"/>
          </w:tcPr>
          <w:p w14:paraId="5B70AF71">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培训项目、对象范围、培训内容、培训课时、授课地点、补贴标准、报名材料、报名地点（方式）、咨询电话</w:t>
            </w:r>
          </w:p>
        </w:tc>
        <w:tc>
          <w:tcPr>
            <w:tcW w:w="2413" w:type="dxa"/>
            <w:vMerge w:val="continue"/>
            <w:vAlign w:val="center"/>
          </w:tcPr>
          <w:p w14:paraId="0D076DF3">
            <w:pPr>
              <w:spacing w:line="240" w:lineRule="exact"/>
              <w:jc w:val="both"/>
              <w:rPr>
                <w:rFonts w:ascii="仿宋_GB2312" w:hAnsi="Times New Roman" w:eastAsia="仿宋_GB2312"/>
                <w:sz w:val="18"/>
                <w:szCs w:val="18"/>
                <w:lang w:val="en-US"/>
              </w:rPr>
            </w:pPr>
          </w:p>
        </w:tc>
        <w:tc>
          <w:tcPr>
            <w:tcW w:w="1937" w:type="dxa"/>
            <w:vAlign w:val="center"/>
          </w:tcPr>
          <w:p w14:paraId="7111CC5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2D8B6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DFA81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3F8F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27147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C9C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5DE98C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8C9E7">
            <w:pPr>
              <w:autoSpaceDE/>
              <w:autoSpaceDN/>
              <w:jc w:val="center"/>
              <w:rPr>
                <w:rFonts w:hint="eastAsia" w:ascii="仿宋_GB2312" w:hAnsi="仿宋_GB2312" w:eastAsia="仿宋_GB2312" w:cs="仿宋_GB2312"/>
                <w:sz w:val="18"/>
                <w:szCs w:val="18"/>
                <w:lang w:val="en-US"/>
              </w:rPr>
            </w:pPr>
          </w:p>
        </w:tc>
      </w:tr>
      <w:tr w14:paraId="3972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9B78BAE">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5176605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职业介绍</w:t>
            </w:r>
            <w:r>
              <w:rPr>
                <w:rFonts w:hint="eastAsia" w:ascii="仿宋_GB2312" w:hAnsi="Times New Roman" w:eastAsia="仿宋_GB2312"/>
                <w:sz w:val="18"/>
                <w:szCs w:val="18"/>
                <w:lang w:val="en-US"/>
              </w:rPr>
              <w:t>、</w:t>
            </w:r>
            <w:r>
              <w:rPr>
                <w:rFonts w:ascii="仿宋_GB2312" w:hAnsi="Times New Roman" w:eastAsia="仿宋_GB2312"/>
                <w:sz w:val="18"/>
                <w:szCs w:val="18"/>
                <w:lang w:val="en-US"/>
              </w:rPr>
              <w:t>职业指导和创业开业指导</w:t>
            </w:r>
          </w:p>
        </w:tc>
        <w:tc>
          <w:tcPr>
            <w:tcW w:w="805" w:type="dxa"/>
            <w:vAlign w:val="center"/>
          </w:tcPr>
          <w:p w14:paraId="6AC537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455B9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介绍</w:t>
            </w:r>
          </w:p>
        </w:tc>
        <w:tc>
          <w:tcPr>
            <w:tcW w:w="2615" w:type="dxa"/>
            <w:vAlign w:val="center"/>
          </w:tcPr>
          <w:p w14:paraId="655F7523">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服务内容、服务对象、提交材料、服务时间、服务地点（方式）、咨询电话</w:t>
            </w:r>
          </w:p>
        </w:tc>
        <w:tc>
          <w:tcPr>
            <w:tcW w:w="2413" w:type="dxa"/>
            <w:vMerge w:val="restart"/>
            <w:vAlign w:val="center"/>
          </w:tcPr>
          <w:p w14:paraId="5EDCC3A2">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64A0D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71F76D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257BE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50FD5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4B7844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F4FA70">
            <w:pPr>
              <w:autoSpaceDE/>
              <w:autoSpaceDN/>
              <w:jc w:val="center"/>
              <w:rPr>
                <w:rFonts w:hint="eastAsia" w:ascii="仿宋_GB2312" w:hAnsi="仿宋_GB2312" w:eastAsia="仿宋_GB2312" w:cs="仿宋_GB2312"/>
                <w:sz w:val="18"/>
                <w:szCs w:val="18"/>
                <w:lang w:val="en-US"/>
              </w:rPr>
            </w:pPr>
          </w:p>
        </w:tc>
        <w:tc>
          <w:tcPr>
            <w:tcW w:w="452" w:type="dxa"/>
            <w:vAlign w:val="center"/>
          </w:tcPr>
          <w:p w14:paraId="54388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77332D8">
            <w:pPr>
              <w:autoSpaceDE/>
              <w:autoSpaceDN/>
              <w:jc w:val="center"/>
              <w:rPr>
                <w:rFonts w:hint="eastAsia" w:ascii="仿宋_GB2312" w:hAnsi="仿宋_GB2312" w:eastAsia="仿宋_GB2312" w:cs="仿宋_GB2312"/>
                <w:sz w:val="18"/>
                <w:szCs w:val="18"/>
                <w:lang w:val="en-US"/>
              </w:rPr>
            </w:pPr>
          </w:p>
        </w:tc>
      </w:tr>
      <w:tr w14:paraId="47A7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25913">
            <w:pPr>
              <w:autoSpaceDE/>
              <w:autoSpaceDN/>
              <w:spacing w:line="500" w:lineRule="exact"/>
              <w:jc w:val="center"/>
              <w:rPr>
                <w:rFonts w:hint="eastAsia"/>
                <w:lang w:val="en-US"/>
              </w:rPr>
            </w:pPr>
          </w:p>
        </w:tc>
        <w:tc>
          <w:tcPr>
            <w:tcW w:w="851" w:type="dxa"/>
            <w:vMerge w:val="continue"/>
            <w:vAlign w:val="center"/>
          </w:tcPr>
          <w:p w14:paraId="10D01827">
            <w:pPr>
              <w:spacing w:line="240" w:lineRule="exact"/>
              <w:jc w:val="center"/>
              <w:rPr>
                <w:rFonts w:ascii="仿宋_GB2312" w:hAnsi="Times New Roman" w:eastAsia="仿宋_GB2312"/>
                <w:sz w:val="18"/>
                <w:szCs w:val="18"/>
                <w:lang w:val="en-US"/>
              </w:rPr>
            </w:pPr>
          </w:p>
        </w:tc>
        <w:tc>
          <w:tcPr>
            <w:tcW w:w="805" w:type="dxa"/>
            <w:vAlign w:val="center"/>
          </w:tcPr>
          <w:p w14:paraId="286875F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1A3B598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指导</w:t>
            </w:r>
          </w:p>
        </w:tc>
        <w:tc>
          <w:tcPr>
            <w:tcW w:w="2615" w:type="dxa"/>
            <w:vAlign w:val="center"/>
          </w:tcPr>
          <w:p w14:paraId="71E63CD9">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28B94280">
            <w:pPr>
              <w:widowControl/>
              <w:jc w:val="both"/>
              <w:textAlignment w:val="center"/>
              <w:rPr>
                <w:rFonts w:ascii="仿宋_GB2312" w:hAnsi="Times New Roman" w:eastAsia="仿宋_GB2312"/>
                <w:sz w:val="18"/>
                <w:szCs w:val="18"/>
                <w:lang w:val="en-US"/>
              </w:rPr>
            </w:pPr>
          </w:p>
        </w:tc>
        <w:tc>
          <w:tcPr>
            <w:tcW w:w="1937" w:type="dxa"/>
            <w:vAlign w:val="center"/>
          </w:tcPr>
          <w:p w14:paraId="6638F1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18673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F77B55">
            <w:pPr>
              <w:autoSpaceDE/>
              <w:autoSpaceDN/>
              <w:jc w:val="center"/>
              <w:rPr>
                <w:rFonts w:hint="eastAsia" w:ascii="仿宋_GB2312" w:hAnsi="仿宋_GB2312" w:eastAsia="仿宋_GB2312" w:cs="仿宋_GB2312"/>
                <w:sz w:val="18"/>
                <w:szCs w:val="18"/>
                <w:lang w:val="en-US"/>
              </w:rPr>
            </w:pPr>
          </w:p>
        </w:tc>
        <w:tc>
          <w:tcPr>
            <w:tcW w:w="1350" w:type="dxa"/>
            <w:vAlign w:val="center"/>
          </w:tcPr>
          <w:p w14:paraId="6A4330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2EAEB9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01CE712">
            <w:pPr>
              <w:autoSpaceDE/>
              <w:autoSpaceDN/>
              <w:jc w:val="center"/>
              <w:rPr>
                <w:rFonts w:hint="eastAsia" w:ascii="仿宋_GB2312" w:hAnsi="仿宋_GB2312" w:eastAsia="仿宋_GB2312" w:cs="仿宋_GB2312"/>
                <w:sz w:val="18"/>
                <w:szCs w:val="18"/>
                <w:lang w:val="en-US"/>
              </w:rPr>
            </w:pPr>
          </w:p>
        </w:tc>
        <w:tc>
          <w:tcPr>
            <w:tcW w:w="452" w:type="dxa"/>
            <w:vAlign w:val="center"/>
          </w:tcPr>
          <w:p w14:paraId="6FD94F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C0DB3A">
            <w:pPr>
              <w:autoSpaceDE/>
              <w:autoSpaceDN/>
              <w:jc w:val="center"/>
              <w:rPr>
                <w:rFonts w:hint="eastAsia" w:ascii="仿宋_GB2312" w:hAnsi="仿宋_GB2312" w:eastAsia="仿宋_GB2312" w:cs="仿宋_GB2312"/>
                <w:sz w:val="18"/>
                <w:szCs w:val="18"/>
                <w:lang w:val="en-US"/>
              </w:rPr>
            </w:pPr>
          </w:p>
        </w:tc>
      </w:tr>
      <w:tr w14:paraId="40D5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03530E">
            <w:pPr>
              <w:autoSpaceDE/>
              <w:autoSpaceDN/>
              <w:spacing w:line="500" w:lineRule="exact"/>
              <w:jc w:val="center"/>
              <w:rPr>
                <w:rFonts w:hint="eastAsia"/>
                <w:lang w:val="en-US"/>
              </w:rPr>
            </w:pPr>
          </w:p>
        </w:tc>
        <w:tc>
          <w:tcPr>
            <w:tcW w:w="851" w:type="dxa"/>
            <w:vMerge w:val="continue"/>
            <w:vAlign w:val="center"/>
          </w:tcPr>
          <w:p w14:paraId="789628FB">
            <w:pPr>
              <w:spacing w:line="240" w:lineRule="exact"/>
              <w:jc w:val="center"/>
              <w:rPr>
                <w:rFonts w:ascii="仿宋_GB2312" w:hAnsi="Times New Roman" w:eastAsia="仿宋_GB2312"/>
                <w:sz w:val="18"/>
                <w:szCs w:val="18"/>
                <w:lang w:val="en-US"/>
              </w:rPr>
            </w:pPr>
          </w:p>
        </w:tc>
        <w:tc>
          <w:tcPr>
            <w:tcW w:w="805" w:type="dxa"/>
            <w:vAlign w:val="center"/>
          </w:tcPr>
          <w:p w14:paraId="33AF30C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创业开业指导</w:t>
            </w:r>
          </w:p>
        </w:tc>
        <w:tc>
          <w:tcPr>
            <w:tcW w:w="2615" w:type="dxa"/>
            <w:vAlign w:val="center"/>
          </w:tcPr>
          <w:p w14:paraId="62EF050D">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06A1BDDC">
            <w:pPr>
              <w:widowControl/>
              <w:jc w:val="both"/>
              <w:textAlignment w:val="center"/>
              <w:rPr>
                <w:rFonts w:ascii="仿宋_GB2312" w:hAnsi="Times New Roman" w:eastAsia="仿宋_GB2312"/>
                <w:sz w:val="18"/>
                <w:szCs w:val="18"/>
                <w:lang w:val="en-US"/>
              </w:rPr>
            </w:pPr>
          </w:p>
        </w:tc>
        <w:tc>
          <w:tcPr>
            <w:tcW w:w="1937" w:type="dxa"/>
            <w:vAlign w:val="center"/>
          </w:tcPr>
          <w:p w14:paraId="05FD57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308D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98D6CE">
            <w:pPr>
              <w:autoSpaceDE/>
              <w:autoSpaceDN/>
              <w:jc w:val="center"/>
              <w:rPr>
                <w:rFonts w:hint="eastAsia" w:ascii="仿宋_GB2312" w:hAnsi="仿宋_GB2312" w:eastAsia="仿宋_GB2312" w:cs="仿宋_GB2312"/>
                <w:sz w:val="18"/>
                <w:szCs w:val="18"/>
                <w:lang w:val="en-US"/>
              </w:rPr>
            </w:pPr>
          </w:p>
        </w:tc>
        <w:tc>
          <w:tcPr>
            <w:tcW w:w="1350" w:type="dxa"/>
            <w:vAlign w:val="center"/>
          </w:tcPr>
          <w:p w14:paraId="337579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CBB37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55FEDE0">
            <w:pPr>
              <w:autoSpaceDE/>
              <w:autoSpaceDN/>
              <w:jc w:val="center"/>
              <w:rPr>
                <w:rFonts w:hint="eastAsia" w:ascii="仿宋_GB2312" w:hAnsi="仿宋_GB2312" w:eastAsia="仿宋_GB2312" w:cs="仿宋_GB2312"/>
                <w:sz w:val="18"/>
                <w:szCs w:val="18"/>
                <w:lang w:val="en-US"/>
              </w:rPr>
            </w:pPr>
          </w:p>
        </w:tc>
        <w:tc>
          <w:tcPr>
            <w:tcW w:w="452" w:type="dxa"/>
            <w:vAlign w:val="center"/>
          </w:tcPr>
          <w:p w14:paraId="7C35A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2173EED">
            <w:pPr>
              <w:autoSpaceDE/>
              <w:autoSpaceDN/>
              <w:jc w:val="center"/>
              <w:rPr>
                <w:rFonts w:hint="eastAsia" w:ascii="仿宋_GB2312" w:hAnsi="仿宋_GB2312" w:eastAsia="仿宋_GB2312" w:cs="仿宋_GB2312"/>
                <w:sz w:val="18"/>
                <w:szCs w:val="18"/>
                <w:lang w:val="en-US"/>
              </w:rPr>
            </w:pPr>
          </w:p>
        </w:tc>
      </w:tr>
      <w:tr w14:paraId="149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8B8BE4E">
            <w:pPr>
              <w:autoSpaceDE/>
              <w:autoSpaceDN/>
              <w:spacing w:line="500" w:lineRule="exact"/>
              <w:jc w:val="center"/>
              <w:rPr>
                <w:rFonts w:hint="eastAsia"/>
                <w:lang w:val="en-US"/>
              </w:rPr>
            </w:pPr>
            <w:r>
              <w:rPr>
                <w:rFonts w:hint="eastAsia"/>
                <w:lang w:val="en-US"/>
              </w:rPr>
              <w:t>3</w:t>
            </w:r>
          </w:p>
        </w:tc>
        <w:tc>
          <w:tcPr>
            <w:tcW w:w="851" w:type="dxa"/>
            <w:vAlign w:val="center"/>
          </w:tcPr>
          <w:p w14:paraId="1269AB0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7AD1F1B8">
            <w:pPr>
              <w:widowControl/>
              <w:jc w:val="center"/>
              <w:textAlignment w:val="center"/>
              <w:rPr>
                <w:rFonts w:hint="eastAsia" w:ascii="仿宋_GB2312" w:hAnsi="宋体" w:eastAsia="仿宋_GB2312" w:cs="仿宋_GB2312"/>
                <w:color w:val="000000"/>
                <w:lang w:val="en-US"/>
              </w:rPr>
            </w:pPr>
          </w:p>
        </w:tc>
        <w:tc>
          <w:tcPr>
            <w:tcW w:w="2615" w:type="dxa"/>
            <w:vAlign w:val="center"/>
          </w:tcPr>
          <w:p w14:paraId="63330E10">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活动通知、活动时间、参与方式、相关材料、活动地址、咨询电话</w:t>
            </w:r>
          </w:p>
        </w:tc>
        <w:tc>
          <w:tcPr>
            <w:tcW w:w="2413" w:type="dxa"/>
            <w:vAlign w:val="center"/>
          </w:tcPr>
          <w:p w14:paraId="38AF5D25">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3A952C6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7D575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2F8B424">
            <w:pPr>
              <w:autoSpaceDE/>
              <w:autoSpaceDN/>
              <w:jc w:val="center"/>
              <w:rPr>
                <w:rFonts w:hint="eastAsia" w:ascii="仿宋_GB2312" w:hAnsi="仿宋_GB2312" w:eastAsia="仿宋_GB2312" w:cs="仿宋_GB2312"/>
                <w:sz w:val="18"/>
                <w:szCs w:val="18"/>
                <w:lang w:val="en-US"/>
              </w:rPr>
            </w:pPr>
          </w:p>
        </w:tc>
        <w:tc>
          <w:tcPr>
            <w:tcW w:w="1350" w:type="dxa"/>
            <w:vAlign w:val="center"/>
          </w:tcPr>
          <w:p w14:paraId="3A238D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109074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2682500">
            <w:pPr>
              <w:autoSpaceDE/>
              <w:autoSpaceDN/>
              <w:jc w:val="center"/>
              <w:rPr>
                <w:rFonts w:hint="eastAsia" w:ascii="仿宋_GB2312" w:hAnsi="仿宋_GB2312" w:eastAsia="仿宋_GB2312" w:cs="仿宋_GB2312"/>
                <w:sz w:val="18"/>
                <w:szCs w:val="18"/>
                <w:lang w:val="en-US"/>
              </w:rPr>
            </w:pPr>
          </w:p>
        </w:tc>
        <w:tc>
          <w:tcPr>
            <w:tcW w:w="452" w:type="dxa"/>
            <w:vAlign w:val="center"/>
          </w:tcPr>
          <w:p w14:paraId="00604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8ED59B4">
            <w:pPr>
              <w:autoSpaceDE/>
              <w:autoSpaceDN/>
              <w:jc w:val="center"/>
              <w:rPr>
                <w:rFonts w:hint="eastAsia" w:ascii="仿宋_GB2312" w:hAnsi="仿宋_GB2312" w:eastAsia="仿宋_GB2312" w:cs="仿宋_GB2312"/>
                <w:sz w:val="18"/>
                <w:szCs w:val="18"/>
                <w:lang w:val="en-US"/>
              </w:rPr>
            </w:pPr>
          </w:p>
        </w:tc>
      </w:tr>
      <w:tr w14:paraId="69C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270D97">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1841676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3ED5AF43">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失业</w:t>
            </w:r>
          </w:p>
          <w:p w14:paraId="2029DC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00EC9B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Merge w:val="restart"/>
            <w:vAlign w:val="center"/>
          </w:tcPr>
          <w:p w14:paraId="1005D709">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4B17316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3CF76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9105CEB">
            <w:pPr>
              <w:autoSpaceDE/>
              <w:autoSpaceDN/>
              <w:jc w:val="center"/>
              <w:rPr>
                <w:rFonts w:hint="eastAsia" w:ascii="仿宋_GB2312" w:hAnsi="仿宋_GB2312" w:eastAsia="仿宋_GB2312" w:cs="仿宋_GB2312"/>
                <w:sz w:val="18"/>
                <w:szCs w:val="18"/>
                <w:lang w:val="en-US"/>
              </w:rPr>
            </w:pPr>
          </w:p>
        </w:tc>
        <w:tc>
          <w:tcPr>
            <w:tcW w:w="1350" w:type="dxa"/>
            <w:vAlign w:val="center"/>
          </w:tcPr>
          <w:p w14:paraId="63C99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70B6D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6D0701">
            <w:pPr>
              <w:autoSpaceDE/>
              <w:autoSpaceDN/>
              <w:jc w:val="center"/>
              <w:rPr>
                <w:rFonts w:hint="eastAsia" w:ascii="仿宋_GB2312" w:hAnsi="仿宋_GB2312" w:eastAsia="仿宋_GB2312" w:cs="仿宋_GB2312"/>
                <w:sz w:val="18"/>
                <w:szCs w:val="18"/>
                <w:lang w:val="en-US"/>
              </w:rPr>
            </w:pPr>
          </w:p>
        </w:tc>
        <w:tc>
          <w:tcPr>
            <w:tcW w:w="452" w:type="dxa"/>
            <w:vAlign w:val="center"/>
          </w:tcPr>
          <w:p w14:paraId="1DB277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2A4DD51">
            <w:pPr>
              <w:autoSpaceDE/>
              <w:autoSpaceDN/>
              <w:jc w:val="center"/>
              <w:rPr>
                <w:rFonts w:hint="eastAsia" w:ascii="仿宋_GB2312" w:hAnsi="仿宋_GB2312" w:eastAsia="仿宋_GB2312" w:cs="仿宋_GB2312"/>
                <w:sz w:val="18"/>
                <w:szCs w:val="18"/>
                <w:lang w:val="en-US"/>
              </w:rPr>
            </w:pPr>
          </w:p>
        </w:tc>
      </w:tr>
      <w:tr w14:paraId="1CAD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78CEB2">
            <w:pPr>
              <w:autoSpaceDE/>
              <w:autoSpaceDN/>
              <w:spacing w:line="500" w:lineRule="exact"/>
              <w:jc w:val="center"/>
              <w:rPr>
                <w:rFonts w:hint="eastAsia"/>
                <w:lang w:val="en-US"/>
              </w:rPr>
            </w:pPr>
          </w:p>
        </w:tc>
        <w:tc>
          <w:tcPr>
            <w:tcW w:w="851" w:type="dxa"/>
            <w:vMerge w:val="continue"/>
            <w:vAlign w:val="center"/>
          </w:tcPr>
          <w:p w14:paraId="539E4CD8">
            <w:pPr>
              <w:spacing w:line="240" w:lineRule="exact"/>
              <w:jc w:val="both"/>
              <w:rPr>
                <w:rFonts w:ascii="仿宋_GB2312" w:hAnsi="Times New Roman" w:eastAsia="仿宋_GB2312"/>
                <w:sz w:val="18"/>
                <w:szCs w:val="18"/>
                <w:lang w:val="en-US"/>
              </w:rPr>
            </w:pPr>
          </w:p>
        </w:tc>
        <w:tc>
          <w:tcPr>
            <w:tcW w:w="805" w:type="dxa"/>
            <w:vAlign w:val="center"/>
          </w:tcPr>
          <w:p w14:paraId="2AF84C1B">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就业</w:t>
            </w:r>
          </w:p>
          <w:p w14:paraId="7AF6CD90">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6938F80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498F57BE">
            <w:pPr>
              <w:spacing w:line="240" w:lineRule="exact"/>
              <w:jc w:val="both"/>
              <w:rPr>
                <w:rFonts w:ascii="仿宋_GB2312" w:hAnsi="Times New Roman" w:eastAsia="仿宋_GB2312"/>
                <w:sz w:val="18"/>
                <w:szCs w:val="18"/>
                <w:lang w:val="en-US"/>
              </w:rPr>
            </w:pPr>
          </w:p>
        </w:tc>
        <w:tc>
          <w:tcPr>
            <w:tcW w:w="1937" w:type="dxa"/>
            <w:vAlign w:val="center"/>
          </w:tcPr>
          <w:p w14:paraId="1B25E6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1817B4F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87008F">
            <w:pPr>
              <w:autoSpaceDE/>
              <w:autoSpaceDN/>
              <w:jc w:val="center"/>
              <w:rPr>
                <w:rFonts w:hint="eastAsia" w:ascii="仿宋_GB2312" w:hAnsi="仿宋_GB2312" w:eastAsia="仿宋_GB2312" w:cs="仿宋_GB2312"/>
                <w:sz w:val="18"/>
                <w:szCs w:val="18"/>
                <w:lang w:val="en-US"/>
              </w:rPr>
            </w:pPr>
          </w:p>
        </w:tc>
        <w:tc>
          <w:tcPr>
            <w:tcW w:w="1350" w:type="dxa"/>
            <w:vAlign w:val="center"/>
          </w:tcPr>
          <w:p w14:paraId="362D66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6B12DD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7284D">
            <w:pPr>
              <w:autoSpaceDE/>
              <w:autoSpaceDN/>
              <w:jc w:val="center"/>
              <w:rPr>
                <w:rFonts w:hint="eastAsia" w:ascii="仿宋_GB2312" w:hAnsi="仿宋_GB2312" w:eastAsia="仿宋_GB2312" w:cs="仿宋_GB2312"/>
                <w:sz w:val="18"/>
                <w:szCs w:val="18"/>
                <w:lang w:val="en-US"/>
              </w:rPr>
            </w:pPr>
          </w:p>
        </w:tc>
        <w:tc>
          <w:tcPr>
            <w:tcW w:w="452" w:type="dxa"/>
            <w:vAlign w:val="center"/>
          </w:tcPr>
          <w:p w14:paraId="1D1204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4211AF">
            <w:pPr>
              <w:autoSpaceDE/>
              <w:autoSpaceDN/>
              <w:jc w:val="center"/>
              <w:rPr>
                <w:rFonts w:hint="eastAsia" w:ascii="仿宋_GB2312" w:hAnsi="仿宋_GB2312" w:eastAsia="仿宋_GB2312" w:cs="仿宋_GB2312"/>
                <w:sz w:val="18"/>
                <w:szCs w:val="18"/>
                <w:lang w:val="en-US"/>
              </w:rPr>
            </w:pPr>
          </w:p>
        </w:tc>
      </w:tr>
      <w:tr w14:paraId="6FB1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44695F">
            <w:pPr>
              <w:autoSpaceDE/>
              <w:autoSpaceDN/>
              <w:spacing w:line="500" w:lineRule="exact"/>
              <w:jc w:val="center"/>
              <w:rPr>
                <w:rFonts w:hint="eastAsia"/>
                <w:lang w:val="en-US"/>
              </w:rPr>
            </w:pPr>
          </w:p>
        </w:tc>
        <w:tc>
          <w:tcPr>
            <w:tcW w:w="851" w:type="dxa"/>
            <w:vMerge w:val="continue"/>
            <w:vAlign w:val="center"/>
          </w:tcPr>
          <w:p w14:paraId="788B4BE8">
            <w:pPr>
              <w:spacing w:line="240" w:lineRule="exact"/>
              <w:jc w:val="both"/>
              <w:rPr>
                <w:rFonts w:ascii="仿宋_GB2312" w:hAnsi="Times New Roman" w:eastAsia="仿宋_GB2312"/>
                <w:sz w:val="18"/>
                <w:szCs w:val="18"/>
                <w:lang w:val="en-US"/>
              </w:rPr>
            </w:pPr>
          </w:p>
        </w:tc>
        <w:tc>
          <w:tcPr>
            <w:tcW w:w="805" w:type="dxa"/>
            <w:vAlign w:val="center"/>
          </w:tcPr>
          <w:p w14:paraId="12EC00CA">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《就业创业证》申领</w:t>
            </w:r>
          </w:p>
        </w:tc>
        <w:tc>
          <w:tcPr>
            <w:tcW w:w="2615" w:type="dxa"/>
            <w:vAlign w:val="center"/>
          </w:tcPr>
          <w:p w14:paraId="02E7027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7355D10A">
            <w:pPr>
              <w:spacing w:line="240" w:lineRule="exact"/>
              <w:jc w:val="both"/>
              <w:rPr>
                <w:rFonts w:ascii="仿宋_GB2312" w:hAnsi="Times New Roman" w:eastAsia="仿宋_GB2312"/>
                <w:sz w:val="18"/>
                <w:szCs w:val="18"/>
                <w:lang w:val="en-US"/>
              </w:rPr>
            </w:pPr>
          </w:p>
        </w:tc>
        <w:tc>
          <w:tcPr>
            <w:tcW w:w="1937" w:type="dxa"/>
            <w:vAlign w:val="center"/>
          </w:tcPr>
          <w:p w14:paraId="3E414F9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A9828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6425D5">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0C59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7C457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26737E5">
            <w:pPr>
              <w:autoSpaceDE/>
              <w:autoSpaceDN/>
              <w:jc w:val="center"/>
              <w:rPr>
                <w:rFonts w:hint="eastAsia" w:ascii="仿宋_GB2312" w:hAnsi="仿宋_GB2312" w:eastAsia="仿宋_GB2312" w:cs="仿宋_GB2312"/>
                <w:sz w:val="18"/>
                <w:szCs w:val="18"/>
                <w:lang w:val="en-US"/>
              </w:rPr>
            </w:pPr>
          </w:p>
        </w:tc>
        <w:tc>
          <w:tcPr>
            <w:tcW w:w="452" w:type="dxa"/>
            <w:vAlign w:val="center"/>
          </w:tcPr>
          <w:p w14:paraId="4CD809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E52460">
            <w:pPr>
              <w:autoSpaceDE/>
              <w:autoSpaceDN/>
              <w:jc w:val="center"/>
              <w:rPr>
                <w:rFonts w:hint="eastAsia" w:ascii="仿宋_GB2312" w:hAnsi="仿宋_GB2312" w:eastAsia="仿宋_GB2312" w:cs="仿宋_GB2312"/>
                <w:sz w:val="18"/>
                <w:szCs w:val="18"/>
                <w:lang w:val="en-US"/>
              </w:rPr>
            </w:pPr>
          </w:p>
        </w:tc>
      </w:tr>
      <w:tr w14:paraId="3E9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A6213FC">
            <w:pPr>
              <w:autoSpaceDE/>
              <w:autoSpaceDN/>
              <w:spacing w:line="500" w:lineRule="exact"/>
              <w:jc w:val="center"/>
              <w:rPr>
                <w:rFonts w:hint="eastAsia"/>
                <w:lang w:val="en-US"/>
              </w:rPr>
            </w:pPr>
            <w:r>
              <w:rPr>
                <w:rFonts w:hint="eastAsia"/>
                <w:lang w:val="en-US"/>
              </w:rPr>
              <w:t>5</w:t>
            </w:r>
          </w:p>
        </w:tc>
        <w:tc>
          <w:tcPr>
            <w:tcW w:w="851" w:type="dxa"/>
            <w:vMerge w:val="restart"/>
            <w:vAlign w:val="center"/>
          </w:tcPr>
          <w:p w14:paraId="1FA5AAC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对就业困难人员实施就业援助</w:t>
            </w:r>
          </w:p>
        </w:tc>
        <w:tc>
          <w:tcPr>
            <w:tcW w:w="805" w:type="dxa"/>
            <w:vAlign w:val="center"/>
          </w:tcPr>
          <w:p w14:paraId="319459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就业困难人员认定</w:t>
            </w:r>
          </w:p>
        </w:tc>
        <w:tc>
          <w:tcPr>
            <w:tcW w:w="2615" w:type="dxa"/>
            <w:vAlign w:val="center"/>
          </w:tcPr>
          <w:p w14:paraId="233A3D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restart"/>
            <w:vAlign w:val="center"/>
          </w:tcPr>
          <w:p w14:paraId="0C55FB3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99445A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2840E0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E2F7E7">
            <w:pPr>
              <w:autoSpaceDE/>
              <w:autoSpaceDN/>
              <w:jc w:val="center"/>
              <w:rPr>
                <w:rFonts w:hint="eastAsia" w:ascii="仿宋_GB2312" w:hAnsi="仿宋_GB2312" w:eastAsia="仿宋_GB2312" w:cs="仿宋_GB2312"/>
                <w:sz w:val="18"/>
                <w:szCs w:val="18"/>
                <w:lang w:val="en-US"/>
              </w:rPr>
            </w:pPr>
          </w:p>
        </w:tc>
        <w:tc>
          <w:tcPr>
            <w:tcW w:w="1350" w:type="dxa"/>
            <w:vAlign w:val="center"/>
          </w:tcPr>
          <w:p w14:paraId="2D4D2F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51CD4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019A39">
            <w:pPr>
              <w:autoSpaceDE/>
              <w:autoSpaceDN/>
              <w:jc w:val="center"/>
              <w:rPr>
                <w:rFonts w:hint="eastAsia" w:ascii="仿宋_GB2312" w:hAnsi="仿宋_GB2312" w:eastAsia="仿宋_GB2312" w:cs="仿宋_GB2312"/>
                <w:sz w:val="18"/>
                <w:szCs w:val="18"/>
                <w:lang w:val="en-US"/>
              </w:rPr>
            </w:pPr>
          </w:p>
        </w:tc>
        <w:tc>
          <w:tcPr>
            <w:tcW w:w="452" w:type="dxa"/>
            <w:vAlign w:val="center"/>
          </w:tcPr>
          <w:p w14:paraId="5E8660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4201A1B">
            <w:pPr>
              <w:autoSpaceDE/>
              <w:autoSpaceDN/>
              <w:jc w:val="center"/>
              <w:rPr>
                <w:rFonts w:hint="eastAsia" w:ascii="仿宋_GB2312" w:hAnsi="仿宋_GB2312" w:eastAsia="仿宋_GB2312" w:cs="仿宋_GB2312"/>
                <w:sz w:val="18"/>
                <w:szCs w:val="18"/>
                <w:lang w:val="en-US"/>
              </w:rPr>
            </w:pPr>
          </w:p>
        </w:tc>
      </w:tr>
      <w:tr w14:paraId="4EA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AA1616">
            <w:pPr>
              <w:autoSpaceDE/>
              <w:autoSpaceDN/>
              <w:spacing w:line="500" w:lineRule="exact"/>
              <w:jc w:val="center"/>
              <w:rPr>
                <w:rFonts w:hint="eastAsia"/>
                <w:lang w:val="en-US"/>
              </w:rPr>
            </w:pPr>
          </w:p>
        </w:tc>
        <w:tc>
          <w:tcPr>
            <w:tcW w:w="851" w:type="dxa"/>
            <w:vMerge w:val="continue"/>
            <w:vAlign w:val="center"/>
          </w:tcPr>
          <w:p w14:paraId="5A1E22DB">
            <w:pPr>
              <w:spacing w:line="240" w:lineRule="exact"/>
              <w:jc w:val="both"/>
              <w:rPr>
                <w:rFonts w:ascii="仿宋_GB2312" w:hAnsi="Times New Roman" w:eastAsia="仿宋_GB2312"/>
                <w:sz w:val="18"/>
                <w:szCs w:val="18"/>
                <w:lang w:val="en-US"/>
              </w:rPr>
            </w:pPr>
          </w:p>
        </w:tc>
        <w:tc>
          <w:tcPr>
            <w:tcW w:w="805" w:type="dxa"/>
            <w:vAlign w:val="center"/>
          </w:tcPr>
          <w:p w14:paraId="512C15BB">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就业困难人员社会保险补贴申领</w:t>
            </w:r>
          </w:p>
        </w:tc>
        <w:tc>
          <w:tcPr>
            <w:tcW w:w="2615" w:type="dxa"/>
            <w:vAlign w:val="center"/>
          </w:tcPr>
          <w:p w14:paraId="234A8F89">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E71441F">
            <w:pPr>
              <w:spacing w:line="240" w:lineRule="exact"/>
              <w:jc w:val="both"/>
              <w:rPr>
                <w:rFonts w:ascii="仿宋_GB2312" w:hAnsi="Times New Roman" w:eastAsia="仿宋_GB2312"/>
                <w:sz w:val="18"/>
                <w:szCs w:val="18"/>
                <w:lang w:val="en-US"/>
              </w:rPr>
            </w:pPr>
          </w:p>
        </w:tc>
        <w:tc>
          <w:tcPr>
            <w:tcW w:w="1937" w:type="dxa"/>
            <w:vAlign w:val="center"/>
          </w:tcPr>
          <w:p w14:paraId="5A4F52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02827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8295C8">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B8E4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328FA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61B983D">
            <w:pPr>
              <w:autoSpaceDE/>
              <w:autoSpaceDN/>
              <w:jc w:val="center"/>
              <w:rPr>
                <w:rFonts w:hint="eastAsia" w:ascii="仿宋_GB2312" w:hAnsi="仿宋_GB2312" w:eastAsia="仿宋_GB2312" w:cs="仿宋_GB2312"/>
                <w:sz w:val="18"/>
                <w:szCs w:val="18"/>
                <w:lang w:val="en-US"/>
              </w:rPr>
            </w:pPr>
          </w:p>
        </w:tc>
        <w:tc>
          <w:tcPr>
            <w:tcW w:w="452" w:type="dxa"/>
            <w:vAlign w:val="center"/>
          </w:tcPr>
          <w:p w14:paraId="0BAC2C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449F51">
            <w:pPr>
              <w:autoSpaceDE/>
              <w:autoSpaceDN/>
              <w:jc w:val="center"/>
              <w:rPr>
                <w:rFonts w:hint="eastAsia" w:ascii="仿宋_GB2312" w:hAnsi="仿宋_GB2312" w:eastAsia="仿宋_GB2312" w:cs="仿宋_GB2312"/>
                <w:sz w:val="18"/>
                <w:szCs w:val="18"/>
                <w:lang w:val="en-US"/>
              </w:rPr>
            </w:pPr>
          </w:p>
        </w:tc>
      </w:tr>
      <w:tr w14:paraId="2C2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DA86112">
            <w:pPr>
              <w:autoSpaceDE/>
              <w:autoSpaceDN/>
              <w:spacing w:line="500" w:lineRule="exact"/>
              <w:jc w:val="center"/>
              <w:rPr>
                <w:rFonts w:hint="eastAsia"/>
                <w:lang w:val="en-US"/>
              </w:rPr>
            </w:pPr>
          </w:p>
        </w:tc>
        <w:tc>
          <w:tcPr>
            <w:tcW w:w="851" w:type="dxa"/>
            <w:vMerge w:val="continue"/>
            <w:vAlign w:val="center"/>
          </w:tcPr>
          <w:p w14:paraId="0FA0990D">
            <w:pPr>
              <w:spacing w:line="240" w:lineRule="exact"/>
              <w:jc w:val="both"/>
              <w:rPr>
                <w:rFonts w:ascii="仿宋_GB2312" w:hAnsi="Times New Roman" w:eastAsia="仿宋_GB2312"/>
                <w:sz w:val="18"/>
                <w:szCs w:val="18"/>
                <w:lang w:val="en-US"/>
              </w:rPr>
            </w:pPr>
          </w:p>
        </w:tc>
        <w:tc>
          <w:tcPr>
            <w:tcW w:w="805" w:type="dxa"/>
            <w:vAlign w:val="center"/>
          </w:tcPr>
          <w:p w14:paraId="1F1C535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公益性岗位补贴申领</w:t>
            </w:r>
          </w:p>
        </w:tc>
        <w:tc>
          <w:tcPr>
            <w:tcW w:w="2615" w:type="dxa"/>
            <w:vAlign w:val="center"/>
          </w:tcPr>
          <w:p w14:paraId="1CB57B8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51DFB5">
            <w:pPr>
              <w:spacing w:line="240" w:lineRule="exact"/>
              <w:jc w:val="both"/>
              <w:rPr>
                <w:rFonts w:ascii="仿宋_GB2312" w:hAnsi="Times New Roman" w:eastAsia="仿宋_GB2312"/>
                <w:sz w:val="18"/>
                <w:szCs w:val="18"/>
                <w:lang w:val="en-US"/>
              </w:rPr>
            </w:pPr>
          </w:p>
        </w:tc>
        <w:tc>
          <w:tcPr>
            <w:tcW w:w="1937" w:type="dxa"/>
            <w:vAlign w:val="center"/>
          </w:tcPr>
          <w:p w14:paraId="55001CE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0610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481ED6">
            <w:pPr>
              <w:autoSpaceDE/>
              <w:autoSpaceDN/>
              <w:jc w:val="center"/>
              <w:rPr>
                <w:rFonts w:hint="eastAsia" w:ascii="仿宋_GB2312" w:hAnsi="仿宋_GB2312" w:eastAsia="仿宋_GB2312" w:cs="仿宋_GB2312"/>
                <w:sz w:val="18"/>
                <w:szCs w:val="18"/>
                <w:lang w:val="en-US"/>
              </w:rPr>
            </w:pPr>
          </w:p>
        </w:tc>
        <w:tc>
          <w:tcPr>
            <w:tcW w:w="1350" w:type="dxa"/>
            <w:vAlign w:val="center"/>
          </w:tcPr>
          <w:p w14:paraId="37D3C5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255F5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BCA84F">
            <w:pPr>
              <w:autoSpaceDE/>
              <w:autoSpaceDN/>
              <w:jc w:val="center"/>
              <w:rPr>
                <w:rFonts w:hint="eastAsia" w:ascii="仿宋_GB2312" w:hAnsi="仿宋_GB2312" w:eastAsia="仿宋_GB2312" w:cs="仿宋_GB2312"/>
                <w:sz w:val="18"/>
                <w:szCs w:val="18"/>
                <w:lang w:val="en-US"/>
              </w:rPr>
            </w:pPr>
          </w:p>
        </w:tc>
        <w:tc>
          <w:tcPr>
            <w:tcW w:w="452" w:type="dxa"/>
            <w:vAlign w:val="center"/>
          </w:tcPr>
          <w:p w14:paraId="4E91A6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AC96F9">
            <w:pPr>
              <w:autoSpaceDE/>
              <w:autoSpaceDN/>
              <w:jc w:val="center"/>
              <w:rPr>
                <w:rFonts w:hint="eastAsia" w:ascii="仿宋_GB2312" w:hAnsi="仿宋_GB2312" w:eastAsia="仿宋_GB2312" w:cs="仿宋_GB2312"/>
                <w:sz w:val="18"/>
                <w:szCs w:val="18"/>
                <w:lang w:val="en-US"/>
              </w:rPr>
            </w:pPr>
          </w:p>
        </w:tc>
      </w:tr>
      <w:tr w14:paraId="456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18256E">
            <w:pPr>
              <w:autoSpaceDE/>
              <w:autoSpaceDN/>
              <w:spacing w:line="500" w:lineRule="exact"/>
              <w:jc w:val="center"/>
              <w:rPr>
                <w:rFonts w:hint="eastAsia"/>
                <w:lang w:val="en-US"/>
              </w:rPr>
            </w:pPr>
          </w:p>
        </w:tc>
        <w:tc>
          <w:tcPr>
            <w:tcW w:w="851" w:type="dxa"/>
            <w:vMerge w:val="continue"/>
            <w:vAlign w:val="center"/>
          </w:tcPr>
          <w:p w14:paraId="6F60BD6E">
            <w:pPr>
              <w:spacing w:line="240" w:lineRule="exact"/>
              <w:jc w:val="both"/>
              <w:rPr>
                <w:rFonts w:ascii="仿宋_GB2312" w:hAnsi="Times New Roman" w:eastAsia="仿宋_GB2312"/>
                <w:sz w:val="18"/>
                <w:szCs w:val="18"/>
                <w:lang w:val="en-US"/>
              </w:rPr>
            </w:pPr>
          </w:p>
        </w:tc>
        <w:tc>
          <w:tcPr>
            <w:tcW w:w="805" w:type="dxa"/>
            <w:vAlign w:val="center"/>
          </w:tcPr>
          <w:p w14:paraId="6D50284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求职创业补贴申领</w:t>
            </w:r>
          </w:p>
        </w:tc>
        <w:tc>
          <w:tcPr>
            <w:tcW w:w="2615" w:type="dxa"/>
            <w:vAlign w:val="center"/>
          </w:tcPr>
          <w:p w14:paraId="3727489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17FC33">
            <w:pPr>
              <w:spacing w:line="240" w:lineRule="exact"/>
              <w:jc w:val="both"/>
              <w:rPr>
                <w:rFonts w:ascii="仿宋_GB2312" w:hAnsi="Times New Roman" w:eastAsia="仿宋_GB2312"/>
                <w:sz w:val="18"/>
                <w:szCs w:val="18"/>
                <w:lang w:val="en-US"/>
              </w:rPr>
            </w:pPr>
          </w:p>
        </w:tc>
        <w:tc>
          <w:tcPr>
            <w:tcW w:w="1937" w:type="dxa"/>
            <w:vAlign w:val="center"/>
          </w:tcPr>
          <w:p w14:paraId="283337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4FEC9B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3195688">
            <w:pPr>
              <w:autoSpaceDE/>
              <w:autoSpaceDN/>
              <w:jc w:val="center"/>
              <w:rPr>
                <w:rFonts w:hint="eastAsia" w:ascii="仿宋_GB2312" w:hAnsi="仿宋_GB2312" w:eastAsia="仿宋_GB2312" w:cs="仿宋_GB2312"/>
                <w:sz w:val="18"/>
                <w:szCs w:val="18"/>
                <w:lang w:val="en-US"/>
              </w:rPr>
            </w:pPr>
          </w:p>
        </w:tc>
        <w:tc>
          <w:tcPr>
            <w:tcW w:w="1350" w:type="dxa"/>
            <w:vAlign w:val="center"/>
          </w:tcPr>
          <w:p w14:paraId="3E196A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0089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C9B46E">
            <w:pPr>
              <w:autoSpaceDE/>
              <w:autoSpaceDN/>
              <w:jc w:val="center"/>
              <w:rPr>
                <w:rFonts w:hint="eastAsia" w:ascii="仿宋_GB2312" w:hAnsi="仿宋_GB2312" w:eastAsia="仿宋_GB2312" w:cs="仿宋_GB2312"/>
                <w:sz w:val="18"/>
                <w:szCs w:val="18"/>
                <w:lang w:val="en-US"/>
              </w:rPr>
            </w:pPr>
          </w:p>
        </w:tc>
        <w:tc>
          <w:tcPr>
            <w:tcW w:w="452" w:type="dxa"/>
            <w:vAlign w:val="center"/>
          </w:tcPr>
          <w:p w14:paraId="3C1B88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619378">
            <w:pPr>
              <w:autoSpaceDE/>
              <w:autoSpaceDN/>
              <w:jc w:val="center"/>
              <w:rPr>
                <w:rFonts w:hint="eastAsia" w:ascii="仿宋_GB2312" w:hAnsi="仿宋_GB2312" w:eastAsia="仿宋_GB2312" w:cs="仿宋_GB2312"/>
                <w:sz w:val="18"/>
                <w:szCs w:val="18"/>
                <w:lang w:val="en-US"/>
              </w:rPr>
            </w:pPr>
          </w:p>
        </w:tc>
      </w:tr>
      <w:tr w14:paraId="467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B5C1EA">
            <w:pPr>
              <w:autoSpaceDE/>
              <w:autoSpaceDN/>
              <w:spacing w:line="500" w:lineRule="exact"/>
              <w:jc w:val="center"/>
              <w:rPr>
                <w:rFonts w:hint="eastAsia"/>
                <w:lang w:val="en-US"/>
              </w:rPr>
            </w:pPr>
            <w:r>
              <w:rPr>
                <w:rFonts w:hint="eastAsia"/>
                <w:lang w:val="en-US"/>
              </w:rPr>
              <w:t>6</w:t>
            </w:r>
          </w:p>
        </w:tc>
        <w:tc>
          <w:tcPr>
            <w:tcW w:w="851" w:type="dxa"/>
            <w:vAlign w:val="center"/>
          </w:tcPr>
          <w:p w14:paraId="4ADCD57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高校毕业生就业服务</w:t>
            </w:r>
          </w:p>
        </w:tc>
        <w:tc>
          <w:tcPr>
            <w:tcW w:w="805" w:type="dxa"/>
            <w:vAlign w:val="center"/>
          </w:tcPr>
          <w:p w14:paraId="14F738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高等学校等毕业生接收手续办理</w:t>
            </w:r>
          </w:p>
        </w:tc>
        <w:tc>
          <w:tcPr>
            <w:tcW w:w="2615" w:type="dxa"/>
            <w:vAlign w:val="center"/>
          </w:tcPr>
          <w:p w14:paraId="6B3BF4BA">
            <w:pPr>
              <w:widowControl/>
              <w:jc w:val="center"/>
              <w:textAlignment w:val="center"/>
              <w:rPr>
                <w:rFonts w:hint="eastAsia" w:ascii="仿宋_GB2312" w:hAnsi="宋体" w:eastAsia="仿宋_GB2312" w:cs="仿宋_GB2312"/>
                <w:color w:val="000000"/>
                <w:lang w:val="en-US" w:bidi="ar"/>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Align w:val="center"/>
          </w:tcPr>
          <w:p w14:paraId="7628629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065AAD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FCDF3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109482">
            <w:pPr>
              <w:autoSpaceDE/>
              <w:autoSpaceDN/>
              <w:jc w:val="center"/>
              <w:rPr>
                <w:rFonts w:hint="eastAsia" w:ascii="仿宋_GB2312" w:hAnsi="仿宋_GB2312" w:eastAsia="仿宋_GB2312" w:cs="仿宋_GB2312"/>
                <w:sz w:val="18"/>
                <w:szCs w:val="18"/>
                <w:lang w:val="en-US"/>
              </w:rPr>
            </w:pPr>
          </w:p>
        </w:tc>
        <w:tc>
          <w:tcPr>
            <w:tcW w:w="1350" w:type="dxa"/>
            <w:vAlign w:val="center"/>
          </w:tcPr>
          <w:p w14:paraId="461E4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28DE4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871F965">
            <w:pPr>
              <w:autoSpaceDE/>
              <w:autoSpaceDN/>
              <w:jc w:val="center"/>
              <w:rPr>
                <w:rFonts w:hint="eastAsia" w:ascii="仿宋_GB2312" w:hAnsi="仿宋_GB2312" w:eastAsia="仿宋_GB2312" w:cs="仿宋_GB2312"/>
                <w:sz w:val="18"/>
                <w:szCs w:val="18"/>
                <w:lang w:val="en-US"/>
              </w:rPr>
            </w:pPr>
          </w:p>
        </w:tc>
        <w:tc>
          <w:tcPr>
            <w:tcW w:w="452" w:type="dxa"/>
            <w:vAlign w:val="center"/>
          </w:tcPr>
          <w:p w14:paraId="777986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2A1BDF">
            <w:pPr>
              <w:autoSpaceDE/>
              <w:autoSpaceDN/>
              <w:jc w:val="center"/>
              <w:rPr>
                <w:rFonts w:hint="eastAsia" w:ascii="仿宋_GB2312" w:hAnsi="仿宋_GB2312" w:eastAsia="仿宋_GB2312" w:cs="仿宋_GB2312"/>
                <w:sz w:val="18"/>
                <w:szCs w:val="18"/>
                <w:lang w:val="en-US"/>
              </w:rPr>
            </w:pPr>
          </w:p>
        </w:tc>
      </w:tr>
    </w:tbl>
    <w:p w14:paraId="1AD42BC6">
      <w:pPr>
        <w:rPr>
          <w:rFonts w:hint="eastAsia"/>
        </w:rPr>
      </w:pPr>
    </w:p>
    <w:p w14:paraId="58A019D4">
      <w:pPr>
        <w:rPr>
          <w:rFonts w:hint="eastAsia"/>
        </w:rPr>
      </w:pPr>
    </w:p>
    <w:p w14:paraId="110BBE1F">
      <w:pPr>
        <w:rPr>
          <w:rFonts w:hint="eastAsia"/>
        </w:rPr>
      </w:pPr>
    </w:p>
    <w:p w14:paraId="0A897884">
      <w:pPr>
        <w:rPr>
          <w:rFonts w:hint="eastAsia"/>
        </w:rPr>
      </w:pPr>
    </w:p>
    <w:p w14:paraId="56E11DD8">
      <w:pPr>
        <w:rPr>
          <w:rFonts w:hint="eastAsia"/>
        </w:rPr>
      </w:pPr>
    </w:p>
    <w:p w14:paraId="1542C2A9">
      <w:pPr>
        <w:rPr>
          <w:rFonts w:hint="eastAsia"/>
        </w:rPr>
      </w:pPr>
    </w:p>
    <w:p w14:paraId="3D32830B">
      <w:pPr>
        <w:rPr>
          <w:rFonts w:hint="eastAsia"/>
        </w:rPr>
      </w:pPr>
    </w:p>
    <w:p w14:paraId="55DA18EF">
      <w:pPr>
        <w:rPr>
          <w:rFonts w:hint="eastAsia"/>
        </w:rPr>
      </w:pPr>
    </w:p>
    <w:p w14:paraId="2AFB5DCB">
      <w:pPr>
        <w:rPr>
          <w:rFonts w:hint="eastAsia"/>
        </w:rPr>
      </w:pPr>
    </w:p>
    <w:p w14:paraId="084A0DD7">
      <w:pPr>
        <w:rPr>
          <w:rFonts w:hint="eastAsia"/>
        </w:rPr>
      </w:pPr>
    </w:p>
    <w:p w14:paraId="1C01A376">
      <w:pPr>
        <w:rPr>
          <w:rFonts w:hint="eastAsia"/>
        </w:rPr>
      </w:pPr>
    </w:p>
    <w:p w14:paraId="05E89BBF">
      <w:pPr>
        <w:rPr>
          <w:rFonts w:hint="eastAsia"/>
        </w:rPr>
      </w:pPr>
    </w:p>
    <w:p w14:paraId="47AB9281">
      <w:pPr>
        <w:rPr>
          <w:rFonts w:hint="eastAsia"/>
        </w:rPr>
      </w:pPr>
    </w:p>
    <w:p w14:paraId="1C202779">
      <w:pPr>
        <w:rPr>
          <w:rFonts w:hint="eastAsia"/>
        </w:rPr>
      </w:pPr>
    </w:p>
    <w:p w14:paraId="189700CF">
      <w:pPr>
        <w:rPr>
          <w:rFonts w:hint="eastAsia"/>
        </w:rPr>
      </w:pPr>
    </w:p>
    <w:p w14:paraId="7406D359">
      <w:pPr>
        <w:rPr>
          <w:rFonts w:hint="eastAsia"/>
        </w:rPr>
      </w:pPr>
    </w:p>
    <w:p w14:paraId="44E6E87B">
      <w:pPr>
        <w:rPr>
          <w:rFonts w:hint="eastAsia"/>
        </w:rPr>
      </w:pPr>
    </w:p>
    <w:p w14:paraId="697186EE">
      <w:pPr>
        <w:rPr>
          <w:rFonts w:hint="eastAsia"/>
        </w:rPr>
      </w:pPr>
    </w:p>
    <w:p w14:paraId="435246E8">
      <w:pPr>
        <w:rPr>
          <w:rFonts w:hint="eastAsia"/>
        </w:rPr>
      </w:pPr>
    </w:p>
    <w:p w14:paraId="46770214">
      <w:pPr>
        <w:rPr>
          <w:rFonts w:hint="eastAsia"/>
        </w:rPr>
      </w:pPr>
    </w:p>
    <w:p w14:paraId="5E97A443">
      <w:pPr>
        <w:rPr>
          <w:rFonts w:hint="eastAsia"/>
        </w:rPr>
      </w:pPr>
    </w:p>
    <w:p w14:paraId="7A8586DD">
      <w:pPr>
        <w:rPr>
          <w:rFonts w:hint="eastAsia"/>
        </w:rPr>
      </w:pPr>
    </w:p>
    <w:p w14:paraId="6F93B508">
      <w:pPr>
        <w:rPr>
          <w:rFonts w:hint="eastAsia"/>
        </w:rPr>
      </w:pPr>
    </w:p>
    <w:p w14:paraId="1094F1B7">
      <w:pPr>
        <w:rPr>
          <w:rFonts w:hint="eastAsia"/>
        </w:rPr>
      </w:pPr>
    </w:p>
    <w:p w14:paraId="3D09AC0F">
      <w:pPr>
        <w:rPr>
          <w:rFonts w:hint="eastAsia"/>
        </w:rPr>
      </w:pPr>
    </w:p>
    <w:p w14:paraId="371A863B">
      <w:pPr>
        <w:rPr>
          <w:rFonts w:hint="eastAsia"/>
        </w:rPr>
      </w:pPr>
    </w:p>
    <w:p w14:paraId="0F9C438D">
      <w:pPr>
        <w:rPr>
          <w:rFonts w:hint="eastAsia"/>
        </w:rPr>
      </w:pPr>
    </w:p>
    <w:p w14:paraId="78D841F3">
      <w:pPr>
        <w:rPr>
          <w:rFonts w:hint="eastAsia"/>
        </w:rPr>
      </w:pPr>
    </w:p>
    <w:p w14:paraId="1B66FD4B">
      <w:pPr>
        <w:rPr>
          <w:rFonts w:hint="eastAsia"/>
        </w:rPr>
      </w:pPr>
    </w:p>
    <w:p w14:paraId="590FDD04">
      <w:pPr>
        <w:rPr>
          <w:rFonts w:hint="eastAsia"/>
        </w:rPr>
      </w:pPr>
    </w:p>
    <w:p w14:paraId="509EDA30">
      <w:pPr>
        <w:rPr>
          <w:rFonts w:hint="eastAsia"/>
        </w:rPr>
      </w:pPr>
    </w:p>
    <w:p w14:paraId="79254750">
      <w:pPr>
        <w:rPr>
          <w:rFonts w:hint="eastAsia"/>
        </w:rPr>
      </w:pPr>
    </w:p>
    <w:p w14:paraId="262DCD23">
      <w:pPr>
        <w:rPr>
          <w:rFonts w:hint="eastAsia"/>
        </w:rPr>
      </w:pPr>
    </w:p>
    <w:p w14:paraId="462381F8">
      <w:pPr>
        <w:rPr>
          <w:rFonts w:hint="eastAsia"/>
        </w:rPr>
      </w:pPr>
    </w:p>
    <w:p w14:paraId="5B3DE128">
      <w:pPr>
        <w:pStyle w:val="2"/>
        <w:rPr>
          <w:rFonts w:hint="eastAsia" w:asciiTheme="majorEastAsia" w:hAnsiTheme="majorEastAsia" w:eastAsiaTheme="majorEastAsia" w:cstheme="majorEastAsia"/>
          <w:b/>
          <w:bCs/>
          <w:sz w:val="32"/>
          <w:szCs w:val="24"/>
        </w:rPr>
      </w:pPr>
      <w:bookmarkStart w:id="8" w:name="_Toc193387466"/>
      <w:r>
        <w:rPr>
          <w:rFonts w:hint="eastAsia" w:asciiTheme="majorEastAsia" w:hAnsiTheme="majorEastAsia" w:eastAsiaTheme="majorEastAsia" w:cstheme="majorEastAsia"/>
          <w:b/>
          <w:bCs/>
          <w:sz w:val="32"/>
          <w:szCs w:val="24"/>
        </w:rPr>
        <w:t>（八）社会保险领域基层政务公开标准目录</w:t>
      </w:r>
      <w:bookmarkEnd w:id="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577"/>
        <w:gridCol w:w="2039"/>
        <w:gridCol w:w="1350"/>
        <w:gridCol w:w="452"/>
        <w:gridCol w:w="452"/>
        <w:gridCol w:w="452"/>
        <w:gridCol w:w="456"/>
      </w:tblGrid>
      <w:tr w14:paraId="514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FF3A21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09ED93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8FF48E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49BA10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7C5E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77" w:type="dxa"/>
            <w:vMerge w:val="restart"/>
            <w:vAlign w:val="center"/>
          </w:tcPr>
          <w:p w14:paraId="0B4FD9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168B8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2040" w:type="dxa"/>
            <w:vMerge w:val="restart"/>
            <w:vAlign w:val="center"/>
          </w:tcPr>
          <w:p w14:paraId="798D6B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61B9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5D1E35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AEB438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5E89C09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8" w:type="dxa"/>
            <w:gridSpan w:val="2"/>
            <w:vAlign w:val="center"/>
          </w:tcPr>
          <w:p w14:paraId="65AE767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04692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379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10772F5">
            <w:pPr>
              <w:autoSpaceDE/>
              <w:autoSpaceDN/>
              <w:spacing w:line="500" w:lineRule="exact"/>
              <w:jc w:val="center"/>
              <w:rPr>
                <w:rFonts w:hint="eastAsia"/>
                <w:sz w:val="24"/>
                <w:szCs w:val="24"/>
              </w:rPr>
            </w:pPr>
          </w:p>
        </w:tc>
        <w:tc>
          <w:tcPr>
            <w:tcW w:w="851" w:type="dxa"/>
            <w:vAlign w:val="center"/>
          </w:tcPr>
          <w:p w14:paraId="45D2105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C9FD2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E026ED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E629FCC">
            <w:pPr>
              <w:autoSpaceDE/>
              <w:autoSpaceDN/>
              <w:spacing w:line="500" w:lineRule="exact"/>
              <w:jc w:val="center"/>
              <w:rPr>
                <w:rFonts w:hint="eastAsia" w:ascii="仿宋_GB2312" w:hAnsi="仿宋_GB2312" w:eastAsia="仿宋_GB2312" w:cs="仿宋_GB2312"/>
                <w:sz w:val="24"/>
                <w:szCs w:val="24"/>
                <w:lang w:val="en-US"/>
              </w:rPr>
            </w:pPr>
          </w:p>
        </w:tc>
        <w:tc>
          <w:tcPr>
            <w:tcW w:w="1577" w:type="dxa"/>
            <w:vMerge w:val="continue"/>
            <w:vAlign w:val="center"/>
          </w:tcPr>
          <w:p w14:paraId="1899145A">
            <w:pPr>
              <w:autoSpaceDE/>
              <w:autoSpaceDN/>
              <w:spacing w:line="500" w:lineRule="exact"/>
              <w:jc w:val="center"/>
              <w:rPr>
                <w:rFonts w:hint="eastAsia" w:ascii="仿宋_GB2312" w:hAnsi="仿宋_GB2312" w:eastAsia="仿宋_GB2312" w:cs="仿宋_GB2312"/>
                <w:sz w:val="24"/>
                <w:szCs w:val="24"/>
                <w:lang w:val="en-US"/>
              </w:rPr>
            </w:pPr>
          </w:p>
        </w:tc>
        <w:tc>
          <w:tcPr>
            <w:tcW w:w="2040" w:type="dxa"/>
            <w:vMerge w:val="continue"/>
            <w:vAlign w:val="center"/>
          </w:tcPr>
          <w:p w14:paraId="43AE7FDC">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186BF97C">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14EC6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61CC01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02182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366A2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08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4BBF24B">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394AEB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0A3F5F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3C45586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4B5DD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6A0F702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6D4D5F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67E9DE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120128F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18CE6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6D7F4F">
            <w:pPr>
              <w:autoSpaceDE/>
              <w:autoSpaceDN/>
              <w:jc w:val="center"/>
              <w:rPr>
                <w:rFonts w:hint="eastAsia" w:ascii="仿宋_GB2312" w:hAnsi="仿宋_GB2312" w:eastAsia="仿宋_GB2312" w:cs="仿宋_GB2312"/>
                <w:sz w:val="18"/>
                <w:szCs w:val="18"/>
                <w:lang w:val="en-US"/>
              </w:rPr>
            </w:pPr>
          </w:p>
        </w:tc>
        <w:tc>
          <w:tcPr>
            <w:tcW w:w="1350" w:type="dxa"/>
            <w:vAlign w:val="center"/>
          </w:tcPr>
          <w:p w14:paraId="74B9BC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4744F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0D7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18D42D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EECE105">
            <w:pPr>
              <w:autoSpaceDE/>
              <w:autoSpaceDN/>
              <w:jc w:val="center"/>
              <w:rPr>
                <w:rFonts w:hint="eastAsia" w:ascii="仿宋_GB2312" w:hAnsi="仿宋_GB2312" w:eastAsia="仿宋_GB2312" w:cs="仿宋_GB2312"/>
                <w:sz w:val="18"/>
                <w:szCs w:val="18"/>
                <w:lang w:val="en-US"/>
              </w:rPr>
            </w:pPr>
          </w:p>
        </w:tc>
      </w:tr>
      <w:tr w14:paraId="05E1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8824F44">
            <w:pPr>
              <w:autoSpaceDE/>
              <w:autoSpaceDN/>
              <w:spacing w:line="500" w:lineRule="exact"/>
              <w:jc w:val="center"/>
              <w:rPr>
                <w:rFonts w:hint="eastAsia"/>
                <w:lang w:val="en-US"/>
              </w:rPr>
            </w:pPr>
            <w:r>
              <w:rPr>
                <w:rFonts w:hint="eastAsia"/>
                <w:lang w:val="en-US"/>
              </w:rPr>
              <w:t>2</w:t>
            </w:r>
          </w:p>
        </w:tc>
        <w:tc>
          <w:tcPr>
            <w:tcW w:w="851" w:type="dxa"/>
            <w:vAlign w:val="center"/>
          </w:tcPr>
          <w:p w14:paraId="3A27E38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2750B92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5EDB60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211811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335BC17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621A93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1DB7AE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2AB2628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8799B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C4D412E">
            <w:pPr>
              <w:autoSpaceDE/>
              <w:autoSpaceDN/>
              <w:jc w:val="center"/>
              <w:rPr>
                <w:rFonts w:hint="eastAsia" w:ascii="仿宋_GB2312" w:hAnsi="仿宋_GB2312" w:eastAsia="仿宋_GB2312" w:cs="仿宋_GB2312"/>
                <w:sz w:val="18"/>
                <w:szCs w:val="18"/>
                <w:lang w:val="en-US"/>
              </w:rPr>
            </w:pPr>
          </w:p>
        </w:tc>
        <w:tc>
          <w:tcPr>
            <w:tcW w:w="1350" w:type="dxa"/>
            <w:vAlign w:val="center"/>
          </w:tcPr>
          <w:p w14:paraId="0ACA30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9A98C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8572C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9118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3588488">
            <w:pPr>
              <w:autoSpaceDE/>
              <w:autoSpaceDN/>
              <w:jc w:val="center"/>
              <w:rPr>
                <w:rFonts w:hint="eastAsia" w:ascii="仿宋_GB2312" w:hAnsi="仿宋_GB2312" w:eastAsia="仿宋_GB2312" w:cs="仿宋_GB2312"/>
                <w:sz w:val="18"/>
                <w:szCs w:val="18"/>
                <w:lang w:val="en-US"/>
              </w:rPr>
            </w:pPr>
          </w:p>
        </w:tc>
      </w:tr>
      <w:tr w14:paraId="548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B5FAFB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10E5C56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p>
        </w:tc>
        <w:tc>
          <w:tcPr>
            <w:tcW w:w="805" w:type="dxa"/>
            <w:vAlign w:val="center"/>
          </w:tcPr>
          <w:p w14:paraId="59D378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0D415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0352B9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7949C5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6C21E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102A382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3EB81A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DEDDBA">
            <w:pPr>
              <w:autoSpaceDE/>
              <w:autoSpaceDN/>
              <w:jc w:val="center"/>
              <w:rPr>
                <w:rFonts w:hint="eastAsia" w:ascii="仿宋_GB2312" w:hAnsi="仿宋_GB2312" w:eastAsia="仿宋_GB2312" w:cs="仿宋_GB2312"/>
                <w:sz w:val="18"/>
                <w:szCs w:val="18"/>
                <w:lang w:val="en-US"/>
              </w:rPr>
            </w:pPr>
          </w:p>
        </w:tc>
        <w:tc>
          <w:tcPr>
            <w:tcW w:w="1350" w:type="dxa"/>
            <w:vAlign w:val="center"/>
          </w:tcPr>
          <w:p w14:paraId="7BECE7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A88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9AB8904">
            <w:pPr>
              <w:autoSpaceDE/>
              <w:autoSpaceDN/>
              <w:jc w:val="center"/>
              <w:rPr>
                <w:rFonts w:hint="eastAsia" w:ascii="仿宋_GB2312" w:hAnsi="仿宋_GB2312" w:eastAsia="仿宋_GB2312" w:cs="仿宋_GB2312"/>
                <w:sz w:val="18"/>
                <w:szCs w:val="18"/>
                <w:lang w:val="en-US"/>
              </w:rPr>
            </w:pPr>
          </w:p>
        </w:tc>
        <w:tc>
          <w:tcPr>
            <w:tcW w:w="452" w:type="dxa"/>
            <w:vAlign w:val="center"/>
          </w:tcPr>
          <w:p w14:paraId="44B467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01B4F2">
            <w:pPr>
              <w:autoSpaceDE/>
              <w:autoSpaceDN/>
              <w:jc w:val="center"/>
              <w:rPr>
                <w:rFonts w:hint="eastAsia" w:ascii="仿宋_GB2312" w:hAnsi="仿宋_GB2312" w:eastAsia="仿宋_GB2312" w:cs="仿宋_GB2312"/>
                <w:sz w:val="18"/>
                <w:szCs w:val="18"/>
                <w:lang w:val="en-US"/>
              </w:rPr>
            </w:pPr>
          </w:p>
        </w:tc>
      </w:tr>
      <w:tr w14:paraId="20B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5B19A">
            <w:pPr>
              <w:autoSpaceDE/>
              <w:autoSpaceDN/>
              <w:spacing w:line="500" w:lineRule="exact"/>
              <w:jc w:val="center"/>
              <w:rPr>
                <w:rFonts w:hint="eastAsia"/>
                <w:lang w:val="en-US"/>
              </w:rPr>
            </w:pPr>
          </w:p>
        </w:tc>
        <w:tc>
          <w:tcPr>
            <w:tcW w:w="851" w:type="dxa"/>
            <w:vMerge w:val="continue"/>
            <w:vAlign w:val="center"/>
          </w:tcPr>
          <w:p w14:paraId="688B48A5">
            <w:pPr>
              <w:spacing w:line="240" w:lineRule="exact"/>
              <w:jc w:val="both"/>
              <w:rPr>
                <w:rFonts w:ascii="仿宋_GB2312" w:hAnsi="Times New Roman" w:eastAsia="仿宋_GB2312"/>
                <w:sz w:val="18"/>
                <w:szCs w:val="18"/>
                <w:lang w:val="en-US"/>
              </w:rPr>
            </w:pPr>
          </w:p>
        </w:tc>
        <w:tc>
          <w:tcPr>
            <w:tcW w:w="805" w:type="dxa"/>
            <w:vAlign w:val="center"/>
          </w:tcPr>
          <w:p w14:paraId="426ECAC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保障卡启用（含社 会保障卡银行账户激活）</w:t>
            </w:r>
          </w:p>
        </w:tc>
        <w:tc>
          <w:tcPr>
            <w:tcW w:w="2615" w:type="dxa"/>
            <w:vAlign w:val="center"/>
          </w:tcPr>
          <w:p w14:paraId="2F659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5E81CF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4F156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99AF2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53FDA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376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D3B2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FE846A">
            <w:pPr>
              <w:autoSpaceDE/>
              <w:autoSpaceDN/>
              <w:jc w:val="center"/>
              <w:rPr>
                <w:rFonts w:hint="eastAsia" w:ascii="仿宋_GB2312" w:hAnsi="仿宋_GB2312" w:eastAsia="仿宋_GB2312" w:cs="仿宋_GB2312"/>
                <w:sz w:val="18"/>
                <w:szCs w:val="18"/>
                <w:lang w:val="en-US"/>
              </w:rPr>
            </w:pPr>
          </w:p>
        </w:tc>
        <w:tc>
          <w:tcPr>
            <w:tcW w:w="452" w:type="dxa"/>
            <w:vAlign w:val="center"/>
          </w:tcPr>
          <w:p w14:paraId="4F2AB1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D8D6B6">
            <w:pPr>
              <w:autoSpaceDE/>
              <w:autoSpaceDN/>
              <w:jc w:val="center"/>
              <w:rPr>
                <w:rFonts w:hint="eastAsia" w:ascii="仿宋_GB2312" w:hAnsi="仿宋_GB2312" w:eastAsia="仿宋_GB2312" w:cs="仿宋_GB2312"/>
                <w:sz w:val="18"/>
                <w:szCs w:val="18"/>
                <w:lang w:val="en-US"/>
              </w:rPr>
            </w:pPr>
          </w:p>
        </w:tc>
      </w:tr>
      <w:tr w14:paraId="2CA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1E575D">
            <w:pPr>
              <w:autoSpaceDE/>
              <w:autoSpaceDN/>
              <w:spacing w:line="500" w:lineRule="exact"/>
              <w:jc w:val="center"/>
              <w:rPr>
                <w:rFonts w:hint="eastAsia"/>
                <w:lang w:val="en-US"/>
              </w:rPr>
            </w:pPr>
          </w:p>
        </w:tc>
        <w:tc>
          <w:tcPr>
            <w:tcW w:w="851" w:type="dxa"/>
            <w:vMerge w:val="continue"/>
            <w:vAlign w:val="center"/>
          </w:tcPr>
          <w:p w14:paraId="410A800C">
            <w:pPr>
              <w:spacing w:line="240" w:lineRule="exact"/>
              <w:jc w:val="both"/>
              <w:rPr>
                <w:rFonts w:ascii="仿宋_GB2312" w:hAnsi="Times New Roman" w:eastAsia="仿宋_GB2312"/>
                <w:sz w:val="18"/>
                <w:szCs w:val="18"/>
                <w:lang w:val="en-US"/>
              </w:rPr>
            </w:pPr>
          </w:p>
        </w:tc>
        <w:tc>
          <w:tcPr>
            <w:tcW w:w="805" w:type="dxa"/>
            <w:vAlign w:val="center"/>
          </w:tcPr>
          <w:p w14:paraId="4ADF307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应用 状态查询</w:t>
            </w:r>
          </w:p>
        </w:tc>
        <w:tc>
          <w:tcPr>
            <w:tcW w:w="2615" w:type="dxa"/>
            <w:vAlign w:val="center"/>
          </w:tcPr>
          <w:p w14:paraId="6F5312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40BE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CDA04A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2F068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9A8CB">
            <w:pPr>
              <w:autoSpaceDE/>
              <w:autoSpaceDN/>
              <w:jc w:val="center"/>
              <w:rPr>
                <w:rFonts w:hint="eastAsia" w:ascii="仿宋_GB2312" w:hAnsi="仿宋_GB2312" w:eastAsia="仿宋_GB2312" w:cs="仿宋_GB2312"/>
                <w:sz w:val="18"/>
                <w:szCs w:val="18"/>
                <w:lang w:val="en-US"/>
              </w:rPr>
            </w:pPr>
          </w:p>
        </w:tc>
        <w:tc>
          <w:tcPr>
            <w:tcW w:w="1350" w:type="dxa"/>
            <w:vAlign w:val="center"/>
          </w:tcPr>
          <w:p w14:paraId="582D45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BDB52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D3106">
            <w:pPr>
              <w:autoSpaceDE/>
              <w:autoSpaceDN/>
              <w:jc w:val="center"/>
              <w:rPr>
                <w:rFonts w:hint="eastAsia" w:ascii="仿宋_GB2312" w:hAnsi="仿宋_GB2312" w:eastAsia="仿宋_GB2312" w:cs="仿宋_GB2312"/>
                <w:sz w:val="18"/>
                <w:szCs w:val="18"/>
                <w:lang w:val="en-US"/>
              </w:rPr>
            </w:pPr>
          </w:p>
        </w:tc>
        <w:tc>
          <w:tcPr>
            <w:tcW w:w="452" w:type="dxa"/>
            <w:vAlign w:val="center"/>
          </w:tcPr>
          <w:p w14:paraId="174E5A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F081C9">
            <w:pPr>
              <w:autoSpaceDE/>
              <w:autoSpaceDN/>
              <w:jc w:val="center"/>
              <w:rPr>
                <w:rFonts w:hint="eastAsia" w:ascii="仿宋_GB2312" w:hAnsi="仿宋_GB2312" w:eastAsia="仿宋_GB2312" w:cs="仿宋_GB2312"/>
                <w:sz w:val="18"/>
                <w:szCs w:val="18"/>
                <w:lang w:val="en-US"/>
              </w:rPr>
            </w:pPr>
          </w:p>
        </w:tc>
      </w:tr>
      <w:tr w14:paraId="749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C96BD4">
            <w:pPr>
              <w:autoSpaceDE/>
              <w:autoSpaceDN/>
              <w:spacing w:line="500" w:lineRule="exact"/>
              <w:jc w:val="center"/>
              <w:rPr>
                <w:rFonts w:hint="eastAsia"/>
                <w:lang w:val="en-US"/>
              </w:rPr>
            </w:pPr>
          </w:p>
        </w:tc>
        <w:tc>
          <w:tcPr>
            <w:tcW w:w="851" w:type="dxa"/>
            <w:vMerge w:val="continue"/>
            <w:vAlign w:val="center"/>
          </w:tcPr>
          <w:p w14:paraId="633A94B5">
            <w:pPr>
              <w:spacing w:line="240" w:lineRule="exact"/>
              <w:jc w:val="both"/>
              <w:rPr>
                <w:rFonts w:ascii="仿宋_GB2312" w:hAnsi="Times New Roman" w:eastAsia="仿宋_GB2312"/>
                <w:sz w:val="18"/>
                <w:szCs w:val="18"/>
                <w:lang w:val="en-US"/>
              </w:rPr>
            </w:pPr>
          </w:p>
        </w:tc>
        <w:tc>
          <w:tcPr>
            <w:tcW w:w="805" w:type="dxa"/>
            <w:vAlign w:val="center"/>
          </w:tcPr>
          <w:p w14:paraId="5967C4C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信息 变更（非关键</w:t>
            </w:r>
          </w:p>
          <w:p w14:paraId="7CF535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661156B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16A1E3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5B919BA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7C0C6B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7652DE">
            <w:pPr>
              <w:autoSpaceDE/>
              <w:autoSpaceDN/>
              <w:jc w:val="center"/>
              <w:rPr>
                <w:rFonts w:hint="eastAsia" w:ascii="仿宋_GB2312" w:hAnsi="仿宋_GB2312" w:eastAsia="仿宋_GB2312" w:cs="仿宋_GB2312"/>
                <w:sz w:val="18"/>
                <w:szCs w:val="18"/>
                <w:lang w:val="en-US"/>
              </w:rPr>
            </w:pPr>
          </w:p>
        </w:tc>
        <w:tc>
          <w:tcPr>
            <w:tcW w:w="1350" w:type="dxa"/>
            <w:vAlign w:val="center"/>
          </w:tcPr>
          <w:p w14:paraId="6D55B09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B6475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FECD96">
            <w:pPr>
              <w:autoSpaceDE/>
              <w:autoSpaceDN/>
              <w:jc w:val="center"/>
              <w:rPr>
                <w:rFonts w:hint="eastAsia" w:ascii="仿宋_GB2312" w:hAnsi="仿宋_GB2312" w:eastAsia="仿宋_GB2312" w:cs="仿宋_GB2312"/>
                <w:sz w:val="18"/>
                <w:szCs w:val="18"/>
                <w:lang w:val="en-US"/>
              </w:rPr>
            </w:pPr>
          </w:p>
        </w:tc>
        <w:tc>
          <w:tcPr>
            <w:tcW w:w="452" w:type="dxa"/>
            <w:vAlign w:val="center"/>
          </w:tcPr>
          <w:p w14:paraId="7521B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6DCE7B">
            <w:pPr>
              <w:autoSpaceDE/>
              <w:autoSpaceDN/>
              <w:jc w:val="center"/>
              <w:rPr>
                <w:rFonts w:hint="eastAsia" w:ascii="仿宋_GB2312" w:hAnsi="仿宋_GB2312" w:eastAsia="仿宋_GB2312" w:cs="仿宋_GB2312"/>
                <w:sz w:val="18"/>
                <w:szCs w:val="18"/>
                <w:lang w:val="en-US"/>
              </w:rPr>
            </w:pPr>
          </w:p>
        </w:tc>
      </w:tr>
      <w:tr w14:paraId="26E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983919">
            <w:pPr>
              <w:autoSpaceDE/>
              <w:autoSpaceDN/>
              <w:spacing w:line="500" w:lineRule="exact"/>
              <w:jc w:val="center"/>
              <w:rPr>
                <w:rFonts w:hint="eastAsia"/>
                <w:lang w:val="en-US"/>
              </w:rPr>
            </w:pPr>
          </w:p>
        </w:tc>
        <w:tc>
          <w:tcPr>
            <w:tcW w:w="851" w:type="dxa"/>
            <w:vMerge w:val="continue"/>
            <w:vAlign w:val="center"/>
          </w:tcPr>
          <w:p w14:paraId="4AD353EA">
            <w:pPr>
              <w:spacing w:line="240" w:lineRule="exact"/>
              <w:jc w:val="both"/>
              <w:rPr>
                <w:rFonts w:ascii="仿宋_GB2312" w:hAnsi="Times New Roman" w:eastAsia="仿宋_GB2312"/>
                <w:sz w:val="18"/>
                <w:szCs w:val="18"/>
                <w:lang w:val="en-US"/>
              </w:rPr>
            </w:pPr>
          </w:p>
        </w:tc>
        <w:tc>
          <w:tcPr>
            <w:tcW w:w="805" w:type="dxa"/>
            <w:vAlign w:val="center"/>
          </w:tcPr>
          <w:p w14:paraId="28471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密码 修改与重置</w:t>
            </w:r>
          </w:p>
        </w:tc>
        <w:tc>
          <w:tcPr>
            <w:tcW w:w="2615" w:type="dxa"/>
            <w:vMerge w:val="continue"/>
            <w:vAlign w:val="center"/>
          </w:tcPr>
          <w:p w14:paraId="4B590E6C">
            <w:pPr>
              <w:spacing w:line="240" w:lineRule="exact"/>
              <w:jc w:val="both"/>
              <w:rPr>
                <w:rFonts w:ascii="仿宋_GB2312" w:hAnsi="Times New Roman" w:eastAsia="仿宋_GB2312"/>
                <w:sz w:val="18"/>
                <w:szCs w:val="18"/>
                <w:lang w:val="en-US"/>
              </w:rPr>
            </w:pPr>
          </w:p>
        </w:tc>
        <w:tc>
          <w:tcPr>
            <w:tcW w:w="2413" w:type="dxa"/>
            <w:vMerge w:val="continue"/>
            <w:vAlign w:val="center"/>
          </w:tcPr>
          <w:p w14:paraId="328B316F">
            <w:pPr>
              <w:spacing w:line="240" w:lineRule="exact"/>
              <w:jc w:val="both"/>
              <w:rPr>
                <w:rFonts w:ascii="仿宋_GB2312" w:hAnsi="Times New Roman" w:eastAsia="仿宋_GB2312"/>
                <w:sz w:val="18"/>
                <w:szCs w:val="18"/>
                <w:lang w:val="en-US"/>
              </w:rPr>
            </w:pPr>
          </w:p>
        </w:tc>
        <w:tc>
          <w:tcPr>
            <w:tcW w:w="1577" w:type="dxa"/>
            <w:vAlign w:val="center"/>
          </w:tcPr>
          <w:p w14:paraId="20F42DE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29151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D70A7">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376F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C1B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6366F2">
            <w:pPr>
              <w:autoSpaceDE/>
              <w:autoSpaceDN/>
              <w:jc w:val="center"/>
              <w:rPr>
                <w:rFonts w:hint="eastAsia" w:ascii="仿宋_GB2312" w:hAnsi="仿宋_GB2312" w:eastAsia="仿宋_GB2312" w:cs="仿宋_GB2312"/>
                <w:sz w:val="18"/>
                <w:szCs w:val="18"/>
                <w:lang w:val="en-US"/>
              </w:rPr>
            </w:pPr>
          </w:p>
        </w:tc>
        <w:tc>
          <w:tcPr>
            <w:tcW w:w="452" w:type="dxa"/>
            <w:vAlign w:val="center"/>
          </w:tcPr>
          <w:p w14:paraId="587115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54443D8">
            <w:pPr>
              <w:autoSpaceDE/>
              <w:autoSpaceDN/>
              <w:jc w:val="center"/>
              <w:rPr>
                <w:rFonts w:hint="eastAsia" w:ascii="仿宋_GB2312" w:hAnsi="仿宋_GB2312" w:eastAsia="仿宋_GB2312" w:cs="仿宋_GB2312"/>
                <w:sz w:val="18"/>
                <w:szCs w:val="18"/>
                <w:lang w:val="en-US"/>
              </w:rPr>
            </w:pPr>
          </w:p>
        </w:tc>
      </w:tr>
      <w:tr w14:paraId="4F3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4123">
            <w:pPr>
              <w:autoSpaceDE/>
              <w:autoSpaceDN/>
              <w:spacing w:line="500" w:lineRule="exact"/>
              <w:jc w:val="center"/>
              <w:rPr>
                <w:rFonts w:hint="eastAsia"/>
                <w:lang w:val="en-US"/>
              </w:rPr>
            </w:pPr>
          </w:p>
        </w:tc>
        <w:tc>
          <w:tcPr>
            <w:tcW w:w="851" w:type="dxa"/>
            <w:vMerge w:val="continue"/>
            <w:vAlign w:val="center"/>
          </w:tcPr>
          <w:p w14:paraId="7C359CD3">
            <w:pPr>
              <w:spacing w:line="240" w:lineRule="exact"/>
              <w:jc w:val="both"/>
              <w:rPr>
                <w:rFonts w:ascii="仿宋_GB2312" w:hAnsi="Times New Roman" w:eastAsia="仿宋_GB2312"/>
                <w:sz w:val="18"/>
                <w:szCs w:val="18"/>
                <w:lang w:val="en-US"/>
              </w:rPr>
            </w:pPr>
          </w:p>
        </w:tc>
        <w:tc>
          <w:tcPr>
            <w:tcW w:w="805" w:type="dxa"/>
            <w:vAlign w:val="center"/>
          </w:tcPr>
          <w:p w14:paraId="17376F7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挂失 与解挂</w:t>
            </w:r>
          </w:p>
        </w:tc>
        <w:tc>
          <w:tcPr>
            <w:tcW w:w="2615" w:type="dxa"/>
            <w:vMerge w:val="continue"/>
            <w:vAlign w:val="center"/>
          </w:tcPr>
          <w:p w14:paraId="44BB5476">
            <w:pPr>
              <w:spacing w:line="240" w:lineRule="exact"/>
              <w:jc w:val="both"/>
              <w:rPr>
                <w:rFonts w:ascii="仿宋_GB2312" w:hAnsi="Times New Roman" w:eastAsia="仿宋_GB2312"/>
                <w:sz w:val="18"/>
                <w:szCs w:val="18"/>
                <w:lang w:val="en-US"/>
              </w:rPr>
            </w:pPr>
          </w:p>
        </w:tc>
        <w:tc>
          <w:tcPr>
            <w:tcW w:w="2413" w:type="dxa"/>
            <w:vMerge w:val="continue"/>
            <w:vAlign w:val="center"/>
          </w:tcPr>
          <w:p w14:paraId="61A409DB">
            <w:pPr>
              <w:spacing w:line="240" w:lineRule="exact"/>
              <w:jc w:val="both"/>
              <w:rPr>
                <w:rFonts w:ascii="仿宋_GB2312" w:hAnsi="Times New Roman" w:eastAsia="仿宋_GB2312"/>
                <w:sz w:val="18"/>
                <w:szCs w:val="18"/>
                <w:lang w:val="en-US"/>
              </w:rPr>
            </w:pPr>
          </w:p>
        </w:tc>
        <w:tc>
          <w:tcPr>
            <w:tcW w:w="1577" w:type="dxa"/>
            <w:vAlign w:val="center"/>
          </w:tcPr>
          <w:p w14:paraId="6D1B125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429B70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29FB8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A269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2AF20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6C2042">
            <w:pPr>
              <w:autoSpaceDE/>
              <w:autoSpaceDN/>
              <w:jc w:val="center"/>
              <w:rPr>
                <w:rFonts w:hint="eastAsia" w:ascii="仿宋_GB2312" w:hAnsi="仿宋_GB2312" w:eastAsia="仿宋_GB2312" w:cs="仿宋_GB2312"/>
                <w:sz w:val="18"/>
                <w:szCs w:val="18"/>
                <w:lang w:val="en-US"/>
              </w:rPr>
            </w:pPr>
          </w:p>
        </w:tc>
        <w:tc>
          <w:tcPr>
            <w:tcW w:w="452" w:type="dxa"/>
            <w:vAlign w:val="center"/>
          </w:tcPr>
          <w:p w14:paraId="361E3F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78B7D9">
            <w:pPr>
              <w:autoSpaceDE/>
              <w:autoSpaceDN/>
              <w:jc w:val="center"/>
              <w:rPr>
                <w:rFonts w:hint="eastAsia" w:ascii="仿宋_GB2312" w:hAnsi="仿宋_GB2312" w:eastAsia="仿宋_GB2312" w:cs="仿宋_GB2312"/>
                <w:sz w:val="18"/>
                <w:szCs w:val="18"/>
                <w:lang w:val="en-US"/>
              </w:rPr>
            </w:pPr>
          </w:p>
        </w:tc>
      </w:tr>
      <w:tr w14:paraId="3817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55C333">
            <w:pPr>
              <w:autoSpaceDE/>
              <w:autoSpaceDN/>
              <w:spacing w:line="500" w:lineRule="exact"/>
              <w:jc w:val="center"/>
              <w:rPr>
                <w:rFonts w:hint="eastAsia"/>
                <w:lang w:val="en-US"/>
              </w:rPr>
            </w:pPr>
          </w:p>
        </w:tc>
        <w:tc>
          <w:tcPr>
            <w:tcW w:w="851" w:type="dxa"/>
            <w:vMerge w:val="continue"/>
            <w:vAlign w:val="center"/>
          </w:tcPr>
          <w:p w14:paraId="402E4A81">
            <w:pPr>
              <w:spacing w:line="240" w:lineRule="exact"/>
              <w:jc w:val="both"/>
              <w:rPr>
                <w:rFonts w:ascii="仿宋_GB2312" w:hAnsi="Times New Roman" w:eastAsia="仿宋_GB2312"/>
                <w:sz w:val="18"/>
                <w:szCs w:val="18"/>
                <w:lang w:val="en-US"/>
              </w:rPr>
            </w:pPr>
          </w:p>
        </w:tc>
        <w:tc>
          <w:tcPr>
            <w:tcW w:w="805" w:type="dxa"/>
            <w:vAlign w:val="center"/>
          </w:tcPr>
          <w:p w14:paraId="007BFF8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保障卡补换、换领、换发</w:t>
            </w:r>
          </w:p>
        </w:tc>
        <w:tc>
          <w:tcPr>
            <w:tcW w:w="2615" w:type="dxa"/>
            <w:vMerge w:val="continue"/>
            <w:vAlign w:val="center"/>
          </w:tcPr>
          <w:p w14:paraId="3006E909">
            <w:pPr>
              <w:spacing w:line="240" w:lineRule="exact"/>
              <w:jc w:val="both"/>
              <w:rPr>
                <w:rFonts w:ascii="仿宋_GB2312" w:hAnsi="Times New Roman" w:eastAsia="仿宋_GB2312"/>
                <w:sz w:val="18"/>
                <w:szCs w:val="18"/>
                <w:lang w:val="en-US"/>
              </w:rPr>
            </w:pPr>
          </w:p>
        </w:tc>
        <w:tc>
          <w:tcPr>
            <w:tcW w:w="2413" w:type="dxa"/>
            <w:vMerge w:val="continue"/>
            <w:vAlign w:val="center"/>
          </w:tcPr>
          <w:p w14:paraId="1426D5F1">
            <w:pPr>
              <w:spacing w:line="240" w:lineRule="exact"/>
              <w:jc w:val="both"/>
              <w:rPr>
                <w:rFonts w:ascii="仿宋_GB2312" w:hAnsi="Times New Roman" w:eastAsia="仿宋_GB2312"/>
                <w:sz w:val="18"/>
                <w:szCs w:val="18"/>
                <w:lang w:val="en-US"/>
              </w:rPr>
            </w:pPr>
          </w:p>
        </w:tc>
        <w:tc>
          <w:tcPr>
            <w:tcW w:w="1577" w:type="dxa"/>
            <w:vAlign w:val="center"/>
          </w:tcPr>
          <w:p w14:paraId="30EA2B1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28424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6CBC7C">
            <w:pPr>
              <w:autoSpaceDE/>
              <w:autoSpaceDN/>
              <w:jc w:val="center"/>
              <w:rPr>
                <w:rFonts w:hint="eastAsia" w:ascii="仿宋_GB2312" w:hAnsi="仿宋_GB2312" w:eastAsia="仿宋_GB2312" w:cs="仿宋_GB2312"/>
                <w:sz w:val="18"/>
                <w:szCs w:val="18"/>
                <w:lang w:val="en-US"/>
              </w:rPr>
            </w:pPr>
          </w:p>
        </w:tc>
        <w:tc>
          <w:tcPr>
            <w:tcW w:w="1350" w:type="dxa"/>
            <w:vAlign w:val="center"/>
          </w:tcPr>
          <w:p w14:paraId="6087B2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0EA25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B6CCB4">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7F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4464D7E">
            <w:pPr>
              <w:autoSpaceDE/>
              <w:autoSpaceDN/>
              <w:jc w:val="center"/>
              <w:rPr>
                <w:rFonts w:hint="eastAsia" w:ascii="仿宋_GB2312" w:hAnsi="仿宋_GB2312" w:eastAsia="仿宋_GB2312" w:cs="仿宋_GB2312"/>
                <w:sz w:val="18"/>
                <w:szCs w:val="18"/>
                <w:lang w:val="en-US"/>
              </w:rPr>
            </w:pPr>
          </w:p>
        </w:tc>
      </w:tr>
      <w:tr w14:paraId="6C64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9B66A9">
            <w:pPr>
              <w:autoSpaceDE/>
              <w:autoSpaceDN/>
              <w:spacing w:line="500" w:lineRule="exact"/>
              <w:jc w:val="center"/>
              <w:rPr>
                <w:rFonts w:hint="eastAsia"/>
                <w:lang w:val="en-US"/>
              </w:rPr>
            </w:pPr>
          </w:p>
        </w:tc>
        <w:tc>
          <w:tcPr>
            <w:tcW w:w="851" w:type="dxa"/>
            <w:vMerge w:val="continue"/>
            <w:vAlign w:val="center"/>
          </w:tcPr>
          <w:p w14:paraId="07BE6B91">
            <w:pPr>
              <w:spacing w:line="240" w:lineRule="exact"/>
              <w:jc w:val="both"/>
              <w:rPr>
                <w:rFonts w:ascii="仿宋_GB2312" w:hAnsi="Times New Roman" w:eastAsia="仿宋_GB2312"/>
                <w:sz w:val="18"/>
                <w:szCs w:val="18"/>
                <w:lang w:val="en-US"/>
              </w:rPr>
            </w:pPr>
          </w:p>
        </w:tc>
        <w:tc>
          <w:tcPr>
            <w:tcW w:w="805" w:type="dxa"/>
            <w:vAlign w:val="center"/>
          </w:tcPr>
          <w:p w14:paraId="2F314B0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保障卡注销</w:t>
            </w:r>
          </w:p>
        </w:tc>
        <w:tc>
          <w:tcPr>
            <w:tcW w:w="2615" w:type="dxa"/>
            <w:vMerge w:val="continue"/>
            <w:vAlign w:val="center"/>
          </w:tcPr>
          <w:p w14:paraId="11192677">
            <w:pPr>
              <w:spacing w:line="240" w:lineRule="exact"/>
              <w:jc w:val="both"/>
              <w:rPr>
                <w:rFonts w:ascii="仿宋_GB2312" w:hAnsi="Times New Roman" w:eastAsia="仿宋_GB2312"/>
                <w:sz w:val="18"/>
                <w:szCs w:val="18"/>
                <w:lang w:val="en-US"/>
              </w:rPr>
            </w:pPr>
          </w:p>
        </w:tc>
        <w:tc>
          <w:tcPr>
            <w:tcW w:w="2413" w:type="dxa"/>
            <w:vMerge w:val="continue"/>
            <w:vAlign w:val="center"/>
          </w:tcPr>
          <w:p w14:paraId="0CE5568F">
            <w:pPr>
              <w:spacing w:line="240" w:lineRule="exact"/>
              <w:jc w:val="both"/>
              <w:rPr>
                <w:rFonts w:ascii="仿宋_GB2312" w:hAnsi="Times New Roman" w:eastAsia="仿宋_GB2312"/>
                <w:sz w:val="18"/>
                <w:szCs w:val="18"/>
                <w:lang w:val="en-US"/>
              </w:rPr>
            </w:pPr>
          </w:p>
        </w:tc>
        <w:tc>
          <w:tcPr>
            <w:tcW w:w="1577" w:type="dxa"/>
            <w:vAlign w:val="center"/>
          </w:tcPr>
          <w:p w14:paraId="55366FA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4676E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FBB4B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513C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C93A0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8B0F9E">
            <w:pPr>
              <w:autoSpaceDE/>
              <w:autoSpaceDN/>
              <w:jc w:val="center"/>
              <w:rPr>
                <w:rFonts w:hint="eastAsia" w:ascii="仿宋_GB2312" w:hAnsi="仿宋_GB2312" w:eastAsia="仿宋_GB2312" w:cs="仿宋_GB2312"/>
                <w:sz w:val="18"/>
                <w:szCs w:val="18"/>
                <w:lang w:val="en-US"/>
              </w:rPr>
            </w:pPr>
          </w:p>
        </w:tc>
        <w:tc>
          <w:tcPr>
            <w:tcW w:w="452" w:type="dxa"/>
            <w:vAlign w:val="center"/>
          </w:tcPr>
          <w:p w14:paraId="6FE2CB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A238A9">
            <w:pPr>
              <w:autoSpaceDE/>
              <w:autoSpaceDN/>
              <w:jc w:val="center"/>
              <w:rPr>
                <w:rFonts w:hint="eastAsia" w:ascii="仿宋_GB2312" w:hAnsi="仿宋_GB2312" w:eastAsia="仿宋_GB2312" w:cs="仿宋_GB2312"/>
                <w:sz w:val="18"/>
                <w:szCs w:val="18"/>
                <w:lang w:val="en-US"/>
              </w:rPr>
            </w:pPr>
          </w:p>
        </w:tc>
      </w:tr>
    </w:tbl>
    <w:p w14:paraId="6815D7EE">
      <w:pPr>
        <w:rPr>
          <w:rFonts w:hint="eastAsia"/>
        </w:rPr>
      </w:pPr>
    </w:p>
    <w:p w14:paraId="2909C1C5">
      <w:pPr>
        <w:rPr>
          <w:rFonts w:hint="eastAsia"/>
        </w:rPr>
      </w:pPr>
    </w:p>
    <w:p w14:paraId="765B6327">
      <w:pPr>
        <w:rPr>
          <w:rFonts w:hint="eastAsia"/>
        </w:rPr>
      </w:pPr>
    </w:p>
    <w:p w14:paraId="2AF7BF0A">
      <w:pPr>
        <w:rPr>
          <w:rFonts w:hint="eastAsia"/>
        </w:rPr>
      </w:pPr>
    </w:p>
    <w:p w14:paraId="7D689D73">
      <w:pPr>
        <w:rPr>
          <w:rFonts w:hint="eastAsia"/>
        </w:rPr>
      </w:pPr>
    </w:p>
    <w:p w14:paraId="316D352C">
      <w:pPr>
        <w:rPr>
          <w:rFonts w:hint="eastAsia"/>
        </w:rPr>
      </w:pPr>
    </w:p>
    <w:p w14:paraId="459D9E25">
      <w:pPr>
        <w:rPr>
          <w:rFonts w:hint="eastAsia"/>
        </w:rPr>
      </w:pPr>
    </w:p>
    <w:p w14:paraId="4AC8BE05">
      <w:pPr>
        <w:rPr>
          <w:rFonts w:hint="eastAsia"/>
        </w:rPr>
      </w:pPr>
    </w:p>
    <w:p w14:paraId="122E91B9">
      <w:pPr>
        <w:rPr>
          <w:rFonts w:hint="eastAsia"/>
        </w:rPr>
      </w:pPr>
    </w:p>
    <w:p w14:paraId="1F9919C3">
      <w:pPr>
        <w:rPr>
          <w:rFonts w:hint="eastAsia"/>
        </w:rPr>
      </w:pPr>
    </w:p>
    <w:p w14:paraId="4F7E001E">
      <w:pPr>
        <w:rPr>
          <w:rFonts w:hint="eastAsia"/>
        </w:rPr>
      </w:pPr>
    </w:p>
    <w:p w14:paraId="2FD7542B">
      <w:pPr>
        <w:rPr>
          <w:rFonts w:hint="eastAsia"/>
        </w:rPr>
      </w:pPr>
    </w:p>
    <w:p w14:paraId="72C4C438">
      <w:pPr>
        <w:rPr>
          <w:rFonts w:hint="eastAsia"/>
        </w:rPr>
      </w:pPr>
    </w:p>
    <w:p w14:paraId="01A886F1">
      <w:pPr>
        <w:rPr>
          <w:rFonts w:hint="eastAsia"/>
        </w:rPr>
      </w:pPr>
    </w:p>
    <w:p w14:paraId="394D82EC">
      <w:pPr>
        <w:rPr>
          <w:rFonts w:hint="eastAsia"/>
        </w:rPr>
      </w:pPr>
    </w:p>
    <w:p w14:paraId="6DA47A7D">
      <w:pPr>
        <w:rPr>
          <w:rFonts w:hint="eastAsia"/>
        </w:rPr>
      </w:pPr>
    </w:p>
    <w:p w14:paraId="59FC0226">
      <w:pPr>
        <w:rPr>
          <w:rFonts w:hint="eastAsia"/>
        </w:rPr>
      </w:pPr>
    </w:p>
    <w:p w14:paraId="33EB45A5">
      <w:pPr>
        <w:rPr>
          <w:rFonts w:hint="eastAsia"/>
        </w:rPr>
      </w:pPr>
    </w:p>
    <w:p w14:paraId="63DB9C9D">
      <w:pPr>
        <w:rPr>
          <w:rFonts w:hint="eastAsia"/>
        </w:rPr>
      </w:pPr>
    </w:p>
    <w:p w14:paraId="7B140C6C">
      <w:pPr>
        <w:rPr>
          <w:rFonts w:hint="eastAsia"/>
        </w:rPr>
      </w:pPr>
    </w:p>
    <w:p w14:paraId="4B2D7FD3">
      <w:pPr>
        <w:rPr>
          <w:rFonts w:hint="eastAsia"/>
        </w:rPr>
      </w:pPr>
    </w:p>
    <w:p w14:paraId="2B8D8D68">
      <w:pPr>
        <w:rPr>
          <w:rFonts w:hint="eastAsia"/>
        </w:rPr>
      </w:pPr>
    </w:p>
    <w:p w14:paraId="70769AC2">
      <w:pPr>
        <w:rPr>
          <w:rFonts w:hint="eastAsia"/>
        </w:rPr>
      </w:pPr>
    </w:p>
    <w:p w14:paraId="111BE55D">
      <w:pPr>
        <w:rPr>
          <w:rFonts w:hint="eastAsia"/>
        </w:rPr>
      </w:pPr>
    </w:p>
    <w:p w14:paraId="763ACF03">
      <w:pPr>
        <w:rPr>
          <w:rFonts w:hint="eastAsia"/>
        </w:rPr>
      </w:pPr>
    </w:p>
    <w:p w14:paraId="4924A910">
      <w:pPr>
        <w:rPr>
          <w:rFonts w:hint="eastAsia"/>
        </w:rPr>
      </w:pPr>
    </w:p>
    <w:p w14:paraId="1E76B823">
      <w:pPr>
        <w:rPr>
          <w:rFonts w:hint="eastAsia"/>
        </w:rPr>
      </w:pPr>
    </w:p>
    <w:p w14:paraId="4B82CAB7">
      <w:pPr>
        <w:rPr>
          <w:rFonts w:hint="eastAsia"/>
        </w:rPr>
      </w:pPr>
    </w:p>
    <w:p w14:paraId="73A7AA91">
      <w:pPr>
        <w:rPr>
          <w:rFonts w:hint="eastAsia"/>
        </w:rPr>
      </w:pPr>
    </w:p>
    <w:p w14:paraId="02475F96">
      <w:pPr>
        <w:rPr>
          <w:rFonts w:hint="eastAsia"/>
        </w:rPr>
      </w:pPr>
    </w:p>
    <w:p w14:paraId="072AA7FB">
      <w:pPr>
        <w:rPr>
          <w:rFonts w:hint="eastAsia"/>
        </w:rPr>
      </w:pPr>
    </w:p>
    <w:p w14:paraId="0A7AFB4A">
      <w:pPr>
        <w:rPr>
          <w:rFonts w:hint="eastAsia"/>
        </w:rPr>
      </w:pPr>
    </w:p>
    <w:p w14:paraId="2B070BB5">
      <w:pPr>
        <w:rPr>
          <w:rFonts w:hint="eastAsia"/>
        </w:rPr>
      </w:pPr>
    </w:p>
    <w:p w14:paraId="4858F46D">
      <w:pPr>
        <w:pStyle w:val="2"/>
        <w:rPr>
          <w:rFonts w:hint="eastAsia" w:asciiTheme="majorEastAsia" w:hAnsiTheme="majorEastAsia" w:eastAsiaTheme="majorEastAsia" w:cstheme="majorEastAsia"/>
          <w:b/>
          <w:bCs/>
          <w:sz w:val="32"/>
          <w:szCs w:val="24"/>
        </w:rPr>
      </w:pPr>
      <w:bookmarkStart w:id="9" w:name="_Toc193387467"/>
      <w:r>
        <w:rPr>
          <w:rFonts w:hint="eastAsia" w:asciiTheme="majorEastAsia" w:hAnsiTheme="majorEastAsia" w:eastAsiaTheme="majorEastAsia" w:cstheme="majorEastAsia"/>
          <w:b/>
          <w:bCs/>
          <w:sz w:val="32"/>
          <w:szCs w:val="24"/>
        </w:rPr>
        <w:t>（九）城乡规划领域基层政务公开标准目录</w:t>
      </w:r>
      <w:bookmarkEnd w:id="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25"/>
        <w:gridCol w:w="1410"/>
        <w:gridCol w:w="452"/>
        <w:gridCol w:w="452"/>
        <w:gridCol w:w="452"/>
        <w:gridCol w:w="452"/>
      </w:tblGrid>
      <w:tr w14:paraId="5D83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7A5C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E938E0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DBCB68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B328E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358AF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782156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20E1F0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25" w:type="dxa"/>
            <w:vMerge w:val="restart"/>
            <w:vAlign w:val="center"/>
          </w:tcPr>
          <w:p w14:paraId="62C9E3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61E258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7D9335A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7E91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99EC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8AE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2599EB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CFE29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7E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267979C">
            <w:pPr>
              <w:autoSpaceDE/>
              <w:autoSpaceDN/>
              <w:spacing w:line="500" w:lineRule="exact"/>
              <w:jc w:val="center"/>
              <w:rPr>
                <w:rFonts w:hint="eastAsia"/>
                <w:sz w:val="24"/>
                <w:szCs w:val="24"/>
              </w:rPr>
            </w:pPr>
          </w:p>
        </w:tc>
        <w:tc>
          <w:tcPr>
            <w:tcW w:w="851" w:type="dxa"/>
            <w:vAlign w:val="center"/>
          </w:tcPr>
          <w:p w14:paraId="7B2FF6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7A0A4A0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7C8155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1E86AA0">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5C4F4DDF">
            <w:pPr>
              <w:autoSpaceDE/>
              <w:autoSpaceDN/>
              <w:spacing w:line="500" w:lineRule="exact"/>
              <w:jc w:val="center"/>
              <w:rPr>
                <w:rFonts w:hint="eastAsia" w:ascii="仿宋_GB2312" w:hAnsi="仿宋_GB2312" w:eastAsia="仿宋_GB2312" w:cs="仿宋_GB2312"/>
                <w:sz w:val="24"/>
                <w:szCs w:val="24"/>
                <w:lang w:val="en-US"/>
              </w:rPr>
            </w:pPr>
          </w:p>
        </w:tc>
        <w:tc>
          <w:tcPr>
            <w:tcW w:w="1725" w:type="dxa"/>
            <w:vMerge w:val="continue"/>
            <w:vAlign w:val="center"/>
          </w:tcPr>
          <w:p w14:paraId="696B445E">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532AB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9460B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F35027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FADB4C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FD0CD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B24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DB3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61411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6BA1535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270724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w:t>
            </w:r>
            <w:r>
              <w:rPr>
                <w:rFonts w:ascii="仿宋_GB2312" w:hAnsi="Times New Roman" w:eastAsia="仿宋_GB2312"/>
                <w:sz w:val="18"/>
                <w:szCs w:val="18"/>
                <w:lang w:val="en-US"/>
              </w:rPr>
              <w:t>总体规划及土地</w:t>
            </w:r>
          </w:p>
          <w:p w14:paraId="58055CA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60C114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6A41A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74F56A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061317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82257F">
            <w:pPr>
              <w:autoSpaceDE/>
              <w:autoSpaceDN/>
              <w:jc w:val="center"/>
              <w:rPr>
                <w:rFonts w:hint="eastAsia" w:ascii="仿宋_GB2312" w:hAnsi="仿宋_GB2312" w:eastAsia="仿宋_GB2312" w:cs="仿宋_GB2312"/>
                <w:sz w:val="18"/>
                <w:szCs w:val="18"/>
                <w:lang w:val="en-US"/>
              </w:rPr>
            </w:pPr>
          </w:p>
        </w:tc>
        <w:tc>
          <w:tcPr>
            <w:tcW w:w="1410" w:type="dxa"/>
            <w:vAlign w:val="center"/>
          </w:tcPr>
          <w:p w14:paraId="0CE534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01567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2C17E1">
            <w:pPr>
              <w:autoSpaceDE/>
              <w:autoSpaceDN/>
              <w:jc w:val="center"/>
              <w:rPr>
                <w:rFonts w:hint="eastAsia" w:ascii="仿宋_GB2312" w:hAnsi="仿宋_GB2312" w:eastAsia="仿宋_GB2312" w:cs="仿宋_GB2312"/>
                <w:sz w:val="18"/>
                <w:szCs w:val="18"/>
                <w:lang w:val="en-US"/>
              </w:rPr>
            </w:pPr>
          </w:p>
        </w:tc>
        <w:tc>
          <w:tcPr>
            <w:tcW w:w="452" w:type="dxa"/>
            <w:vAlign w:val="center"/>
          </w:tcPr>
          <w:p w14:paraId="169D07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1378CE2">
            <w:pPr>
              <w:autoSpaceDE/>
              <w:autoSpaceDN/>
              <w:jc w:val="center"/>
              <w:rPr>
                <w:rFonts w:hint="eastAsia" w:ascii="仿宋_GB2312" w:hAnsi="仿宋_GB2312" w:eastAsia="仿宋_GB2312" w:cs="仿宋_GB2312"/>
                <w:sz w:val="18"/>
                <w:szCs w:val="18"/>
                <w:lang w:val="en-US"/>
              </w:rPr>
            </w:pPr>
          </w:p>
        </w:tc>
      </w:tr>
      <w:tr w14:paraId="75B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5E437C">
            <w:pPr>
              <w:spacing w:line="240" w:lineRule="exact"/>
              <w:jc w:val="both"/>
              <w:rPr>
                <w:rFonts w:ascii="仿宋_GB2312" w:hAnsi="Times New Roman" w:eastAsia="仿宋_GB2312"/>
                <w:sz w:val="18"/>
                <w:szCs w:val="18"/>
                <w:lang w:val="en-US"/>
              </w:rPr>
            </w:pPr>
          </w:p>
        </w:tc>
        <w:tc>
          <w:tcPr>
            <w:tcW w:w="851" w:type="dxa"/>
            <w:vMerge w:val="continue"/>
            <w:vAlign w:val="center"/>
          </w:tcPr>
          <w:p w14:paraId="484FDC5D">
            <w:pPr>
              <w:spacing w:line="240" w:lineRule="exact"/>
              <w:jc w:val="center"/>
              <w:rPr>
                <w:rFonts w:ascii="仿宋_GB2312" w:hAnsi="Times New Roman" w:eastAsia="仿宋_GB2312"/>
                <w:sz w:val="18"/>
                <w:szCs w:val="18"/>
                <w:lang w:val="en-US"/>
              </w:rPr>
            </w:pPr>
          </w:p>
        </w:tc>
        <w:tc>
          <w:tcPr>
            <w:tcW w:w="805" w:type="dxa"/>
            <w:vAlign w:val="center"/>
          </w:tcPr>
          <w:p w14:paraId="3AC5C0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4F737A2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1C22D7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7FBBE4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64A1B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440C3C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82BAFC">
            <w:pPr>
              <w:autoSpaceDE/>
              <w:autoSpaceDN/>
              <w:jc w:val="center"/>
              <w:rPr>
                <w:rFonts w:hint="eastAsia" w:ascii="仿宋_GB2312" w:hAnsi="仿宋_GB2312" w:eastAsia="仿宋_GB2312" w:cs="仿宋_GB2312"/>
                <w:sz w:val="18"/>
                <w:szCs w:val="18"/>
                <w:lang w:val="en-US"/>
              </w:rPr>
            </w:pPr>
          </w:p>
        </w:tc>
        <w:tc>
          <w:tcPr>
            <w:tcW w:w="1410" w:type="dxa"/>
            <w:vAlign w:val="center"/>
          </w:tcPr>
          <w:p w14:paraId="464C22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1CE91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A2DFA2">
            <w:pPr>
              <w:autoSpaceDE/>
              <w:autoSpaceDN/>
              <w:jc w:val="center"/>
              <w:rPr>
                <w:rFonts w:hint="eastAsia" w:ascii="仿宋_GB2312" w:hAnsi="仿宋_GB2312" w:eastAsia="仿宋_GB2312" w:cs="仿宋_GB2312"/>
                <w:sz w:val="18"/>
                <w:szCs w:val="18"/>
                <w:lang w:val="en-US"/>
              </w:rPr>
            </w:pPr>
          </w:p>
        </w:tc>
        <w:tc>
          <w:tcPr>
            <w:tcW w:w="452" w:type="dxa"/>
            <w:vAlign w:val="center"/>
          </w:tcPr>
          <w:p w14:paraId="2F69FD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285131">
            <w:pPr>
              <w:autoSpaceDE/>
              <w:autoSpaceDN/>
              <w:jc w:val="center"/>
              <w:rPr>
                <w:rFonts w:hint="eastAsia" w:ascii="仿宋_GB2312" w:hAnsi="仿宋_GB2312" w:eastAsia="仿宋_GB2312" w:cs="仿宋_GB2312"/>
                <w:sz w:val="18"/>
                <w:szCs w:val="18"/>
                <w:lang w:val="en-US"/>
              </w:rPr>
            </w:pPr>
          </w:p>
        </w:tc>
      </w:tr>
      <w:tr w14:paraId="4D9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64CE3E">
            <w:pPr>
              <w:spacing w:line="240" w:lineRule="exact"/>
              <w:jc w:val="both"/>
              <w:rPr>
                <w:rFonts w:ascii="仿宋_GB2312" w:hAnsi="Times New Roman" w:eastAsia="仿宋_GB2312"/>
                <w:sz w:val="18"/>
                <w:szCs w:val="18"/>
                <w:lang w:val="en-US"/>
              </w:rPr>
            </w:pPr>
          </w:p>
        </w:tc>
        <w:tc>
          <w:tcPr>
            <w:tcW w:w="851" w:type="dxa"/>
            <w:vMerge w:val="continue"/>
            <w:vAlign w:val="center"/>
          </w:tcPr>
          <w:p w14:paraId="2F48EC47">
            <w:pPr>
              <w:spacing w:line="240" w:lineRule="exact"/>
              <w:jc w:val="center"/>
              <w:rPr>
                <w:rFonts w:ascii="仿宋_GB2312" w:hAnsi="Times New Roman" w:eastAsia="仿宋_GB2312"/>
                <w:sz w:val="18"/>
                <w:szCs w:val="18"/>
                <w:lang w:val="en-US"/>
              </w:rPr>
            </w:pPr>
          </w:p>
        </w:tc>
        <w:tc>
          <w:tcPr>
            <w:tcW w:w="805" w:type="dxa"/>
            <w:vAlign w:val="center"/>
          </w:tcPr>
          <w:p w14:paraId="1B9D2B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乡详细规划</w:t>
            </w:r>
          </w:p>
        </w:tc>
        <w:tc>
          <w:tcPr>
            <w:tcW w:w="2615" w:type="dxa"/>
            <w:vAlign w:val="center"/>
          </w:tcPr>
          <w:p w14:paraId="77A5057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10CEE14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BA5F6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58E4E6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72EE70">
            <w:pPr>
              <w:autoSpaceDE/>
              <w:autoSpaceDN/>
              <w:jc w:val="center"/>
              <w:rPr>
                <w:rFonts w:hint="eastAsia" w:ascii="仿宋_GB2312" w:hAnsi="仿宋_GB2312" w:eastAsia="仿宋_GB2312" w:cs="仿宋_GB2312"/>
                <w:sz w:val="18"/>
                <w:szCs w:val="18"/>
                <w:lang w:val="en-US"/>
              </w:rPr>
            </w:pPr>
          </w:p>
        </w:tc>
        <w:tc>
          <w:tcPr>
            <w:tcW w:w="1410" w:type="dxa"/>
            <w:vAlign w:val="center"/>
          </w:tcPr>
          <w:p w14:paraId="34322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3D7C2B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55431E">
            <w:pPr>
              <w:autoSpaceDE/>
              <w:autoSpaceDN/>
              <w:jc w:val="center"/>
              <w:rPr>
                <w:rFonts w:hint="eastAsia" w:ascii="仿宋_GB2312" w:hAnsi="仿宋_GB2312" w:eastAsia="仿宋_GB2312" w:cs="仿宋_GB2312"/>
                <w:sz w:val="18"/>
                <w:szCs w:val="18"/>
                <w:lang w:val="en-US"/>
              </w:rPr>
            </w:pPr>
          </w:p>
        </w:tc>
        <w:tc>
          <w:tcPr>
            <w:tcW w:w="452" w:type="dxa"/>
            <w:vAlign w:val="center"/>
          </w:tcPr>
          <w:p w14:paraId="6CFC93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B5E7F6">
            <w:pPr>
              <w:autoSpaceDE/>
              <w:autoSpaceDN/>
              <w:jc w:val="center"/>
              <w:rPr>
                <w:rFonts w:hint="eastAsia" w:ascii="仿宋_GB2312" w:hAnsi="仿宋_GB2312" w:eastAsia="仿宋_GB2312" w:cs="仿宋_GB2312"/>
                <w:sz w:val="18"/>
                <w:szCs w:val="18"/>
                <w:lang w:val="en-US"/>
              </w:rPr>
            </w:pPr>
          </w:p>
        </w:tc>
      </w:tr>
      <w:tr w14:paraId="1B3E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D1F45C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C6D267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73C5540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7435CE8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4F4236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3A2C75B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号）《国土资源部关于有序开展村土地利用规划编制工作的指导意见》</w:t>
            </w:r>
          </w:p>
        </w:tc>
        <w:tc>
          <w:tcPr>
            <w:tcW w:w="1832" w:type="dxa"/>
            <w:vAlign w:val="center"/>
          </w:tcPr>
          <w:p w14:paraId="56AC9E7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3748CC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EEB27D7">
            <w:pPr>
              <w:autoSpaceDE/>
              <w:autoSpaceDN/>
              <w:jc w:val="center"/>
              <w:rPr>
                <w:rFonts w:hint="eastAsia" w:ascii="仿宋_GB2312" w:hAnsi="仿宋_GB2312" w:eastAsia="仿宋_GB2312" w:cs="仿宋_GB2312"/>
                <w:sz w:val="18"/>
                <w:szCs w:val="18"/>
                <w:lang w:val="en-US"/>
              </w:rPr>
            </w:pPr>
          </w:p>
        </w:tc>
        <w:tc>
          <w:tcPr>
            <w:tcW w:w="1410" w:type="dxa"/>
            <w:vAlign w:val="center"/>
          </w:tcPr>
          <w:p w14:paraId="1E6471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E6A86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B23C8">
            <w:pPr>
              <w:autoSpaceDE/>
              <w:autoSpaceDN/>
              <w:jc w:val="center"/>
              <w:rPr>
                <w:rFonts w:hint="eastAsia" w:ascii="仿宋_GB2312" w:hAnsi="仿宋_GB2312" w:eastAsia="仿宋_GB2312" w:cs="仿宋_GB2312"/>
                <w:sz w:val="18"/>
                <w:szCs w:val="18"/>
                <w:lang w:val="en-US"/>
              </w:rPr>
            </w:pPr>
          </w:p>
        </w:tc>
        <w:tc>
          <w:tcPr>
            <w:tcW w:w="452" w:type="dxa"/>
            <w:vAlign w:val="center"/>
          </w:tcPr>
          <w:p w14:paraId="51587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8C023E">
            <w:pPr>
              <w:autoSpaceDE/>
              <w:autoSpaceDN/>
              <w:jc w:val="center"/>
              <w:rPr>
                <w:rFonts w:hint="eastAsia" w:ascii="仿宋_GB2312" w:hAnsi="仿宋_GB2312" w:eastAsia="仿宋_GB2312" w:cs="仿宋_GB2312"/>
                <w:sz w:val="18"/>
                <w:szCs w:val="18"/>
                <w:lang w:val="en-US"/>
              </w:rPr>
            </w:pPr>
          </w:p>
        </w:tc>
      </w:tr>
    </w:tbl>
    <w:p w14:paraId="58524B85">
      <w:pPr>
        <w:spacing w:line="240" w:lineRule="exact"/>
        <w:rPr>
          <w:rFonts w:ascii="仿宋_GB2312" w:hAnsi="Times New Roman" w:eastAsia="仿宋_GB2312"/>
          <w:sz w:val="18"/>
          <w:szCs w:val="18"/>
          <w:lang w:val="en-US"/>
        </w:rPr>
      </w:pPr>
    </w:p>
    <w:p w14:paraId="68282546">
      <w:pPr>
        <w:spacing w:line="240" w:lineRule="exact"/>
        <w:rPr>
          <w:rFonts w:ascii="仿宋_GB2312" w:hAnsi="Times New Roman" w:eastAsia="仿宋_GB2312"/>
          <w:sz w:val="18"/>
          <w:szCs w:val="18"/>
          <w:lang w:val="en-US"/>
        </w:rPr>
      </w:pPr>
    </w:p>
    <w:p w14:paraId="672AE736">
      <w:pPr>
        <w:spacing w:line="240" w:lineRule="exact"/>
        <w:rPr>
          <w:rFonts w:ascii="仿宋_GB2312" w:hAnsi="Times New Roman" w:eastAsia="仿宋_GB2312"/>
          <w:sz w:val="18"/>
          <w:szCs w:val="18"/>
          <w:lang w:val="en-US"/>
        </w:rPr>
      </w:pPr>
    </w:p>
    <w:p w14:paraId="73F4FB53">
      <w:pPr>
        <w:spacing w:line="240" w:lineRule="exact"/>
        <w:rPr>
          <w:rFonts w:ascii="仿宋_GB2312" w:hAnsi="Times New Roman" w:eastAsia="仿宋_GB2312"/>
          <w:sz w:val="18"/>
          <w:szCs w:val="18"/>
          <w:lang w:val="en-US"/>
        </w:rPr>
      </w:pPr>
    </w:p>
    <w:p w14:paraId="185A90E5">
      <w:pPr>
        <w:spacing w:line="240" w:lineRule="exact"/>
        <w:rPr>
          <w:rFonts w:ascii="仿宋_GB2312" w:hAnsi="Times New Roman" w:eastAsia="仿宋_GB2312"/>
          <w:sz w:val="18"/>
          <w:szCs w:val="18"/>
          <w:lang w:val="en-US"/>
        </w:rPr>
      </w:pPr>
    </w:p>
    <w:p w14:paraId="657570D7">
      <w:pPr>
        <w:spacing w:line="240" w:lineRule="exact"/>
        <w:rPr>
          <w:rFonts w:ascii="仿宋_GB2312" w:hAnsi="Times New Roman" w:eastAsia="仿宋_GB2312"/>
          <w:sz w:val="18"/>
          <w:szCs w:val="18"/>
          <w:lang w:val="en-US"/>
        </w:rPr>
      </w:pPr>
    </w:p>
    <w:p w14:paraId="6576C52A">
      <w:pPr>
        <w:spacing w:line="240" w:lineRule="exact"/>
        <w:rPr>
          <w:rFonts w:ascii="仿宋_GB2312" w:hAnsi="Times New Roman" w:eastAsia="仿宋_GB2312"/>
          <w:sz w:val="18"/>
          <w:szCs w:val="18"/>
          <w:lang w:val="en-US"/>
        </w:rPr>
      </w:pPr>
    </w:p>
    <w:p w14:paraId="1876CD07">
      <w:pPr>
        <w:spacing w:line="240" w:lineRule="exact"/>
        <w:rPr>
          <w:rFonts w:ascii="仿宋_GB2312" w:hAnsi="Times New Roman" w:eastAsia="仿宋_GB2312"/>
          <w:sz w:val="18"/>
          <w:szCs w:val="18"/>
          <w:lang w:val="en-US"/>
        </w:rPr>
      </w:pPr>
    </w:p>
    <w:p w14:paraId="20A4472F">
      <w:pPr>
        <w:spacing w:line="240" w:lineRule="exact"/>
        <w:rPr>
          <w:rFonts w:ascii="仿宋_GB2312" w:hAnsi="Times New Roman" w:eastAsia="仿宋_GB2312"/>
          <w:sz w:val="18"/>
          <w:szCs w:val="18"/>
          <w:lang w:val="en-US"/>
        </w:rPr>
      </w:pPr>
    </w:p>
    <w:p w14:paraId="594B8E0B">
      <w:pPr>
        <w:spacing w:line="240" w:lineRule="exact"/>
        <w:rPr>
          <w:rFonts w:ascii="仿宋_GB2312" w:hAnsi="Times New Roman" w:eastAsia="仿宋_GB2312"/>
          <w:sz w:val="18"/>
          <w:szCs w:val="18"/>
          <w:lang w:val="en-US"/>
        </w:rPr>
      </w:pPr>
    </w:p>
    <w:p w14:paraId="42953023">
      <w:pPr>
        <w:spacing w:line="240" w:lineRule="exact"/>
        <w:rPr>
          <w:rFonts w:ascii="仿宋_GB2312" w:hAnsi="Times New Roman" w:eastAsia="仿宋_GB2312"/>
          <w:sz w:val="18"/>
          <w:szCs w:val="18"/>
          <w:lang w:val="en-US"/>
        </w:rPr>
      </w:pPr>
    </w:p>
    <w:p w14:paraId="70647705">
      <w:pPr>
        <w:spacing w:line="240" w:lineRule="exact"/>
        <w:rPr>
          <w:rFonts w:ascii="仿宋_GB2312" w:hAnsi="Times New Roman" w:eastAsia="仿宋_GB2312"/>
          <w:sz w:val="18"/>
          <w:szCs w:val="18"/>
          <w:lang w:val="en-US"/>
        </w:rPr>
      </w:pPr>
    </w:p>
    <w:p w14:paraId="5936DF85">
      <w:pPr>
        <w:rPr>
          <w:rFonts w:hint="eastAsia"/>
        </w:rPr>
      </w:pPr>
    </w:p>
    <w:p w14:paraId="2929CFF4">
      <w:pPr>
        <w:rPr>
          <w:rFonts w:hint="eastAsia"/>
        </w:rPr>
      </w:pPr>
    </w:p>
    <w:p w14:paraId="441B86ED">
      <w:pPr>
        <w:rPr>
          <w:rFonts w:hint="eastAsia"/>
        </w:rPr>
      </w:pPr>
    </w:p>
    <w:p w14:paraId="6F141048">
      <w:pPr>
        <w:rPr>
          <w:rFonts w:hint="eastAsia"/>
        </w:rPr>
      </w:pPr>
    </w:p>
    <w:p w14:paraId="6FC1805B">
      <w:pPr>
        <w:rPr>
          <w:rFonts w:hint="eastAsia"/>
        </w:rPr>
      </w:pPr>
    </w:p>
    <w:p w14:paraId="6D6619F8">
      <w:pPr>
        <w:rPr>
          <w:rFonts w:hint="eastAsia"/>
        </w:rPr>
      </w:pPr>
    </w:p>
    <w:p w14:paraId="00FF2321">
      <w:pPr>
        <w:rPr>
          <w:rFonts w:hint="eastAsia"/>
        </w:rPr>
      </w:pPr>
    </w:p>
    <w:p w14:paraId="56F348FB">
      <w:pPr>
        <w:rPr>
          <w:rFonts w:hint="eastAsia"/>
        </w:rPr>
      </w:pPr>
    </w:p>
    <w:p w14:paraId="4E43B487">
      <w:pPr>
        <w:rPr>
          <w:rFonts w:hint="eastAsia"/>
        </w:rPr>
      </w:pPr>
    </w:p>
    <w:p w14:paraId="16718134">
      <w:pPr>
        <w:rPr>
          <w:rFonts w:hint="eastAsia"/>
        </w:rPr>
      </w:pPr>
    </w:p>
    <w:p w14:paraId="1B76596C">
      <w:pPr>
        <w:rPr>
          <w:rFonts w:hint="eastAsia"/>
        </w:rPr>
      </w:pPr>
    </w:p>
    <w:p w14:paraId="26513A2F">
      <w:pPr>
        <w:rPr>
          <w:rFonts w:hint="eastAsia"/>
        </w:rPr>
      </w:pPr>
    </w:p>
    <w:p w14:paraId="1531EE86">
      <w:pPr>
        <w:rPr>
          <w:rFonts w:hint="eastAsia"/>
        </w:rPr>
      </w:pPr>
    </w:p>
    <w:p w14:paraId="37984F2A">
      <w:pPr>
        <w:rPr>
          <w:rFonts w:hint="eastAsia"/>
        </w:rPr>
      </w:pPr>
    </w:p>
    <w:p w14:paraId="6921D8D8">
      <w:pPr>
        <w:rPr>
          <w:rFonts w:hint="eastAsia"/>
        </w:rPr>
      </w:pPr>
    </w:p>
    <w:p w14:paraId="5288C776">
      <w:pPr>
        <w:rPr>
          <w:rFonts w:hint="eastAsia"/>
        </w:rPr>
      </w:pPr>
    </w:p>
    <w:p w14:paraId="6458D068">
      <w:pPr>
        <w:rPr>
          <w:rFonts w:hint="eastAsia"/>
        </w:rPr>
      </w:pPr>
    </w:p>
    <w:p w14:paraId="3E401E1E">
      <w:pPr>
        <w:rPr>
          <w:rFonts w:hint="eastAsia"/>
        </w:rPr>
      </w:pPr>
    </w:p>
    <w:p w14:paraId="3CD033CC">
      <w:pPr>
        <w:rPr>
          <w:rFonts w:hint="eastAsia"/>
        </w:rPr>
      </w:pPr>
    </w:p>
    <w:p w14:paraId="1A5FFD37">
      <w:pPr>
        <w:rPr>
          <w:rFonts w:hint="eastAsia"/>
        </w:rPr>
      </w:pPr>
    </w:p>
    <w:p w14:paraId="6F81F43B">
      <w:pPr>
        <w:rPr>
          <w:rFonts w:hint="eastAsia"/>
        </w:rPr>
      </w:pPr>
    </w:p>
    <w:p w14:paraId="67835FB0">
      <w:pPr>
        <w:pStyle w:val="2"/>
        <w:rPr>
          <w:rFonts w:hint="eastAsia" w:asciiTheme="majorEastAsia" w:hAnsiTheme="majorEastAsia" w:eastAsiaTheme="majorEastAsia" w:cstheme="majorEastAsia"/>
          <w:b/>
          <w:bCs/>
          <w:sz w:val="32"/>
          <w:szCs w:val="24"/>
        </w:rPr>
      </w:pPr>
      <w:bookmarkStart w:id="10" w:name="_Toc193387468"/>
      <w:r>
        <w:rPr>
          <w:rFonts w:hint="eastAsia" w:asciiTheme="majorEastAsia" w:hAnsiTheme="majorEastAsia" w:eastAsiaTheme="majorEastAsia" w:cstheme="majorEastAsia"/>
          <w:b/>
          <w:bCs/>
          <w:sz w:val="32"/>
          <w:szCs w:val="24"/>
        </w:rPr>
        <w:t>（十）征地补偿领域基层政务公开标准目录</w:t>
      </w:r>
      <w:bookmarkEnd w:id="10"/>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592"/>
        <w:gridCol w:w="1935"/>
        <w:gridCol w:w="1440"/>
        <w:gridCol w:w="452"/>
        <w:gridCol w:w="433"/>
        <w:gridCol w:w="19"/>
        <w:gridCol w:w="452"/>
        <w:gridCol w:w="452"/>
      </w:tblGrid>
      <w:tr w14:paraId="15EF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FABE4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F626D6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0AF5E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589A79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CF0316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92" w:type="dxa"/>
            <w:vMerge w:val="restart"/>
            <w:vAlign w:val="center"/>
          </w:tcPr>
          <w:p w14:paraId="65A4814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2FF7A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935" w:type="dxa"/>
            <w:vMerge w:val="restart"/>
            <w:vAlign w:val="center"/>
          </w:tcPr>
          <w:p w14:paraId="4E1D6C9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DA9C8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40" w:type="dxa"/>
            <w:vMerge w:val="restart"/>
            <w:vAlign w:val="center"/>
          </w:tcPr>
          <w:p w14:paraId="32B343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22CA8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885" w:type="dxa"/>
            <w:gridSpan w:val="2"/>
            <w:vAlign w:val="center"/>
          </w:tcPr>
          <w:p w14:paraId="264501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23" w:type="dxa"/>
            <w:gridSpan w:val="3"/>
            <w:vAlign w:val="center"/>
          </w:tcPr>
          <w:p w14:paraId="4055CC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8E8E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88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D3B9A">
            <w:pPr>
              <w:autoSpaceDE/>
              <w:autoSpaceDN/>
              <w:spacing w:line="500" w:lineRule="exact"/>
              <w:jc w:val="center"/>
              <w:rPr>
                <w:rFonts w:hint="eastAsia"/>
                <w:sz w:val="24"/>
                <w:szCs w:val="24"/>
              </w:rPr>
            </w:pPr>
          </w:p>
        </w:tc>
        <w:tc>
          <w:tcPr>
            <w:tcW w:w="851" w:type="dxa"/>
            <w:vAlign w:val="center"/>
          </w:tcPr>
          <w:p w14:paraId="7EA44FB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09433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07CD2B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FAC903E">
            <w:pPr>
              <w:autoSpaceDE/>
              <w:autoSpaceDN/>
              <w:spacing w:line="500" w:lineRule="exact"/>
              <w:jc w:val="center"/>
              <w:rPr>
                <w:rFonts w:hint="eastAsia" w:ascii="仿宋_GB2312" w:hAnsi="仿宋_GB2312" w:eastAsia="仿宋_GB2312" w:cs="仿宋_GB2312"/>
                <w:sz w:val="24"/>
                <w:szCs w:val="24"/>
                <w:lang w:val="en-US"/>
              </w:rPr>
            </w:pPr>
          </w:p>
        </w:tc>
        <w:tc>
          <w:tcPr>
            <w:tcW w:w="1592" w:type="dxa"/>
            <w:vMerge w:val="continue"/>
            <w:vAlign w:val="center"/>
          </w:tcPr>
          <w:p w14:paraId="7A26970D">
            <w:pPr>
              <w:autoSpaceDE/>
              <w:autoSpaceDN/>
              <w:spacing w:line="500" w:lineRule="exact"/>
              <w:jc w:val="center"/>
              <w:rPr>
                <w:rFonts w:hint="eastAsia" w:ascii="仿宋_GB2312" w:hAnsi="仿宋_GB2312" w:eastAsia="仿宋_GB2312" w:cs="仿宋_GB2312"/>
                <w:sz w:val="24"/>
                <w:szCs w:val="24"/>
                <w:lang w:val="en-US"/>
              </w:rPr>
            </w:pPr>
          </w:p>
        </w:tc>
        <w:tc>
          <w:tcPr>
            <w:tcW w:w="1935" w:type="dxa"/>
            <w:vMerge w:val="continue"/>
            <w:vAlign w:val="center"/>
          </w:tcPr>
          <w:p w14:paraId="357DC995">
            <w:pPr>
              <w:autoSpaceDE/>
              <w:autoSpaceDN/>
              <w:spacing w:line="500" w:lineRule="exact"/>
              <w:jc w:val="center"/>
              <w:rPr>
                <w:rFonts w:hint="eastAsia" w:ascii="仿宋_GB2312" w:hAnsi="仿宋_GB2312" w:eastAsia="仿宋_GB2312" w:cs="仿宋_GB2312"/>
                <w:sz w:val="24"/>
                <w:szCs w:val="24"/>
                <w:lang w:val="en-US"/>
              </w:rPr>
            </w:pPr>
          </w:p>
        </w:tc>
        <w:tc>
          <w:tcPr>
            <w:tcW w:w="1440" w:type="dxa"/>
            <w:vMerge w:val="continue"/>
            <w:vAlign w:val="center"/>
          </w:tcPr>
          <w:p w14:paraId="35AB165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F8517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gridSpan w:val="2"/>
            <w:vAlign w:val="center"/>
          </w:tcPr>
          <w:p w14:paraId="2FD6A75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DF4D1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99C341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7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2217A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EF2B2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4FB66E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24BDFA3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在拟征收土地前，应明确征收土地有关事项并予以公开。1.拟征收土地的用途 2.拟征收土地的位置和范围 3. 征地补偿标准及安置途径 4.开展土地现状调查的安排 5.拟征收土地的原用途管控（包括不得抢栽、抢种、抢建等有关规定） 6.听证权利 〔对土地现状调查结果有异议的救济 措施〕。</w:t>
            </w:r>
          </w:p>
        </w:tc>
        <w:tc>
          <w:tcPr>
            <w:tcW w:w="2413" w:type="dxa"/>
            <w:vAlign w:val="center"/>
          </w:tcPr>
          <w:p w14:paraId="2733E1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1592" w:type="dxa"/>
            <w:vAlign w:val="center"/>
          </w:tcPr>
          <w:p w14:paraId="0C4C78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6CA463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7CB01F">
            <w:pPr>
              <w:autoSpaceDE/>
              <w:autoSpaceDN/>
              <w:jc w:val="center"/>
              <w:rPr>
                <w:rFonts w:hint="eastAsia" w:ascii="仿宋_GB2312" w:hAnsi="仿宋_GB2312" w:eastAsia="仿宋_GB2312" w:cs="仿宋_GB2312"/>
                <w:sz w:val="18"/>
                <w:szCs w:val="18"/>
                <w:lang w:val="en-US"/>
              </w:rPr>
            </w:pPr>
          </w:p>
        </w:tc>
        <w:tc>
          <w:tcPr>
            <w:tcW w:w="1440" w:type="dxa"/>
            <w:vAlign w:val="center"/>
          </w:tcPr>
          <w:p w14:paraId="3F7D974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020C4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142D8F8F">
            <w:pPr>
              <w:autoSpaceDE/>
              <w:autoSpaceDN/>
              <w:jc w:val="center"/>
              <w:rPr>
                <w:rFonts w:hint="eastAsia" w:ascii="仿宋_GB2312" w:hAnsi="仿宋_GB2312" w:eastAsia="仿宋_GB2312" w:cs="仿宋_GB2312"/>
                <w:sz w:val="18"/>
                <w:szCs w:val="18"/>
                <w:lang w:val="en-US"/>
              </w:rPr>
            </w:pPr>
          </w:p>
        </w:tc>
        <w:tc>
          <w:tcPr>
            <w:tcW w:w="452" w:type="dxa"/>
            <w:vAlign w:val="center"/>
          </w:tcPr>
          <w:p w14:paraId="32E90D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1BEB6E9">
            <w:pPr>
              <w:autoSpaceDE/>
              <w:autoSpaceDN/>
              <w:jc w:val="center"/>
              <w:rPr>
                <w:rFonts w:hint="eastAsia" w:ascii="仿宋_GB2312" w:hAnsi="仿宋_GB2312" w:eastAsia="仿宋_GB2312" w:cs="仿宋_GB2312"/>
                <w:sz w:val="18"/>
                <w:szCs w:val="18"/>
                <w:lang w:val="en-US"/>
              </w:rPr>
            </w:pPr>
          </w:p>
        </w:tc>
      </w:tr>
      <w:tr w14:paraId="47C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5B2977B">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1F6A1FA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54C241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7F6DB6E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征地补偿登记汇总表。</w:t>
            </w:r>
          </w:p>
          <w:p w14:paraId="42F252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〔征地补偿登记前置与征收土地现状调查合并进行的，在前置环节一并公开〕</w:t>
            </w:r>
            <w:r>
              <w:rPr>
                <w:rFonts w:ascii="仿宋_GB2312" w:hAnsi="Times New Roman" w:eastAsia="仿宋_GB2312"/>
                <w:sz w:val="18"/>
                <w:szCs w:val="18"/>
                <w:lang w:val="en-US"/>
              </w:rPr>
              <w:t>。</w:t>
            </w:r>
          </w:p>
        </w:tc>
        <w:tc>
          <w:tcPr>
            <w:tcW w:w="2413" w:type="dxa"/>
            <w:vAlign w:val="center"/>
          </w:tcPr>
          <w:p w14:paraId="655A79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592" w:type="dxa"/>
            <w:vAlign w:val="center"/>
          </w:tcPr>
          <w:p w14:paraId="5B03A8E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367458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C5166">
            <w:pPr>
              <w:autoSpaceDE/>
              <w:autoSpaceDN/>
              <w:jc w:val="center"/>
              <w:rPr>
                <w:rFonts w:hint="eastAsia" w:ascii="仿宋_GB2312" w:hAnsi="仿宋_GB2312" w:eastAsia="仿宋_GB2312" w:cs="仿宋_GB2312"/>
                <w:sz w:val="18"/>
                <w:szCs w:val="18"/>
                <w:lang w:val="en-US"/>
              </w:rPr>
            </w:pPr>
          </w:p>
        </w:tc>
        <w:tc>
          <w:tcPr>
            <w:tcW w:w="1440" w:type="dxa"/>
            <w:vAlign w:val="center"/>
          </w:tcPr>
          <w:p w14:paraId="5E7B7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42A5B4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6A05FA7A">
            <w:pPr>
              <w:autoSpaceDE/>
              <w:autoSpaceDN/>
              <w:jc w:val="center"/>
              <w:rPr>
                <w:rFonts w:hint="eastAsia" w:ascii="仿宋_GB2312" w:hAnsi="仿宋_GB2312" w:eastAsia="仿宋_GB2312" w:cs="仿宋_GB2312"/>
                <w:sz w:val="18"/>
                <w:szCs w:val="18"/>
                <w:lang w:val="en-US"/>
              </w:rPr>
            </w:pPr>
          </w:p>
        </w:tc>
        <w:tc>
          <w:tcPr>
            <w:tcW w:w="452" w:type="dxa"/>
            <w:vAlign w:val="center"/>
          </w:tcPr>
          <w:p w14:paraId="02670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F36092">
            <w:pPr>
              <w:autoSpaceDE/>
              <w:autoSpaceDN/>
              <w:jc w:val="center"/>
              <w:rPr>
                <w:rFonts w:hint="eastAsia" w:ascii="仿宋_GB2312" w:hAnsi="仿宋_GB2312" w:eastAsia="仿宋_GB2312" w:cs="仿宋_GB2312"/>
                <w:sz w:val="18"/>
                <w:szCs w:val="18"/>
                <w:lang w:val="en-US"/>
              </w:rPr>
            </w:pPr>
          </w:p>
        </w:tc>
      </w:tr>
      <w:tr w14:paraId="71F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A6182A">
            <w:pPr>
              <w:autoSpaceDE/>
              <w:autoSpaceDN/>
              <w:spacing w:line="500" w:lineRule="exact"/>
              <w:jc w:val="center"/>
              <w:rPr>
                <w:rFonts w:hint="eastAsia"/>
                <w:lang w:val="en-US"/>
              </w:rPr>
            </w:pPr>
          </w:p>
        </w:tc>
        <w:tc>
          <w:tcPr>
            <w:tcW w:w="851" w:type="dxa"/>
            <w:vMerge w:val="continue"/>
            <w:vAlign w:val="center"/>
          </w:tcPr>
          <w:p w14:paraId="2BF9B4A3">
            <w:pPr>
              <w:spacing w:line="240" w:lineRule="exact"/>
              <w:jc w:val="both"/>
              <w:rPr>
                <w:rFonts w:ascii="仿宋_GB2312" w:hAnsi="Times New Roman" w:eastAsia="仿宋_GB2312"/>
                <w:sz w:val="18"/>
                <w:szCs w:val="18"/>
                <w:lang w:val="en-US"/>
              </w:rPr>
            </w:pPr>
          </w:p>
        </w:tc>
        <w:tc>
          <w:tcPr>
            <w:tcW w:w="805" w:type="dxa"/>
            <w:vAlign w:val="center"/>
          </w:tcPr>
          <w:p w14:paraId="25939F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2B5E3D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596BE7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1BA093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号）《征收土地公告办法》</w:t>
            </w:r>
          </w:p>
        </w:tc>
        <w:tc>
          <w:tcPr>
            <w:tcW w:w="1592" w:type="dxa"/>
            <w:vAlign w:val="center"/>
          </w:tcPr>
          <w:p w14:paraId="7A54DFA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25159C4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9450E">
            <w:pPr>
              <w:autoSpaceDE/>
              <w:autoSpaceDN/>
              <w:jc w:val="center"/>
              <w:rPr>
                <w:rFonts w:hint="eastAsia" w:ascii="仿宋_GB2312" w:hAnsi="仿宋_GB2312" w:eastAsia="仿宋_GB2312" w:cs="仿宋_GB2312"/>
                <w:sz w:val="18"/>
                <w:szCs w:val="18"/>
                <w:lang w:val="en-US"/>
              </w:rPr>
            </w:pPr>
          </w:p>
        </w:tc>
        <w:tc>
          <w:tcPr>
            <w:tcW w:w="1440" w:type="dxa"/>
            <w:vAlign w:val="center"/>
          </w:tcPr>
          <w:p w14:paraId="697B0E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0DC3B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0BD245FB">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363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8A1FBC">
            <w:pPr>
              <w:autoSpaceDE/>
              <w:autoSpaceDN/>
              <w:jc w:val="center"/>
              <w:rPr>
                <w:rFonts w:hint="eastAsia" w:ascii="仿宋_GB2312" w:hAnsi="仿宋_GB2312" w:eastAsia="仿宋_GB2312" w:cs="仿宋_GB2312"/>
                <w:sz w:val="18"/>
                <w:szCs w:val="18"/>
                <w:lang w:val="en-US"/>
              </w:rPr>
            </w:pPr>
          </w:p>
        </w:tc>
      </w:tr>
    </w:tbl>
    <w:p w14:paraId="3042CFA0">
      <w:pPr>
        <w:rPr>
          <w:rFonts w:hint="eastAsia"/>
        </w:rPr>
      </w:pPr>
    </w:p>
    <w:p w14:paraId="0E240D43">
      <w:pPr>
        <w:rPr>
          <w:rFonts w:hint="eastAsia"/>
        </w:rPr>
      </w:pPr>
    </w:p>
    <w:p w14:paraId="181D788B">
      <w:pPr>
        <w:rPr>
          <w:rFonts w:hint="eastAsia"/>
        </w:rPr>
      </w:pPr>
    </w:p>
    <w:p w14:paraId="3DA61EA0">
      <w:pPr>
        <w:rPr>
          <w:rFonts w:hint="eastAsia"/>
        </w:rPr>
      </w:pPr>
    </w:p>
    <w:p w14:paraId="28F1A775">
      <w:pPr>
        <w:rPr>
          <w:rFonts w:hint="eastAsia"/>
        </w:rPr>
      </w:pPr>
    </w:p>
    <w:p w14:paraId="59B20A58">
      <w:pPr>
        <w:rPr>
          <w:rFonts w:hint="eastAsia"/>
        </w:rPr>
      </w:pPr>
    </w:p>
    <w:p w14:paraId="1E43BFD1">
      <w:pPr>
        <w:rPr>
          <w:rFonts w:hint="eastAsia"/>
        </w:rPr>
      </w:pPr>
    </w:p>
    <w:p w14:paraId="28227358">
      <w:pPr>
        <w:rPr>
          <w:rFonts w:hint="eastAsia"/>
        </w:rPr>
      </w:pPr>
    </w:p>
    <w:p w14:paraId="4CAFB635">
      <w:pPr>
        <w:rPr>
          <w:rFonts w:hint="eastAsia"/>
        </w:rPr>
      </w:pPr>
    </w:p>
    <w:p w14:paraId="0BEDF4C9">
      <w:pPr>
        <w:rPr>
          <w:rFonts w:hint="eastAsia"/>
        </w:rPr>
      </w:pPr>
    </w:p>
    <w:p w14:paraId="42D47B37">
      <w:pPr>
        <w:rPr>
          <w:rFonts w:hint="eastAsia"/>
        </w:rPr>
      </w:pPr>
    </w:p>
    <w:p w14:paraId="6C87CFA9">
      <w:pPr>
        <w:rPr>
          <w:rFonts w:hint="eastAsia"/>
        </w:rPr>
      </w:pPr>
    </w:p>
    <w:p w14:paraId="313668B4">
      <w:pPr>
        <w:rPr>
          <w:rFonts w:hint="eastAsia"/>
        </w:rPr>
      </w:pPr>
    </w:p>
    <w:p w14:paraId="0F5B80DC">
      <w:pPr>
        <w:rPr>
          <w:rFonts w:hint="eastAsia"/>
        </w:rPr>
      </w:pPr>
    </w:p>
    <w:p w14:paraId="446B25A1">
      <w:pPr>
        <w:rPr>
          <w:rFonts w:hint="eastAsia"/>
        </w:rPr>
      </w:pPr>
    </w:p>
    <w:p w14:paraId="5D8F63AF">
      <w:pPr>
        <w:rPr>
          <w:rFonts w:hint="eastAsia"/>
        </w:rPr>
      </w:pPr>
    </w:p>
    <w:p w14:paraId="60F01461">
      <w:pPr>
        <w:rPr>
          <w:rFonts w:hint="eastAsia"/>
        </w:rPr>
      </w:pPr>
    </w:p>
    <w:p w14:paraId="754AA4FA">
      <w:pPr>
        <w:rPr>
          <w:rFonts w:hint="eastAsia"/>
        </w:rPr>
      </w:pPr>
    </w:p>
    <w:p w14:paraId="4BA7FF8F">
      <w:pPr>
        <w:rPr>
          <w:rFonts w:hint="eastAsia"/>
        </w:rPr>
      </w:pPr>
    </w:p>
    <w:p w14:paraId="0703EACB">
      <w:pPr>
        <w:rPr>
          <w:rFonts w:hint="eastAsia"/>
        </w:rPr>
      </w:pPr>
    </w:p>
    <w:p w14:paraId="3C53190E">
      <w:pPr>
        <w:rPr>
          <w:rFonts w:hint="eastAsia"/>
        </w:rPr>
      </w:pPr>
    </w:p>
    <w:p w14:paraId="5AF50779">
      <w:pPr>
        <w:rPr>
          <w:rFonts w:hint="eastAsia"/>
        </w:rPr>
      </w:pPr>
    </w:p>
    <w:p w14:paraId="052CA18D">
      <w:pPr>
        <w:rPr>
          <w:rFonts w:hint="eastAsia"/>
        </w:rPr>
      </w:pPr>
    </w:p>
    <w:p w14:paraId="1C3E439D">
      <w:pPr>
        <w:rPr>
          <w:rFonts w:hint="eastAsia"/>
        </w:rPr>
      </w:pPr>
    </w:p>
    <w:p w14:paraId="1BB4AA04">
      <w:pPr>
        <w:rPr>
          <w:rFonts w:hint="eastAsia"/>
        </w:rPr>
      </w:pPr>
    </w:p>
    <w:p w14:paraId="7CEB15F8">
      <w:pPr>
        <w:rPr>
          <w:rFonts w:hint="eastAsia"/>
        </w:rPr>
      </w:pPr>
    </w:p>
    <w:p w14:paraId="3BD5DD77">
      <w:pPr>
        <w:rPr>
          <w:rFonts w:hint="eastAsia"/>
        </w:rPr>
      </w:pPr>
    </w:p>
    <w:p w14:paraId="430C55B0">
      <w:pPr>
        <w:rPr>
          <w:rFonts w:hint="eastAsia"/>
        </w:rPr>
      </w:pPr>
    </w:p>
    <w:p w14:paraId="4B40208C">
      <w:pPr>
        <w:rPr>
          <w:rFonts w:hint="eastAsia"/>
        </w:rPr>
      </w:pPr>
    </w:p>
    <w:p w14:paraId="762D6C01">
      <w:pPr>
        <w:pStyle w:val="2"/>
        <w:rPr>
          <w:rFonts w:hint="eastAsia" w:asciiTheme="majorEastAsia" w:hAnsiTheme="majorEastAsia" w:eastAsiaTheme="majorEastAsia" w:cstheme="majorEastAsia"/>
          <w:b/>
          <w:bCs/>
          <w:sz w:val="32"/>
          <w:szCs w:val="24"/>
        </w:rPr>
      </w:pPr>
      <w:bookmarkStart w:id="11" w:name="_Toc193387469"/>
      <w:r>
        <w:rPr>
          <w:rFonts w:hint="eastAsia" w:asciiTheme="majorEastAsia" w:hAnsiTheme="majorEastAsia" w:eastAsiaTheme="majorEastAsia" w:cstheme="majorEastAsia"/>
          <w:b/>
          <w:bCs/>
          <w:sz w:val="32"/>
          <w:szCs w:val="24"/>
        </w:rPr>
        <w:t>（十一）环境保护领域基层政务公开标准目录</w:t>
      </w:r>
      <w:bookmarkEnd w:id="1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1755"/>
        <w:gridCol w:w="1410"/>
        <w:gridCol w:w="452"/>
        <w:gridCol w:w="452"/>
        <w:gridCol w:w="452"/>
        <w:gridCol w:w="452"/>
      </w:tblGrid>
      <w:tr w14:paraId="6B5D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79557B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52594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D36C35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8EFD6C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10C1F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1EE7A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E027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55" w:type="dxa"/>
            <w:vMerge w:val="restart"/>
            <w:vAlign w:val="center"/>
          </w:tcPr>
          <w:p w14:paraId="466490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124AC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27CB88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28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BF328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5E82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76AFB8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699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F5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9F0A16">
            <w:pPr>
              <w:autoSpaceDE/>
              <w:autoSpaceDN/>
              <w:spacing w:line="500" w:lineRule="exact"/>
              <w:jc w:val="center"/>
              <w:rPr>
                <w:rFonts w:hint="eastAsia"/>
                <w:sz w:val="24"/>
                <w:szCs w:val="24"/>
              </w:rPr>
            </w:pPr>
          </w:p>
        </w:tc>
        <w:tc>
          <w:tcPr>
            <w:tcW w:w="851" w:type="dxa"/>
            <w:vAlign w:val="center"/>
          </w:tcPr>
          <w:p w14:paraId="7C52DBE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1CB657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3006EC1">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2A5CADE">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D645794">
            <w:pPr>
              <w:autoSpaceDE/>
              <w:autoSpaceDN/>
              <w:spacing w:line="500" w:lineRule="exact"/>
              <w:jc w:val="center"/>
              <w:rPr>
                <w:rFonts w:hint="eastAsia" w:ascii="仿宋_GB2312" w:hAnsi="仿宋_GB2312" w:eastAsia="仿宋_GB2312" w:cs="仿宋_GB2312"/>
                <w:sz w:val="24"/>
                <w:szCs w:val="24"/>
                <w:lang w:val="en-US"/>
              </w:rPr>
            </w:pPr>
          </w:p>
        </w:tc>
        <w:tc>
          <w:tcPr>
            <w:tcW w:w="1755" w:type="dxa"/>
            <w:vMerge w:val="continue"/>
            <w:vAlign w:val="center"/>
          </w:tcPr>
          <w:p w14:paraId="7D8093B1">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48AEF6B8">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B3BCFC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09EE47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AAF03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738F68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2C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43830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907BC9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48DA43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78566F0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26EEDE4D">
            <w:pPr>
              <w:widowControl/>
              <w:jc w:val="both"/>
              <w:rPr>
                <w:rFonts w:hint="eastAsia"/>
              </w:rPr>
            </w:pPr>
            <w:r>
              <w:rPr>
                <w:rFonts w:ascii="仿宋_GB2312" w:hAnsi="宋体" w:eastAsia="仿宋_GB2312" w:cs="仿宋_GB2312"/>
                <w:color w:val="000000"/>
                <w:sz w:val="19"/>
                <w:szCs w:val="19"/>
                <w:lang w:val="en-US" w:bidi="ar"/>
              </w:rPr>
              <w:t>1.检查结果及处理信</w:t>
            </w:r>
            <w:r>
              <w:rPr>
                <w:rFonts w:hint="eastAsia" w:ascii="仿宋_GB2312" w:hAnsi="宋体" w:eastAsia="仿宋_GB2312" w:cs="仿宋_GB2312"/>
                <w:color w:val="000000"/>
                <w:sz w:val="19"/>
                <w:szCs w:val="19"/>
                <w:lang w:val="en-US" w:bidi="ar"/>
              </w:rPr>
              <w:t>息</w:t>
            </w:r>
          </w:p>
          <w:p w14:paraId="34D2F9A1">
            <w:pPr>
              <w:widowControl/>
              <w:jc w:val="both"/>
              <w:rPr>
                <w:rFonts w:hint="eastAsia"/>
              </w:rPr>
            </w:pPr>
            <w:r>
              <w:rPr>
                <w:rFonts w:hint="eastAsia" w:ascii="仿宋_GB2312" w:hAnsi="宋体" w:eastAsia="仿宋_GB2312" w:cs="仿宋_GB2312"/>
                <w:color w:val="000000"/>
                <w:sz w:val="19"/>
                <w:szCs w:val="19"/>
                <w:lang w:val="en-US" w:bidi="ar"/>
              </w:rPr>
              <w:t>2.监督投诉方式</w:t>
            </w:r>
          </w:p>
          <w:p w14:paraId="1CBF5E2C">
            <w:pPr>
              <w:spacing w:line="240" w:lineRule="exact"/>
              <w:jc w:val="both"/>
              <w:rPr>
                <w:rFonts w:ascii="仿宋_GB2312" w:hAnsi="Times New Roman" w:eastAsia="仿宋_GB2312"/>
                <w:sz w:val="18"/>
                <w:szCs w:val="18"/>
                <w:lang w:val="en-US"/>
              </w:rPr>
            </w:pPr>
          </w:p>
        </w:tc>
        <w:tc>
          <w:tcPr>
            <w:tcW w:w="2413" w:type="dxa"/>
            <w:vAlign w:val="center"/>
          </w:tcPr>
          <w:p w14:paraId="748C78C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4C0340D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33DC4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856C7">
            <w:pPr>
              <w:autoSpaceDE/>
              <w:autoSpaceDN/>
              <w:jc w:val="center"/>
              <w:rPr>
                <w:rFonts w:hint="eastAsia" w:ascii="仿宋_GB2312" w:hAnsi="仿宋_GB2312" w:eastAsia="仿宋_GB2312" w:cs="仿宋_GB2312"/>
                <w:sz w:val="18"/>
                <w:szCs w:val="18"/>
                <w:lang w:val="en-US"/>
              </w:rPr>
            </w:pPr>
          </w:p>
        </w:tc>
        <w:tc>
          <w:tcPr>
            <w:tcW w:w="1410" w:type="dxa"/>
            <w:vAlign w:val="center"/>
          </w:tcPr>
          <w:p w14:paraId="4BF5DC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20D44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F98BE8">
            <w:pPr>
              <w:autoSpaceDE/>
              <w:autoSpaceDN/>
              <w:jc w:val="center"/>
              <w:rPr>
                <w:rFonts w:hint="eastAsia" w:ascii="仿宋_GB2312" w:hAnsi="仿宋_GB2312" w:eastAsia="仿宋_GB2312" w:cs="仿宋_GB2312"/>
                <w:sz w:val="18"/>
                <w:szCs w:val="18"/>
                <w:lang w:val="en-US"/>
              </w:rPr>
            </w:pPr>
          </w:p>
        </w:tc>
        <w:tc>
          <w:tcPr>
            <w:tcW w:w="452" w:type="dxa"/>
            <w:vAlign w:val="center"/>
          </w:tcPr>
          <w:p w14:paraId="1D7918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AFA7D2">
            <w:pPr>
              <w:autoSpaceDE/>
              <w:autoSpaceDN/>
              <w:jc w:val="center"/>
              <w:rPr>
                <w:rFonts w:hint="eastAsia" w:ascii="仿宋_GB2312" w:hAnsi="仿宋_GB2312" w:eastAsia="仿宋_GB2312" w:cs="仿宋_GB2312"/>
                <w:sz w:val="18"/>
                <w:szCs w:val="18"/>
                <w:lang w:val="en-US"/>
              </w:rPr>
            </w:pPr>
          </w:p>
        </w:tc>
      </w:tr>
      <w:tr w14:paraId="0702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8E8D7">
            <w:pPr>
              <w:autoSpaceDE/>
              <w:autoSpaceDN/>
              <w:spacing w:line="500" w:lineRule="exact"/>
              <w:jc w:val="center"/>
              <w:rPr>
                <w:rFonts w:hint="eastAsia"/>
                <w:lang w:val="en-US"/>
              </w:rPr>
            </w:pPr>
            <w:r>
              <w:rPr>
                <w:rFonts w:hint="eastAsia"/>
                <w:lang w:val="en-US"/>
              </w:rPr>
              <w:t>2</w:t>
            </w:r>
          </w:p>
        </w:tc>
        <w:tc>
          <w:tcPr>
            <w:tcW w:w="851" w:type="dxa"/>
            <w:vAlign w:val="center"/>
          </w:tcPr>
          <w:p w14:paraId="71F93C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01959D49">
            <w:pPr>
              <w:widowControl/>
              <w:jc w:val="center"/>
              <w:rPr>
                <w:rFonts w:hint="eastAsia"/>
              </w:rPr>
            </w:pPr>
            <w:r>
              <w:rPr>
                <w:rFonts w:ascii="仿宋_GB2312" w:hAnsi="宋体" w:eastAsia="仿宋_GB2312" w:cs="仿宋_GB2312"/>
                <w:color w:val="000000"/>
                <w:sz w:val="19"/>
                <w:szCs w:val="19"/>
                <w:lang w:val="en-US" w:bidi="ar"/>
              </w:rPr>
              <w:t>环境保</w:t>
            </w:r>
          </w:p>
          <w:p w14:paraId="63BFB0E4">
            <w:pPr>
              <w:widowControl/>
              <w:jc w:val="center"/>
              <w:rPr>
                <w:rFonts w:hint="eastAsia"/>
              </w:rPr>
            </w:pPr>
            <w:r>
              <w:rPr>
                <w:rFonts w:hint="eastAsia" w:ascii="仿宋_GB2312" w:hAnsi="宋体" w:eastAsia="仿宋_GB2312" w:cs="仿宋_GB2312"/>
                <w:color w:val="000000"/>
                <w:sz w:val="19"/>
                <w:szCs w:val="19"/>
                <w:lang w:val="en-US" w:bidi="ar"/>
              </w:rPr>
              <w:t>护宣传</w:t>
            </w:r>
          </w:p>
          <w:p w14:paraId="4BF1FD96">
            <w:pPr>
              <w:widowControl/>
              <w:jc w:val="center"/>
              <w:rPr>
                <w:rFonts w:hint="eastAsia"/>
              </w:rPr>
            </w:pPr>
            <w:r>
              <w:rPr>
                <w:rFonts w:hint="eastAsia" w:ascii="仿宋_GB2312" w:hAnsi="宋体" w:eastAsia="仿宋_GB2312" w:cs="仿宋_GB2312"/>
                <w:color w:val="000000"/>
                <w:sz w:val="19"/>
                <w:szCs w:val="19"/>
                <w:lang w:val="en-US" w:bidi="ar"/>
              </w:rPr>
              <w:t>和普及</w:t>
            </w:r>
          </w:p>
          <w:p w14:paraId="1D9A31DF">
            <w:pPr>
              <w:spacing w:line="240" w:lineRule="exact"/>
              <w:jc w:val="center"/>
              <w:rPr>
                <w:rFonts w:ascii="仿宋_GB2312" w:hAnsi="Times New Roman" w:eastAsia="仿宋_GB2312"/>
                <w:sz w:val="18"/>
                <w:szCs w:val="18"/>
                <w:lang w:val="en-US"/>
              </w:rPr>
            </w:pPr>
          </w:p>
        </w:tc>
        <w:tc>
          <w:tcPr>
            <w:tcW w:w="2615" w:type="dxa"/>
            <w:vAlign w:val="center"/>
          </w:tcPr>
          <w:p w14:paraId="3F77EB57">
            <w:pPr>
              <w:widowControl/>
              <w:jc w:val="both"/>
              <w:rPr>
                <w:rFonts w:hint="eastAsia"/>
              </w:rPr>
            </w:pPr>
            <w:r>
              <w:rPr>
                <w:rFonts w:ascii="仿宋_GB2312" w:hAnsi="宋体" w:eastAsia="仿宋_GB2312" w:cs="仿宋_GB2312"/>
                <w:color w:val="000000"/>
                <w:sz w:val="19"/>
                <w:szCs w:val="19"/>
                <w:lang w:val="en-US" w:bidi="ar"/>
              </w:rPr>
              <w:t xml:space="preserve">1.设定依据 </w:t>
            </w:r>
          </w:p>
          <w:p w14:paraId="768C2C56">
            <w:pPr>
              <w:widowControl/>
              <w:jc w:val="both"/>
              <w:rPr>
                <w:rFonts w:hint="eastAsia"/>
              </w:rPr>
            </w:pPr>
            <w:r>
              <w:rPr>
                <w:rFonts w:hint="eastAsia" w:ascii="仿宋_GB2312" w:hAnsi="宋体" w:eastAsia="仿宋_GB2312" w:cs="仿宋_GB2312"/>
                <w:color w:val="000000"/>
                <w:sz w:val="19"/>
                <w:szCs w:val="19"/>
                <w:lang w:val="en-US" w:bidi="ar"/>
              </w:rPr>
              <w:t xml:space="preserve">2.咨询方式 </w:t>
            </w:r>
          </w:p>
          <w:p w14:paraId="7A8DE73C">
            <w:pPr>
              <w:widowControl/>
              <w:jc w:val="both"/>
              <w:rPr>
                <w:rFonts w:hint="eastAsia"/>
              </w:rPr>
            </w:pPr>
            <w:r>
              <w:rPr>
                <w:rFonts w:hint="eastAsia" w:ascii="仿宋_GB2312" w:hAnsi="宋体" w:eastAsia="仿宋_GB2312" w:cs="仿宋_GB2312"/>
                <w:color w:val="000000"/>
                <w:sz w:val="19"/>
                <w:szCs w:val="19"/>
                <w:lang w:val="en-US" w:bidi="ar"/>
              </w:rPr>
              <w:t xml:space="preserve">3.监督投诉方式 </w:t>
            </w:r>
          </w:p>
          <w:p w14:paraId="30ECDCB6">
            <w:pPr>
              <w:widowControl/>
              <w:jc w:val="both"/>
              <w:rPr>
                <w:rFonts w:hint="eastAsia"/>
              </w:rPr>
            </w:pPr>
            <w:r>
              <w:rPr>
                <w:rFonts w:hint="eastAsia" w:ascii="仿宋_GB2312" w:hAnsi="宋体" w:eastAsia="仿宋_GB2312" w:cs="仿宋_GB2312"/>
                <w:color w:val="000000"/>
                <w:sz w:val="19"/>
                <w:szCs w:val="19"/>
                <w:lang w:val="en-US" w:bidi="ar"/>
              </w:rPr>
              <w:t xml:space="preserve">4.受理地点、时间 </w:t>
            </w:r>
          </w:p>
          <w:p w14:paraId="09DC0BF6">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bidi="ar"/>
              </w:rPr>
              <w:t>5.宣传和普及内容</w:t>
            </w:r>
          </w:p>
        </w:tc>
        <w:tc>
          <w:tcPr>
            <w:tcW w:w="2413" w:type="dxa"/>
            <w:vAlign w:val="center"/>
          </w:tcPr>
          <w:p w14:paraId="59C387A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3D38D13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47BFDF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E9A4B8">
            <w:pPr>
              <w:autoSpaceDE/>
              <w:autoSpaceDN/>
              <w:jc w:val="center"/>
              <w:rPr>
                <w:rFonts w:hint="eastAsia" w:ascii="仿宋_GB2312" w:hAnsi="仿宋_GB2312" w:eastAsia="仿宋_GB2312" w:cs="仿宋_GB2312"/>
                <w:sz w:val="18"/>
                <w:szCs w:val="18"/>
                <w:lang w:val="en-US"/>
              </w:rPr>
            </w:pPr>
          </w:p>
        </w:tc>
        <w:tc>
          <w:tcPr>
            <w:tcW w:w="1410" w:type="dxa"/>
            <w:vAlign w:val="center"/>
          </w:tcPr>
          <w:p w14:paraId="6C60F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E5043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2DC394">
            <w:pPr>
              <w:autoSpaceDE/>
              <w:autoSpaceDN/>
              <w:jc w:val="center"/>
              <w:rPr>
                <w:rFonts w:hint="eastAsia" w:ascii="仿宋_GB2312" w:hAnsi="仿宋_GB2312" w:eastAsia="仿宋_GB2312" w:cs="仿宋_GB2312"/>
                <w:sz w:val="18"/>
                <w:szCs w:val="18"/>
                <w:lang w:val="en-US"/>
              </w:rPr>
            </w:pPr>
          </w:p>
        </w:tc>
        <w:tc>
          <w:tcPr>
            <w:tcW w:w="452" w:type="dxa"/>
            <w:vAlign w:val="center"/>
          </w:tcPr>
          <w:p w14:paraId="1EB4E1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370D33">
            <w:pPr>
              <w:autoSpaceDE/>
              <w:autoSpaceDN/>
              <w:jc w:val="center"/>
              <w:rPr>
                <w:rFonts w:hint="eastAsia" w:ascii="仿宋_GB2312" w:hAnsi="仿宋_GB2312" w:eastAsia="仿宋_GB2312" w:cs="仿宋_GB2312"/>
                <w:sz w:val="18"/>
                <w:szCs w:val="18"/>
                <w:lang w:val="en-US"/>
              </w:rPr>
            </w:pPr>
          </w:p>
        </w:tc>
      </w:tr>
    </w:tbl>
    <w:p w14:paraId="75674420">
      <w:pPr>
        <w:rPr>
          <w:rFonts w:hint="eastAsia"/>
        </w:rPr>
      </w:pPr>
    </w:p>
    <w:p w14:paraId="15AD88E6">
      <w:pPr>
        <w:rPr>
          <w:rFonts w:hint="eastAsia"/>
        </w:rPr>
      </w:pPr>
    </w:p>
    <w:p w14:paraId="3D698A0A">
      <w:pPr>
        <w:rPr>
          <w:rFonts w:hint="eastAsia"/>
        </w:rPr>
      </w:pPr>
    </w:p>
    <w:p w14:paraId="14E17B1A">
      <w:pPr>
        <w:rPr>
          <w:rFonts w:hint="eastAsia"/>
        </w:rPr>
      </w:pPr>
    </w:p>
    <w:p w14:paraId="293C4347">
      <w:pPr>
        <w:rPr>
          <w:rFonts w:hint="eastAsia"/>
        </w:rPr>
      </w:pPr>
    </w:p>
    <w:p w14:paraId="07EDC26E">
      <w:pPr>
        <w:rPr>
          <w:rFonts w:hint="eastAsia"/>
        </w:rPr>
      </w:pPr>
    </w:p>
    <w:p w14:paraId="47489BF3">
      <w:pPr>
        <w:rPr>
          <w:rFonts w:hint="eastAsia"/>
        </w:rPr>
      </w:pPr>
    </w:p>
    <w:p w14:paraId="479396A3">
      <w:pPr>
        <w:rPr>
          <w:rFonts w:hint="eastAsia"/>
        </w:rPr>
      </w:pPr>
    </w:p>
    <w:p w14:paraId="0406D17F">
      <w:pPr>
        <w:rPr>
          <w:rFonts w:hint="eastAsia"/>
        </w:rPr>
      </w:pPr>
    </w:p>
    <w:p w14:paraId="149FA64B">
      <w:pPr>
        <w:rPr>
          <w:rFonts w:hint="eastAsia"/>
        </w:rPr>
      </w:pPr>
    </w:p>
    <w:p w14:paraId="4BBB44B7">
      <w:pPr>
        <w:rPr>
          <w:rFonts w:hint="eastAsia"/>
        </w:rPr>
      </w:pPr>
    </w:p>
    <w:p w14:paraId="6A480688">
      <w:pPr>
        <w:rPr>
          <w:rFonts w:hint="eastAsia"/>
        </w:rPr>
      </w:pPr>
    </w:p>
    <w:p w14:paraId="682F7861">
      <w:pPr>
        <w:rPr>
          <w:rFonts w:hint="eastAsia"/>
        </w:rPr>
      </w:pPr>
    </w:p>
    <w:p w14:paraId="002A0D70">
      <w:pPr>
        <w:rPr>
          <w:rFonts w:hint="eastAsia"/>
        </w:rPr>
      </w:pPr>
    </w:p>
    <w:p w14:paraId="68524040">
      <w:pPr>
        <w:rPr>
          <w:rFonts w:hint="eastAsia"/>
        </w:rPr>
      </w:pPr>
    </w:p>
    <w:p w14:paraId="3677CACB">
      <w:pPr>
        <w:rPr>
          <w:rFonts w:hint="eastAsia"/>
        </w:rPr>
      </w:pPr>
    </w:p>
    <w:p w14:paraId="2CAB930E">
      <w:pPr>
        <w:rPr>
          <w:rFonts w:hint="eastAsia"/>
        </w:rPr>
      </w:pPr>
    </w:p>
    <w:p w14:paraId="4D355A99">
      <w:pPr>
        <w:rPr>
          <w:rFonts w:hint="eastAsia"/>
        </w:rPr>
      </w:pPr>
    </w:p>
    <w:p w14:paraId="12E1899C">
      <w:pPr>
        <w:rPr>
          <w:rFonts w:hint="eastAsia"/>
        </w:rPr>
      </w:pPr>
    </w:p>
    <w:p w14:paraId="7168D9F8">
      <w:pPr>
        <w:rPr>
          <w:rFonts w:hint="eastAsia"/>
        </w:rPr>
      </w:pPr>
    </w:p>
    <w:p w14:paraId="5E7EF70D">
      <w:pPr>
        <w:rPr>
          <w:rFonts w:hint="eastAsia"/>
        </w:rPr>
      </w:pPr>
    </w:p>
    <w:p w14:paraId="47D8A695">
      <w:pPr>
        <w:rPr>
          <w:rFonts w:hint="eastAsia"/>
        </w:rPr>
      </w:pPr>
    </w:p>
    <w:p w14:paraId="5D7B7B71">
      <w:pPr>
        <w:rPr>
          <w:rFonts w:hint="eastAsia"/>
        </w:rPr>
      </w:pPr>
    </w:p>
    <w:p w14:paraId="5BF7C130">
      <w:pPr>
        <w:rPr>
          <w:rFonts w:hint="eastAsia"/>
        </w:rPr>
      </w:pPr>
    </w:p>
    <w:p w14:paraId="089D8220">
      <w:pPr>
        <w:rPr>
          <w:rFonts w:hint="eastAsia"/>
        </w:rPr>
      </w:pPr>
    </w:p>
    <w:p w14:paraId="131635B1">
      <w:pPr>
        <w:rPr>
          <w:rFonts w:hint="eastAsia"/>
        </w:rPr>
      </w:pPr>
    </w:p>
    <w:p w14:paraId="653B8BAB">
      <w:pPr>
        <w:rPr>
          <w:rFonts w:hint="eastAsia"/>
        </w:rPr>
      </w:pPr>
    </w:p>
    <w:p w14:paraId="46E5264A">
      <w:pPr>
        <w:rPr>
          <w:rFonts w:hint="eastAsia"/>
        </w:rPr>
      </w:pPr>
    </w:p>
    <w:p w14:paraId="5FFAB2CE">
      <w:pPr>
        <w:rPr>
          <w:rFonts w:hint="eastAsia"/>
        </w:rPr>
      </w:pPr>
    </w:p>
    <w:p w14:paraId="2FAA8571">
      <w:pPr>
        <w:pStyle w:val="2"/>
        <w:rPr>
          <w:rFonts w:hint="eastAsia" w:asciiTheme="majorEastAsia" w:hAnsiTheme="majorEastAsia" w:eastAsiaTheme="majorEastAsia" w:cstheme="majorEastAsia"/>
          <w:b/>
          <w:bCs/>
          <w:sz w:val="32"/>
          <w:szCs w:val="24"/>
        </w:rPr>
      </w:pPr>
      <w:bookmarkStart w:id="12" w:name="_Toc193387470"/>
      <w:r>
        <w:rPr>
          <w:rFonts w:hint="eastAsia" w:asciiTheme="majorEastAsia" w:hAnsiTheme="majorEastAsia" w:eastAsiaTheme="majorEastAsia" w:cstheme="majorEastAsia"/>
          <w:b/>
          <w:bCs/>
          <w:sz w:val="32"/>
          <w:szCs w:val="24"/>
        </w:rPr>
        <w:t>（十二）国有土地上房屋征收领域基层政务公开标准目录</w:t>
      </w:r>
      <w:bookmarkEnd w:id="1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1754"/>
        <w:gridCol w:w="1500"/>
        <w:gridCol w:w="1425"/>
        <w:gridCol w:w="452"/>
        <w:gridCol w:w="452"/>
        <w:gridCol w:w="452"/>
        <w:gridCol w:w="452"/>
      </w:tblGrid>
      <w:tr w14:paraId="60A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CE1C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D28ACF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C80AF1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FC8D4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67F9F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54" w:type="dxa"/>
            <w:vMerge w:val="restart"/>
            <w:vAlign w:val="center"/>
          </w:tcPr>
          <w:p w14:paraId="792082F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CD4A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00" w:type="dxa"/>
            <w:vMerge w:val="restart"/>
            <w:vAlign w:val="center"/>
          </w:tcPr>
          <w:p w14:paraId="7187215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1737F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5DCAB01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2F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E63048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7B258F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00B9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B88AB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3F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A583CE7">
            <w:pPr>
              <w:autoSpaceDE/>
              <w:autoSpaceDN/>
              <w:spacing w:line="500" w:lineRule="exact"/>
              <w:jc w:val="center"/>
              <w:rPr>
                <w:rFonts w:hint="eastAsia"/>
                <w:sz w:val="24"/>
                <w:szCs w:val="24"/>
              </w:rPr>
            </w:pPr>
          </w:p>
        </w:tc>
        <w:tc>
          <w:tcPr>
            <w:tcW w:w="851" w:type="dxa"/>
            <w:vAlign w:val="center"/>
          </w:tcPr>
          <w:p w14:paraId="26256D6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4E3735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4CBD547">
            <w:pPr>
              <w:autoSpaceDE/>
              <w:autoSpaceDN/>
              <w:spacing w:line="500" w:lineRule="exact"/>
              <w:jc w:val="center"/>
              <w:rPr>
                <w:rFonts w:hint="eastAsia" w:ascii="仿宋_GB2312" w:hAnsi="仿宋_GB2312" w:eastAsia="仿宋_GB2312" w:cs="仿宋_GB2312"/>
                <w:sz w:val="24"/>
                <w:szCs w:val="24"/>
                <w:lang w:val="en-US"/>
              </w:rPr>
            </w:pPr>
          </w:p>
        </w:tc>
        <w:tc>
          <w:tcPr>
            <w:tcW w:w="2701" w:type="dxa"/>
            <w:vMerge w:val="continue"/>
            <w:vAlign w:val="center"/>
          </w:tcPr>
          <w:p w14:paraId="3AC1B905">
            <w:pPr>
              <w:autoSpaceDE/>
              <w:autoSpaceDN/>
              <w:spacing w:line="500" w:lineRule="exact"/>
              <w:jc w:val="center"/>
              <w:rPr>
                <w:rFonts w:hint="eastAsia" w:ascii="仿宋_GB2312" w:hAnsi="仿宋_GB2312" w:eastAsia="仿宋_GB2312" w:cs="仿宋_GB2312"/>
                <w:sz w:val="24"/>
                <w:szCs w:val="24"/>
                <w:lang w:val="en-US"/>
              </w:rPr>
            </w:pPr>
          </w:p>
        </w:tc>
        <w:tc>
          <w:tcPr>
            <w:tcW w:w="1754" w:type="dxa"/>
            <w:vMerge w:val="continue"/>
            <w:vAlign w:val="center"/>
          </w:tcPr>
          <w:p w14:paraId="34E3BF72">
            <w:pPr>
              <w:autoSpaceDE/>
              <w:autoSpaceDN/>
              <w:spacing w:line="500" w:lineRule="exact"/>
              <w:jc w:val="center"/>
              <w:rPr>
                <w:rFonts w:hint="eastAsia" w:ascii="仿宋_GB2312" w:hAnsi="仿宋_GB2312" w:eastAsia="仿宋_GB2312" w:cs="仿宋_GB2312"/>
                <w:sz w:val="24"/>
                <w:szCs w:val="24"/>
                <w:lang w:val="en-US"/>
              </w:rPr>
            </w:pPr>
          </w:p>
        </w:tc>
        <w:tc>
          <w:tcPr>
            <w:tcW w:w="1500" w:type="dxa"/>
            <w:vMerge w:val="continue"/>
            <w:vAlign w:val="center"/>
          </w:tcPr>
          <w:p w14:paraId="20344EF5">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11C5DEFB">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6F07EB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DEAD5F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51E98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1CE574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639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66B43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3E2C9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1BFAD8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805" w:type="dxa"/>
            <w:vAlign w:val="center"/>
          </w:tcPr>
          <w:p w14:paraId="78168D3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国家</w:t>
            </w:r>
          </w:p>
          <w:p w14:paraId="11C01C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4538D3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0144F1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CF16E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《国有土地上房屋征收与补偿条例》《国有土地上房屋 征收评估办法》 《关于推进国有土地上房屋征收与补偿信息公开工作的实施意见》《关于进一步加强 国有土地上房屋征收与补偿信息公开工作的通知》。</w:t>
            </w:r>
          </w:p>
        </w:tc>
        <w:tc>
          <w:tcPr>
            <w:tcW w:w="2701" w:type="dxa"/>
            <w:vAlign w:val="center"/>
          </w:tcPr>
          <w:p w14:paraId="5E1929B8">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066260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07235E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E89C68">
            <w:pPr>
              <w:autoSpaceDE/>
              <w:autoSpaceDN/>
              <w:jc w:val="center"/>
              <w:rPr>
                <w:rFonts w:hint="eastAsia" w:ascii="仿宋_GB2312" w:hAnsi="仿宋_GB2312" w:eastAsia="仿宋_GB2312" w:cs="仿宋_GB2312"/>
                <w:sz w:val="18"/>
                <w:szCs w:val="18"/>
                <w:lang w:val="en-US"/>
              </w:rPr>
            </w:pPr>
          </w:p>
        </w:tc>
        <w:tc>
          <w:tcPr>
            <w:tcW w:w="1425" w:type="dxa"/>
            <w:vAlign w:val="center"/>
          </w:tcPr>
          <w:p w14:paraId="60C5349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7EA9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345D4D">
            <w:pPr>
              <w:autoSpaceDE/>
              <w:autoSpaceDN/>
              <w:jc w:val="center"/>
              <w:rPr>
                <w:rFonts w:hint="eastAsia" w:ascii="仿宋_GB2312" w:hAnsi="仿宋_GB2312" w:eastAsia="仿宋_GB2312" w:cs="仿宋_GB2312"/>
                <w:sz w:val="18"/>
                <w:szCs w:val="18"/>
                <w:lang w:val="en-US"/>
              </w:rPr>
            </w:pPr>
          </w:p>
        </w:tc>
        <w:tc>
          <w:tcPr>
            <w:tcW w:w="452" w:type="dxa"/>
            <w:vAlign w:val="center"/>
          </w:tcPr>
          <w:p w14:paraId="39EC51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F4FA75">
            <w:pPr>
              <w:autoSpaceDE/>
              <w:autoSpaceDN/>
              <w:jc w:val="center"/>
              <w:rPr>
                <w:rFonts w:hint="eastAsia" w:ascii="仿宋_GB2312" w:hAnsi="仿宋_GB2312" w:eastAsia="仿宋_GB2312" w:cs="仿宋_GB2312"/>
                <w:sz w:val="18"/>
                <w:szCs w:val="18"/>
                <w:lang w:val="en-US"/>
              </w:rPr>
            </w:pPr>
          </w:p>
        </w:tc>
      </w:tr>
      <w:tr w14:paraId="081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634819">
            <w:pPr>
              <w:autoSpaceDE/>
              <w:autoSpaceDN/>
              <w:spacing w:line="500" w:lineRule="exact"/>
              <w:jc w:val="center"/>
              <w:rPr>
                <w:rFonts w:hint="eastAsia"/>
                <w:lang w:val="en-US"/>
              </w:rPr>
            </w:pPr>
          </w:p>
        </w:tc>
        <w:tc>
          <w:tcPr>
            <w:tcW w:w="851" w:type="dxa"/>
            <w:vMerge w:val="continue"/>
            <w:vAlign w:val="center"/>
          </w:tcPr>
          <w:p w14:paraId="0AD1C20C">
            <w:pPr>
              <w:spacing w:line="240" w:lineRule="exact"/>
              <w:jc w:val="both"/>
              <w:rPr>
                <w:rFonts w:ascii="仿宋_GB2312" w:hAnsi="Times New Roman" w:eastAsia="仿宋_GB2312"/>
                <w:sz w:val="18"/>
                <w:szCs w:val="18"/>
                <w:lang w:val="en-US"/>
              </w:rPr>
            </w:pPr>
          </w:p>
        </w:tc>
        <w:tc>
          <w:tcPr>
            <w:tcW w:w="805" w:type="dxa"/>
            <w:vAlign w:val="center"/>
          </w:tcPr>
          <w:p w14:paraId="3884B67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地方</w:t>
            </w:r>
          </w:p>
          <w:p w14:paraId="5657EB6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05EE02B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2C0E0D7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322776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《山西省国有土地上房屋征收与补偿条例》</w:t>
            </w:r>
          </w:p>
        </w:tc>
        <w:tc>
          <w:tcPr>
            <w:tcW w:w="2701" w:type="dxa"/>
            <w:vAlign w:val="center"/>
          </w:tcPr>
          <w:p w14:paraId="2EFB1341">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w:t>
            </w:r>
            <w:bookmarkStart w:id="20" w:name="_GoBack"/>
            <w:bookmarkEnd w:id="20"/>
            <w:r>
              <w:rPr>
                <w:rFonts w:ascii="仿宋_GB2312" w:hAnsi="宋体" w:eastAsia="仿宋_GB2312" w:cs="仿宋_GB2312"/>
                <w:color w:val="000000"/>
                <w:sz w:val="19"/>
                <w:szCs w:val="19"/>
                <w:lang w:val="en-US" w:bidi="ar"/>
              </w:rPr>
              <w:t>信息公开条例》</w:t>
            </w:r>
            <w:r>
              <w:rPr>
                <w:rFonts w:ascii="仿宋_GB2312" w:hAnsi="Times New Roman" w:eastAsia="仿宋_GB2312"/>
                <w:sz w:val="18"/>
                <w:szCs w:val="18"/>
                <w:lang w:val="en-US"/>
              </w:rPr>
              <w:t>（中华人民共和国国务院令第 711 号）</w:t>
            </w:r>
          </w:p>
        </w:tc>
        <w:tc>
          <w:tcPr>
            <w:tcW w:w="1754" w:type="dxa"/>
            <w:vAlign w:val="center"/>
          </w:tcPr>
          <w:p w14:paraId="711E61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359ECB1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E1E1B0">
            <w:pPr>
              <w:autoSpaceDE/>
              <w:autoSpaceDN/>
              <w:jc w:val="center"/>
              <w:rPr>
                <w:rFonts w:hint="eastAsia" w:ascii="仿宋_GB2312" w:hAnsi="仿宋_GB2312" w:eastAsia="仿宋_GB2312" w:cs="仿宋_GB2312"/>
                <w:sz w:val="18"/>
                <w:szCs w:val="18"/>
                <w:lang w:val="en-US"/>
              </w:rPr>
            </w:pPr>
          </w:p>
        </w:tc>
        <w:tc>
          <w:tcPr>
            <w:tcW w:w="1425" w:type="dxa"/>
            <w:vAlign w:val="center"/>
          </w:tcPr>
          <w:p w14:paraId="1F9BD67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88019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66F33F">
            <w:pPr>
              <w:autoSpaceDE/>
              <w:autoSpaceDN/>
              <w:jc w:val="center"/>
              <w:rPr>
                <w:rFonts w:hint="eastAsia" w:ascii="仿宋_GB2312" w:hAnsi="仿宋_GB2312" w:eastAsia="仿宋_GB2312" w:cs="仿宋_GB2312"/>
                <w:sz w:val="18"/>
                <w:szCs w:val="18"/>
                <w:lang w:val="en-US"/>
              </w:rPr>
            </w:pPr>
          </w:p>
        </w:tc>
        <w:tc>
          <w:tcPr>
            <w:tcW w:w="452" w:type="dxa"/>
            <w:vAlign w:val="center"/>
          </w:tcPr>
          <w:p w14:paraId="798E7E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884020">
            <w:pPr>
              <w:autoSpaceDE/>
              <w:autoSpaceDN/>
              <w:jc w:val="center"/>
              <w:rPr>
                <w:rFonts w:hint="eastAsia" w:ascii="仿宋_GB2312" w:hAnsi="仿宋_GB2312" w:eastAsia="仿宋_GB2312" w:cs="仿宋_GB2312"/>
                <w:sz w:val="18"/>
                <w:szCs w:val="18"/>
                <w:lang w:val="en-US"/>
              </w:rPr>
            </w:pPr>
          </w:p>
        </w:tc>
      </w:tr>
    </w:tbl>
    <w:p w14:paraId="5EB3BAE2">
      <w:pPr>
        <w:rPr>
          <w:rFonts w:hint="eastAsia"/>
        </w:rPr>
      </w:pPr>
    </w:p>
    <w:p w14:paraId="30155149">
      <w:pPr>
        <w:rPr>
          <w:rFonts w:hint="eastAsia"/>
        </w:rPr>
      </w:pPr>
    </w:p>
    <w:p w14:paraId="3CDC278D">
      <w:pPr>
        <w:rPr>
          <w:rFonts w:hint="eastAsia"/>
        </w:rPr>
      </w:pPr>
    </w:p>
    <w:p w14:paraId="64E61161">
      <w:pPr>
        <w:rPr>
          <w:rFonts w:hint="eastAsia"/>
        </w:rPr>
      </w:pPr>
    </w:p>
    <w:p w14:paraId="6935A92D">
      <w:pPr>
        <w:rPr>
          <w:rFonts w:hint="eastAsia"/>
        </w:rPr>
      </w:pPr>
    </w:p>
    <w:p w14:paraId="4AA8159D">
      <w:pPr>
        <w:rPr>
          <w:rFonts w:hint="eastAsia"/>
        </w:rPr>
      </w:pPr>
    </w:p>
    <w:p w14:paraId="2D5201F3">
      <w:pPr>
        <w:rPr>
          <w:rFonts w:hint="eastAsia"/>
        </w:rPr>
      </w:pPr>
    </w:p>
    <w:p w14:paraId="3E219FEB">
      <w:pPr>
        <w:rPr>
          <w:rFonts w:hint="eastAsia"/>
        </w:rPr>
      </w:pPr>
    </w:p>
    <w:p w14:paraId="2B00CFA4">
      <w:pPr>
        <w:rPr>
          <w:rFonts w:hint="eastAsia"/>
        </w:rPr>
      </w:pPr>
    </w:p>
    <w:p w14:paraId="592A952D">
      <w:pPr>
        <w:rPr>
          <w:rFonts w:hint="eastAsia"/>
        </w:rPr>
      </w:pPr>
    </w:p>
    <w:p w14:paraId="51A9CDF1">
      <w:pPr>
        <w:rPr>
          <w:rFonts w:hint="eastAsia"/>
        </w:rPr>
      </w:pPr>
    </w:p>
    <w:p w14:paraId="7A4E7448">
      <w:pPr>
        <w:rPr>
          <w:rFonts w:hint="eastAsia"/>
        </w:rPr>
      </w:pPr>
    </w:p>
    <w:p w14:paraId="2ECFF747">
      <w:pPr>
        <w:rPr>
          <w:rFonts w:hint="eastAsia"/>
        </w:rPr>
      </w:pPr>
    </w:p>
    <w:p w14:paraId="7B4E21DA">
      <w:pPr>
        <w:rPr>
          <w:rFonts w:hint="eastAsia"/>
        </w:rPr>
      </w:pPr>
    </w:p>
    <w:p w14:paraId="7F7597D6">
      <w:pPr>
        <w:rPr>
          <w:rFonts w:hint="eastAsia"/>
        </w:rPr>
      </w:pPr>
    </w:p>
    <w:p w14:paraId="5D4EDF75">
      <w:pPr>
        <w:rPr>
          <w:rFonts w:hint="eastAsia"/>
        </w:rPr>
      </w:pPr>
    </w:p>
    <w:p w14:paraId="35DF68F1">
      <w:pPr>
        <w:rPr>
          <w:rFonts w:hint="eastAsia"/>
        </w:rPr>
      </w:pPr>
    </w:p>
    <w:p w14:paraId="56C9AC6F">
      <w:pPr>
        <w:rPr>
          <w:rFonts w:hint="eastAsia"/>
        </w:rPr>
      </w:pPr>
    </w:p>
    <w:p w14:paraId="11E8F1B9">
      <w:pPr>
        <w:rPr>
          <w:rFonts w:hint="eastAsia"/>
        </w:rPr>
      </w:pPr>
    </w:p>
    <w:p w14:paraId="308E000E">
      <w:pPr>
        <w:rPr>
          <w:rFonts w:hint="eastAsia"/>
        </w:rPr>
      </w:pPr>
    </w:p>
    <w:p w14:paraId="52A4D541">
      <w:pPr>
        <w:rPr>
          <w:rFonts w:hint="eastAsia"/>
        </w:rPr>
      </w:pPr>
    </w:p>
    <w:p w14:paraId="1895F2FC">
      <w:pPr>
        <w:rPr>
          <w:rFonts w:hint="eastAsia"/>
        </w:rPr>
      </w:pPr>
    </w:p>
    <w:p w14:paraId="4B977541">
      <w:pPr>
        <w:rPr>
          <w:rFonts w:hint="eastAsia"/>
        </w:rPr>
      </w:pPr>
    </w:p>
    <w:p w14:paraId="0C7A11F0">
      <w:pPr>
        <w:rPr>
          <w:rFonts w:hint="eastAsia"/>
        </w:rPr>
      </w:pPr>
    </w:p>
    <w:p w14:paraId="420ED710">
      <w:pPr>
        <w:rPr>
          <w:rFonts w:hint="eastAsia"/>
        </w:rPr>
      </w:pPr>
    </w:p>
    <w:p w14:paraId="4E5D6777">
      <w:pPr>
        <w:rPr>
          <w:rFonts w:hint="eastAsia"/>
        </w:rPr>
      </w:pPr>
    </w:p>
    <w:p w14:paraId="70571439">
      <w:pPr>
        <w:rPr>
          <w:rFonts w:hint="eastAsia"/>
        </w:rPr>
      </w:pPr>
    </w:p>
    <w:p w14:paraId="57AFC04C">
      <w:pPr>
        <w:rPr>
          <w:rFonts w:hint="eastAsia"/>
        </w:rPr>
      </w:pPr>
    </w:p>
    <w:p w14:paraId="1037ECF8">
      <w:pPr>
        <w:rPr>
          <w:rFonts w:hint="eastAsia"/>
        </w:rPr>
      </w:pPr>
    </w:p>
    <w:p w14:paraId="1AD8476A">
      <w:pPr>
        <w:rPr>
          <w:rFonts w:hint="eastAsia"/>
        </w:rPr>
      </w:pPr>
    </w:p>
    <w:p w14:paraId="763860D5">
      <w:pPr>
        <w:rPr>
          <w:rFonts w:hint="eastAsia"/>
        </w:rPr>
      </w:pPr>
    </w:p>
    <w:p w14:paraId="6BE7B57A">
      <w:pPr>
        <w:pStyle w:val="2"/>
        <w:rPr>
          <w:rFonts w:hint="eastAsia" w:asciiTheme="majorEastAsia" w:hAnsiTheme="majorEastAsia" w:eastAsiaTheme="majorEastAsia" w:cstheme="majorEastAsia"/>
          <w:b/>
          <w:bCs/>
          <w:sz w:val="32"/>
          <w:szCs w:val="24"/>
        </w:rPr>
      </w:pPr>
      <w:bookmarkStart w:id="13" w:name="_Toc193387471"/>
      <w:r>
        <w:rPr>
          <w:rFonts w:hint="eastAsia" w:asciiTheme="majorEastAsia" w:hAnsiTheme="majorEastAsia" w:eastAsiaTheme="majorEastAsia" w:cstheme="majorEastAsia"/>
          <w:b/>
          <w:bCs/>
          <w:sz w:val="32"/>
          <w:szCs w:val="24"/>
        </w:rPr>
        <w:t>（十三）农村危房改造领域基层政务公开标准目录</w:t>
      </w:r>
      <w:bookmarkEnd w:id="1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80"/>
        <w:gridCol w:w="1305"/>
        <w:gridCol w:w="452"/>
        <w:gridCol w:w="452"/>
        <w:gridCol w:w="452"/>
        <w:gridCol w:w="452"/>
      </w:tblGrid>
      <w:tr w14:paraId="182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329EA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A27603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3A2119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B88B2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010C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3CFF63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C9CDA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86C76E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1B411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05" w:type="dxa"/>
            <w:vMerge w:val="restart"/>
            <w:vAlign w:val="center"/>
          </w:tcPr>
          <w:p w14:paraId="749D8E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156C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BEA85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0D99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07D38E8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0F4D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200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6046C3A">
            <w:pPr>
              <w:autoSpaceDE/>
              <w:autoSpaceDN/>
              <w:spacing w:line="500" w:lineRule="exact"/>
              <w:jc w:val="center"/>
              <w:rPr>
                <w:rFonts w:hint="eastAsia"/>
                <w:sz w:val="24"/>
                <w:szCs w:val="24"/>
              </w:rPr>
            </w:pPr>
          </w:p>
        </w:tc>
        <w:tc>
          <w:tcPr>
            <w:tcW w:w="851" w:type="dxa"/>
            <w:vAlign w:val="center"/>
          </w:tcPr>
          <w:p w14:paraId="42B8B5F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32A078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E70438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3DB5853">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40D85087">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459625EE">
            <w:pPr>
              <w:autoSpaceDE/>
              <w:autoSpaceDN/>
              <w:spacing w:line="500" w:lineRule="exact"/>
              <w:jc w:val="center"/>
              <w:rPr>
                <w:rFonts w:hint="eastAsia" w:ascii="仿宋_GB2312" w:hAnsi="仿宋_GB2312" w:eastAsia="仿宋_GB2312" w:cs="仿宋_GB2312"/>
                <w:sz w:val="24"/>
                <w:szCs w:val="24"/>
                <w:lang w:val="en-US"/>
              </w:rPr>
            </w:pPr>
          </w:p>
        </w:tc>
        <w:tc>
          <w:tcPr>
            <w:tcW w:w="1305" w:type="dxa"/>
            <w:vMerge w:val="continue"/>
            <w:vAlign w:val="center"/>
          </w:tcPr>
          <w:p w14:paraId="2C3A01F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86A26C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2B5EE6D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72CB20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75A5BAE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525B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0ED1C96">
            <w:pPr>
              <w:autoSpaceDE/>
              <w:autoSpaceDN/>
              <w:spacing w:line="500" w:lineRule="exact"/>
              <w:jc w:val="center"/>
              <w:rPr>
                <w:rFonts w:hint="eastAsia" w:ascii="仿宋_GB2312" w:hAnsi="仿宋_GB2312" w:eastAsia="仿宋_GB2312" w:cs="仿宋_GB2312"/>
                <w:sz w:val="24"/>
                <w:szCs w:val="24"/>
                <w:lang w:val="en-US"/>
              </w:rPr>
            </w:pPr>
          </w:p>
          <w:p w14:paraId="7C9DC3D4">
            <w:pPr>
              <w:autoSpaceDE/>
              <w:autoSpaceDN/>
              <w:spacing w:line="500" w:lineRule="exact"/>
              <w:jc w:val="center"/>
              <w:rPr>
                <w:rFonts w:hint="eastAsia" w:ascii="仿宋_GB2312" w:hAnsi="仿宋_GB2312" w:eastAsia="仿宋_GB2312" w:cs="仿宋_GB2312"/>
                <w:sz w:val="24"/>
                <w:szCs w:val="24"/>
                <w:lang w:val="en-US"/>
              </w:rPr>
            </w:pPr>
          </w:p>
          <w:p w14:paraId="7581D30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10896AFE">
            <w:pPr>
              <w:autoSpaceDE/>
              <w:autoSpaceDN/>
              <w:spacing w:line="500" w:lineRule="exact"/>
              <w:jc w:val="center"/>
              <w:rPr>
                <w:rFonts w:hint="eastAsia"/>
                <w:lang w:val="en-US"/>
              </w:rPr>
            </w:pPr>
          </w:p>
          <w:p w14:paraId="227E66F2">
            <w:pPr>
              <w:spacing w:line="500" w:lineRule="exact"/>
              <w:jc w:val="center"/>
              <w:rPr>
                <w:rFonts w:hint="eastAsia" w:ascii="仿宋_GB2312" w:hAnsi="仿宋_GB2312" w:eastAsia="仿宋_GB2312" w:cs="仿宋_GB2312"/>
                <w:sz w:val="24"/>
                <w:szCs w:val="24"/>
                <w:lang w:val="en-US"/>
              </w:rPr>
            </w:pPr>
          </w:p>
        </w:tc>
        <w:tc>
          <w:tcPr>
            <w:tcW w:w="851" w:type="dxa"/>
            <w:vMerge w:val="restart"/>
            <w:vAlign w:val="center"/>
          </w:tcPr>
          <w:p w14:paraId="664017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w:t>
            </w:r>
          </w:p>
        </w:tc>
        <w:tc>
          <w:tcPr>
            <w:tcW w:w="805" w:type="dxa"/>
            <w:vAlign w:val="center"/>
          </w:tcPr>
          <w:p w14:paraId="147367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43D8FF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76CC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w:t>
            </w:r>
            <w:r>
              <w:rPr>
                <w:rFonts w:hint="eastAsia" w:ascii="仿宋_GB2312" w:hAnsi="Times New Roman" w:eastAsia="仿宋_GB2312"/>
                <w:sz w:val="18"/>
                <w:szCs w:val="18"/>
                <w:lang w:val="en-US"/>
              </w:rPr>
              <w:t>名称、文号、发布部门</w:t>
            </w:r>
            <w:r>
              <w:rPr>
                <w:rFonts w:ascii="仿宋_GB2312" w:hAnsi="Times New Roman" w:eastAsia="仿宋_GB2312"/>
                <w:sz w:val="18"/>
                <w:szCs w:val="18"/>
                <w:lang w:val="en-US"/>
              </w:rPr>
              <w:t>等</w:t>
            </w:r>
          </w:p>
        </w:tc>
        <w:tc>
          <w:tcPr>
            <w:tcW w:w="2413" w:type="dxa"/>
            <w:vAlign w:val="center"/>
          </w:tcPr>
          <w:p w14:paraId="6C9137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1A0627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792FF4D8">
            <w:pPr>
              <w:autoSpaceDE/>
              <w:autoSpaceDN/>
              <w:jc w:val="center"/>
              <w:rPr>
                <w:rFonts w:hint="eastAsia" w:ascii="仿宋_GB2312" w:hAnsi="仿宋_GB2312" w:eastAsia="仿宋_GB2312" w:cs="仿宋_GB2312"/>
                <w:sz w:val="18"/>
                <w:szCs w:val="18"/>
                <w:lang w:val="en-US"/>
              </w:rPr>
            </w:pPr>
          </w:p>
          <w:p w14:paraId="3FD10B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B662EA">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FD9A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22C4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E76E70">
            <w:pPr>
              <w:autoSpaceDE/>
              <w:autoSpaceDN/>
              <w:jc w:val="center"/>
              <w:rPr>
                <w:rFonts w:hint="eastAsia" w:ascii="仿宋_GB2312" w:hAnsi="仿宋_GB2312" w:eastAsia="仿宋_GB2312" w:cs="仿宋_GB2312"/>
                <w:sz w:val="18"/>
                <w:szCs w:val="18"/>
                <w:lang w:val="en-US"/>
              </w:rPr>
            </w:pPr>
          </w:p>
        </w:tc>
        <w:tc>
          <w:tcPr>
            <w:tcW w:w="452" w:type="dxa"/>
            <w:vAlign w:val="center"/>
          </w:tcPr>
          <w:p w14:paraId="218486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35E33C">
            <w:pPr>
              <w:autoSpaceDE/>
              <w:autoSpaceDN/>
              <w:jc w:val="center"/>
              <w:rPr>
                <w:rFonts w:hint="eastAsia" w:ascii="仿宋_GB2312" w:hAnsi="仿宋_GB2312" w:eastAsia="仿宋_GB2312" w:cs="仿宋_GB2312"/>
                <w:sz w:val="18"/>
                <w:szCs w:val="18"/>
                <w:lang w:val="en-US"/>
              </w:rPr>
            </w:pPr>
          </w:p>
        </w:tc>
      </w:tr>
      <w:tr w14:paraId="0EAD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D8BE76">
            <w:pPr>
              <w:spacing w:line="500" w:lineRule="exact"/>
              <w:jc w:val="center"/>
              <w:rPr>
                <w:rFonts w:hint="eastAsia"/>
                <w:lang w:val="en-US"/>
              </w:rPr>
            </w:pPr>
          </w:p>
        </w:tc>
        <w:tc>
          <w:tcPr>
            <w:tcW w:w="851" w:type="dxa"/>
            <w:vMerge w:val="continue"/>
            <w:vAlign w:val="center"/>
          </w:tcPr>
          <w:p w14:paraId="370F7AB4">
            <w:pPr>
              <w:spacing w:line="240" w:lineRule="exact"/>
              <w:jc w:val="both"/>
              <w:rPr>
                <w:rFonts w:ascii="仿宋_GB2312" w:hAnsi="Times New Roman" w:eastAsia="仿宋_GB2312"/>
                <w:sz w:val="18"/>
                <w:szCs w:val="18"/>
                <w:lang w:val="en-US"/>
              </w:rPr>
            </w:pPr>
          </w:p>
        </w:tc>
        <w:tc>
          <w:tcPr>
            <w:tcW w:w="805" w:type="dxa"/>
            <w:vMerge w:val="restart"/>
            <w:vAlign w:val="center"/>
          </w:tcPr>
          <w:p w14:paraId="67E309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条件与标准</w:t>
            </w:r>
          </w:p>
        </w:tc>
        <w:tc>
          <w:tcPr>
            <w:tcW w:w="2615" w:type="dxa"/>
            <w:vMerge w:val="restart"/>
            <w:vAlign w:val="center"/>
          </w:tcPr>
          <w:p w14:paraId="0C01C92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农村危房等级评定标准、农村危房改造对象申请条件等</w:t>
            </w:r>
          </w:p>
        </w:tc>
        <w:tc>
          <w:tcPr>
            <w:tcW w:w="2413" w:type="dxa"/>
            <w:vAlign w:val="center"/>
          </w:tcPr>
          <w:p w14:paraId="15D203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34EE368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1AF9EAF">
            <w:pPr>
              <w:autoSpaceDE/>
              <w:autoSpaceDN/>
              <w:jc w:val="center"/>
              <w:rPr>
                <w:rFonts w:hint="eastAsia" w:ascii="仿宋_GB2312" w:hAnsi="仿宋_GB2312" w:eastAsia="仿宋_GB2312" w:cs="仿宋_GB2312"/>
                <w:sz w:val="18"/>
                <w:szCs w:val="18"/>
                <w:lang w:val="en-US"/>
              </w:rPr>
            </w:pPr>
          </w:p>
          <w:p w14:paraId="396762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45903C">
            <w:pPr>
              <w:autoSpaceDE/>
              <w:autoSpaceDN/>
              <w:jc w:val="center"/>
              <w:rPr>
                <w:rFonts w:hint="eastAsia" w:ascii="仿宋_GB2312" w:hAnsi="仿宋_GB2312" w:eastAsia="仿宋_GB2312" w:cs="仿宋_GB2312"/>
                <w:sz w:val="18"/>
                <w:szCs w:val="18"/>
                <w:lang w:val="en-US"/>
              </w:rPr>
            </w:pPr>
          </w:p>
        </w:tc>
        <w:tc>
          <w:tcPr>
            <w:tcW w:w="1305" w:type="dxa"/>
            <w:vAlign w:val="center"/>
          </w:tcPr>
          <w:p w14:paraId="5DBB38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264CD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02A02CD">
            <w:pPr>
              <w:autoSpaceDE/>
              <w:autoSpaceDN/>
              <w:jc w:val="center"/>
              <w:rPr>
                <w:rFonts w:hint="eastAsia" w:ascii="仿宋_GB2312" w:hAnsi="仿宋_GB2312" w:eastAsia="仿宋_GB2312" w:cs="仿宋_GB2312"/>
                <w:sz w:val="18"/>
                <w:szCs w:val="18"/>
                <w:lang w:val="en-US"/>
              </w:rPr>
            </w:pPr>
          </w:p>
        </w:tc>
        <w:tc>
          <w:tcPr>
            <w:tcW w:w="452" w:type="dxa"/>
            <w:vAlign w:val="center"/>
          </w:tcPr>
          <w:p w14:paraId="06BA46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2E34D3">
            <w:pPr>
              <w:autoSpaceDE/>
              <w:autoSpaceDN/>
              <w:jc w:val="center"/>
              <w:rPr>
                <w:rFonts w:hint="eastAsia" w:ascii="仿宋_GB2312" w:hAnsi="仿宋_GB2312" w:eastAsia="仿宋_GB2312" w:cs="仿宋_GB2312"/>
                <w:sz w:val="18"/>
                <w:szCs w:val="18"/>
                <w:lang w:val="en-US"/>
              </w:rPr>
            </w:pPr>
          </w:p>
        </w:tc>
      </w:tr>
      <w:tr w14:paraId="3C8B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EC959">
            <w:pPr>
              <w:spacing w:line="500" w:lineRule="exact"/>
              <w:jc w:val="center"/>
              <w:rPr>
                <w:rFonts w:hint="eastAsia"/>
                <w:lang w:val="en-US"/>
              </w:rPr>
            </w:pPr>
          </w:p>
        </w:tc>
        <w:tc>
          <w:tcPr>
            <w:tcW w:w="851" w:type="dxa"/>
            <w:vMerge w:val="continue"/>
            <w:vAlign w:val="center"/>
          </w:tcPr>
          <w:p w14:paraId="401F2D3B">
            <w:pPr>
              <w:spacing w:line="240" w:lineRule="exact"/>
              <w:jc w:val="both"/>
              <w:rPr>
                <w:rFonts w:ascii="仿宋_GB2312" w:hAnsi="Times New Roman" w:eastAsia="仿宋_GB2312"/>
                <w:sz w:val="18"/>
                <w:szCs w:val="18"/>
                <w:lang w:val="en-US"/>
              </w:rPr>
            </w:pPr>
          </w:p>
        </w:tc>
        <w:tc>
          <w:tcPr>
            <w:tcW w:w="805" w:type="dxa"/>
            <w:vMerge w:val="continue"/>
            <w:vAlign w:val="center"/>
          </w:tcPr>
          <w:p w14:paraId="1742F003">
            <w:pPr>
              <w:spacing w:line="240" w:lineRule="exact"/>
              <w:jc w:val="center"/>
              <w:rPr>
                <w:rFonts w:ascii="仿宋_GB2312" w:hAnsi="Times New Roman" w:eastAsia="仿宋_GB2312"/>
                <w:sz w:val="18"/>
                <w:szCs w:val="18"/>
                <w:lang w:val="en-US"/>
              </w:rPr>
            </w:pPr>
          </w:p>
        </w:tc>
        <w:tc>
          <w:tcPr>
            <w:tcW w:w="2615" w:type="dxa"/>
            <w:vMerge w:val="continue"/>
            <w:vAlign w:val="center"/>
          </w:tcPr>
          <w:p w14:paraId="7DFE6FF6">
            <w:pPr>
              <w:spacing w:line="240" w:lineRule="exact"/>
              <w:jc w:val="both"/>
              <w:rPr>
                <w:rFonts w:ascii="仿宋_GB2312" w:hAnsi="Times New Roman" w:eastAsia="仿宋_GB2312"/>
                <w:sz w:val="18"/>
                <w:szCs w:val="18"/>
                <w:lang w:val="en-US"/>
              </w:rPr>
            </w:pPr>
          </w:p>
        </w:tc>
        <w:tc>
          <w:tcPr>
            <w:tcW w:w="2413" w:type="dxa"/>
            <w:vAlign w:val="center"/>
          </w:tcPr>
          <w:p w14:paraId="7ADCCA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035A49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9B0EE0F">
            <w:pPr>
              <w:autoSpaceDE/>
              <w:autoSpaceDN/>
              <w:jc w:val="center"/>
              <w:rPr>
                <w:rFonts w:hint="eastAsia" w:ascii="仿宋_GB2312" w:hAnsi="仿宋_GB2312" w:eastAsia="仿宋_GB2312" w:cs="仿宋_GB2312"/>
                <w:sz w:val="18"/>
                <w:szCs w:val="18"/>
                <w:lang w:val="en-US"/>
              </w:rPr>
            </w:pPr>
          </w:p>
          <w:p w14:paraId="53A97E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F9823">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2C46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298B9B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CF2390">
            <w:pPr>
              <w:autoSpaceDE/>
              <w:autoSpaceDN/>
              <w:jc w:val="center"/>
              <w:rPr>
                <w:rFonts w:hint="eastAsia" w:ascii="仿宋_GB2312" w:hAnsi="仿宋_GB2312" w:eastAsia="仿宋_GB2312" w:cs="仿宋_GB2312"/>
                <w:sz w:val="18"/>
                <w:szCs w:val="18"/>
                <w:lang w:val="en-US"/>
              </w:rPr>
            </w:pPr>
          </w:p>
        </w:tc>
        <w:tc>
          <w:tcPr>
            <w:tcW w:w="452" w:type="dxa"/>
            <w:vAlign w:val="center"/>
          </w:tcPr>
          <w:p w14:paraId="049432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564469">
            <w:pPr>
              <w:autoSpaceDE/>
              <w:autoSpaceDN/>
              <w:jc w:val="center"/>
              <w:rPr>
                <w:rFonts w:hint="eastAsia" w:ascii="仿宋_GB2312" w:hAnsi="仿宋_GB2312" w:eastAsia="仿宋_GB2312" w:cs="仿宋_GB2312"/>
                <w:sz w:val="18"/>
                <w:szCs w:val="18"/>
                <w:lang w:val="en-US"/>
              </w:rPr>
            </w:pPr>
          </w:p>
        </w:tc>
      </w:tr>
      <w:tr w14:paraId="70C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FC1B6">
            <w:pPr>
              <w:autoSpaceDE/>
              <w:autoSpaceDN/>
              <w:spacing w:line="500" w:lineRule="exact"/>
              <w:jc w:val="center"/>
              <w:rPr>
                <w:rFonts w:hint="eastAsia"/>
                <w:lang w:val="en-US"/>
              </w:rPr>
            </w:pPr>
          </w:p>
        </w:tc>
        <w:tc>
          <w:tcPr>
            <w:tcW w:w="851" w:type="dxa"/>
            <w:vMerge w:val="continue"/>
            <w:vAlign w:val="center"/>
          </w:tcPr>
          <w:p w14:paraId="2D57291A">
            <w:pPr>
              <w:spacing w:line="240" w:lineRule="exact"/>
              <w:jc w:val="both"/>
              <w:rPr>
                <w:rFonts w:ascii="仿宋_GB2312" w:hAnsi="Times New Roman" w:eastAsia="仿宋_GB2312"/>
                <w:sz w:val="18"/>
                <w:szCs w:val="18"/>
                <w:lang w:val="en-US"/>
              </w:rPr>
            </w:pPr>
          </w:p>
        </w:tc>
        <w:tc>
          <w:tcPr>
            <w:tcW w:w="805" w:type="dxa"/>
            <w:vAlign w:val="center"/>
          </w:tcPr>
          <w:p w14:paraId="01CF83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w:t>
            </w:r>
          </w:p>
          <w:p w14:paraId="03D096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认定</w:t>
            </w:r>
          </w:p>
        </w:tc>
        <w:tc>
          <w:tcPr>
            <w:tcW w:w="2615" w:type="dxa"/>
            <w:vAlign w:val="center"/>
          </w:tcPr>
          <w:p w14:paraId="743BAD3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危改户认定程序、认定结果等</w:t>
            </w:r>
          </w:p>
        </w:tc>
        <w:tc>
          <w:tcPr>
            <w:tcW w:w="2413" w:type="dxa"/>
            <w:vAlign w:val="center"/>
          </w:tcPr>
          <w:p w14:paraId="3070CE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72B4B5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1990ED7D">
            <w:pPr>
              <w:autoSpaceDE/>
              <w:autoSpaceDN/>
              <w:jc w:val="center"/>
              <w:rPr>
                <w:rFonts w:hint="eastAsia" w:ascii="仿宋_GB2312" w:hAnsi="仿宋_GB2312" w:eastAsia="仿宋_GB2312" w:cs="仿宋_GB2312"/>
                <w:sz w:val="18"/>
                <w:szCs w:val="18"/>
                <w:lang w:val="en-US"/>
              </w:rPr>
            </w:pPr>
          </w:p>
          <w:p w14:paraId="67F38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57FD7D4">
            <w:pPr>
              <w:autoSpaceDE/>
              <w:autoSpaceDN/>
              <w:jc w:val="center"/>
              <w:rPr>
                <w:rFonts w:hint="eastAsia" w:ascii="仿宋_GB2312" w:hAnsi="仿宋_GB2312" w:eastAsia="仿宋_GB2312" w:cs="仿宋_GB2312"/>
                <w:sz w:val="18"/>
                <w:szCs w:val="18"/>
                <w:lang w:val="en-US"/>
              </w:rPr>
            </w:pPr>
          </w:p>
        </w:tc>
        <w:tc>
          <w:tcPr>
            <w:tcW w:w="1305" w:type="dxa"/>
            <w:vAlign w:val="center"/>
          </w:tcPr>
          <w:p w14:paraId="14879D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1A7C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EF2698">
            <w:pPr>
              <w:autoSpaceDE/>
              <w:autoSpaceDN/>
              <w:jc w:val="center"/>
              <w:rPr>
                <w:rFonts w:hint="eastAsia" w:ascii="仿宋_GB2312" w:hAnsi="仿宋_GB2312" w:eastAsia="仿宋_GB2312" w:cs="仿宋_GB2312"/>
                <w:sz w:val="18"/>
                <w:szCs w:val="18"/>
                <w:lang w:val="en-US"/>
              </w:rPr>
            </w:pPr>
          </w:p>
        </w:tc>
        <w:tc>
          <w:tcPr>
            <w:tcW w:w="452" w:type="dxa"/>
            <w:vAlign w:val="center"/>
          </w:tcPr>
          <w:p w14:paraId="4DA847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BC8C889">
            <w:pPr>
              <w:autoSpaceDE/>
              <w:autoSpaceDN/>
              <w:jc w:val="center"/>
              <w:rPr>
                <w:rFonts w:hint="eastAsia" w:ascii="仿宋_GB2312" w:hAnsi="仿宋_GB2312" w:eastAsia="仿宋_GB2312" w:cs="仿宋_GB2312"/>
                <w:sz w:val="18"/>
                <w:szCs w:val="18"/>
                <w:lang w:val="en-US"/>
              </w:rPr>
            </w:pPr>
          </w:p>
        </w:tc>
      </w:tr>
    </w:tbl>
    <w:p w14:paraId="5DE663A1">
      <w:pPr>
        <w:rPr>
          <w:rFonts w:hint="eastAsia"/>
        </w:rPr>
      </w:pPr>
    </w:p>
    <w:p w14:paraId="6A88F8D1">
      <w:pPr>
        <w:rPr>
          <w:rFonts w:hint="eastAsia"/>
        </w:rPr>
      </w:pPr>
    </w:p>
    <w:p w14:paraId="23BE6842">
      <w:pPr>
        <w:rPr>
          <w:rFonts w:hint="eastAsia"/>
        </w:rPr>
      </w:pPr>
    </w:p>
    <w:p w14:paraId="5AB268E4">
      <w:pPr>
        <w:rPr>
          <w:rFonts w:hint="eastAsia"/>
        </w:rPr>
      </w:pPr>
    </w:p>
    <w:p w14:paraId="096EE685">
      <w:pPr>
        <w:rPr>
          <w:rFonts w:hint="eastAsia"/>
        </w:rPr>
      </w:pPr>
    </w:p>
    <w:p w14:paraId="7E8E412C">
      <w:pPr>
        <w:rPr>
          <w:rFonts w:hint="eastAsia"/>
        </w:rPr>
      </w:pPr>
    </w:p>
    <w:p w14:paraId="3267326A">
      <w:pPr>
        <w:rPr>
          <w:rFonts w:hint="eastAsia"/>
        </w:rPr>
      </w:pPr>
    </w:p>
    <w:p w14:paraId="3C05E90B">
      <w:pPr>
        <w:rPr>
          <w:rFonts w:hint="eastAsia"/>
        </w:rPr>
      </w:pPr>
    </w:p>
    <w:p w14:paraId="49CA3159">
      <w:pPr>
        <w:rPr>
          <w:rFonts w:hint="eastAsia"/>
        </w:rPr>
      </w:pPr>
    </w:p>
    <w:p w14:paraId="6CD401D0">
      <w:pPr>
        <w:rPr>
          <w:rFonts w:hint="eastAsia"/>
        </w:rPr>
      </w:pPr>
    </w:p>
    <w:p w14:paraId="1C568AA4">
      <w:pPr>
        <w:rPr>
          <w:rFonts w:hint="eastAsia"/>
        </w:rPr>
      </w:pPr>
    </w:p>
    <w:p w14:paraId="3F1175A4">
      <w:pPr>
        <w:rPr>
          <w:rFonts w:hint="eastAsia"/>
        </w:rPr>
      </w:pPr>
    </w:p>
    <w:p w14:paraId="1BDAFA09">
      <w:pPr>
        <w:rPr>
          <w:rFonts w:hint="eastAsia"/>
        </w:rPr>
      </w:pPr>
    </w:p>
    <w:p w14:paraId="3AB6DC80">
      <w:pPr>
        <w:rPr>
          <w:rFonts w:hint="eastAsia"/>
        </w:rPr>
      </w:pPr>
    </w:p>
    <w:p w14:paraId="1435DAF1">
      <w:pPr>
        <w:rPr>
          <w:rFonts w:hint="eastAsia"/>
        </w:rPr>
      </w:pPr>
    </w:p>
    <w:p w14:paraId="711D0B1E">
      <w:pPr>
        <w:rPr>
          <w:rFonts w:hint="eastAsia"/>
        </w:rPr>
      </w:pPr>
    </w:p>
    <w:p w14:paraId="02406740">
      <w:pPr>
        <w:rPr>
          <w:rFonts w:hint="eastAsia"/>
        </w:rPr>
      </w:pPr>
    </w:p>
    <w:p w14:paraId="7BC5C4B5">
      <w:pPr>
        <w:rPr>
          <w:rFonts w:hint="eastAsia"/>
        </w:rPr>
      </w:pPr>
    </w:p>
    <w:p w14:paraId="6D185860">
      <w:pPr>
        <w:rPr>
          <w:rFonts w:hint="eastAsia"/>
        </w:rPr>
      </w:pPr>
    </w:p>
    <w:p w14:paraId="5A035F1F">
      <w:pPr>
        <w:rPr>
          <w:rFonts w:hint="eastAsia"/>
        </w:rPr>
      </w:pPr>
    </w:p>
    <w:p w14:paraId="4E651907">
      <w:pPr>
        <w:rPr>
          <w:rFonts w:hint="eastAsia"/>
        </w:rPr>
      </w:pPr>
    </w:p>
    <w:p w14:paraId="177E098C">
      <w:pPr>
        <w:rPr>
          <w:rFonts w:hint="eastAsia"/>
        </w:rPr>
      </w:pPr>
    </w:p>
    <w:p w14:paraId="5940F7D4">
      <w:pPr>
        <w:rPr>
          <w:rFonts w:hint="eastAsia"/>
        </w:rPr>
      </w:pPr>
    </w:p>
    <w:p w14:paraId="2C707428">
      <w:pPr>
        <w:rPr>
          <w:rFonts w:hint="eastAsia"/>
        </w:rPr>
      </w:pPr>
    </w:p>
    <w:p w14:paraId="7124EAD6">
      <w:pPr>
        <w:rPr>
          <w:rFonts w:hint="eastAsia"/>
        </w:rPr>
      </w:pPr>
    </w:p>
    <w:p w14:paraId="3051F872">
      <w:pPr>
        <w:rPr>
          <w:rFonts w:hint="eastAsia"/>
        </w:rPr>
      </w:pPr>
    </w:p>
    <w:p w14:paraId="62720FD1">
      <w:pPr>
        <w:rPr>
          <w:rFonts w:hint="eastAsia"/>
        </w:rPr>
      </w:pPr>
    </w:p>
    <w:p w14:paraId="4CD59F5D">
      <w:pPr>
        <w:rPr>
          <w:rFonts w:hint="eastAsia"/>
        </w:rPr>
      </w:pPr>
    </w:p>
    <w:p w14:paraId="3A4F95D7">
      <w:pPr>
        <w:pStyle w:val="2"/>
        <w:rPr>
          <w:rFonts w:hint="eastAsia" w:asciiTheme="majorEastAsia" w:hAnsiTheme="majorEastAsia" w:eastAsiaTheme="majorEastAsia" w:cstheme="majorEastAsia"/>
          <w:b/>
          <w:bCs/>
          <w:sz w:val="32"/>
          <w:szCs w:val="24"/>
        </w:rPr>
      </w:pPr>
      <w:bookmarkStart w:id="14" w:name="_Toc193387472"/>
      <w:r>
        <w:rPr>
          <w:rFonts w:hint="eastAsia" w:asciiTheme="majorEastAsia" w:hAnsiTheme="majorEastAsia" w:eastAsiaTheme="majorEastAsia" w:cstheme="majorEastAsia"/>
          <w:b/>
          <w:bCs/>
          <w:sz w:val="32"/>
          <w:szCs w:val="24"/>
        </w:rPr>
        <w:t>（十</w:t>
      </w:r>
      <w:r>
        <w:rPr>
          <w:rFonts w:hint="eastAsia" w:asciiTheme="majorEastAsia" w:hAnsiTheme="majorEastAsia" w:eastAsiaTheme="majorEastAsia" w:cstheme="majorEastAsia"/>
          <w:b/>
          <w:bCs/>
          <w:sz w:val="32"/>
          <w:szCs w:val="24"/>
          <w:lang w:val="en-US"/>
        </w:rPr>
        <w:t>四</w:t>
      </w:r>
      <w:r>
        <w:rPr>
          <w:rFonts w:hint="eastAsia" w:asciiTheme="majorEastAsia" w:hAnsiTheme="majorEastAsia" w:eastAsiaTheme="majorEastAsia" w:cstheme="majorEastAsia"/>
          <w:b/>
          <w:bCs/>
          <w:sz w:val="32"/>
          <w:szCs w:val="24"/>
        </w:rPr>
        <w:t>）涉农补贴领域基层政务公开标准目录</w:t>
      </w:r>
      <w:bookmarkEnd w:id="14"/>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22"/>
        <w:gridCol w:w="1665"/>
        <w:gridCol w:w="1380"/>
        <w:gridCol w:w="452"/>
        <w:gridCol w:w="452"/>
        <w:gridCol w:w="452"/>
        <w:gridCol w:w="452"/>
      </w:tblGrid>
      <w:tr w14:paraId="777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A3437E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050F7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D2283A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021F7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28CA9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22" w:type="dxa"/>
            <w:vMerge w:val="restart"/>
            <w:vAlign w:val="center"/>
          </w:tcPr>
          <w:p w14:paraId="31F216D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642C1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65" w:type="dxa"/>
            <w:vMerge w:val="restart"/>
            <w:vAlign w:val="center"/>
          </w:tcPr>
          <w:p w14:paraId="30FB9E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F03D4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7E6B9C3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154D88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2F027D5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D8F60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50740C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EFF695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3A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54DC7A">
            <w:pPr>
              <w:autoSpaceDE/>
              <w:autoSpaceDN/>
              <w:spacing w:line="500" w:lineRule="exact"/>
              <w:jc w:val="center"/>
              <w:rPr>
                <w:rFonts w:hint="eastAsia"/>
                <w:sz w:val="24"/>
                <w:szCs w:val="24"/>
              </w:rPr>
            </w:pPr>
          </w:p>
        </w:tc>
        <w:tc>
          <w:tcPr>
            <w:tcW w:w="851" w:type="dxa"/>
            <w:vAlign w:val="center"/>
          </w:tcPr>
          <w:p w14:paraId="539B28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27A5E9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B8C110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757C7B">
            <w:pPr>
              <w:autoSpaceDE/>
              <w:autoSpaceDN/>
              <w:spacing w:line="500" w:lineRule="exact"/>
              <w:jc w:val="center"/>
              <w:rPr>
                <w:rFonts w:hint="eastAsia" w:ascii="仿宋_GB2312" w:hAnsi="仿宋_GB2312" w:eastAsia="仿宋_GB2312" w:cs="仿宋_GB2312"/>
                <w:sz w:val="24"/>
                <w:szCs w:val="24"/>
                <w:lang w:val="en-US"/>
              </w:rPr>
            </w:pPr>
          </w:p>
        </w:tc>
        <w:tc>
          <w:tcPr>
            <w:tcW w:w="1922" w:type="dxa"/>
            <w:vMerge w:val="continue"/>
            <w:vAlign w:val="center"/>
          </w:tcPr>
          <w:p w14:paraId="313543BD">
            <w:pPr>
              <w:autoSpaceDE/>
              <w:autoSpaceDN/>
              <w:spacing w:line="500" w:lineRule="exact"/>
              <w:jc w:val="center"/>
              <w:rPr>
                <w:rFonts w:hint="eastAsia" w:ascii="仿宋_GB2312" w:hAnsi="仿宋_GB2312" w:eastAsia="仿宋_GB2312" w:cs="仿宋_GB2312"/>
                <w:sz w:val="24"/>
                <w:szCs w:val="24"/>
                <w:lang w:val="en-US"/>
              </w:rPr>
            </w:pPr>
          </w:p>
        </w:tc>
        <w:tc>
          <w:tcPr>
            <w:tcW w:w="1665" w:type="dxa"/>
            <w:vMerge w:val="continue"/>
            <w:vAlign w:val="center"/>
          </w:tcPr>
          <w:p w14:paraId="637487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08783094">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5EC64C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8E3C77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567120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4E2B06B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1D9D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B32E9F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B473F9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237A75A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农机购置补贴</w:t>
            </w:r>
          </w:p>
        </w:tc>
        <w:tc>
          <w:tcPr>
            <w:tcW w:w="2615" w:type="dxa"/>
            <w:vAlign w:val="center"/>
          </w:tcPr>
          <w:p w14:paraId="2C0048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1D835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E97731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《中华人民共和国农业机械化促进法》（中华人民共和国主席令第十六号）《农业生产发展资金管理办法》（财农〔2017〕41号）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1922" w:type="dxa"/>
            <w:vAlign w:val="center"/>
          </w:tcPr>
          <w:p w14:paraId="13282E3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07812E60">
            <w:pPr>
              <w:autoSpaceDE/>
              <w:autoSpaceDN/>
              <w:jc w:val="center"/>
              <w:rPr>
                <w:rFonts w:hint="eastAsia" w:ascii="仿宋_GB2312" w:hAnsi="仿宋_GB2312" w:eastAsia="仿宋_GB2312" w:cs="仿宋_GB2312"/>
                <w:sz w:val="18"/>
                <w:szCs w:val="18"/>
                <w:lang w:val="en-US"/>
              </w:rPr>
            </w:pPr>
          </w:p>
          <w:p w14:paraId="01DCD62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10F96E">
            <w:pPr>
              <w:autoSpaceDE/>
              <w:autoSpaceDN/>
              <w:jc w:val="center"/>
              <w:rPr>
                <w:rFonts w:hint="eastAsia" w:ascii="仿宋_GB2312" w:hAnsi="仿宋_GB2312" w:eastAsia="仿宋_GB2312" w:cs="仿宋_GB2312"/>
                <w:sz w:val="18"/>
                <w:szCs w:val="18"/>
                <w:lang w:val="en-US"/>
              </w:rPr>
            </w:pPr>
          </w:p>
        </w:tc>
        <w:tc>
          <w:tcPr>
            <w:tcW w:w="1380" w:type="dxa"/>
            <w:vAlign w:val="center"/>
          </w:tcPr>
          <w:p w14:paraId="763DA1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55EAA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BD007F7">
            <w:pPr>
              <w:autoSpaceDE/>
              <w:autoSpaceDN/>
              <w:jc w:val="center"/>
              <w:rPr>
                <w:rFonts w:hint="eastAsia" w:ascii="仿宋_GB2312" w:hAnsi="仿宋_GB2312" w:eastAsia="仿宋_GB2312" w:cs="仿宋_GB2312"/>
                <w:sz w:val="18"/>
                <w:szCs w:val="18"/>
                <w:lang w:val="en-US"/>
              </w:rPr>
            </w:pPr>
          </w:p>
        </w:tc>
        <w:tc>
          <w:tcPr>
            <w:tcW w:w="452" w:type="dxa"/>
            <w:vAlign w:val="center"/>
          </w:tcPr>
          <w:p w14:paraId="46CE35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DD734C">
            <w:pPr>
              <w:autoSpaceDE/>
              <w:autoSpaceDN/>
              <w:jc w:val="center"/>
              <w:rPr>
                <w:rFonts w:hint="eastAsia" w:ascii="仿宋_GB2312" w:hAnsi="仿宋_GB2312" w:eastAsia="仿宋_GB2312" w:cs="仿宋_GB2312"/>
                <w:sz w:val="18"/>
                <w:szCs w:val="18"/>
                <w:lang w:val="en-US"/>
              </w:rPr>
            </w:pPr>
          </w:p>
        </w:tc>
      </w:tr>
      <w:tr w14:paraId="3A5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0ABB8F">
            <w:pPr>
              <w:autoSpaceDE/>
              <w:autoSpaceDN/>
              <w:spacing w:line="500" w:lineRule="exact"/>
              <w:jc w:val="center"/>
              <w:rPr>
                <w:rFonts w:hint="eastAsia"/>
                <w:lang w:val="en-US"/>
              </w:rPr>
            </w:pPr>
          </w:p>
        </w:tc>
        <w:tc>
          <w:tcPr>
            <w:tcW w:w="851" w:type="dxa"/>
            <w:vMerge w:val="continue"/>
            <w:vAlign w:val="center"/>
          </w:tcPr>
          <w:p w14:paraId="49CA2421">
            <w:pPr>
              <w:spacing w:line="240" w:lineRule="exact"/>
              <w:jc w:val="center"/>
              <w:rPr>
                <w:rFonts w:ascii="仿宋_GB2312" w:hAnsi="Times New Roman" w:eastAsia="仿宋_GB2312"/>
                <w:sz w:val="18"/>
                <w:szCs w:val="18"/>
                <w:lang w:val="en-US"/>
              </w:rPr>
            </w:pPr>
          </w:p>
        </w:tc>
        <w:tc>
          <w:tcPr>
            <w:tcW w:w="805" w:type="dxa"/>
            <w:vAlign w:val="center"/>
          </w:tcPr>
          <w:p w14:paraId="6AD8F54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耕地地力保护</w:t>
            </w:r>
          </w:p>
        </w:tc>
        <w:tc>
          <w:tcPr>
            <w:tcW w:w="2615" w:type="dxa"/>
            <w:vAlign w:val="center"/>
          </w:tcPr>
          <w:p w14:paraId="2045B4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D321B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644D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1922" w:type="dxa"/>
            <w:vAlign w:val="center"/>
          </w:tcPr>
          <w:p w14:paraId="49A1F24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64D99B96">
            <w:pPr>
              <w:autoSpaceDE/>
              <w:autoSpaceDN/>
              <w:jc w:val="center"/>
              <w:rPr>
                <w:rFonts w:hint="eastAsia" w:ascii="仿宋_GB2312" w:hAnsi="仿宋_GB2312" w:eastAsia="仿宋_GB2312" w:cs="仿宋_GB2312"/>
                <w:sz w:val="18"/>
                <w:szCs w:val="18"/>
                <w:lang w:val="en-US"/>
              </w:rPr>
            </w:pPr>
          </w:p>
          <w:p w14:paraId="0B32A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2968FB2">
            <w:pPr>
              <w:autoSpaceDE/>
              <w:autoSpaceDN/>
              <w:jc w:val="center"/>
              <w:rPr>
                <w:rFonts w:hint="eastAsia" w:ascii="仿宋_GB2312" w:hAnsi="仿宋_GB2312" w:eastAsia="仿宋_GB2312" w:cs="仿宋_GB2312"/>
                <w:sz w:val="18"/>
                <w:szCs w:val="18"/>
                <w:lang w:val="en-US"/>
              </w:rPr>
            </w:pPr>
          </w:p>
        </w:tc>
        <w:tc>
          <w:tcPr>
            <w:tcW w:w="1380" w:type="dxa"/>
            <w:vAlign w:val="center"/>
          </w:tcPr>
          <w:p w14:paraId="5513732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34C6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B10775">
            <w:pPr>
              <w:autoSpaceDE/>
              <w:autoSpaceDN/>
              <w:jc w:val="center"/>
              <w:rPr>
                <w:rFonts w:hint="eastAsia" w:ascii="仿宋_GB2312" w:hAnsi="仿宋_GB2312" w:eastAsia="仿宋_GB2312" w:cs="仿宋_GB2312"/>
                <w:sz w:val="18"/>
                <w:szCs w:val="18"/>
                <w:lang w:val="en-US"/>
              </w:rPr>
            </w:pPr>
          </w:p>
        </w:tc>
        <w:tc>
          <w:tcPr>
            <w:tcW w:w="452" w:type="dxa"/>
            <w:vAlign w:val="center"/>
          </w:tcPr>
          <w:p w14:paraId="4F77C1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055E5A6">
            <w:pPr>
              <w:autoSpaceDE/>
              <w:autoSpaceDN/>
              <w:jc w:val="center"/>
              <w:rPr>
                <w:rFonts w:hint="eastAsia" w:ascii="仿宋_GB2312" w:hAnsi="仿宋_GB2312" w:eastAsia="仿宋_GB2312" w:cs="仿宋_GB2312"/>
                <w:sz w:val="18"/>
                <w:szCs w:val="18"/>
                <w:lang w:val="en-US"/>
              </w:rPr>
            </w:pPr>
          </w:p>
        </w:tc>
      </w:tr>
      <w:tr w14:paraId="3AC1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5B93E8B7">
            <w:pPr>
              <w:autoSpaceDE/>
              <w:autoSpaceDN/>
              <w:spacing w:line="500" w:lineRule="exact"/>
              <w:jc w:val="center"/>
              <w:rPr>
                <w:rFonts w:hint="eastAsia"/>
                <w:lang w:val="en-US"/>
              </w:rPr>
            </w:pPr>
          </w:p>
        </w:tc>
        <w:tc>
          <w:tcPr>
            <w:tcW w:w="851" w:type="dxa"/>
            <w:vMerge w:val="continue"/>
            <w:vAlign w:val="center"/>
          </w:tcPr>
          <w:p w14:paraId="54538986">
            <w:pPr>
              <w:spacing w:line="240" w:lineRule="exact"/>
              <w:jc w:val="center"/>
              <w:rPr>
                <w:rFonts w:ascii="仿宋_GB2312" w:hAnsi="Times New Roman" w:eastAsia="仿宋_GB2312"/>
                <w:sz w:val="18"/>
                <w:szCs w:val="18"/>
                <w:lang w:val="en-US"/>
              </w:rPr>
            </w:pPr>
          </w:p>
        </w:tc>
        <w:tc>
          <w:tcPr>
            <w:tcW w:w="805" w:type="dxa"/>
            <w:vAlign w:val="center"/>
          </w:tcPr>
          <w:p w14:paraId="23CFB9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73155C4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158106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11D8A60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3F6634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4F0884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14CAED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国务院办公厅关于支持返乡下乡人员创业创新促进农村一二三产业融合发展的意见》（国办发〔2016〕84号）《农业生产发展资金管理办法》（财农〔2017〕41号）《“十三五”全国新型职业农民培育发展规划》（农科教发〔2017〕2号）</w:t>
            </w:r>
          </w:p>
        </w:tc>
        <w:tc>
          <w:tcPr>
            <w:tcW w:w="1922" w:type="dxa"/>
            <w:vAlign w:val="center"/>
          </w:tcPr>
          <w:p w14:paraId="47F502E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D7E644B">
            <w:pPr>
              <w:autoSpaceDE/>
              <w:autoSpaceDN/>
              <w:jc w:val="center"/>
              <w:rPr>
                <w:rFonts w:hint="eastAsia" w:ascii="仿宋_GB2312" w:hAnsi="仿宋_GB2312" w:eastAsia="仿宋_GB2312" w:cs="仿宋_GB2312"/>
                <w:sz w:val="18"/>
                <w:szCs w:val="18"/>
                <w:lang w:val="en-US"/>
              </w:rPr>
            </w:pPr>
          </w:p>
          <w:p w14:paraId="14DA40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D906E6">
            <w:pPr>
              <w:autoSpaceDE/>
              <w:autoSpaceDN/>
              <w:jc w:val="center"/>
              <w:rPr>
                <w:rFonts w:hint="eastAsia" w:ascii="仿宋_GB2312" w:hAnsi="仿宋_GB2312" w:eastAsia="仿宋_GB2312" w:cs="仿宋_GB2312"/>
                <w:sz w:val="18"/>
                <w:szCs w:val="18"/>
                <w:lang w:val="en-US"/>
              </w:rPr>
            </w:pPr>
          </w:p>
        </w:tc>
        <w:tc>
          <w:tcPr>
            <w:tcW w:w="1380" w:type="dxa"/>
            <w:vAlign w:val="center"/>
          </w:tcPr>
          <w:p w14:paraId="07EA71E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820A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8D8AFDB">
            <w:pPr>
              <w:autoSpaceDE/>
              <w:autoSpaceDN/>
              <w:jc w:val="center"/>
              <w:rPr>
                <w:rFonts w:hint="eastAsia" w:ascii="仿宋_GB2312" w:hAnsi="仿宋_GB2312" w:eastAsia="仿宋_GB2312" w:cs="仿宋_GB2312"/>
                <w:sz w:val="18"/>
                <w:szCs w:val="18"/>
                <w:lang w:val="en-US"/>
              </w:rPr>
            </w:pPr>
          </w:p>
        </w:tc>
        <w:tc>
          <w:tcPr>
            <w:tcW w:w="452" w:type="dxa"/>
            <w:vAlign w:val="center"/>
          </w:tcPr>
          <w:p w14:paraId="1BDF3C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1084BC">
            <w:pPr>
              <w:autoSpaceDE/>
              <w:autoSpaceDN/>
              <w:jc w:val="center"/>
              <w:rPr>
                <w:rFonts w:hint="eastAsia" w:ascii="仿宋_GB2312" w:hAnsi="仿宋_GB2312" w:eastAsia="仿宋_GB2312" w:cs="仿宋_GB2312"/>
                <w:sz w:val="18"/>
                <w:szCs w:val="18"/>
                <w:lang w:val="en-US"/>
              </w:rPr>
            </w:pPr>
          </w:p>
        </w:tc>
      </w:tr>
      <w:tr w14:paraId="6FC3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A1D6D4F">
            <w:pPr>
              <w:autoSpaceDE/>
              <w:autoSpaceDN/>
              <w:spacing w:line="500" w:lineRule="exact"/>
              <w:jc w:val="center"/>
              <w:rPr>
                <w:rFonts w:hint="eastAsia"/>
                <w:lang w:val="en-US"/>
              </w:rPr>
            </w:pPr>
          </w:p>
        </w:tc>
        <w:tc>
          <w:tcPr>
            <w:tcW w:w="851" w:type="dxa"/>
            <w:vMerge w:val="continue"/>
            <w:vAlign w:val="center"/>
          </w:tcPr>
          <w:p w14:paraId="75F73588">
            <w:pPr>
              <w:spacing w:line="240" w:lineRule="exact"/>
              <w:jc w:val="center"/>
              <w:rPr>
                <w:rFonts w:ascii="仿宋_GB2312" w:hAnsi="Times New Roman" w:eastAsia="仿宋_GB2312"/>
                <w:sz w:val="18"/>
                <w:szCs w:val="18"/>
                <w:lang w:val="en-US"/>
              </w:rPr>
            </w:pPr>
          </w:p>
        </w:tc>
        <w:tc>
          <w:tcPr>
            <w:tcW w:w="805" w:type="dxa"/>
            <w:vAlign w:val="center"/>
          </w:tcPr>
          <w:p w14:paraId="12CDBB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799EB5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893A8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3BCEA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1922" w:type="dxa"/>
            <w:vAlign w:val="center"/>
          </w:tcPr>
          <w:p w14:paraId="716AA4B8">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233E1E0F">
            <w:pPr>
              <w:autoSpaceDE/>
              <w:autoSpaceDN/>
              <w:jc w:val="center"/>
              <w:rPr>
                <w:rFonts w:hint="eastAsia" w:ascii="仿宋_GB2312" w:hAnsi="仿宋_GB2312" w:eastAsia="仿宋_GB2312" w:cs="仿宋_GB2312"/>
                <w:sz w:val="18"/>
                <w:szCs w:val="18"/>
                <w:lang w:val="en-US"/>
              </w:rPr>
            </w:pPr>
          </w:p>
          <w:p w14:paraId="2113D8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16A4E4A">
            <w:pPr>
              <w:autoSpaceDE/>
              <w:autoSpaceDN/>
              <w:jc w:val="center"/>
              <w:rPr>
                <w:rFonts w:hint="eastAsia" w:ascii="仿宋_GB2312" w:hAnsi="仿宋_GB2312" w:eastAsia="仿宋_GB2312" w:cs="仿宋_GB2312"/>
                <w:sz w:val="18"/>
                <w:szCs w:val="18"/>
                <w:lang w:val="en-US"/>
              </w:rPr>
            </w:pPr>
          </w:p>
        </w:tc>
        <w:tc>
          <w:tcPr>
            <w:tcW w:w="1380" w:type="dxa"/>
            <w:vAlign w:val="center"/>
          </w:tcPr>
          <w:p w14:paraId="364A306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72F5F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6C65B6">
            <w:pPr>
              <w:autoSpaceDE/>
              <w:autoSpaceDN/>
              <w:jc w:val="center"/>
              <w:rPr>
                <w:rFonts w:hint="eastAsia" w:ascii="仿宋_GB2312" w:hAnsi="仿宋_GB2312" w:eastAsia="仿宋_GB2312" w:cs="仿宋_GB2312"/>
                <w:sz w:val="18"/>
                <w:szCs w:val="18"/>
                <w:lang w:val="en-US"/>
              </w:rPr>
            </w:pPr>
          </w:p>
        </w:tc>
        <w:tc>
          <w:tcPr>
            <w:tcW w:w="452" w:type="dxa"/>
            <w:vAlign w:val="center"/>
          </w:tcPr>
          <w:p w14:paraId="0C86C8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1C6C6">
            <w:pPr>
              <w:autoSpaceDE/>
              <w:autoSpaceDN/>
              <w:jc w:val="center"/>
              <w:rPr>
                <w:rFonts w:hint="eastAsia" w:ascii="仿宋_GB2312" w:hAnsi="仿宋_GB2312" w:eastAsia="仿宋_GB2312" w:cs="仿宋_GB2312"/>
                <w:sz w:val="18"/>
                <w:szCs w:val="18"/>
                <w:lang w:val="en-US"/>
              </w:rPr>
            </w:pPr>
          </w:p>
        </w:tc>
      </w:tr>
      <w:tr w14:paraId="061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7F9249">
            <w:pPr>
              <w:autoSpaceDE/>
              <w:autoSpaceDN/>
              <w:spacing w:line="500" w:lineRule="exact"/>
              <w:jc w:val="center"/>
              <w:rPr>
                <w:rFonts w:hint="eastAsia"/>
                <w:lang w:val="en-US"/>
              </w:rPr>
            </w:pPr>
            <w:r>
              <w:rPr>
                <w:rFonts w:hint="eastAsia"/>
                <w:lang w:val="en-US"/>
              </w:rPr>
              <w:t>2</w:t>
            </w:r>
          </w:p>
        </w:tc>
        <w:tc>
          <w:tcPr>
            <w:tcW w:w="851" w:type="dxa"/>
            <w:vAlign w:val="center"/>
          </w:tcPr>
          <w:p w14:paraId="571BC6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F9DB6E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07E193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409A9C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0662E5E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0C7CB31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26EFC7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7C4AE1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w:t>
            </w:r>
          </w:p>
        </w:tc>
        <w:tc>
          <w:tcPr>
            <w:tcW w:w="2413" w:type="dxa"/>
            <w:vAlign w:val="center"/>
          </w:tcPr>
          <w:p w14:paraId="2F58BF7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1922" w:type="dxa"/>
            <w:vAlign w:val="center"/>
          </w:tcPr>
          <w:p w14:paraId="7AB5264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28A0534">
            <w:pPr>
              <w:autoSpaceDE/>
              <w:autoSpaceDN/>
              <w:jc w:val="center"/>
              <w:rPr>
                <w:rFonts w:hint="eastAsia" w:ascii="仿宋_GB2312" w:hAnsi="仿宋_GB2312" w:eastAsia="仿宋_GB2312" w:cs="仿宋_GB2312"/>
                <w:sz w:val="18"/>
                <w:szCs w:val="18"/>
                <w:lang w:val="en-US"/>
              </w:rPr>
            </w:pPr>
          </w:p>
          <w:p w14:paraId="53F651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9497B8">
            <w:pPr>
              <w:autoSpaceDE/>
              <w:autoSpaceDN/>
              <w:jc w:val="center"/>
              <w:rPr>
                <w:rFonts w:hint="eastAsia" w:ascii="仿宋_GB2312" w:hAnsi="仿宋_GB2312" w:eastAsia="仿宋_GB2312" w:cs="仿宋_GB2312"/>
                <w:sz w:val="18"/>
                <w:szCs w:val="18"/>
                <w:lang w:val="en-US"/>
              </w:rPr>
            </w:pPr>
          </w:p>
        </w:tc>
        <w:tc>
          <w:tcPr>
            <w:tcW w:w="1380" w:type="dxa"/>
            <w:vAlign w:val="center"/>
          </w:tcPr>
          <w:p w14:paraId="7E8D310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99FB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2E1D4C">
            <w:pPr>
              <w:autoSpaceDE/>
              <w:autoSpaceDN/>
              <w:jc w:val="center"/>
              <w:rPr>
                <w:rFonts w:hint="eastAsia" w:ascii="仿宋_GB2312" w:hAnsi="仿宋_GB2312" w:eastAsia="仿宋_GB2312" w:cs="仿宋_GB2312"/>
                <w:sz w:val="18"/>
                <w:szCs w:val="18"/>
                <w:lang w:val="en-US"/>
              </w:rPr>
            </w:pPr>
          </w:p>
        </w:tc>
        <w:tc>
          <w:tcPr>
            <w:tcW w:w="452" w:type="dxa"/>
            <w:vAlign w:val="center"/>
          </w:tcPr>
          <w:p w14:paraId="1426BC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D252C22">
            <w:pPr>
              <w:autoSpaceDE/>
              <w:autoSpaceDN/>
              <w:jc w:val="center"/>
              <w:rPr>
                <w:rFonts w:hint="eastAsia" w:ascii="仿宋_GB2312" w:hAnsi="仿宋_GB2312" w:eastAsia="仿宋_GB2312" w:cs="仿宋_GB2312"/>
                <w:sz w:val="18"/>
                <w:szCs w:val="18"/>
                <w:lang w:val="en-US"/>
              </w:rPr>
            </w:pPr>
          </w:p>
        </w:tc>
      </w:tr>
      <w:tr w14:paraId="0EB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14D89B0">
            <w:pPr>
              <w:autoSpaceDE/>
              <w:autoSpaceDN/>
              <w:spacing w:line="500" w:lineRule="exact"/>
              <w:jc w:val="center"/>
              <w:rPr>
                <w:rFonts w:hint="eastAsia"/>
                <w:lang w:val="en-US"/>
              </w:rPr>
            </w:pPr>
            <w:r>
              <w:rPr>
                <w:rFonts w:hint="eastAsia"/>
                <w:lang w:val="en-US"/>
              </w:rPr>
              <w:t>3</w:t>
            </w:r>
          </w:p>
        </w:tc>
        <w:tc>
          <w:tcPr>
            <w:tcW w:w="851" w:type="dxa"/>
            <w:vAlign w:val="center"/>
          </w:tcPr>
          <w:p w14:paraId="26A810F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18A06A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5D24058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49F5CEC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15079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害化处理补助</w:t>
            </w:r>
          </w:p>
        </w:tc>
        <w:tc>
          <w:tcPr>
            <w:tcW w:w="2615" w:type="dxa"/>
            <w:vAlign w:val="center"/>
          </w:tcPr>
          <w:p w14:paraId="3751F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FBB80F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750523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《中华人民共和国动物防疫法》《动物防疫等补助经费管理办法》（财农〔2017〕43号）</w:t>
            </w:r>
          </w:p>
        </w:tc>
        <w:tc>
          <w:tcPr>
            <w:tcW w:w="1922" w:type="dxa"/>
            <w:vAlign w:val="center"/>
          </w:tcPr>
          <w:p w14:paraId="1F6EB577">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75345385">
            <w:pPr>
              <w:autoSpaceDE/>
              <w:autoSpaceDN/>
              <w:jc w:val="center"/>
              <w:rPr>
                <w:rFonts w:hint="eastAsia" w:ascii="仿宋_GB2312" w:hAnsi="仿宋_GB2312" w:eastAsia="仿宋_GB2312" w:cs="仿宋_GB2312"/>
                <w:sz w:val="18"/>
                <w:szCs w:val="18"/>
                <w:lang w:val="en-US"/>
              </w:rPr>
            </w:pPr>
          </w:p>
          <w:p w14:paraId="737505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B603CBD">
            <w:pPr>
              <w:autoSpaceDE/>
              <w:autoSpaceDN/>
              <w:jc w:val="center"/>
              <w:rPr>
                <w:rFonts w:hint="eastAsia" w:ascii="仿宋_GB2312" w:hAnsi="仿宋_GB2312" w:eastAsia="仿宋_GB2312" w:cs="仿宋_GB2312"/>
                <w:sz w:val="18"/>
                <w:szCs w:val="18"/>
                <w:lang w:val="en-US"/>
              </w:rPr>
            </w:pPr>
          </w:p>
        </w:tc>
        <w:tc>
          <w:tcPr>
            <w:tcW w:w="1380" w:type="dxa"/>
            <w:vAlign w:val="center"/>
          </w:tcPr>
          <w:p w14:paraId="6606F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563CD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D4F447">
            <w:pPr>
              <w:autoSpaceDE/>
              <w:autoSpaceDN/>
              <w:jc w:val="center"/>
              <w:rPr>
                <w:rFonts w:hint="eastAsia" w:ascii="仿宋_GB2312" w:hAnsi="仿宋_GB2312" w:eastAsia="仿宋_GB2312" w:cs="仿宋_GB2312"/>
                <w:sz w:val="18"/>
                <w:szCs w:val="18"/>
                <w:lang w:val="en-US"/>
              </w:rPr>
            </w:pPr>
          </w:p>
        </w:tc>
        <w:tc>
          <w:tcPr>
            <w:tcW w:w="452" w:type="dxa"/>
            <w:vAlign w:val="center"/>
          </w:tcPr>
          <w:p w14:paraId="14AC30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D1FBA9">
            <w:pPr>
              <w:autoSpaceDE/>
              <w:autoSpaceDN/>
              <w:jc w:val="center"/>
              <w:rPr>
                <w:rFonts w:hint="eastAsia" w:ascii="仿宋_GB2312" w:hAnsi="仿宋_GB2312" w:eastAsia="仿宋_GB2312" w:cs="仿宋_GB2312"/>
                <w:sz w:val="18"/>
                <w:szCs w:val="18"/>
                <w:lang w:val="en-US"/>
              </w:rPr>
            </w:pPr>
          </w:p>
        </w:tc>
      </w:tr>
    </w:tbl>
    <w:p w14:paraId="1BF51C52">
      <w:pPr>
        <w:rPr>
          <w:rFonts w:hint="eastAsia"/>
        </w:rPr>
      </w:pPr>
    </w:p>
    <w:p w14:paraId="254C33C2">
      <w:pPr>
        <w:rPr>
          <w:rFonts w:hint="eastAsia"/>
        </w:rPr>
      </w:pPr>
    </w:p>
    <w:p w14:paraId="776A5544">
      <w:pPr>
        <w:rPr>
          <w:rFonts w:hint="eastAsia"/>
        </w:rPr>
      </w:pPr>
    </w:p>
    <w:p w14:paraId="45560FF5">
      <w:pPr>
        <w:rPr>
          <w:rFonts w:hint="eastAsia"/>
        </w:rPr>
      </w:pPr>
    </w:p>
    <w:p w14:paraId="11AF0665">
      <w:pPr>
        <w:rPr>
          <w:rFonts w:hint="eastAsia"/>
        </w:rPr>
      </w:pPr>
    </w:p>
    <w:p w14:paraId="029502BF">
      <w:pPr>
        <w:rPr>
          <w:rFonts w:hint="eastAsia"/>
        </w:rPr>
      </w:pPr>
    </w:p>
    <w:p w14:paraId="299719C0">
      <w:pPr>
        <w:rPr>
          <w:rFonts w:hint="eastAsia"/>
        </w:rPr>
      </w:pPr>
    </w:p>
    <w:p w14:paraId="24C3B5B8">
      <w:pPr>
        <w:rPr>
          <w:rFonts w:hint="eastAsia"/>
        </w:rPr>
      </w:pPr>
    </w:p>
    <w:p w14:paraId="031F0B98">
      <w:pPr>
        <w:rPr>
          <w:rFonts w:hint="eastAsia"/>
        </w:rPr>
      </w:pPr>
    </w:p>
    <w:p w14:paraId="590C7F17">
      <w:pPr>
        <w:rPr>
          <w:rFonts w:hint="eastAsia"/>
        </w:rPr>
      </w:pPr>
    </w:p>
    <w:p w14:paraId="4F746A07">
      <w:pPr>
        <w:rPr>
          <w:rFonts w:hint="eastAsia"/>
        </w:rPr>
      </w:pPr>
    </w:p>
    <w:p w14:paraId="401462C3">
      <w:pPr>
        <w:rPr>
          <w:rFonts w:hint="eastAsia"/>
        </w:rPr>
      </w:pPr>
    </w:p>
    <w:p w14:paraId="691DB2F8">
      <w:pPr>
        <w:rPr>
          <w:rFonts w:hint="eastAsia"/>
        </w:rPr>
      </w:pPr>
    </w:p>
    <w:p w14:paraId="3367D605">
      <w:pPr>
        <w:rPr>
          <w:rFonts w:hint="eastAsia"/>
        </w:rPr>
      </w:pPr>
    </w:p>
    <w:p w14:paraId="318A564F">
      <w:pPr>
        <w:rPr>
          <w:rFonts w:hint="eastAsia"/>
        </w:rPr>
      </w:pPr>
    </w:p>
    <w:p w14:paraId="231DDC08">
      <w:pPr>
        <w:rPr>
          <w:rFonts w:hint="eastAsia"/>
        </w:rPr>
      </w:pPr>
    </w:p>
    <w:p w14:paraId="4B8EF5BF">
      <w:pPr>
        <w:rPr>
          <w:rFonts w:hint="eastAsia"/>
        </w:rPr>
      </w:pPr>
    </w:p>
    <w:p w14:paraId="46768E3B">
      <w:pPr>
        <w:rPr>
          <w:rFonts w:hint="eastAsia"/>
        </w:rPr>
      </w:pPr>
    </w:p>
    <w:p w14:paraId="4D3B5236">
      <w:pPr>
        <w:rPr>
          <w:rFonts w:hint="eastAsia"/>
        </w:rPr>
      </w:pPr>
    </w:p>
    <w:p w14:paraId="77CDC738">
      <w:pPr>
        <w:rPr>
          <w:rFonts w:hint="eastAsia"/>
        </w:rPr>
      </w:pPr>
    </w:p>
    <w:p w14:paraId="2C6094E0">
      <w:pPr>
        <w:rPr>
          <w:rFonts w:hint="eastAsia"/>
        </w:rPr>
      </w:pPr>
    </w:p>
    <w:p w14:paraId="103C0DA6">
      <w:pPr>
        <w:rPr>
          <w:rFonts w:hint="eastAsia"/>
        </w:rPr>
      </w:pPr>
    </w:p>
    <w:p w14:paraId="6AE45C97">
      <w:pPr>
        <w:rPr>
          <w:rFonts w:hint="eastAsia"/>
        </w:rPr>
      </w:pPr>
    </w:p>
    <w:p w14:paraId="55C0EB0A">
      <w:pPr>
        <w:rPr>
          <w:rFonts w:hint="eastAsia"/>
        </w:rPr>
      </w:pPr>
    </w:p>
    <w:p w14:paraId="6505C4E8">
      <w:pPr>
        <w:rPr>
          <w:rFonts w:hint="eastAsia"/>
        </w:rPr>
      </w:pPr>
    </w:p>
    <w:p w14:paraId="295FF62A">
      <w:pPr>
        <w:rPr>
          <w:rFonts w:hint="eastAsia"/>
        </w:rPr>
      </w:pPr>
    </w:p>
    <w:p w14:paraId="617362BA">
      <w:pPr>
        <w:rPr>
          <w:rFonts w:hint="eastAsia"/>
        </w:rPr>
      </w:pPr>
    </w:p>
    <w:p w14:paraId="229F5FA0">
      <w:pPr>
        <w:rPr>
          <w:rFonts w:hint="eastAsia"/>
        </w:rPr>
      </w:pPr>
    </w:p>
    <w:p w14:paraId="30FFC791">
      <w:pPr>
        <w:rPr>
          <w:rFonts w:hint="eastAsia"/>
        </w:rPr>
      </w:pPr>
    </w:p>
    <w:p w14:paraId="5F97E2F6">
      <w:pPr>
        <w:rPr>
          <w:rFonts w:hint="eastAsia"/>
        </w:rPr>
      </w:pPr>
    </w:p>
    <w:p w14:paraId="4055BE3E">
      <w:pPr>
        <w:pStyle w:val="2"/>
        <w:rPr>
          <w:rFonts w:hint="eastAsia" w:asciiTheme="majorEastAsia" w:hAnsiTheme="majorEastAsia" w:eastAsiaTheme="majorEastAsia" w:cstheme="majorEastAsia"/>
          <w:b/>
          <w:bCs/>
          <w:sz w:val="32"/>
          <w:szCs w:val="24"/>
        </w:rPr>
      </w:pPr>
      <w:bookmarkStart w:id="15" w:name="_Toc193387473"/>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十五</w:t>
      </w:r>
      <w:r>
        <w:rPr>
          <w:rFonts w:hint="eastAsia" w:asciiTheme="majorEastAsia" w:hAnsiTheme="majorEastAsia" w:eastAsiaTheme="majorEastAsia" w:cstheme="majorEastAsia"/>
          <w:b/>
          <w:bCs/>
          <w:sz w:val="32"/>
          <w:szCs w:val="24"/>
        </w:rPr>
        <w:t>）公共文化服务领域基层政务公开标准目录</w:t>
      </w:r>
      <w:bookmarkEnd w:id="15"/>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97"/>
        <w:gridCol w:w="1635"/>
        <w:gridCol w:w="1335"/>
        <w:gridCol w:w="452"/>
        <w:gridCol w:w="452"/>
        <w:gridCol w:w="452"/>
        <w:gridCol w:w="452"/>
      </w:tblGrid>
      <w:tr w14:paraId="0E07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70292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E8058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928DAA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58B4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04D9B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97" w:type="dxa"/>
            <w:vMerge w:val="restart"/>
            <w:vAlign w:val="center"/>
          </w:tcPr>
          <w:p w14:paraId="2A214A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37B8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35" w:type="dxa"/>
            <w:vMerge w:val="restart"/>
            <w:vAlign w:val="center"/>
          </w:tcPr>
          <w:p w14:paraId="26BB8B4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3DA842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35" w:type="dxa"/>
            <w:vMerge w:val="restart"/>
            <w:vAlign w:val="center"/>
          </w:tcPr>
          <w:p w14:paraId="710C74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DD61E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900F4C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4BBD37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4ACF7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A98ABE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089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212E4E">
            <w:pPr>
              <w:autoSpaceDE/>
              <w:autoSpaceDN/>
              <w:spacing w:line="500" w:lineRule="exact"/>
              <w:jc w:val="center"/>
              <w:rPr>
                <w:rFonts w:hint="eastAsia"/>
                <w:sz w:val="24"/>
                <w:szCs w:val="24"/>
              </w:rPr>
            </w:pPr>
          </w:p>
        </w:tc>
        <w:tc>
          <w:tcPr>
            <w:tcW w:w="851" w:type="dxa"/>
            <w:vAlign w:val="center"/>
          </w:tcPr>
          <w:p w14:paraId="3AFA437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DFB4A5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C5F5C66">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11686D67">
            <w:pPr>
              <w:autoSpaceDE/>
              <w:autoSpaceDN/>
              <w:spacing w:line="500" w:lineRule="exact"/>
              <w:jc w:val="center"/>
              <w:rPr>
                <w:rFonts w:hint="eastAsia" w:ascii="仿宋_GB2312" w:hAnsi="仿宋_GB2312" w:eastAsia="仿宋_GB2312" w:cs="仿宋_GB2312"/>
                <w:sz w:val="24"/>
                <w:szCs w:val="24"/>
                <w:lang w:val="en-US"/>
              </w:rPr>
            </w:pPr>
          </w:p>
        </w:tc>
        <w:tc>
          <w:tcPr>
            <w:tcW w:w="1997" w:type="dxa"/>
            <w:vMerge w:val="continue"/>
            <w:vAlign w:val="center"/>
          </w:tcPr>
          <w:p w14:paraId="6E39D2AB">
            <w:pPr>
              <w:autoSpaceDE/>
              <w:autoSpaceDN/>
              <w:spacing w:line="500" w:lineRule="exact"/>
              <w:jc w:val="center"/>
              <w:rPr>
                <w:rFonts w:hint="eastAsia" w:ascii="仿宋_GB2312" w:hAnsi="仿宋_GB2312" w:eastAsia="仿宋_GB2312" w:cs="仿宋_GB2312"/>
                <w:sz w:val="24"/>
                <w:szCs w:val="24"/>
                <w:lang w:val="en-US"/>
              </w:rPr>
            </w:pPr>
          </w:p>
        </w:tc>
        <w:tc>
          <w:tcPr>
            <w:tcW w:w="1635" w:type="dxa"/>
            <w:vMerge w:val="continue"/>
            <w:vAlign w:val="center"/>
          </w:tcPr>
          <w:p w14:paraId="3B53EA8C">
            <w:pPr>
              <w:autoSpaceDE/>
              <w:autoSpaceDN/>
              <w:spacing w:line="500" w:lineRule="exact"/>
              <w:jc w:val="center"/>
              <w:rPr>
                <w:rFonts w:hint="eastAsia" w:ascii="仿宋_GB2312" w:hAnsi="仿宋_GB2312" w:eastAsia="仿宋_GB2312" w:cs="仿宋_GB2312"/>
                <w:sz w:val="24"/>
                <w:szCs w:val="24"/>
                <w:lang w:val="en-US"/>
              </w:rPr>
            </w:pPr>
          </w:p>
        </w:tc>
        <w:tc>
          <w:tcPr>
            <w:tcW w:w="1335" w:type="dxa"/>
            <w:vMerge w:val="continue"/>
            <w:vAlign w:val="center"/>
          </w:tcPr>
          <w:p w14:paraId="1D59E39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C7CCC7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ABC6B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97927F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7FF4F4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19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FA8A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6719F8E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6E9835D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605738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D14D3E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7312F0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89500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474809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1A7EB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121547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《中华人民共和国政府信息公开条例》《文化馆服务标准》</w:t>
            </w:r>
          </w:p>
        </w:tc>
        <w:tc>
          <w:tcPr>
            <w:tcW w:w="1997" w:type="dxa"/>
            <w:vAlign w:val="center"/>
          </w:tcPr>
          <w:p w14:paraId="555DB2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068E7045">
            <w:pPr>
              <w:autoSpaceDE/>
              <w:autoSpaceDN/>
              <w:jc w:val="center"/>
              <w:rPr>
                <w:rFonts w:hint="eastAsia" w:ascii="仿宋_GB2312" w:hAnsi="仿宋_GB2312" w:eastAsia="仿宋_GB2312" w:cs="仿宋_GB2312"/>
                <w:sz w:val="18"/>
                <w:szCs w:val="18"/>
                <w:lang w:val="en-US"/>
              </w:rPr>
            </w:pPr>
          </w:p>
          <w:p w14:paraId="2175C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2B7985">
            <w:pPr>
              <w:autoSpaceDE/>
              <w:autoSpaceDN/>
              <w:jc w:val="center"/>
              <w:rPr>
                <w:rFonts w:hint="eastAsia" w:ascii="仿宋_GB2312" w:hAnsi="仿宋_GB2312" w:eastAsia="仿宋_GB2312" w:cs="仿宋_GB2312"/>
                <w:sz w:val="18"/>
                <w:szCs w:val="18"/>
                <w:lang w:val="en-US"/>
              </w:rPr>
            </w:pPr>
          </w:p>
        </w:tc>
        <w:tc>
          <w:tcPr>
            <w:tcW w:w="1335" w:type="dxa"/>
            <w:vAlign w:val="center"/>
          </w:tcPr>
          <w:p w14:paraId="01E1AB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96DB8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46E9A3">
            <w:pPr>
              <w:autoSpaceDE/>
              <w:autoSpaceDN/>
              <w:jc w:val="center"/>
              <w:rPr>
                <w:rFonts w:hint="eastAsia" w:ascii="仿宋_GB2312" w:hAnsi="仿宋_GB2312" w:eastAsia="仿宋_GB2312" w:cs="仿宋_GB2312"/>
                <w:sz w:val="18"/>
                <w:szCs w:val="18"/>
                <w:lang w:val="en-US"/>
              </w:rPr>
            </w:pPr>
          </w:p>
        </w:tc>
        <w:tc>
          <w:tcPr>
            <w:tcW w:w="452" w:type="dxa"/>
            <w:vAlign w:val="center"/>
          </w:tcPr>
          <w:p w14:paraId="687DC38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BC28CB9">
            <w:pPr>
              <w:autoSpaceDE/>
              <w:autoSpaceDN/>
              <w:jc w:val="center"/>
              <w:rPr>
                <w:rFonts w:hint="eastAsia" w:ascii="仿宋_GB2312" w:hAnsi="仿宋_GB2312" w:eastAsia="仿宋_GB2312" w:cs="仿宋_GB2312"/>
                <w:sz w:val="18"/>
                <w:szCs w:val="18"/>
                <w:lang w:val="en-US"/>
              </w:rPr>
            </w:pPr>
          </w:p>
        </w:tc>
      </w:tr>
      <w:tr w14:paraId="12F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24A2E">
            <w:pPr>
              <w:spacing w:line="240" w:lineRule="exact"/>
              <w:jc w:val="both"/>
              <w:rPr>
                <w:rFonts w:ascii="仿宋_GB2312" w:hAnsi="Times New Roman" w:eastAsia="仿宋_GB2312"/>
                <w:sz w:val="18"/>
                <w:szCs w:val="18"/>
                <w:lang w:val="en-US"/>
              </w:rPr>
            </w:pPr>
          </w:p>
        </w:tc>
        <w:tc>
          <w:tcPr>
            <w:tcW w:w="851" w:type="dxa"/>
            <w:vMerge w:val="continue"/>
            <w:vAlign w:val="center"/>
          </w:tcPr>
          <w:p w14:paraId="6FF48580">
            <w:pPr>
              <w:spacing w:line="240" w:lineRule="exact"/>
              <w:jc w:val="both"/>
              <w:rPr>
                <w:rFonts w:ascii="仿宋_GB2312" w:hAnsi="Times New Roman" w:eastAsia="仿宋_GB2312"/>
                <w:sz w:val="18"/>
                <w:szCs w:val="18"/>
                <w:lang w:val="en-US"/>
              </w:rPr>
            </w:pPr>
          </w:p>
        </w:tc>
        <w:tc>
          <w:tcPr>
            <w:tcW w:w="805" w:type="dxa"/>
            <w:vAlign w:val="center"/>
          </w:tcPr>
          <w:p w14:paraId="12B261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605670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F273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E0A3D8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79E641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16C8C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0C50DDB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《中华人民共和国政府信息公开条例》《乡镇综合文化站管理办法》</w:t>
            </w:r>
          </w:p>
        </w:tc>
        <w:tc>
          <w:tcPr>
            <w:tcW w:w="1997" w:type="dxa"/>
            <w:vAlign w:val="center"/>
          </w:tcPr>
          <w:p w14:paraId="155695D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5BF2336">
            <w:pPr>
              <w:autoSpaceDE/>
              <w:autoSpaceDN/>
              <w:jc w:val="center"/>
              <w:rPr>
                <w:rFonts w:hint="eastAsia" w:ascii="仿宋_GB2312" w:hAnsi="仿宋_GB2312" w:eastAsia="仿宋_GB2312" w:cs="仿宋_GB2312"/>
                <w:sz w:val="18"/>
                <w:szCs w:val="18"/>
                <w:lang w:val="en-US"/>
              </w:rPr>
            </w:pPr>
          </w:p>
          <w:p w14:paraId="00B69A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85B59D7">
            <w:pPr>
              <w:autoSpaceDE/>
              <w:autoSpaceDN/>
              <w:jc w:val="center"/>
              <w:rPr>
                <w:rFonts w:hint="eastAsia" w:ascii="仿宋_GB2312" w:hAnsi="仿宋_GB2312" w:eastAsia="仿宋_GB2312" w:cs="仿宋_GB2312"/>
                <w:sz w:val="18"/>
                <w:szCs w:val="18"/>
                <w:lang w:val="en-US"/>
              </w:rPr>
            </w:pPr>
          </w:p>
        </w:tc>
        <w:tc>
          <w:tcPr>
            <w:tcW w:w="1335" w:type="dxa"/>
            <w:vAlign w:val="center"/>
          </w:tcPr>
          <w:p w14:paraId="63927F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63BA4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1BA0C7">
            <w:pPr>
              <w:autoSpaceDE/>
              <w:autoSpaceDN/>
              <w:jc w:val="center"/>
              <w:rPr>
                <w:rFonts w:hint="eastAsia" w:ascii="仿宋_GB2312" w:hAnsi="仿宋_GB2312" w:eastAsia="仿宋_GB2312" w:cs="仿宋_GB2312"/>
                <w:sz w:val="18"/>
                <w:szCs w:val="18"/>
                <w:lang w:val="en-US"/>
              </w:rPr>
            </w:pPr>
          </w:p>
        </w:tc>
        <w:tc>
          <w:tcPr>
            <w:tcW w:w="452" w:type="dxa"/>
            <w:vAlign w:val="center"/>
          </w:tcPr>
          <w:p w14:paraId="73F3B4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646EA1">
            <w:pPr>
              <w:autoSpaceDE/>
              <w:autoSpaceDN/>
              <w:jc w:val="center"/>
              <w:rPr>
                <w:rFonts w:hint="eastAsia" w:ascii="仿宋_GB2312" w:hAnsi="仿宋_GB2312" w:eastAsia="仿宋_GB2312" w:cs="仿宋_GB2312"/>
                <w:sz w:val="18"/>
                <w:szCs w:val="18"/>
                <w:lang w:val="en-US"/>
              </w:rPr>
            </w:pPr>
          </w:p>
        </w:tc>
      </w:tr>
      <w:tr w14:paraId="136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DD66898">
            <w:pPr>
              <w:spacing w:line="240" w:lineRule="exact"/>
              <w:jc w:val="both"/>
              <w:rPr>
                <w:rFonts w:ascii="仿宋_GB2312" w:hAnsi="Times New Roman" w:eastAsia="仿宋_GB2312"/>
                <w:sz w:val="18"/>
                <w:szCs w:val="18"/>
                <w:lang w:val="en-US"/>
              </w:rPr>
            </w:pPr>
          </w:p>
        </w:tc>
        <w:tc>
          <w:tcPr>
            <w:tcW w:w="851" w:type="dxa"/>
            <w:vMerge w:val="continue"/>
            <w:vAlign w:val="center"/>
          </w:tcPr>
          <w:p w14:paraId="05777A98">
            <w:pPr>
              <w:spacing w:line="240" w:lineRule="exact"/>
              <w:jc w:val="both"/>
              <w:rPr>
                <w:rFonts w:ascii="仿宋_GB2312" w:hAnsi="Times New Roman" w:eastAsia="仿宋_GB2312"/>
                <w:sz w:val="18"/>
                <w:szCs w:val="18"/>
                <w:lang w:val="en-US"/>
              </w:rPr>
            </w:pPr>
          </w:p>
        </w:tc>
        <w:tc>
          <w:tcPr>
            <w:tcW w:w="805" w:type="dxa"/>
            <w:vAlign w:val="center"/>
          </w:tcPr>
          <w:p w14:paraId="53A6D7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42B3E7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0AB45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27AF9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02BA640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439B1E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0FB7CA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《中华人民共和国非物质文化遗产法》《中华人民共和国政府信息公开条例》</w:t>
            </w:r>
          </w:p>
        </w:tc>
        <w:tc>
          <w:tcPr>
            <w:tcW w:w="1997" w:type="dxa"/>
            <w:vAlign w:val="center"/>
          </w:tcPr>
          <w:p w14:paraId="3AE9A28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00DE88B">
            <w:pPr>
              <w:autoSpaceDE/>
              <w:autoSpaceDN/>
              <w:jc w:val="center"/>
              <w:rPr>
                <w:rFonts w:hint="eastAsia" w:ascii="仿宋_GB2312" w:hAnsi="仿宋_GB2312" w:eastAsia="仿宋_GB2312" w:cs="仿宋_GB2312"/>
                <w:sz w:val="18"/>
                <w:szCs w:val="18"/>
                <w:lang w:val="en-US"/>
              </w:rPr>
            </w:pPr>
          </w:p>
          <w:p w14:paraId="209EF6D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713203">
            <w:pPr>
              <w:autoSpaceDE/>
              <w:autoSpaceDN/>
              <w:jc w:val="center"/>
              <w:rPr>
                <w:rFonts w:hint="eastAsia" w:ascii="仿宋_GB2312" w:hAnsi="仿宋_GB2312" w:eastAsia="仿宋_GB2312" w:cs="仿宋_GB2312"/>
                <w:sz w:val="18"/>
                <w:szCs w:val="18"/>
                <w:lang w:val="en-US"/>
              </w:rPr>
            </w:pPr>
          </w:p>
        </w:tc>
        <w:tc>
          <w:tcPr>
            <w:tcW w:w="1335" w:type="dxa"/>
            <w:vAlign w:val="center"/>
          </w:tcPr>
          <w:p w14:paraId="4A985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1B36C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5DE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0CACFE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E37CC">
            <w:pPr>
              <w:autoSpaceDE/>
              <w:autoSpaceDN/>
              <w:jc w:val="center"/>
              <w:rPr>
                <w:rFonts w:hint="eastAsia" w:ascii="仿宋_GB2312" w:hAnsi="仿宋_GB2312" w:eastAsia="仿宋_GB2312" w:cs="仿宋_GB2312"/>
                <w:sz w:val="18"/>
                <w:szCs w:val="18"/>
                <w:lang w:val="en-US"/>
              </w:rPr>
            </w:pPr>
          </w:p>
        </w:tc>
      </w:tr>
      <w:tr w14:paraId="1FA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92F2FD">
            <w:pPr>
              <w:spacing w:line="240" w:lineRule="exact"/>
              <w:jc w:val="both"/>
              <w:rPr>
                <w:rFonts w:ascii="仿宋_GB2312" w:hAnsi="Times New Roman" w:eastAsia="仿宋_GB2312"/>
                <w:sz w:val="18"/>
                <w:szCs w:val="18"/>
                <w:lang w:val="en-US"/>
              </w:rPr>
            </w:pPr>
          </w:p>
        </w:tc>
        <w:tc>
          <w:tcPr>
            <w:tcW w:w="851" w:type="dxa"/>
            <w:vMerge w:val="continue"/>
            <w:vAlign w:val="center"/>
          </w:tcPr>
          <w:p w14:paraId="78809432">
            <w:pPr>
              <w:spacing w:line="240" w:lineRule="exact"/>
              <w:jc w:val="both"/>
              <w:rPr>
                <w:rFonts w:ascii="仿宋_GB2312" w:hAnsi="Times New Roman" w:eastAsia="仿宋_GB2312"/>
                <w:sz w:val="18"/>
                <w:szCs w:val="18"/>
                <w:lang w:val="en-US"/>
              </w:rPr>
            </w:pPr>
          </w:p>
        </w:tc>
        <w:tc>
          <w:tcPr>
            <w:tcW w:w="805" w:type="dxa"/>
            <w:vAlign w:val="center"/>
          </w:tcPr>
          <w:p w14:paraId="77C23C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文博单位名录</w:t>
            </w:r>
          </w:p>
        </w:tc>
        <w:tc>
          <w:tcPr>
            <w:tcW w:w="2615" w:type="dxa"/>
            <w:vAlign w:val="center"/>
          </w:tcPr>
          <w:p w14:paraId="47DF9CC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文物保护管理机构和博物馆名录</w:t>
            </w:r>
          </w:p>
        </w:tc>
        <w:tc>
          <w:tcPr>
            <w:tcW w:w="2413" w:type="dxa"/>
            <w:vAlign w:val="center"/>
          </w:tcPr>
          <w:p w14:paraId="688EC1D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97" w:type="dxa"/>
            <w:vAlign w:val="center"/>
          </w:tcPr>
          <w:p w14:paraId="47AFCB8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E207D4C">
            <w:pPr>
              <w:autoSpaceDE/>
              <w:autoSpaceDN/>
              <w:jc w:val="center"/>
              <w:rPr>
                <w:rFonts w:hint="eastAsia" w:ascii="仿宋_GB2312" w:hAnsi="仿宋_GB2312" w:eastAsia="仿宋_GB2312" w:cs="仿宋_GB2312"/>
                <w:sz w:val="18"/>
                <w:szCs w:val="18"/>
                <w:lang w:val="en-US"/>
              </w:rPr>
            </w:pPr>
          </w:p>
          <w:p w14:paraId="7F73925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C2FE1D">
            <w:pPr>
              <w:autoSpaceDE/>
              <w:autoSpaceDN/>
              <w:jc w:val="center"/>
              <w:rPr>
                <w:rFonts w:hint="eastAsia" w:ascii="仿宋_GB2312" w:hAnsi="仿宋_GB2312" w:eastAsia="仿宋_GB2312" w:cs="仿宋_GB2312"/>
                <w:sz w:val="18"/>
                <w:szCs w:val="18"/>
                <w:lang w:val="en-US"/>
              </w:rPr>
            </w:pPr>
          </w:p>
        </w:tc>
        <w:tc>
          <w:tcPr>
            <w:tcW w:w="1335" w:type="dxa"/>
            <w:vAlign w:val="center"/>
          </w:tcPr>
          <w:p w14:paraId="469B49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E641D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C2D479">
            <w:pPr>
              <w:autoSpaceDE/>
              <w:autoSpaceDN/>
              <w:jc w:val="center"/>
              <w:rPr>
                <w:rFonts w:hint="eastAsia" w:ascii="仿宋_GB2312" w:hAnsi="仿宋_GB2312" w:eastAsia="仿宋_GB2312" w:cs="仿宋_GB2312"/>
                <w:sz w:val="18"/>
                <w:szCs w:val="18"/>
                <w:lang w:val="en-US"/>
              </w:rPr>
            </w:pPr>
          </w:p>
        </w:tc>
        <w:tc>
          <w:tcPr>
            <w:tcW w:w="452" w:type="dxa"/>
            <w:vAlign w:val="center"/>
          </w:tcPr>
          <w:p w14:paraId="5A5E16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6A33ED1">
            <w:pPr>
              <w:autoSpaceDE/>
              <w:autoSpaceDN/>
              <w:jc w:val="center"/>
              <w:rPr>
                <w:rFonts w:hint="eastAsia" w:ascii="仿宋_GB2312" w:hAnsi="仿宋_GB2312" w:eastAsia="仿宋_GB2312" w:cs="仿宋_GB2312"/>
                <w:sz w:val="18"/>
                <w:szCs w:val="18"/>
                <w:lang w:val="en-US"/>
              </w:rPr>
            </w:pPr>
          </w:p>
        </w:tc>
      </w:tr>
    </w:tbl>
    <w:p w14:paraId="78CE3923">
      <w:pPr>
        <w:spacing w:line="240" w:lineRule="exact"/>
        <w:rPr>
          <w:rFonts w:ascii="仿宋_GB2312" w:hAnsi="Times New Roman" w:eastAsia="仿宋_GB2312"/>
          <w:sz w:val="18"/>
          <w:szCs w:val="18"/>
          <w:lang w:val="en-US"/>
        </w:rPr>
      </w:pPr>
    </w:p>
    <w:p w14:paraId="1A72E349">
      <w:pPr>
        <w:spacing w:line="240" w:lineRule="exact"/>
        <w:rPr>
          <w:rFonts w:ascii="仿宋_GB2312" w:hAnsi="Times New Roman" w:eastAsia="仿宋_GB2312"/>
          <w:sz w:val="18"/>
          <w:szCs w:val="18"/>
          <w:lang w:val="en-US"/>
        </w:rPr>
      </w:pPr>
    </w:p>
    <w:p w14:paraId="44862CD4">
      <w:pPr>
        <w:spacing w:line="240" w:lineRule="exact"/>
        <w:rPr>
          <w:rFonts w:ascii="仿宋_GB2312" w:hAnsi="Times New Roman" w:eastAsia="仿宋_GB2312"/>
          <w:sz w:val="18"/>
          <w:szCs w:val="18"/>
          <w:lang w:val="en-US"/>
        </w:rPr>
      </w:pPr>
    </w:p>
    <w:p w14:paraId="6A729B87">
      <w:pPr>
        <w:spacing w:line="240" w:lineRule="exact"/>
        <w:rPr>
          <w:rFonts w:ascii="仿宋_GB2312" w:hAnsi="Times New Roman" w:eastAsia="仿宋_GB2312"/>
          <w:sz w:val="18"/>
          <w:szCs w:val="18"/>
          <w:lang w:val="en-US"/>
        </w:rPr>
      </w:pPr>
    </w:p>
    <w:p w14:paraId="49C57411">
      <w:pPr>
        <w:spacing w:line="240" w:lineRule="exact"/>
        <w:rPr>
          <w:rFonts w:ascii="仿宋_GB2312" w:hAnsi="Times New Roman" w:eastAsia="仿宋_GB2312"/>
          <w:sz w:val="18"/>
          <w:szCs w:val="18"/>
          <w:lang w:val="en-US"/>
        </w:rPr>
      </w:pPr>
    </w:p>
    <w:p w14:paraId="37028AD7">
      <w:pPr>
        <w:spacing w:line="240" w:lineRule="exact"/>
        <w:rPr>
          <w:rFonts w:ascii="仿宋_GB2312" w:hAnsi="Times New Roman" w:eastAsia="仿宋_GB2312"/>
          <w:sz w:val="18"/>
          <w:szCs w:val="18"/>
          <w:lang w:val="en-US"/>
        </w:rPr>
      </w:pPr>
    </w:p>
    <w:p w14:paraId="77952BB3">
      <w:pPr>
        <w:spacing w:line="240" w:lineRule="exact"/>
        <w:rPr>
          <w:rFonts w:ascii="仿宋_GB2312" w:hAnsi="Times New Roman" w:eastAsia="仿宋_GB2312"/>
          <w:sz w:val="18"/>
          <w:szCs w:val="18"/>
          <w:lang w:val="en-US"/>
        </w:rPr>
      </w:pPr>
    </w:p>
    <w:p w14:paraId="30BA6AD0">
      <w:pPr>
        <w:spacing w:line="240" w:lineRule="exact"/>
        <w:rPr>
          <w:rFonts w:ascii="仿宋_GB2312" w:hAnsi="Times New Roman" w:eastAsia="仿宋_GB2312"/>
          <w:sz w:val="18"/>
          <w:szCs w:val="18"/>
          <w:lang w:val="en-US"/>
        </w:rPr>
      </w:pPr>
    </w:p>
    <w:p w14:paraId="7AA07FE8">
      <w:pPr>
        <w:spacing w:line="240" w:lineRule="exact"/>
        <w:rPr>
          <w:rFonts w:ascii="仿宋_GB2312" w:hAnsi="Times New Roman" w:eastAsia="仿宋_GB2312"/>
          <w:sz w:val="18"/>
          <w:szCs w:val="18"/>
          <w:lang w:val="en-US"/>
        </w:rPr>
      </w:pPr>
    </w:p>
    <w:p w14:paraId="7A57D905">
      <w:pPr>
        <w:spacing w:line="240" w:lineRule="exact"/>
        <w:rPr>
          <w:rFonts w:ascii="仿宋_GB2312" w:hAnsi="Times New Roman" w:eastAsia="仿宋_GB2312"/>
          <w:sz w:val="18"/>
          <w:szCs w:val="18"/>
          <w:lang w:val="en-US"/>
        </w:rPr>
      </w:pPr>
    </w:p>
    <w:p w14:paraId="172D8AD5">
      <w:pPr>
        <w:spacing w:line="240" w:lineRule="exact"/>
        <w:rPr>
          <w:rFonts w:ascii="仿宋_GB2312" w:hAnsi="Times New Roman" w:eastAsia="仿宋_GB2312"/>
          <w:sz w:val="18"/>
          <w:szCs w:val="18"/>
          <w:lang w:val="en-US"/>
        </w:rPr>
      </w:pPr>
    </w:p>
    <w:p w14:paraId="4933C427">
      <w:pPr>
        <w:spacing w:line="240" w:lineRule="exact"/>
        <w:rPr>
          <w:rFonts w:ascii="仿宋_GB2312" w:hAnsi="Times New Roman" w:eastAsia="仿宋_GB2312"/>
          <w:sz w:val="18"/>
          <w:szCs w:val="18"/>
          <w:lang w:val="en-US"/>
        </w:rPr>
      </w:pPr>
    </w:p>
    <w:p w14:paraId="61F8DD8A">
      <w:pPr>
        <w:spacing w:line="240" w:lineRule="exact"/>
        <w:rPr>
          <w:rFonts w:ascii="仿宋_GB2312" w:hAnsi="Times New Roman" w:eastAsia="仿宋_GB2312"/>
          <w:sz w:val="18"/>
          <w:szCs w:val="18"/>
          <w:lang w:val="en-US"/>
        </w:rPr>
      </w:pPr>
    </w:p>
    <w:p w14:paraId="2357DB04">
      <w:pPr>
        <w:spacing w:line="240" w:lineRule="exact"/>
        <w:rPr>
          <w:rFonts w:ascii="仿宋_GB2312" w:hAnsi="Times New Roman" w:eastAsia="仿宋_GB2312"/>
          <w:sz w:val="18"/>
          <w:szCs w:val="18"/>
          <w:lang w:val="en-US"/>
        </w:rPr>
      </w:pPr>
    </w:p>
    <w:p w14:paraId="7C79E0CC">
      <w:pPr>
        <w:spacing w:line="240" w:lineRule="exact"/>
        <w:rPr>
          <w:rFonts w:ascii="仿宋_GB2312" w:hAnsi="Times New Roman" w:eastAsia="仿宋_GB2312"/>
          <w:sz w:val="18"/>
          <w:szCs w:val="18"/>
          <w:lang w:val="en-US"/>
        </w:rPr>
      </w:pPr>
    </w:p>
    <w:p w14:paraId="6AB1E2B9">
      <w:pPr>
        <w:rPr>
          <w:rFonts w:hint="eastAsia"/>
        </w:rPr>
      </w:pPr>
    </w:p>
    <w:p w14:paraId="4553D3B6">
      <w:pPr>
        <w:rPr>
          <w:rFonts w:hint="eastAsia"/>
        </w:rPr>
      </w:pPr>
    </w:p>
    <w:p w14:paraId="3BEDB44D">
      <w:pPr>
        <w:rPr>
          <w:rFonts w:hint="eastAsia"/>
        </w:rPr>
      </w:pPr>
    </w:p>
    <w:p w14:paraId="292AB6E1">
      <w:pPr>
        <w:rPr>
          <w:rFonts w:hint="eastAsia"/>
        </w:rPr>
      </w:pPr>
    </w:p>
    <w:p w14:paraId="66B6A576">
      <w:pPr>
        <w:rPr>
          <w:rFonts w:hint="eastAsia"/>
        </w:rPr>
      </w:pPr>
    </w:p>
    <w:p w14:paraId="07F683E6">
      <w:pPr>
        <w:rPr>
          <w:rFonts w:hint="eastAsia"/>
        </w:rPr>
      </w:pPr>
    </w:p>
    <w:p w14:paraId="172ED4D7">
      <w:pPr>
        <w:rPr>
          <w:rFonts w:hint="eastAsia"/>
        </w:rPr>
      </w:pPr>
    </w:p>
    <w:p w14:paraId="7AA7FE1D">
      <w:pPr>
        <w:rPr>
          <w:rFonts w:hint="eastAsia"/>
        </w:rPr>
      </w:pPr>
    </w:p>
    <w:p w14:paraId="19CC9FB7">
      <w:pPr>
        <w:rPr>
          <w:rFonts w:hint="eastAsia"/>
        </w:rPr>
      </w:pPr>
    </w:p>
    <w:p w14:paraId="5A17E8A6">
      <w:pPr>
        <w:rPr>
          <w:rFonts w:hint="eastAsia"/>
        </w:rPr>
      </w:pPr>
    </w:p>
    <w:p w14:paraId="624518D8">
      <w:pPr>
        <w:rPr>
          <w:rFonts w:hint="eastAsia"/>
        </w:rPr>
      </w:pPr>
    </w:p>
    <w:p w14:paraId="0FD70FEE">
      <w:pPr>
        <w:rPr>
          <w:rFonts w:hint="eastAsia"/>
        </w:rPr>
      </w:pPr>
    </w:p>
    <w:p w14:paraId="488AE1CC">
      <w:pPr>
        <w:rPr>
          <w:rFonts w:hint="eastAsia"/>
        </w:rPr>
      </w:pPr>
    </w:p>
    <w:p w14:paraId="13051BC4">
      <w:pPr>
        <w:rPr>
          <w:rFonts w:hint="eastAsia"/>
        </w:rPr>
      </w:pPr>
    </w:p>
    <w:p w14:paraId="4606DAB6">
      <w:pPr>
        <w:rPr>
          <w:rFonts w:hint="eastAsia"/>
        </w:rPr>
      </w:pPr>
    </w:p>
    <w:p w14:paraId="10014DEA">
      <w:pPr>
        <w:rPr>
          <w:rFonts w:hint="eastAsia"/>
        </w:rPr>
      </w:pPr>
    </w:p>
    <w:p w14:paraId="1D16BCA9">
      <w:pPr>
        <w:rPr>
          <w:rFonts w:hint="eastAsia"/>
        </w:rPr>
      </w:pPr>
    </w:p>
    <w:p w14:paraId="0C507125">
      <w:pPr>
        <w:rPr>
          <w:rFonts w:hint="eastAsia"/>
        </w:rPr>
      </w:pPr>
    </w:p>
    <w:p w14:paraId="05115271">
      <w:pPr>
        <w:rPr>
          <w:rFonts w:hint="eastAsia"/>
        </w:rPr>
      </w:pPr>
    </w:p>
    <w:p w14:paraId="04945CCC">
      <w:pPr>
        <w:rPr>
          <w:rFonts w:hint="eastAsia"/>
        </w:rPr>
      </w:pPr>
    </w:p>
    <w:p w14:paraId="4AB8A3DF">
      <w:pPr>
        <w:pStyle w:val="2"/>
        <w:rPr>
          <w:rFonts w:hint="eastAsia" w:asciiTheme="majorEastAsia" w:hAnsiTheme="majorEastAsia" w:eastAsiaTheme="majorEastAsia" w:cstheme="majorEastAsia"/>
          <w:b/>
          <w:bCs/>
          <w:sz w:val="32"/>
        </w:rPr>
      </w:pPr>
      <w:bookmarkStart w:id="16" w:name="_Toc193387474"/>
      <w:r>
        <w:rPr>
          <w:rFonts w:hint="eastAsia" w:asciiTheme="majorEastAsia" w:hAnsiTheme="majorEastAsia" w:eastAsiaTheme="majorEastAsia" w:cstheme="majorEastAsia"/>
          <w:b/>
          <w:bCs/>
          <w:sz w:val="32"/>
        </w:rPr>
        <w:t>（</w:t>
      </w:r>
      <w:r>
        <w:rPr>
          <w:rFonts w:hint="eastAsia" w:asciiTheme="majorEastAsia" w:hAnsiTheme="majorEastAsia" w:eastAsiaTheme="majorEastAsia" w:cstheme="majorEastAsia"/>
          <w:b/>
          <w:bCs/>
          <w:sz w:val="32"/>
          <w:lang w:val="en-US"/>
        </w:rPr>
        <w:t>十六</w:t>
      </w:r>
      <w:r>
        <w:rPr>
          <w:rFonts w:hint="eastAsia" w:asciiTheme="majorEastAsia" w:hAnsiTheme="majorEastAsia" w:eastAsiaTheme="majorEastAsia" w:cstheme="majorEastAsia"/>
          <w:b/>
          <w:bCs/>
          <w:sz w:val="32"/>
        </w:rPr>
        <w:t>）医疗卫生领域基层政务公开标准目录</w:t>
      </w:r>
      <w:bookmarkEnd w:id="1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545"/>
        <w:gridCol w:w="1530"/>
        <w:gridCol w:w="452"/>
        <w:gridCol w:w="452"/>
        <w:gridCol w:w="452"/>
        <w:gridCol w:w="452"/>
      </w:tblGrid>
      <w:tr w14:paraId="2A7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87390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48807A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19A8E6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56AF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9F90D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45854D8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BBB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45" w:type="dxa"/>
            <w:vMerge w:val="restart"/>
            <w:vAlign w:val="center"/>
          </w:tcPr>
          <w:p w14:paraId="4567962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F732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530" w:type="dxa"/>
            <w:vMerge w:val="restart"/>
            <w:vAlign w:val="center"/>
          </w:tcPr>
          <w:p w14:paraId="7365A36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3A0B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56E71E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8F5A3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58595C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CFAF0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1A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F3A6E86">
            <w:pPr>
              <w:autoSpaceDE/>
              <w:autoSpaceDN/>
              <w:spacing w:line="500" w:lineRule="exact"/>
              <w:jc w:val="center"/>
              <w:rPr>
                <w:rFonts w:hint="eastAsia"/>
                <w:sz w:val="24"/>
                <w:szCs w:val="24"/>
              </w:rPr>
            </w:pPr>
          </w:p>
        </w:tc>
        <w:tc>
          <w:tcPr>
            <w:tcW w:w="851" w:type="dxa"/>
            <w:vAlign w:val="center"/>
          </w:tcPr>
          <w:p w14:paraId="1FAEDBC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31431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6E8C519">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ADDF27A">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1FABF41C">
            <w:pPr>
              <w:autoSpaceDE/>
              <w:autoSpaceDN/>
              <w:spacing w:line="500" w:lineRule="exact"/>
              <w:jc w:val="center"/>
              <w:rPr>
                <w:rFonts w:hint="eastAsia" w:ascii="仿宋_GB2312" w:hAnsi="仿宋_GB2312" w:eastAsia="仿宋_GB2312" w:cs="仿宋_GB2312"/>
                <w:sz w:val="24"/>
                <w:szCs w:val="24"/>
                <w:lang w:val="en-US"/>
              </w:rPr>
            </w:pPr>
          </w:p>
        </w:tc>
        <w:tc>
          <w:tcPr>
            <w:tcW w:w="1545" w:type="dxa"/>
            <w:vMerge w:val="continue"/>
            <w:vAlign w:val="center"/>
          </w:tcPr>
          <w:p w14:paraId="22C09C15">
            <w:pPr>
              <w:autoSpaceDE/>
              <w:autoSpaceDN/>
              <w:spacing w:line="500" w:lineRule="exact"/>
              <w:jc w:val="center"/>
              <w:rPr>
                <w:rFonts w:hint="eastAsia" w:ascii="仿宋_GB2312" w:hAnsi="仿宋_GB2312" w:eastAsia="仿宋_GB2312" w:cs="仿宋_GB2312"/>
                <w:sz w:val="24"/>
                <w:szCs w:val="24"/>
                <w:lang w:val="en-US"/>
              </w:rPr>
            </w:pPr>
          </w:p>
        </w:tc>
        <w:tc>
          <w:tcPr>
            <w:tcW w:w="1530" w:type="dxa"/>
            <w:vMerge w:val="continue"/>
            <w:vAlign w:val="center"/>
          </w:tcPr>
          <w:p w14:paraId="5230972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D23EF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6A0ADB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6D356D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C996A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C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Align w:val="center"/>
          </w:tcPr>
          <w:p w14:paraId="32F0EA43">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56465A6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84A31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许可</w:t>
            </w:r>
          </w:p>
          <w:p w14:paraId="2BBA3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类事</w:t>
            </w:r>
          </w:p>
          <w:p w14:paraId="5F57DC1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项</w:t>
            </w:r>
          </w:p>
        </w:tc>
        <w:tc>
          <w:tcPr>
            <w:tcW w:w="805" w:type="dxa"/>
            <w:vAlign w:val="center"/>
          </w:tcPr>
          <w:p w14:paraId="48A235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公共场所卫生许可</w:t>
            </w:r>
          </w:p>
        </w:tc>
        <w:tc>
          <w:tcPr>
            <w:tcW w:w="2615" w:type="dxa"/>
            <w:vAlign w:val="center"/>
          </w:tcPr>
          <w:p w14:paraId="7F2DC0B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法律法规和政策文件、办事指南，包括：适用范围、事项审查类型、项目信息（项目名称、审批类别、项目编码）、办理依据、受理机构、决定机</w:t>
            </w:r>
          </w:p>
          <w:p w14:paraId="11F865C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构、审批数量、办理条件、申请材料、申请接收、办理基本流程、办理方式、审批时限、审批收费依据及标准、审批结果、结果送达、申请人权利和义务、咨询途径、监督和投诉渠道、办公地址和时间、公开查询方式等</w:t>
            </w:r>
          </w:p>
        </w:tc>
        <w:tc>
          <w:tcPr>
            <w:tcW w:w="2413" w:type="dxa"/>
            <w:vAlign w:val="center"/>
          </w:tcPr>
          <w:p w14:paraId="2EE31C7B">
            <w:pPr>
              <w:spacing w:line="240" w:lineRule="exact"/>
              <w:jc w:val="both"/>
              <w:rPr>
                <w:rFonts w:hint="eastAsia"/>
                <w:sz w:val="18"/>
                <w:szCs w:val="18"/>
                <w:lang w:val="en-US"/>
              </w:rPr>
            </w:pPr>
            <w:r>
              <w:rPr>
                <w:rFonts w:hint="eastAsia"/>
                <w:sz w:val="18"/>
                <w:szCs w:val="18"/>
                <w:lang w:val="en-US"/>
              </w:rPr>
              <w:t>【法律】《中华人民共和国行政许可法》</w:t>
            </w:r>
          </w:p>
          <w:p w14:paraId="59C86888">
            <w:pPr>
              <w:spacing w:line="240" w:lineRule="exact"/>
              <w:jc w:val="both"/>
              <w:rPr>
                <w:rFonts w:hint="eastAsia"/>
                <w:sz w:val="18"/>
                <w:szCs w:val="18"/>
                <w:lang w:val="en-US"/>
              </w:rPr>
            </w:pPr>
            <w:r>
              <w:rPr>
                <w:rFonts w:hint="eastAsia"/>
                <w:sz w:val="18"/>
                <w:szCs w:val="18"/>
                <w:lang w:val="en-US"/>
              </w:rPr>
              <w:t>（中华人民共和国主席令第 7 号）</w:t>
            </w:r>
          </w:p>
          <w:p w14:paraId="785F1F0A">
            <w:pPr>
              <w:spacing w:line="240" w:lineRule="exact"/>
              <w:jc w:val="both"/>
              <w:rPr>
                <w:rFonts w:hint="eastAsia"/>
                <w:sz w:val="18"/>
                <w:szCs w:val="18"/>
                <w:lang w:val="en-US"/>
              </w:rPr>
            </w:pPr>
            <w:r>
              <w:rPr>
                <w:rFonts w:hint="eastAsia"/>
                <w:sz w:val="18"/>
                <w:szCs w:val="18"/>
                <w:lang w:val="en-US"/>
              </w:rPr>
              <w:t>【行政法规】《公共场所卫生管理条例》</w:t>
            </w:r>
          </w:p>
          <w:p w14:paraId="74E011D9">
            <w:pPr>
              <w:spacing w:line="240" w:lineRule="exact"/>
              <w:jc w:val="both"/>
              <w:rPr>
                <w:rFonts w:hint="eastAsia"/>
                <w:sz w:val="18"/>
                <w:szCs w:val="18"/>
                <w:lang w:val="en-US"/>
              </w:rPr>
            </w:pPr>
            <w:r>
              <w:rPr>
                <w:rFonts w:hint="eastAsia"/>
                <w:sz w:val="18"/>
                <w:szCs w:val="18"/>
                <w:lang w:val="en-US"/>
              </w:rPr>
              <w:t>（国发〔1987〕24 号 2016 年 2 月 6 日修订）</w:t>
            </w:r>
          </w:p>
          <w:p w14:paraId="53199F00">
            <w:pPr>
              <w:spacing w:line="240" w:lineRule="exact"/>
              <w:jc w:val="both"/>
              <w:rPr>
                <w:rFonts w:hint="eastAsia"/>
                <w:sz w:val="18"/>
                <w:szCs w:val="18"/>
                <w:lang w:val="en-US"/>
              </w:rPr>
            </w:pPr>
            <w:r>
              <w:rPr>
                <w:rFonts w:hint="eastAsia"/>
                <w:sz w:val="18"/>
                <w:szCs w:val="18"/>
                <w:lang w:val="en-US"/>
              </w:rPr>
              <w:t>【行政法规】《艾滋病防治条例》（中华人</w:t>
            </w:r>
          </w:p>
          <w:p w14:paraId="18F5B5DE">
            <w:pPr>
              <w:spacing w:line="240" w:lineRule="exact"/>
              <w:jc w:val="both"/>
              <w:rPr>
                <w:rFonts w:hint="eastAsia"/>
                <w:sz w:val="18"/>
                <w:szCs w:val="18"/>
                <w:lang w:val="en-US"/>
              </w:rPr>
            </w:pPr>
            <w:r>
              <w:rPr>
                <w:rFonts w:hint="eastAsia"/>
                <w:sz w:val="18"/>
                <w:szCs w:val="18"/>
                <w:lang w:val="en-US"/>
              </w:rPr>
              <w:t>民共和国国务院令第 457 号）</w:t>
            </w:r>
          </w:p>
          <w:p w14:paraId="5ABE942A">
            <w:pPr>
              <w:spacing w:line="240" w:lineRule="exact"/>
              <w:jc w:val="both"/>
              <w:rPr>
                <w:rFonts w:hint="eastAsia"/>
                <w:sz w:val="18"/>
                <w:szCs w:val="18"/>
                <w:lang w:val="en-US"/>
              </w:rPr>
            </w:pPr>
            <w:r>
              <w:rPr>
                <w:rFonts w:hint="eastAsia"/>
                <w:sz w:val="18"/>
                <w:szCs w:val="18"/>
                <w:lang w:val="en-US"/>
              </w:rPr>
              <w:t>【国务院文件】《国务院关于在全国推开“证照分离”改革的通知》（国发〔2018〕</w:t>
            </w:r>
          </w:p>
          <w:p w14:paraId="5C46E786">
            <w:pPr>
              <w:spacing w:line="240" w:lineRule="exact"/>
              <w:jc w:val="both"/>
              <w:rPr>
                <w:rFonts w:hint="eastAsia"/>
                <w:sz w:val="18"/>
                <w:szCs w:val="18"/>
                <w:lang w:val="en-US"/>
              </w:rPr>
            </w:pPr>
            <w:r>
              <w:rPr>
                <w:rFonts w:hint="eastAsia"/>
                <w:sz w:val="18"/>
                <w:szCs w:val="18"/>
                <w:lang w:val="en-US"/>
              </w:rPr>
              <w:t>35 号）</w:t>
            </w:r>
          </w:p>
          <w:p w14:paraId="1003BCD5">
            <w:pPr>
              <w:spacing w:line="240" w:lineRule="exact"/>
              <w:jc w:val="both"/>
              <w:rPr>
                <w:rFonts w:hint="eastAsia"/>
                <w:sz w:val="18"/>
                <w:szCs w:val="18"/>
                <w:lang w:val="en-US"/>
              </w:rPr>
            </w:pPr>
            <w:r>
              <w:rPr>
                <w:rFonts w:hint="eastAsia"/>
                <w:sz w:val="18"/>
                <w:szCs w:val="18"/>
                <w:lang w:val="en-US"/>
              </w:rPr>
              <w:t>【国务院文件】《国务院关于整合调整餐饮服务场所的公共场所卫生许可证和食品经营许可的决定》（国发〔2016〕12 号）</w:t>
            </w:r>
          </w:p>
          <w:p w14:paraId="27B3C27C">
            <w:pPr>
              <w:spacing w:line="240" w:lineRule="exact"/>
              <w:jc w:val="both"/>
              <w:rPr>
                <w:rFonts w:hint="eastAsia"/>
                <w:sz w:val="18"/>
                <w:szCs w:val="18"/>
                <w:lang w:val="en-US"/>
              </w:rPr>
            </w:pPr>
            <w:r>
              <w:rPr>
                <w:rFonts w:hint="eastAsia"/>
                <w:sz w:val="18"/>
                <w:szCs w:val="18"/>
                <w:lang w:val="en-US"/>
              </w:rPr>
              <w:t>【国务院文件】《国务院关于第六批取消和调整行政审批项目的决定》（国发〔2012〕52 号）</w:t>
            </w:r>
          </w:p>
          <w:p w14:paraId="3638E404">
            <w:pPr>
              <w:spacing w:line="240" w:lineRule="exact"/>
              <w:jc w:val="both"/>
              <w:rPr>
                <w:rFonts w:hint="eastAsia"/>
                <w:sz w:val="18"/>
                <w:szCs w:val="18"/>
                <w:lang w:val="en-US"/>
              </w:rPr>
            </w:pPr>
            <w:r>
              <w:rPr>
                <w:rFonts w:hint="eastAsia"/>
                <w:sz w:val="18"/>
                <w:szCs w:val="18"/>
                <w:lang w:val="en-US"/>
              </w:rPr>
              <w:t>【部门规章及规范性文件】《公共场所卫生</w:t>
            </w:r>
          </w:p>
          <w:p w14:paraId="1CEF1B37">
            <w:pPr>
              <w:spacing w:line="240" w:lineRule="exact"/>
              <w:jc w:val="both"/>
              <w:rPr>
                <w:rFonts w:hint="eastAsia"/>
                <w:sz w:val="18"/>
                <w:szCs w:val="18"/>
                <w:lang w:val="en-US"/>
              </w:rPr>
            </w:pPr>
            <w:r>
              <w:rPr>
                <w:rFonts w:hint="eastAsia"/>
                <w:sz w:val="18"/>
                <w:szCs w:val="18"/>
                <w:lang w:val="en-US"/>
              </w:rPr>
              <w:t>管理条例实施细则》（中华人民共和国卫生部令第 80 号 2017 年 12 月 26 修正）</w:t>
            </w:r>
          </w:p>
          <w:p w14:paraId="01645F21">
            <w:pPr>
              <w:spacing w:line="240" w:lineRule="exact"/>
              <w:jc w:val="both"/>
              <w:rPr>
                <w:rFonts w:hint="eastAsia"/>
                <w:sz w:val="18"/>
                <w:szCs w:val="18"/>
                <w:lang w:val="en-US"/>
              </w:rPr>
            </w:pPr>
            <w:r>
              <w:rPr>
                <w:rFonts w:hint="eastAsia"/>
                <w:sz w:val="18"/>
                <w:szCs w:val="18"/>
                <w:lang w:val="en-US"/>
              </w:rPr>
              <w:t>【部门规章及规范性文件】《关于全面推开公共场所卫生许可告知承诺制改革有关事项的通知》（国卫办监督发〔2018〕27 号）</w:t>
            </w:r>
          </w:p>
        </w:tc>
        <w:tc>
          <w:tcPr>
            <w:tcW w:w="1892" w:type="dxa"/>
            <w:vAlign w:val="center"/>
          </w:tcPr>
          <w:p w14:paraId="02A22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221C8D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3C6299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DA335B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69502E87">
            <w:pPr>
              <w:autoSpaceDE/>
              <w:autoSpaceDN/>
              <w:jc w:val="center"/>
              <w:rPr>
                <w:rFonts w:hint="eastAsia" w:ascii="仿宋_GB2312" w:hAnsi="仿宋_GB2312" w:eastAsia="仿宋_GB2312" w:cs="仿宋_GB2312"/>
                <w:sz w:val="18"/>
                <w:szCs w:val="18"/>
                <w:lang w:val="en-US"/>
              </w:rPr>
            </w:pPr>
          </w:p>
        </w:tc>
        <w:tc>
          <w:tcPr>
            <w:tcW w:w="452" w:type="dxa"/>
            <w:vAlign w:val="center"/>
          </w:tcPr>
          <w:p w14:paraId="4415DFB6">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16342DD3">
            <w:pPr>
              <w:autoSpaceDE/>
              <w:autoSpaceDN/>
              <w:jc w:val="center"/>
              <w:rPr>
                <w:rFonts w:hint="eastAsia" w:ascii="仿宋_GB2312" w:hAnsi="仿宋_GB2312" w:eastAsia="仿宋_GB2312" w:cs="仿宋_GB2312"/>
                <w:sz w:val="18"/>
                <w:szCs w:val="18"/>
                <w:lang w:val="en-US"/>
              </w:rPr>
            </w:pPr>
          </w:p>
        </w:tc>
      </w:tr>
      <w:tr w14:paraId="377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Merge w:val="restart"/>
            <w:vAlign w:val="center"/>
          </w:tcPr>
          <w:p w14:paraId="2845DD1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604A900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公共</w:t>
            </w:r>
          </w:p>
          <w:p w14:paraId="6F479E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服务</w:t>
            </w:r>
          </w:p>
          <w:p w14:paraId="4AD28A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事项</w:t>
            </w:r>
          </w:p>
          <w:p w14:paraId="09B497AF">
            <w:pPr>
              <w:spacing w:line="240" w:lineRule="exact"/>
              <w:jc w:val="center"/>
              <w:rPr>
                <w:rFonts w:ascii="仿宋_GB2312" w:hAnsi="Times New Roman" w:eastAsia="仿宋_GB2312"/>
                <w:sz w:val="18"/>
                <w:szCs w:val="18"/>
                <w:lang w:val="en-US"/>
              </w:rPr>
            </w:pPr>
          </w:p>
        </w:tc>
        <w:tc>
          <w:tcPr>
            <w:tcW w:w="805" w:type="dxa"/>
            <w:vAlign w:val="center"/>
          </w:tcPr>
          <w:p w14:paraId="702BD9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农村妇女“两癌”检查</w:t>
            </w:r>
          </w:p>
        </w:tc>
        <w:tc>
          <w:tcPr>
            <w:tcW w:w="2615" w:type="dxa"/>
            <w:vAlign w:val="center"/>
          </w:tcPr>
          <w:p w14:paraId="5D414E6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7FD0DE2F">
            <w:pPr>
              <w:spacing w:line="240" w:lineRule="exact"/>
              <w:jc w:val="both"/>
              <w:rPr>
                <w:rFonts w:hint="eastAsia"/>
                <w:sz w:val="18"/>
                <w:szCs w:val="18"/>
                <w:lang w:val="en-US"/>
              </w:rPr>
            </w:pPr>
            <w:r>
              <w:rPr>
                <w:rFonts w:hint="eastAsia"/>
                <w:sz w:val="18"/>
                <w:szCs w:val="18"/>
                <w:lang w:val="en-US"/>
              </w:rPr>
              <w:t>【部门规章及规范性文件】《农村妇女“两癌”检查项目管理方案》的通知</w:t>
            </w:r>
            <w:r>
              <w:rPr>
                <w:rFonts w:ascii="Calibri" w:hAnsi="Calibri" w:cs="Calibri"/>
                <w:sz w:val="18"/>
                <w:szCs w:val="18"/>
                <w:lang w:val="en-US"/>
              </w:rPr>
              <w:t> </w:t>
            </w:r>
            <w:r>
              <w:rPr>
                <w:rFonts w:hint="eastAsia"/>
                <w:sz w:val="18"/>
                <w:szCs w:val="18"/>
                <w:lang w:val="en-US"/>
              </w:rPr>
              <w:t>（卫妇社发〔2009〕61号）</w:t>
            </w:r>
          </w:p>
          <w:p w14:paraId="2D692EDE">
            <w:pPr>
              <w:spacing w:line="240" w:lineRule="exact"/>
              <w:jc w:val="both"/>
              <w:rPr>
                <w:rFonts w:hint="eastAsia"/>
                <w:sz w:val="18"/>
                <w:szCs w:val="18"/>
                <w:lang w:val="en-US"/>
              </w:rPr>
            </w:pPr>
            <w:r>
              <w:rPr>
                <w:rFonts w:hint="eastAsia"/>
                <w:sz w:val="18"/>
                <w:szCs w:val="18"/>
                <w:lang w:val="en-US"/>
              </w:rPr>
              <w:t>【部门规章及规范性文件】《新划入基本公共卫生服务相关工作规范（2019版）》</w:t>
            </w:r>
          </w:p>
        </w:tc>
        <w:tc>
          <w:tcPr>
            <w:tcW w:w="1892" w:type="dxa"/>
            <w:vAlign w:val="center"/>
          </w:tcPr>
          <w:p w14:paraId="3737BAA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FFFDD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45E8F7B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574F4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2C4D572">
            <w:pPr>
              <w:autoSpaceDE/>
              <w:autoSpaceDN/>
              <w:jc w:val="center"/>
              <w:rPr>
                <w:rFonts w:hint="eastAsia" w:ascii="仿宋_GB2312" w:hAnsi="仿宋_GB2312" w:eastAsia="仿宋_GB2312" w:cs="仿宋_GB2312"/>
                <w:sz w:val="18"/>
                <w:szCs w:val="18"/>
                <w:lang w:val="en-US"/>
              </w:rPr>
            </w:pPr>
          </w:p>
        </w:tc>
        <w:tc>
          <w:tcPr>
            <w:tcW w:w="452" w:type="dxa"/>
            <w:vAlign w:val="center"/>
          </w:tcPr>
          <w:p w14:paraId="143D4E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E6632B">
            <w:pPr>
              <w:autoSpaceDE/>
              <w:autoSpaceDN/>
              <w:jc w:val="center"/>
              <w:rPr>
                <w:rFonts w:hint="eastAsia" w:ascii="仿宋_GB2312" w:hAnsi="仿宋_GB2312" w:eastAsia="仿宋_GB2312" w:cs="仿宋_GB2312"/>
                <w:sz w:val="18"/>
                <w:szCs w:val="18"/>
                <w:lang w:val="en-US"/>
              </w:rPr>
            </w:pPr>
          </w:p>
        </w:tc>
      </w:tr>
      <w:tr w14:paraId="45B2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20" w:type="dxa"/>
            <w:vMerge w:val="continue"/>
            <w:vAlign w:val="center"/>
          </w:tcPr>
          <w:p w14:paraId="70B42EC9">
            <w:pPr>
              <w:autoSpaceDE/>
              <w:autoSpaceDN/>
              <w:spacing w:line="500" w:lineRule="exact"/>
              <w:jc w:val="center"/>
              <w:rPr>
                <w:rFonts w:hint="eastAsia"/>
                <w:lang w:val="en-US"/>
              </w:rPr>
            </w:pPr>
          </w:p>
        </w:tc>
        <w:tc>
          <w:tcPr>
            <w:tcW w:w="851" w:type="dxa"/>
            <w:vMerge w:val="continue"/>
            <w:vAlign w:val="center"/>
          </w:tcPr>
          <w:p w14:paraId="4B73BDB2">
            <w:pPr>
              <w:spacing w:line="240" w:lineRule="exact"/>
              <w:jc w:val="center"/>
              <w:rPr>
                <w:rFonts w:ascii="仿宋_GB2312" w:hAnsi="Times New Roman" w:eastAsia="仿宋_GB2312"/>
                <w:sz w:val="18"/>
                <w:szCs w:val="18"/>
                <w:lang w:val="en-US"/>
              </w:rPr>
            </w:pPr>
          </w:p>
        </w:tc>
        <w:tc>
          <w:tcPr>
            <w:tcW w:w="805" w:type="dxa"/>
            <w:vAlign w:val="center"/>
          </w:tcPr>
          <w:p w14:paraId="324126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病媒生物防治</w:t>
            </w:r>
          </w:p>
        </w:tc>
        <w:tc>
          <w:tcPr>
            <w:tcW w:w="2615" w:type="dxa"/>
            <w:vAlign w:val="center"/>
          </w:tcPr>
          <w:p w14:paraId="085E09D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1AABF7F0">
            <w:pPr>
              <w:spacing w:line="240" w:lineRule="exact"/>
              <w:jc w:val="both"/>
              <w:rPr>
                <w:rFonts w:hint="eastAsia"/>
                <w:sz w:val="18"/>
                <w:szCs w:val="18"/>
                <w:lang w:val="en-US"/>
              </w:rPr>
            </w:pPr>
            <w:r>
              <w:rPr>
                <w:rFonts w:hint="eastAsia"/>
                <w:sz w:val="18"/>
                <w:szCs w:val="18"/>
                <w:lang w:val="en-US"/>
              </w:rPr>
              <w:t>【部门规章及规范性文件】《国务院关于进一步加强新时期爱国卫生工作的意见》（国发〔2014〕66号）</w:t>
            </w:r>
          </w:p>
        </w:tc>
        <w:tc>
          <w:tcPr>
            <w:tcW w:w="1892" w:type="dxa"/>
            <w:vAlign w:val="center"/>
          </w:tcPr>
          <w:p w14:paraId="525377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71EFD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0BD38">
            <w:pPr>
              <w:autoSpaceDE/>
              <w:autoSpaceDN/>
              <w:jc w:val="center"/>
              <w:rPr>
                <w:rFonts w:hint="eastAsia" w:ascii="仿宋_GB2312" w:hAnsi="仿宋_GB2312" w:eastAsia="仿宋_GB2312" w:cs="仿宋_GB2312"/>
                <w:sz w:val="18"/>
                <w:szCs w:val="18"/>
                <w:lang w:val="en-US"/>
              </w:rPr>
            </w:pPr>
          </w:p>
        </w:tc>
        <w:tc>
          <w:tcPr>
            <w:tcW w:w="1530" w:type="dxa"/>
            <w:vAlign w:val="center"/>
          </w:tcPr>
          <w:p w14:paraId="7097E8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BAC5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E3E622E">
            <w:pPr>
              <w:autoSpaceDE/>
              <w:autoSpaceDN/>
              <w:jc w:val="center"/>
              <w:rPr>
                <w:rFonts w:hint="eastAsia" w:ascii="仿宋_GB2312" w:hAnsi="仿宋_GB2312" w:eastAsia="仿宋_GB2312" w:cs="仿宋_GB2312"/>
                <w:sz w:val="18"/>
                <w:szCs w:val="18"/>
                <w:lang w:val="en-US"/>
              </w:rPr>
            </w:pPr>
          </w:p>
        </w:tc>
        <w:tc>
          <w:tcPr>
            <w:tcW w:w="452" w:type="dxa"/>
            <w:vAlign w:val="center"/>
          </w:tcPr>
          <w:p w14:paraId="2A493A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563EC1">
            <w:pPr>
              <w:autoSpaceDE/>
              <w:autoSpaceDN/>
              <w:jc w:val="center"/>
              <w:rPr>
                <w:rFonts w:hint="eastAsia" w:ascii="仿宋_GB2312" w:hAnsi="仿宋_GB2312" w:eastAsia="仿宋_GB2312" w:cs="仿宋_GB2312"/>
                <w:sz w:val="18"/>
                <w:szCs w:val="18"/>
                <w:lang w:val="en-US"/>
              </w:rPr>
            </w:pPr>
          </w:p>
        </w:tc>
      </w:tr>
      <w:tr w14:paraId="2E4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777D0B">
            <w:pPr>
              <w:autoSpaceDE/>
              <w:autoSpaceDN/>
              <w:spacing w:line="500" w:lineRule="exact"/>
              <w:jc w:val="center"/>
              <w:rPr>
                <w:rFonts w:hint="eastAsia"/>
                <w:lang w:val="en-US"/>
              </w:rPr>
            </w:pPr>
          </w:p>
        </w:tc>
        <w:tc>
          <w:tcPr>
            <w:tcW w:w="851" w:type="dxa"/>
            <w:vMerge w:val="continue"/>
            <w:vAlign w:val="center"/>
          </w:tcPr>
          <w:p w14:paraId="74F1AE0E">
            <w:pPr>
              <w:spacing w:line="240" w:lineRule="exact"/>
              <w:jc w:val="center"/>
              <w:rPr>
                <w:rFonts w:ascii="仿宋_GB2312" w:hAnsi="Times New Roman" w:eastAsia="仿宋_GB2312"/>
                <w:sz w:val="18"/>
                <w:szCs w:val="18"/>
                <w:lang w:val="en-US"/>
              </w:rPr>
            </w:pPr>
          </w:p>
        </w:tc>
        <w:tc>
          <w:tcPr>
            <w:tcW w:w="805" w:type="dxa"/>
            <w:vAlign w:val="center"/>
          </w:tcPr>
          <w:p w14:paraId="76AF40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医疗事故争议处理</w:t>
            </w:r>
          </w:p>
        </w:tc>
        <w:tc>
          <w:tcPr>
            <w:tcW w:w="2615" w:type="dxa"/>
            <w:vAlign w:val="center"/>
          </w:tcPr>
          <w:p w14:paraId="4463F6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3136B0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【行政法规】《医疗事故处理条例》（中华人民共和国国务院令第351号）</w:t>
            </w:r>
          </w:p>
          <w:p w14:paraId="4D5C7494">
            <w:pPr>
              <w:spacing w:line="240" w:lineRule="exact"/>
              <w:jc w:val="both"/>
              <w:rPr>
                <w:rFonts w:hint="eastAsia"/>
                <w:sz w:val="18"/>
                <w:szCs w:val="18"/>
                <w:lang w:val="en-US"/>
              </w:rPr>
            </w:pPr>
            <w:r>
              <w:rPr>
                <w:rFonts w:hint="eastAsia" w:ascii="仿宋_GB2312" w:hAnsi="Times New Roman" w:eastAsia="仿宋_GB2312"/>
                <w:sz w:val="18"/>
                <w:szCs w:val="18"/>
                <w:lang w:val="en-US"/>
              </w:rPr>
              <w:t>【行政法规】《医疗纠纷预防和处理条例》（中华人民共和国国务院令第701号）</w:t>
            </w:r>
          </w:p>
        </w:tc>
        <w:tc>
          <w:tcPr>
            <w:tcW w:w="1892" w:type="dxa"/>
            <w:vAlign w:val="center"/>
          </w:tcPr>
          <w:p w14:paraId="6EF1210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38D5D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3DE610">
            <w:pPr>
              <w:autoSpaceDE/>
              <w:autoSpaceDN/>
              <w:jc w:val="center"/>
              <w:rPr>
                <w:rFonts w:hint="eastAsia" w:ascii="仿宋_GB2312" w:hAnsi="仿宋_GB2312" w:eastAsia="仿宋_GB2312" w:cs="仿宋_GB2312"/>
                <w:sz w:val="18"/>
                <w:szCs w:val="18"/>
                <w:lang w:val="en-US"/>
              </w:rPr>
            </w:pPr>
          </w:p>
        </w:tc>
        <w:tc>
          <w:tcPr>
            <w:tcW w:w="1530" w:type="dxa"/>
            <w:vAlign w:val="center"/>
          </w:tcPr>
          <w:p w14:paraId="4EAFE0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C5410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FA9DE5">
            <w:pPr>
              <w:autoSpaceDE/>
              <w:autoSpaceDN/>
              <w:jc w:val="center"/>
              <w:rPr>
                <w:rFonts w:hint="eastAsia" w:ascii="仿宋_GB2312" w:hAnsi="仿宋_GB2312" w:eastAsia="仿宋_GB2312" w:cs="仿宋_GB2312"/>
                <w:sz w:val="18"/>
                <w:szCs w:val="18"/>
                <w:lang w:val="en-US"/>
              </w:rPr>
            </w:pPr>
          </w:p>
        </w:tc>
        <w:tc>
          <w:tcPr>
            <w:tcW w:w="452" w:type="dxa"/>
            <w:vAlign w:val="center"/>
          </w:tcPr>
          <w:p w14:paraId="5C883BF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719ADE">
            <w:pPr>
              <w:autoSpaceDE/>
              <w:autoSpaceDN/>
              <w:jc w:val="center"/>
              <w:rPr>
                <w:rFonts w:hint="eastAsia" w:ascii="仿宋_GB2312" w:hAnsi="仿宋_GB2312" w:eastAsia="仿宋_GB2312" w:cs="仿宋_GB2312"/>
                <w:sz w:val="18"/>
                <w:szCs w:val="18"/>
                <w:lang w:val="en-US"/>
              </w:rPr>
            </w:pPr>
          </w:p>
        </w:tc>
      </w:tr>
      <w:tr w14:paraId="169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26F8A7">
            <w:pPr>
              <w:autoSpaceDE/>
              <w:autoSpaceDN/>
              <w:spacing w:line="500" w:lineRule="exact"/>
              <w:jc w:val="center"/>
              <w:rPr>
                <w:rFonts w:hint="eastAsia"/>
                <w:lang w:val="en-US"/>
              </w:rPr>
            </w:pPr>
          </w:p>
        </w:tc>
        <w:tc>
          <w:tcPr>
            <w:tcW w:w="851" w:type="dxa"/>
            <w:vMerge w:val="continue"/>
            <w:vAlign w:val="center"/>
          </w:tcPr>
          <w:p w14:paraId="5A1DC781">
            <w:pPr>
              <w:spacing w:line="240" w:lineRule="exact"/>
              <w:jc w:val="center"/>
              <w:rPr>
                <w:rFonts w:ascii="仿宋_GB2312" w:hAnsi="Times New Roman" w:eastAsia="仿宋_GB2312"/>
                <w:sz w:val="18"/>
                <w:szCs w:val="18"/>
                <w:lang w:val="en-US"/>
              </w:rPr>
            </w:pPr>
          </w:p>
        </w:tc>
        <w:tc>
          <w:tcPr>
            <w:tcW w:w="805" w:type="dxa"/>
            <w:vAlign w:val="center"/>
          </w:tcPr>
          <w:p w14:paraId="437B797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死亡医学证明办理</w:t>
            </w:r>
          </w:p>
        </w:tc>
        <w:tc>
          <w:tcPr>
            <w:tcW w:w="2615" w:type="dxa"/>
            <w:vAlign w:val="center"/>
          </w:tcPr>
          <w:p w14:paraId="72F020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119C1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 公安部 民政部关于进一步规范人口死亡医学证明和信息登记管理工作的通知》（国卫规划发〔2013〕57号）</w:t>
            </w:r>
          </w:p>
        </w:tc>
        <w:tc>
          <w:tcPr>
            <w:tcW w:w="1892" w:type="dxa"/>
            <w:vAlign w:val="center"/>
          </w:tcPr>
          <w:p w14:paraId="54224BA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6D6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BD5049">
            <w:pPr>
              <w:autoSpaceDE/>
              <w:autoSpaceDN/>
              <w:jc w:val="center"/>
              <w:rPr>
                <w:rFonts w:hint="eastAsia" w:ascii="仿宋_GB2312" w:hAnsi="仿宋_GB2312" w:eastAsia="仿宋_GB2312" w:cs="仿宋_GB2312"/>
                <w:sz w:val="18"/>
                <w:szCs w:val="18"/>
                <w:lang w:val="en-US"/>
              </w:rPr>
            </w:pPr>
          </w:p>
        </w:tc>
        <w:tc>
          <w:tcPr>
            <w:tcW w:w="1530" w:type="dxa"/>
            <w:vAlign w:val="center"/>
          </w:tcPr>
          <w:p w14:paraId="73BDE7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75A56FA">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3FC7A67D">
            <w:pPr>
              <w:autoSpaceDE/>
              <w:autoSpaceDN/>
              <w:jc w:val="center"/>
              <w:rPr>
                <w:rFonts w:hint="eastAsia" w:ascii="仿宋_GB2312" w:hAnsi="仿宋_GB2312" w:eastAsia="仿宋_GB2312" w:cs="仿宋_GB2312"/>
                <w:sz w:val="18"/>
                <w:szCs w:val="18"/>
                <w:lang w:val="en-US"/>
              </w:rPr>
            </w:pPr>
          </w:p>
        </w:tc>
        <w:tc>
          <w:tcPr>
            <w:tcW w:w="452" w:type="dxa"/>
            <w:vAlign w:val="center"/>
          </w:tcPr>
          <w:p w14:paraId="694AD1F0">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664DDCB">
            <w:pPr>
              <w:autoSpaceDE/>
              <w:autoSpaceDN/>
              <w:jc w:val="center"/>
              <w:rPr>
                <w:rFonts w:hint="eastAsia" w:ascii="仿宋_GB2312" w:hAnsi="仿宋_GB2312" w:eastAsia="仿宋_GB2312" w:cs="仿宋_GB2312"/>
                <w:sz w:val="18"/>
                <w:szCs w:val="18"/>
                <w:lang w:val="en-US"/>
              </w:rPr>
            </w:pPr>
          </w:p>
        </w:tc>
      </w:tr>
      <w:tr w14:paraId="602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B4A8B3">
            <w:pPr>
              <w:autoSpaceDE/>
              <w:autoSpaceDN/>
              <w:spacing w:line="500" w:lineRule="exact"/>
              <w:jc w:val="center"/>
              <w:rPr>
                <w:rFonts w:hint="eastAsia"/>
                <w:lang w:val="en-US"/>
              </w:rPr>
            </w:pPr>
          </w:p>
        </w:tc>
        <w:tc>
          <w:tcPr>
            <w:tcW w:w="851" w:type="dxa"/>
            <w:vMerge w:val="continue"/>
            <w:vAlign w:val="center"/>
          </w:tcPr>
          <w:p w14:paraId="51B8BFA8">
            <w:pPr>
              <w:spacing w:line="240" w:lineRule="exact"/>
              <w:jc w:val="center"/>
              <w:rPr>
                <w:rFonts w:ascii="仿宋_GB2312" w:hAnsi="Times New Roman" w:eastAsia="仿宋_GB2312"/>
                <w:sz w:val="18"/>
                <w:szCs w:val="18"/>
                <w:lang w:val="en-US"/>
              </w:rPr>
            </w:pPr>
          </w:p>
        </w:tc>
        <w:tc>
          <w:tcPr>
            <w:tcW w:w="805" w:type="dxa"/>
            <w:vAlign w:val="center"/>
          </w:tcPr>
          <w:p w14:paraId="379D67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新生儿疾病筛查</w:t>
            </w:r>
          </w:p>
        </w:tc>
        <w:tc>
          <w:tcPr>
            <w:tcW w:w="2615" w:type="dxa"/>
            <w:vAlign w:val="center"/>
          </w:tcPr>
          <w:p w14:paraId="2CA2E5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043BB0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【部门规章及规范性文件】《新生儿疾病筛查管理办法》（中华人民共和国卫健委令第64号）</w:t>
            </w:r>
          </w:p>
        </w:tc>
        <w:tc>
          <w:tcPr>
            <w:tcW w:w="1892" w:type="dxa"/>
            <w:vAlign w:val="center"/>
          </w:tcPr>
          <w:p w14:paraId="416ABF4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79179E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38E86D">
            <w:pPr>
              <w:autoSpaceDE/>
              <w:autoSpaceDN/>
              <w:jc w:val="center"/>
              <w:rPr>
                <w:rFonts w:hint="eastAsia" w:ascii="仿宋_GB2312" w:hAnsi="仿宋_GB2312" w:eastAsia="仿宋_GB2312" w:cs="仿宋_GB2312"/>
                <w:sz w:val="18"/>
                <w:szCs w:val="18"/>
                <w:lang w:val="en-US"/>
              </w:rPr>
            </w:pPr>
          </w:p>
        </w:tc>
        <w:tc>
          <w:tcPr>
            <w:tcW w:w="1530" w:type="dxa"/>
            <w:vAlign w:val="center"/>
          </w:tcPr>
          <w:p w14:paraId="1D3979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0F571DE">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231E2EDC">
            <w:pPr>
              <w:autoSpaceDE/>
              <w:autoSpaceDN/>
              <w:jc w:val="center"/>
              <w:rPr>
                <w:rFonts w:hint="eastAsia" w:ascii="仿宋_GB2312" w:hAnsi="仿宋_GB2312" w:eastAsia="仿宋_GB2312" w:cs="仿宋_GB2312"/>
                <w:sz w:val="18"/>
                <w:szCs w:val="18"/>
                <w:lang w:val="en-US"/>
              </w:rPr>
            </w:pPr>
          </w:p>
        </w:tc>
        <w:tc>
          <w:tcPr>
            <w:tcW w:w="452" w:type="dxa"/>
            <w:vAlign w:val="center"/>
          </w:tcPr>
          <w:p w14:paraId="57F88643">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4439818">
            <w:pPr>
              <w:autoSpaceDE/>
              <w:autoSpaceDN/>
              <w:jc w:val="center"/>
              <w:rPr>
                <w:rFonts w:hint="eastAsia" w:ascii="仿宋_GB2312" w:hAnsi="仿宋_GB2312" w:eastAsia="仿宋_GB2312" w:cs="仿宋_GB2312"/>
                <w:sz w:val="18"/>
                <w:szCs w:val="18"/>
                <w:lang w:val="en-US"/>
              </w:rPr>
            </w:pPr>
          </w:p>
        </w:tc>
      </w:tr>
      <w:tr w14:paraId="62EB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DAF66D">
            <w:pPr>
              <w:autoSpaceDE/>
              <w:autoSpaceDN/>
              <w:spacing w:line="500" w:lineRule="exact"/>
              <w:jc w:val="center"/>
              <w:rPr>
                <w:rFonts w:hint="eastAsia"/>
                <w:lang w:val="en-US"/>
              </w:rPr>
            </w:pPr>
          </w:p>
        </w:tc>
        <w:tc>
          <w:tcPr>
            <w:tcW w:w="851" w:type="dxa"/>
            <w:vMerge w:val="continue"/>
            <w:vAlign w:val="center"/>
          </w:tcPr>
          <w:p w14:paraId="0E2CA664">
            <w:pPr>
              <w:spacing w:line="240" w:lineRule="exact"/>
              <w:jc w:val="center"/>
              <w:rPr>
                <w:rFonts w:ascii="仿宋_GB2312" w:hAnsi="Times New Roman" w:eastAsia="仿宋_GB2312"/>
                <w:sz w:val="18"/>
                <w:szCs w:val="18"/>
                <w:lang w:val="en-US"/>
              </w:rPr>
            </w:pPr>
          </w:p>
        </w:tc>
        <w:tc>
          <w:tcPr>
            <w:tcW w:w="805" w:type="dxa"/>
            <w:vAlign w:val="center"/>
          </w:tcPr>
          <w:p w14:paraId="61F8084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免费孕前优生健康检查</w:t>
            </w:r>
          </w:p>
        </w:tc>
        <w:tc>
          <w:tcPr>
            <w:tcW w:w="2615" w:type="dxa"/>
            <w:vAlign w:val="center"/>
          </w:tcPr>
          <w:p w14:paraId="036307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4B1E56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【部门规章及规范性文件】《国家人口计生委、财政部关于开展国家免费孕前优生健康检查项目试点工作的通知》 （国人口发〔2010〕29号）</w:t>
            </w:r>
          </w:p>
          <w:p w14:paraId="6872B65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【部门规章及规范性文件】《关于做好2024年基本公共卫生服务项目工作的通知》</w:t>
            </w:r>
          </w:p>
          <w:p w14:paraId="091FD25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 【部门规章及规范性文件】《新划入基本公共卫生服务相关工作规范（2019版）》</w:t>
            </w:r>
          </w:p>
        </w:tc>
        <w:tc>
          <w:tcPr>
            <w:tcW w:w="1892" w:type="dxa"/>
            <w:vAlign w:val="center"/>
          </w:tcPr>
          <w:p w14:paraId="24D3FD0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04F40E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9E2D89">
            <w:pPr>
              <w:autoSpaceDE/>
              <w:autoSpaceDN/>
              <w:jc w:val="center"/>
              <w:rPr>
                <w:rFonts w:hint="eastAsia" w:ascii="仿宋_GB2312" w:hAnsi="仿宋_GB2312" w:eastAsia="仿宋_GB2312" w:cs="仿宋_GB2312"/>
                <w:sz w:val="18"/>
                <w:szCs w:val="18"/>
                <w:lang w:val="en-US"/>
              </w:rPr>
            </w:pPr>
          </w:p>
        </w:tc>
        <w:tc>
          <w:tcPr>
            <w:tcW w:w="1530" w:type="dxa"/>
            <w:vAlign w:val="center"/>
          </w:tcPr>
          <w:p w14:paraId="1645CB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A14724">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5C32E247">
            <w:pPr>
              <w:autoSpaceDE/>
              <w:autoSpaceDN/>
              <w:jc w:val="center"/>
              <w:rPr>
                <w:rFonts w:hint="eastAsia" w:ascii="仿宋_GB2312" w:hAnsi="仿宋_GB2312" w:eastAsia="仿宋_GB2312" w:cs="仿宋_GB2312"/>
                <w:sz w:val="18"/>
                <w:szCs w:val="18"/>
                <w:lang w:val="en-US"/>
              </w:rPr>
            </w:pPr>
          </w:p>
        </w:tc>
        <w:tc>
          <w:tcPr>
            <w:tcW w:w="452" w:type="dxa"/>
            <w:vAlign w:val="center"/>
          </w:tcPr>
          <w:p w14:paraId="271FB27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060E053B">
            <w:pPr>
              <w:autoSpaceDE/>
              <w:autoSpaceDN/>
              <w:jc w:val="center"/>
              <w:rPr>
                <w:rFonts w:hint="eastAsia" w:ascii="仿宋_GB2312" w:hAnsi="仿宋_GB2312" w:eastAsia="仿宋_GB2312" w:cs="仿宋_GB2312"/>
                <w:sz w:val="18"/>
                <w:szCs w:val="18"/>
                <w:lang w:val="en-US"/>
              </w:rPr>
            </w:pPr>
          </w:p>
        </w:tc>
      </w:tr>
    </w:tbl>
    <w:p w14:paraId="2DADB553">
      <w:pPr>
        <w:rPr>
          <w:rFonts w:hint="eastAsia"/>
        </w:rPr>
      </w:pPr>
    </w:p>
    <w:p w14:paraId="7C120E36">
      <w:pPr>
        <w:rPr>
          <w:rFonts w:hint="eastAsia"/>
        </w:rPr>
      </w:pPr>
    </w:p>
    <w:p w14:paraId="5BB81E62">
      <w:pPr>
        <w:rPr>
          <w:rFonts w:hint="eastAsia"/>
        </w:rPr>
      </w:pPr>
    </w:p>
    <w:p w14:paraId="41727DAD">
      <w:pPr>
        <w:rPr>
          <w:rFonts w:hint="eastAsia"/>
        </w:rPr>
      </w:pPr>
    </w:p>
    <w:p w14:paraId="604C3B26">
      <w:pPr>
        <w:rPr>
          <w:rFonts w:hint="eastAsia"/>
        </w:rPr>
      </w:pPr>
    </w:p>
    <w:p w14:paraId="678610D2">
      <w:pPr>
        <w:rPr>
          <w:rFonts w:hint="eastAsia"/>
        </w:rPr>
      </w:pPr>
    </w:p>
    <w:p w14:paraId="1D403756">
      <w:pPr>
        <w:rPr>
          <w:rFonts w:hint="eastAsia"/>
        </w:rPr>
      </w:pPr>
    </w:p>
    <w:p w14:paraId="43979910">
      <w:pPr>
        <w:rPr>
          <w:rFonts w:hint="eastAsia"/>
        </w:rPr>
      </w:pPr>
    </w:p>
    <w:p w14:paraId="29D7C4D8">
      <w:pPr>
        <w:rPr>
          <w:rFonts w:hint="eastAsia"/>
        </w:rPr>
      </w:pPr>
    </w:p>
    <w:p w14:paraId="55A757A0">
      <w:pPr>
        <w:rPr>
          <w:rFonts w:hint="eastAsia"/>
        </w:rPr>
      </w:pPr>
    </w:p>
    <w:p w14:paraId="0FD98811">
      <w:pPr>
        <w:rPr>
          <w:rFonts w:hint="eastAsia"/>
        </w:rPr>
      </w:pPr>
    </w:p>
    <w:p w14:paraId="2745C014">
      <w:pPr>
        <w:rPr>
          <w:rFonts w:hint="eastAsia"/>
        </w:rPr>
      </w:pPr>
    </w:p>
    <w:p w14:paraId="39E6992E">
      <w:pPr>
        <w:rPr>
          <w:rFonts w:hint="eastAsia"/>
        </w:rPr>
      </w:pPr>
    </w:p>
    <w:p w14:paraId="5E8F5259">
      <w:pPr>
        <w:rPr>
          <w:rFonts w:hint="eastAsia"/>
        </w:rPr>
      </w:pPr>
    </w:p>
    <w:p w14:paraId="3B571BF7">
      <w:pPr>
        <w:rPr>
          <w:rFonts w:hint="eastAsia"/>
        </w:rPr>
      </w:pPr>
    </w:p>
    <w:p w14:paraId="17D8A155">
      <w:pPr>
        <w:rPr>
          <w:rFonts w:hint="eastAsia"/>
        </w:rPr>
      </w:pPr>
    </w:p>
    <w:p w14:paraId="6CB2021B">
      <w:pPr>
        <w:rPr>
          <w:rFonts w:hint="eastAsia"/>
        </w:rPr>
      </w:pPr>
    </w:p>
    <w:p w14:paraId="0407C9E9">
      <w:pPr>
        <w:rPr>
          <w:rFonts w:hint="eastAsia"/>
        </w:rPr>
      </w:pPr>
    </w:p>
    <w:p w14:paraId="39D9AC1D">
      <w:pPr>
        <w:rPr>
          <w:rFonts w:hint="eastAsia"/>
        </w:rPr>
      </w:pPr>
    </w:p>
    <w:p w14:paraId="6EAC9E69">
      <w:pPr>
        <w:rPr>
          <w:rFonts w:hint="eastAsia"/>
        </w:rPr>
      </w:pPr>
    </w:p>
    <w:p w14:paraId="6F462617">
      <w:pPr>
        <w:rPr>
          <w:rFonts w:hint="eastAsia"/>
        </w:rPr>
      </w:pPr>
    </w:p>
    <w:p w14:paraId="71303B9C">
      <w:pPr>
        <w:rPr>
          <w:rFonts w:hint="eastAsia"/>
        </w:rPr>
      </w:pPr>
    </w:p>
    <w:p w14:paraId="626BC83B">
      <w:pPr>
        <w:rPr>
          <w:rFonts w:hint="eastAsia"/>
        </w:rPr>
      </w:pPr>
    </w:p>
    <w:p w14:paraId="5BED6350">
      <w:pPr>
        <w:rPr>
          <w:rFonts w:hint="eastAsia"/>
        </w:rPr>
      </w:pPr>
    </w:p>
    <w:p w14:paraId="3D07D2C6">
      <w:pPr>
        <w:rPr>
          <w:rFonts w:hint="eastAsia"/>
        </w:rPr>
      </w:pPr>
    </w:p>
    <w:p w14:paraId="702DC02E">
      <w:pPr>
        <w:rPr>
          <w:rFonts w:hint="eastAsia"/>
        </w:rPr>
      </w:pPr>
    </w:p>
    <w:p w14:paraId="2632A524">
      <w:pPr>
        <w:rPr>
          <w:rFonts w:hint="eastAsia"/>
        </w:rPr>
      </w:pPr>
    </w:p>
    <w:p w14:paraId="7FF61670">
      <w:pPr>
        <w:rPr>
          <w:rFonts w:hint="eastAsia"/>
        </w:rPr>
      </w:pPr>
    </w:p>
    <w:p w14:paraId="715108B5">
      <w:pPr>
        <w:rPr>
          <w:rFonts w:hint="eastAsia"/>
        </w:rPr>
      </w:pPr>
    </w:p>
    <w:p w14:paraId="4CC7FDFE">
      <w:pPr>
        <w:rPr>
          <w:rFonts w:hint="eastAsia"/>
        </w:rPr>
      </w:pPr>
    </w:p>
    <w:p w14:paraId="2F67C507">
      <w:pPr>
        <w:pStyle w:val="2"/>
        <w:rPr>
          <w:rFonts w:hint="eastAsia" w:asciiTheme="majorEastAsia" w:hAnsiTheme="majorEastAsia" w:eastAsiaTheme="majorEastAsia" w:cstheme="majorEastAsia"/>
          <w:b/>
          <w:bCs/>
          <w:sz w:val="32"/>
          <w:szCs w:val="24"/>
        </w:rPr>
      </w:pPr>
      <w:bookmarkStart w:id="17" w:name="_Toc193387475"/>
      <w:r>
        <w:rPr>
          <w:rFonts w:hint="eastAsia" w:asciiTheme="majorEastAsia" w:hAnsiTheme="majorEastAsia" w:eastAsiaTheme="majorEastAsia" w:cstheme="majorEastAsia"/>
          <w:b/>
          <w:bCs/>
          <w:sz w:val="32"/>
          <w:szCs w:val="24"/>
        </w:rPr>
        <w:t>（十七）安全生产领域基层政务公开标准目录</w:t>
      </w:r>
      <w:bookmarkEnd w:id="1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10"/>
        <w:gridCol w:w="1425"/>
        <w:gridCol w:w="452"/>
        <w:gridCol w:w="452"/>
        <w:gridCol w:w="452"/>
        <w:gridCol w:w="452"/>
      </w:tblGrid>
      <w:tr w14:paraId="3C5D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AFE698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22F4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0FF1D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60A2B0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20907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0F5219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9774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10" w:type="dxa"/>
            <w:vMerge w:val="restart"/>
            <w:vAlign w:val="center"/>
          </w:tcPr>
          <w:p w14:paraId="5C533F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0BE78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26200B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68F5E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3AE42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332A2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8E485B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1EA80D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8A5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E66CF0E">
            <w:pPr>
              <w:autoSpaceDE/>
              <w:autoSpaceDN/>
              <w:spacing w:line="500" w:lineRule="exact"/>
              <w:jc w:val="center"/>
              <w:rPr>
                <w:rFonts w:hint="eastAsia"/>
                <w:sz w:val="24"/>
                <w:szCs w:val="24"/>
              </w:rPr>
            </w:pPr>
          </w:p>
        </w:tc>
        <w:tc>
          <w:tcPr>
            <w:tcW w:w="851" w:type="dxa"/>
            <w:vAlign w:val="center"/>
          </w:tcPr>
          <w:p w14:paraId="7922435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27F73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E8FDC0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4FFA20C9">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49C8AA17">
            <w:pPr>
              <w:autoSpaceDE/>
              <w:autoSpaceDN/>
              <w:spacing w:line="500" w:lineRule="exact"/>
              <w:jc w:val="center"/>
              <w:rPr>
                <w:rFonts w:hint="eastAsia" w:ascii="仿宋_GB2312" w:hAnsi="仿宋_GB2312" w:eastAsia="仿宋_GB2312" w:cs="仿宋_GB2312"/>
                <w:sz w:val="24"/>
                <w:szCs w:val="24"/>
                <w:lang w:val="en-US"/>
              </w:rPr>
            </w:pPr>
          </w:p>
        </w:tc>
        <w:tc>
          <w:tcPr>
            <w:tcW w:w="1710" w:type="dxa"/>
            <w:vMerge w:val="continue"/>
            <w:vAlign w:val="center"/>
          </w:tcPr>
          <w:p w14:paraId="323223DA">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48962076">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268268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309B1D2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49BB252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B8D594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F1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21EFC4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C14D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47C4C8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634C0E1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77C6834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15A6B6E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5D05E4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615" w:type="dxa"/>
            <w:vAlign w:val="center"/>
          </w:tcPr>
          <w:p w14:paraId="4629451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与安全生产有关的法律、</w:t>
            </w:r>
          </w:p>
          <w:p w14:paraId="384CE2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413" w:type="dxa"/>
            <w:vAlign w:val="center"/>
          </w:tcPr>
          <w:p w14:paraId="789413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3AAAAD7">
            <w:pPr>
              <w:spacing w:line="240" w:lineRule="exact"/>
              <w:jc w:val="center"/>
              <w:rPr>
                <w:rFonts w:ascii="仿宋_GB2312" w:hAnsi="Times New Roman" w:eastAsia="仿宋_GB2312"/>
                <w:sz w:val="18"/>
                <w:szCs w:val="18"/>
                <w:lang w:val="en-US"/>
              </w:rPr>
            </w:pPr>
          </w:p>
        </w:tc>
        <w:tc>
          <w:tcPr>
            <w:tcW w:w="1832" w:type="dxa"/>
            <w:vAlign w:val="center"/>
          </w:tcPr>
          <w:p w14:paraId="2568D6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41E838F7">
            <w:pPr>
              <w:autoSpaceDE/>
              <w:autoSpaceDN/>
              <w:jc w:val="center"/>
              <w:rPr>
                <w:rFonts w:hint="eastAsia" w:ascii="仿宋_GB2312" w:hAnsi="仿宋_GB2312" w:eastAsia="仿宋_GB2312" w:cs="仿宋_GB2312"/>
                <w:sz w:val="18"/>
                <w:szCs w:val="18"/>
                <w:lang w:val="en-US"/>
              </w:rPr>
            </w:pPr>
          </w:p>
          <w:p w14:paraId="04DE34D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D3501">
            <w:pPr>
              <w:autoSpaceDE/>
              <w:autoSpaceDN/>
              <w:jc w:val="center"/>
              <w:rPr>
                <w:rFonts w:hint="eastAsia" w:ascii="仿宋_GB2312" w:hAnsi="仿宋_GB2312" w:eastAsia="仿宋_GB2312" w:cs="仿宋_GB2312"/>
                <w:sz w:val="18"/>
                <w:szCs w:val="18"/>
                <w:lang w:val="en-US"/>
              </w:rPr>
            </w:pPr>
          </w:p>
        </w:tc>
        <w:tc>
          <w:tcPr>
            <w:tcW w:w="1425" w:type="dxa"/>
            <w:vAlign w:val="center"/>
          </w:tcPr>
          <w:p w14:paraId="390743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B935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435F33">
            <w:pPr>
              <w:autoSpaceDE/>
              <w:autoSpaceDN/>
              <w:jc w:val="center"/>
              <w:rPr>
                <w:rFonts w:hint="eastAsia" w:ascii="仿宋_GB2312" w:hAnsi="仿宋_GB2312" w:eastAsia="仿宋_GB2312" w:cs="仿宋_GB2312"/>
                <w:sz w:val="18"/>
                <w:szCs w:val="18"/>
                <w:lang w:val="en-US"/>
              </w:rPr>
            </w:pPr>
          </w:p>
        </w:tc>
        <w:tc>
          <w:tcPr>
            <w:tcW w:w="452" w:type="dxa"/>
            <w:vAlign w:val="center"/>
          </w:tcPr>
          <w:p w14:paraId="35A828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F1761F6">
            <w:pPr>
              <w:autoSpaceDE/>
              <w:autoSpaceDN/>
              <w:jc w:val="center"/>
              <w:rPr>
                <w:rFonts w:hint="eastAsia" w:ascii="仿宋_GB2312" w:hAnsi="仿宋_GB2312" w:eastAsia="仿宋_GB2312" w:cs="仿宋_GB2312"/>
                <w:sz w:val="18"/>
                <w:szCs w:val="18"/>
                <w:lang w:val="en-US"/>
              </w:rPr>
            </w:pPr>
          </w:p>
        </w:tc>
      </w:tr>
      <w:tr w14:paraId="4E13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1EAB44">
            <w:pPr>
              <w:autoSpaceDE/>
              <w:autoSpaceDN/>
              <w:spacing w:line="500" w:lineRule="exact"/>
              <w:jc w:val="center"/>
              <w:rPr>
                <w:rFonts w:hint="eastAsia"/>
                <w:lang w:val="en-US"/>
              </w:rPr>
            </w:pPr>
          </w:p>
        </w:tc>
        <w:tc>
          <w:tcPr>
            <w:tcW w:w="851" w:type="dxa"/>
            <w:vMerge w:val="continue"/>
            <w:vAlign w:val="center"/>
          </w:tcPr>
          <w:p w14:paraId="149D3037">
            <w:pPr>
              <w:spacing w:line="240" w:lineRule="exact"/>
              <w:jc w:val="center"/>
              <w:rPr>
                <w:rFonts w:ascii="仿宋_GB2312" w:hAnsi="Times New Roman" w:eastAsia="仿宋_GB2312"/>
                <w:sz w:val="18"/>
                <w:szCs w:val="18"/>
                <w:lang w:val="en-US"/>
              </w:rPr>
            </w:pPr>
          </w:p>
        </w:tc>
        <w:tc>
          <w:tcPr>
            <w:tcW w:w="805" w:type="dxa"/>
            <w:vAlign w:val="center"/>
          </w:tcPr>
          <w:p w14:paraId="6D4F5F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19159A4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w:t>
            </w:r>
          </w:p>
          <w:p w14:paraId="6CCC858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地方规章</w:t>
            </w:r>
          </w:p>
        </w:tc>
        <w:tc>
          <w:tcPr>
            <w:tcW w:w="2413" w:type="dxa"/>
            <w:vAlign w:val="center"/>
          </w:tcPr>
          <w:p w14:paraId="7D2AC5C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CF1954A">
            <w:pPr>
              <w:spacing w:line="240" w:lineRule="exact"/>
              <w:jc w:val="center"/>
              <w:rPr>
                <w:rFonts w:ascii="仿宋_GB2312" w:hAnsi="Times New Roman" w:eastAsia="仿宋_GB2312"/>
                <w:sz w:val="18"/>
                <w:szCs w:val="18"/>
                <w:lang w:val="en-US"/>
              </w:rPr>
            </w:pPr>
          </w:p>
        </w:tc>
        <w:tc>
          <w:tcPr>
            <w:tcW w:w="1832" w:type="dxa"/>
            <w:vAlign w:val="center"/>
          </w:tcPr>
          <w:p w14:paraId="0AF934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156AF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43C80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02724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C33EA0">
            <w:pPr>
              <w:autoSpaceDE/>
              <w:autoSpaceDN/>
              <w:jc w:val="center"/>
              <w:rPr>
                <w:rFonts w:hint="eastAsia" w:ascii="仿宋_GB2312" w:hAnsi="仿宋_GB2312" w:eastAsia="仿宋_GB2312" w:cs="仿宋_GB2312"/>
                <w:sz w:val="18"/>
                <w:szCs w:val="18"/>
                <w:lang w:val="en-US"/>
              </w:rPr>
            </w:pPr>
          </w:p>
        </w:tc>
        <w:tc>
          <w:tcPr>
            <w:tcW w:w="452" w:type="dxa"/>
            <w:vAlign w:val="center"/>
          </w:tcPr>
          <w:p w14:paraId="554660D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E9E82">
            <w:pPr>
              <w:autoSpaceDE/>
              <w:autoSpaceDN/>
              <w:jc w:val="center"/>
              <w:rPr>
                <w:rFonts w:hint="eastAsia" w:ascii="仿宋_GB2312" w:hAnsi="仿宋_GB2312" w:eastAsia="仿宋_GB2312" w:cs="仿宋_GB2312"/>
                <w:sz w:val="18"/>
                <w:szCs w:val="18"/>
                <w:lang w:val="en-US"/>
              </w:rPr>
            </w:pPr>
          </w:p>
        </w:tc>
      </w:tr>
      <w:tr w14:paraId="42B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7C814">
            <w:pPr>
              <w:autoSpaceDE/>
              <w:autoSpaceDN/>
              <w:spacing w:line="500" w:lineRule="exact"/>
              <w:jc w:val="center"/>
              <w:rPr>
                <w:rFonts w:hint="eastAsia"/>
                <w:lang w:val="en-US"/>
              </w:rPr>
            </w:pPr>
          </w:p>
        </w:tc>
        <w:tc>
          <w:tcPr>
            <w:tcW w:w="851" w:type="dxa"/>
            <w:vMerge w:val="continue"/>
            <w:vAlign w:val="center"/>
          </w:tcPr>
          <w:p w14:paraId="5123884C">
            <w:pPr>
              <w:spacing w:line="240" w:lineRule="exact"/>
              <w:jc w:val="center"/>
              <w:rPr>
                <w:rFonts w:ascii="仿宋_GB2312" w:hAnsi="Times New Roman" w:eastAsia="仿宋_GB2312"/>
                <w:sz w:val="18"/>
                <w:szCs w:val="18"/>
                <w:lang w:val="en-US"/>
              </w:rPr>
            </w:pPr>
          </w:p>
        </w:tc>
        <w:tc>
          <w:tcPr>
            <w:tcW w:w="805" w:type="dxa"/>
            <w:vAlign w:val="center"/>
          </w:tcPr>
          <w:p w14:paraId="5B30A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75928F9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w:t>
            </w:r>
          </w:p>
          <w:p w14:paraId="129AEC9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产有关的政策文件，包括</w:t>
            </w:r>
          </w:p>
          <w:p w14:paraId="5C73562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改革方案、发展规划、专</w:t>
            </w:r>
          </w:p>
          <w:p w14:paraId="4FBD66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项规划、工作计划等</w:t>
            </w:r>
          </w:p>
        </w:tc>
        <w:tc>
          <w:tcPr>
            <w:tcW w:w="2413" w:type="dxa"/>
            <w:vAlign w:val="center"/>
          </w:tcPr>
          <w:p w14:paraId="2FFFA2B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7D11F23C">
            <w:pPr>
              <w:spacing w:line="240" w:lineRule="exact"/>
              <w:jc w:val="center"/>
              <w:rPr>
                <w:rFonts w:ascii="仿宋_GB2312" w:hAnsi="Times New Roman" w:eastAsia="仿宋_GB2312"/>
                <w:sz w:val="18"/>
                <w:szCs w:val="18"/>
                <w:lang w:val="en-US"/>
              </w:rPr>
            </w:pPr>
          </w:p>
        </w:tc>
        <w:tc>
          <w:tcPr>
            <w:tcW w:w="1832" w:type="dxa"/>
            <w:vAlign w:val="center"/>
          </w:tcPr>
          <w:p w14:paraId="3486EAF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36F214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000C20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C42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DADA9">
            <w:pPr>
              <w:autoSpaceDE/>
              <w:autoSpaceDN/>
              <w:jc w:val="center"/>
              <w:rPr>
                <w:rFonts w:hint="eastAsia" w:ascii="仿宋_GB2312" w:hAnsi="仿宋_GB2312" w:eastAsia="仿宋_GB2312" w:cs="仿宋_GB2312"/>
                <w:sz w:val="18"/>
                <w:szCs w:val="18"/>
                <w:lang w:val="en-US"/>
              </w:rPr>
            </w:pPr>
          </w:p>
        </w:tc>
        <w:tc>
          <w:tcPr>
            <w:tcW w:w="452" w:type="dxa"/>
            <w:vAlign w:val="center"/>
          </w:tcPr>
          <w:p w14:paraId="173C1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34E188">
            <w:pPr>
              <w:autoSpaceDE/>
              <w:autoSpaceDN/>
              <w:jc w:val="center"/>
              <w:rPr>
                <w:rFonts w:hint="eastAsia" w:ascii="仿宋_GB2312" w:hAnsi="仿宋_GB2312" w:eastAsia="仿宋_GB2312" w:cs="仿宋_GB2312"/>
                <w:sz w:val="18"/>
                <w:szCs w:val="18"/>
                <w:lang w:val="en-US"/>
              </w:rPr>
            </w:pPr>
          </w:p>
        </w:tc>
      </w:tr>
      <w:tr w14:paraId="0B7A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FE6A4">
            <w:pPr>
              <w:autoSpaceDE/>
              <w:autoSpaceDN/>
              <w:spacing w:line="500" w:lineRule="exact"/>
              <w:jc w:val="center"/>
              <w:rPr>
                <w:rFonts w:hint="eastAsia"/>
                <w:lang w:val="en-US"/>
              </w:rPr>
            </w:pPr>
          </w:p>
        </w:tc>
        <w:tc>
          <w:tcPr>
            <w:tcW w:w="851" w:type="dxa"/>
            <w:vMerge w:val="continue"/>
            <w:vAlign w:val="center"/>
          </w:tcPr>
          <w:p w14:paraId="5C102141">
            <w:pPr>
              <w:spacing w:line="240" w:lineRule="exact"/>
              <w:jc w:val="center"/>
              <w:rPr>
                <w:rFonts w:ascii="仿宋_GB2312" w:hAnsi="Times New Roman" w:eastAsia="仿宋_GB2312"/>
                <w:sz w:val="18"/>
                <w:szCs w:val="18"/>
                <w:lang w:val="en-US"/>
              </w:rPr>
            </w:pPr>
          </w:p>
        </w:tc>
        <w:tc>
          <w:tcPr>
            <w:tcW w:w="805" w:type="dxa"/>
            <w:vAlign w:val="center"/>
          </w:tcPr>
          <w:p w14:paraId="71D8A83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FBAD5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5DA3F33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75B7372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w:t>
            </w:r>
          </w:p>
          <w:p w14:paraId="10CB1A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、需社会广泛知晓的重要</w:t>
            </w:r>
          </w:p>
          <w:p w14:paraId="5AC8342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改革方案等重大决策，决</w:t>
            </w:r>
          </w:p>
          <w:p w14:paraId="4D867E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策前向社会公开决策草案</w:t>
            </w:r>
          </w:p>
          <w:p w14:paraId="3BC16A5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、决策依据</w:t>
            </w:r>
          </w:p>
        </w:tc>
        <w:tc>
          <w:tcPr>
            <w:tcW w:w="2413" w:type="dxa"/>
            <w:vAlign w:val="center"/>
          </w:tcPr>
          <w:p w14:paraId="1A56228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7577D8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11CBFA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594867AF">
            <w:pPr>
              <w:autoSpaceDE/>
              <w:autoSpaceDN/>
              <w:jc w:val="center"/>
              <w:rPr>
                <w:rFonts w:hint="eastAsia" w:ascii="仿宋_GB2312" w:hAnsi="仿宋_GB2312" w:eastAsia="仿宋_GB2312" w:cs="仿宋_GB2312"/>
                <w:sz w:val="18"/>
                <w:szCs w:val="18"/>
                <w:lang w:val="en-US"/>
              </w:rPr>
            </w:pPr>
          </w:p>
        </w:tc>
        <w:tc>
          <w:tcPr>
            <w:tcW w:w="1710" w:type="dxa"/>
            <w:vAlign w:val="center"/>
          </w:tcPr>
          <w:p w14:paraId="49BE834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CBF51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2B0F2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66E0DA">
            <w:pPr>
              <w:autoSpaceDE/>
              <w:autoSpaceDN/>
              <w:jc w:val="center"/>
              <w:rPr>
                <w:rFonts w:hint="eastAsia" w:ascii="仿宋_GB2312" w:hAnsi="仿宋_GB2312" w:eastAsia="仿宋_GB2312" w:cs="仿宋_GB2312"/>
                <w:sz w:val="18"/>
                <w:szCs w:val="18"/>
                <w:lang w:val="en-US"/>
              </w:rPr>
            </w:pPr>
          </w:p>
        </w:tc>
        <w:tc>
          <w:tcPr>
            <w:tcW w:w="452" w:type="dxa"/>
            <w:vAlign w:val="center"/>
          </w:tcPr>
          <w:p w14:paraId="1ACCD8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8FD20E">
            <w:pPr>
              <w:autoSpaceDE/>
              <w:autoSpaceDN/>
              <w:jc w:val="center"/>
              <w:rPr>
                <w:rFonts w:hint="eastAsia" w:ascii="仿宋_GB2312" w:hAnsi="仿宋_GB2312" w:eastAsia="仿宋_GB2312" w:cs="仿宋_GB2312"/>
                <w:sz w:val="18"/>
                <w:szCs w:val="18"/>
                <w:lang w:val="en-US"/>
              </w:rPr>
            </w:pPr>
          </w:p>
        </w:tc>
      </w:tr>
      <w:tr w14:paraId="5A63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8E2A1A">
            <w:pPr>
              <w:autoSpaceDE/>
              <w:autoSpaceDN/>
              <w:spacing w:line="500" w:lineRule="exact"/>
              <w:jc w:val="center"/>
              <w:rPr>
                <w:rFonts w:hint="eastAsia"/>
                <w:lang w:val="en-US"/>
              </w:rPr>
            </w:pPr>
          </w:p>
        </w:tc>
        <w:tc>
          <w:tcPr>
            <w:tcW w:w="851" w:type="dxa"/>
            <w:vMerge w:val="continue"/>
            <w:vAlign w:val="center"/>
          </w:tcPr>
          <w:p w14:paraId="01F20DF4">
            <w:pPr>
              <w:spacing w:line="240" w:lineRule="exact"/>
              <w:jc w:val="center"/>
              <w:rPr>
                <w:rFonts w:ascii="仿宋_GB2312" w:hAnsi="Times New Roman" w:eastAsia="仿宋_GB2312"/>
                <w:sz w:val="18"/>
                <w:szCs w:val="18"/>
                <w:lang w:val="en-US"/>
              </w:rPr>
            </w:pPr>
          </w:p>
        </w:tc>
        <w:tc>
          <w:tcPr>
            <w:tcW w:w="805" w:type="dxa"/>
            <w:vAlign w:val="center"/>
          </w:tcPr>
          <w:p w14:paraId="3E0DE95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36BD5BB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1974534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通过会议讨论作出重要改</w:t>
            </w:r>
          </w:p>
          <w:p w14:paraId="1EAC5FF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革方案等重大决策时，经</w:t>
            </w:r>
          </w:p>
          <w:p w14:paraId="55E9E93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党组研究认为有必要公开</w:t>
            </w:r>
          </w:p>
          <w:p w14:paraId="09A480B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讨论决策过程的会议</w:t>
            </w:r>
          </w:p>
        </w:tc>
        <w:tc>
          <w:tcPr>
            <w:tcW w:w="2413" w:type="dxa"/>
            <w:vAlign w:val="center"/>
          </w:tcPr>
          <w:p w14:paraId="09AA1B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5DEBB9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w:t>
            </w:r>
          </w:p>
          <w:p w14:paraId="37283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知邀请</w:t>
            </w:r>
          </w:p>
        </w:tc>
        <w:tc>
          <w:tcPr>
            <w:tcW w:w="1710" w:type="dxa"/>
            <w:vAlign w:val="center"/>
          </w:tcPr>
          <w:p w14:paraId="1DE76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506C1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E9CB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DF0CAA3">
            <w:pPr>
              <w:autoSpaceDE/>
              <w:autoSpaceDN/>
              <w:jc w:val="center"/>
              <w:rPr>
                <w:rFonts w:hint="eastAsia" w:ascii="仿宋_GB2312" w:hAnsi="仿宋_GB2312" w:eastAsia="仿宋_GB2312" w:cs="仿宋_GB2312"/>
                <w:sz w:val="18"/>
                <w:szCs w:val="18"/>
                <w:lang w:val="en-US"/>
              </w:rPr>
            </w:pPr>
          </w:p>
        </w:tc>
        <w:tc>
          <w:tcPr>
            <w:tcW w:w="452" w:type="dxa"/>
            <w:vAlign w:val="center"/>
          </w:tcPr>
          <w:p w14:paraId="599AA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433C0C">
            <w:pPr>
              <w:autoSpaceDE/>
              <w:autoSpaceDN/>
              <w:jc w:val="center"/>
              <w:rPr>
                <w:rFonts w:hint="eastAsia" w:ascii="仿宋_GB2312" w:hAnsi="仿宋_GB2312" w:eastAsia="仿宋_GB2312" w:cs="仿宋_GB2312"/>
                <w:sz w:val="18"/>
                <w:szCs w:val="18"/>
                <w:lang w:val="en-US"/>
              </w:rPr>
            </w:pPr>
          </w:p>
        </w:tc>
      </w:tr>
      <w:tr w14:paraId="2DB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7DB59D">
            <w:pPr>
              <w:autoSpaceDE/>
              <w:autoSpaceDN/>
              <w:spacing w:line="500" w:lineRule="exact"/>
              <w:jc w:val="center"/>
              <w:rPr>
                <w:rFonts w:hint="eastAsia"/>
                <w:lang w:val="en-US"/>
              </w:rPr>
            </w:pPr>
          </w:p>
        </w:tc>
        <w:tc>
          <w:tcPr>
            <w:tcW w:w="851" w:type="dxa"/>
            <w:vMerge w:val="continue"/>
            <w:vAlign w:val="center"/>
          </w:tcPr>
          <w:p w14:paraId="04AD0914">
            <w:pPr>
              <w:spacing w:line="240" w:lineRule="exact"/>
              <w:jc w:val="center"/>
              <w:rPr>
                <w:rFonts w:ascii="仿宋_GB2312" w:hAnsi="Times New Roman" w:eastAsia="仿宋_GB2312"/>
                <w:sz w:val="18"/>
                <w:szCs w:val="18"/>
                <w:lang w:val="en-US"/>
              </w:rPr>
            </w:pPr>
          </w:p>
        </w:tc>
        <w:tc>
          <w:tcPr>
            <w:tcW w:w="805" w:type="dxa"/>
            <w:vAlign w:val="center"/>
          </w:tcPr>
          <w:p w14:paraId="7D41EA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64DB9BF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重大决策草案公布后征集到的社会公众意见情况、采纳与否情况及理由等</w:t>
            </w:r>
          </w:p>
        </w:tc>
        <w:tc>
          <w:tcPr>
            <w:tcW w:w="2413" w:type="dxa"/>
            <w:vAlign w:val="center"/>
          </w:tcPr>
          <w:p w14:paraId="57FA3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832" w:type="dxa"/>
            <w:vAlign w:val="center"/>
          </w:tcPr>
          <w:p w14:paraId="345D5F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w:t>
            </w:r>
          </w:p>
          <w:p w14:paraId="7D1923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外公布的时限内公开</w:t>
            </w:r>
          </w:p>
        </w:tc>
        <w:tc>
          <w:tcPr>
            <w:tcW w:w="1710" w:type="dxa"/>
            <w:vAlign w:val="center"/>
          </w:tcPr>
          <w:p w14:paraId="486584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9952D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B1179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85CFE2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8ED4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C74F3F4">
            <w:pPr>
              <w:autoSpaceDE/>
              <w:autoSpaceDN/>
              <w:jc w:val="center"/>
              <w:rPr>
                <w:rFonts w:hint="eastAsia" w:ascii="仿宋_GB2312" w:hAnsi="仿宋_GB2312" w:eastAsia="仿宋_GB2312" w:cs="仿宋_GB2312"/>
                <w:sz w:val="18"/>
                <w:szCs w:val="18"/>
                <w:lang w:val="en-US"/>
              </w:rPr>
            </w:pPr>
          </w:p>
        </w:tc>
      </w:tr>
      <w:tr w14:paraId="58B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47A8333">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61E88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5B08028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5D5709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6F0BE7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36AE738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重大隐患排查、挂牌督办及其整改情况，安全生产举报电话等</w:t>
            </w:r>
          </w:p>
        </w:tc>
        <w:tc>
          <w:tcPr>
            <w:tcW w:w="2413" w:type="dxa"/>
            <w:vAlign w:val="center"/>
          </w:tcPr>
          <w:p w14:paraId="5D9368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《中华人民共和国安全生产法》《中华人民共和国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B2C0B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63BD81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81FB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363EC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75C531">
            <w:pPr>
              <w:autoSpaceDE/>
              <w:autoSpaceDN/>
              <w:jc w:val="center"/>
              <w:rPr>
                <w:rFonts w:hint="eastAsia" w:ascii="仿宋_GB2312" w:hAnsi="仿宋_GB2312" w:eastAsia="仿宋_GB2312" w:cs="仿宋_GB2312"/>
                <w:sz w:val="18"/>
                <w:szCs w:val="18"/>
                <w:lang w:val="en-US"/>
              </w:rPr>
            </w:pPr>
          </w:p>
        </w:tc>
        <w:tc>
          <w:tcPr>
            <w:tcW w:w="452" w:type="dxa"/>
            <w:vAlign w:val="center"/>
          </w:tcPr>
          <w:p w14:paraId="501AD4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44C13F">
            <w:pPr>
              <w:autoSpaceDE/>
              <w:autoSpaceDN/>
              <w:jc w:val="center"/>
              <w:rPr>
                <w:rFonts w:hint="eastAsia" w:ascii="仿宋_GB2312" w:hAnsi="仿宋_GB2312" w:eastAsia="仿宋_GB2312" w:cs="仿宋_GB2312"/>
                <w:sz w:val="18"/>
                <w:szCs w:val="18"/>
                <w:lang w:val="en-US"/>
              </w:rPr>
            </w:pPr>
          </w:p>
        </w:tc>
      </w:tr>
      <w:tr w14:paraId="38A8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17D7D8">
            <w:pPr>
              <w:autoSpaceDE/>
              <w:autoSpaceDN/>
              <w:spacing w:line="500" w:lineRule="exact"/>
              <w:jc w:val="center"/>
              <w:rPr>
                <w:rFonts w:hint="eastAsia"/>
                <w:lang w:val="en-US"/>
              </w:rPr>
            </w:pPr>
          </w:p>
        </w:tc>
        <w:tc>
          <w:tcPr>
            <w:tcW w:w="851" w:type="dxa"/>
            <w:vMerge w:val="continue"/>
            <w:vAlign w:val="center"/>
          </w:tcPr>
          <w:p w14:paraId="52C06032">
            <w:pPr>
              <w:spacing w:line="240" w:lineRule="exact"/>
              <w:jc w:val="center"/>
              <w:rPr>
                <w:rFonts w:ascii="仿宋_GB2312" w:hAnsi="Times New Roman" w:eastAsia="仿宋_GB2312"/>
                <w:sz w:val="18"/>
                <w:szCs w:val="18"/>
                <w:lang w:val="en-US"/>
              </w:rPr>
            </w:pPr>
          </w:p>
        </w:tc>
        <w:tc>
          <w:tcPr>
            <w:tcW w:w="805" w:type="dxa"/>
            <w:vAlign w:val="center"/>
          </w:tcPr>
          <w:p w14:paraId="3937392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16976E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A67770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承担处置主责、非敏感的应急信息，包括事故灾害类预警信息、事故信息、事故后采取的应急处置措施和应对结果等</w:t>
            </w:r>
          </w:p>
        </w:tc>
        <w:tc>
          <w:tcPr>
            <w:tcW w:w="2413" w:type="dxa"/>
            <w:vAlign w:val="center"/>
          </w:tcPr>
          <w:p w14:paraId="7E4DCE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号）《中华人民共和国突发事件应对法》中央办公厅、国务院办公厅《关于全面加强政务公开工作的意见》</w:t>
            </w:r>
          </w:p>
        </w:tc>
        <w:tc>
          <w:tcPr>
            <w:tcW w:w="1832" w:type="dxa"/>
            <w:vAlign w:val="center"/>
          </w:tcPr>
          <w:p w14:paraId="09FE0D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72477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A7A52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1B80A4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6EAC2C">
            <w:pPr>
              <w:autoSpaceDE/>
              <w:autoSpaceDN/>
              <w:jc w:val="center"/>
              <w:rPr>
                <w:rFonts w:hint="eastAsia" w:ascii="仿宋_GB2312" w:hAnsi="仿宋_GB2312" w:eastAsia="仿宋_GB2312" w:cs="仿宋_GB2312"/>
                <w:sz w:val="18"/>
                <w:szCs w:val="18"/>
                <w:lang w:val="en-US"/>
              </w:rPr>
            </w:pPr>
          </w:p>
        </w:tc>
        <w:tc>
          <w:tcPr>
            <w:tcW w:w="452" w:type="dxa"/>
            <w:vAlign w:val="center"/>
          </w:tcPr>
          <w:p w14:paraId="0CCFC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71AA8E">
            <w:pPr>
              <w:autoSpaceDE/>
              <w:autoSpaceDN/>
              <w:jc w:val="center"/>
              <w:rPr>
                <w:rFonts w:hint="eastAsia" w:ascii="仿宋_GB2312" w:hAnsi="仿宋_GB2312" w:eastAsia="仿宋_GB2312" w:cs="仿宋_GB2312"/>
                <w:sz w:val="18"/>
                <w:szCs w:val="18"/>
                <w:lang w:val="en-US"/>
              </w:rPr>
            </w:pPr>
          </w:p>
        </w:tc>
      </w:tr>
      <w:tr w14:paraId="3E85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7F138A">
            <w:pPr>
              <w:autoSpaceDE/>
              <w:autoSpaceDN/>
              <w:spacing w:line="500" w:lineRule="exact"/>
              <w:jc w:val="center"/>
              <w:rPr>
                <w:rFonts w:hint="eastAsia"/>
                <w:lang w:val="en-US"/>
              </w:rPr>
            </w:pPr>
          </w:p>
        </w:tc>
        <w:tc>
          <w:tcPr>
            <w:tcW w:w="851" w:type="dxa"/>
            <w:vMerge w:val="continue"/>
            <w:vAlign w:val="center"/>
          </w:tcPr>
          <w:p w14:paraId="721D775C">
            <w:pPr>
              <w:spacing w:line="240" w:lineRule="exact"/>
              <w:jc w:val="center"/>
              <w:rPr>
                <w:rFonts w:ascii="仿宋_GB2312" w:hAnsi="Times New Roman" w:eastAsia="仿宋_GB2312"/>
                <w:sz w:val="18"/>
                <w:szCs w:val="18"/>
                <w:lang w:val="en-US"/>
              </w:rPr>
            </w:pPr>
          </w:p>
        </w:tc>
        <w:tc>
          <w:tcPr>
            <w:tcW w:w="805" w:type="dxa"/>
            <w:vAlign w:val="center"/>
          </w:tcPr>
          <w:p w14:paraId="6F7909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1173D74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416C4F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业务工作动态、安全生产执法检查动态</w:t>
            </w:r>
          </w:p>
        </w:tc>
        <w:tc>
          <w:tcPr>
            <w:tcW w:w="2413" w:type="dxa"/>
            <w:vAlign w:val="center"/>
          </w:tcPr>
          <w:p w14:paraId="189003F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67F4DD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7DC3E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176223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AF4F3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231EB82">
            <w:pPr>
              <w:autoSpaceDE/>
              <w:autoSpaceDN/>
              <w:jc w:val="center"/>
              <w:rPr>
                <w:rFonts w:hint="eastAsia" w:ascii="仿宋_GB2312" w:hAnsi="仿宋_GB2312" w:eastAsia="仿宋_GB2312" w:cs="仿宋_GB2312"/>
                <w:sz w:val="18"/>
                <w:szCs w:val="18"/>
                <w:lang w:val="en-US"/>
              </w:rPr>
            </w:pPr>
          </w:p>
        </w:tc>
        <w:tc>
          <w:tcPr>
            <w:tcW w:w="452" w:type="dxa"/>
            <w:vAlign w:val="center"/>
          </w:tcPr>
          <w:p w14:paraId="202493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62EDA9F">
            <w:pPr>
              <w:autoSpaceDE/>
              <w:autoSpaceDN/>
              <w:jc w:val="center"/>
              <w:rPr>
                <w:rFonts w:hint="eastAsia" w:ascii="仿宋_GB2312" w:hAnsi="仿宋_GB2312" w:eastAsia="仿宋_GB2312" w:cs="仿宋_GB2312"/>
                <w:sz w:val="18"/>
                <w:szCs w:val="18"/>
                <w:lang w:val="en-US"/>
              </w:rPr>
            </w:pPr>
          </w:p>
        </w:tc>
      </w:tr>
      <w:tr w14:paraId="1B7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B77EEB">
            <w:pPr>
              <w:autoSpaceDE/>
              <w:autoSpaceDN/>
              <w:spacing w:line="500" w:lineRule="exact"/>
              <w:jc w:val="center"/>
              <w:rPr>
                <w:rFonts w:hint="eastAsia"/>
                <w:lang w:val="en-US"/>
              </w:rPr>
            </w:pPr>
          </w:p>
        </w:tc>
        <w:tc>
          <w:tcPr>
            <w:tcW w:w="851" w:type="dxa"/>
            <w:vMerge w:val="continue"/>
            <w:vAlign w:val="center"/>
          </w:tcPr>
          <w:p w14:paraId="678CD496">
            <w:pPr>
              <w:spacing w:line="240" w:lineRule="exact"/>
              <w:jc w:val="center"/>
              <w:rPr>
                <w:rFonts w:ascii="仿宋_GB2312" w:hAnsi="Times New Roman" w:eastAsia="仿宋_GB2312"/>
                <w:sz w:val="18"/>
                <w:szCs w:val="18"/>
                <w:lang w:val="en-US"/>
              </w:rPr>
            </w:pPr>
          </w:p>
        </w:tc>
        <w:tc>
          <w:tcPr>
            <w:tcW w:w="805" w:type="dxa"/>
            <w:vAlign w:val="center"/>
          </w:tcPr>
          <w:p w14:paraId="20C468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9F5EA1A">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气象及灾害预警信息不同时段、不同领域安全生产提示信息</w:t>
            </w:r>
          </w:p>
        </w:tc>
        <w:tc>
          <w:tcPr>
            <w:tcW w:w="2413" w:type="dxa"/>
            <w:vAlign w:val="center"/>
          </w:tcPr>
          <w:p w14:paraId="5A22A8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EA949D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3F83B446">
            <w:pPr>
              <w:autoSpaceDE/>
              <w:autoSpaceDN/>
              <w:jc w:val="both"/>
              <w:rPr>
                <w:rFonts w:hint="eastAsia" w:ascii="仿宋_GB2312" w:hAnsi="仿宋_GB2312" w:eastAsia="仿宋_GB2312" w:cs="仿宋_GB2312"/>
                <w:sz w:val="18"/>
                <w:szCs w:val="18"/>
                <w:lang w:val="en-US"/>
              </w:rPr>
            </w:pPr>
          </w:p>
        </w:tc>
        <w:tc>
          <w:tcPr>
            <w:tcW w:w="1710" w:type="dxa"/>
            <w:vAlign w:val="center"/>
          </w:tcPr>
          <w:p w14:paraId="3AA7A7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CC5BA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88CAC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CD59C">
            <w:pPr>
              <w:autoSpaceDE/>
              <w:autoSpaceDN/>
              <w:jc w:val="center"/>
              <w:rPr>
                <w:rFonts w:hint="eastAsia" w:ascii="仿宋_GB2312" w:hAnsi="仿宋_GB2312" w:eastAsia="仿宋_GB2312" w:cs="仿宋_GB2312"/>
                <w:sz w:val="18"/>
                <w:szCs w:val="18"/>
                <w:lang w:val="en-US"/>
              </w:rPr>
            </w:pPr>
          </w:p>
        </w:tc>
        <w:tc>
          <w:tcPr>
            <w:tcW w:w="452" w:type="dxa"/>
            <w:vAlign w:val="center"/>
          </w:tcPr>
          <w:p w14:paraId="125B7E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02F4F5">
            <w:pPr>
              <w:autoSpaceDE/>
              <w:autoSpaceDN/>
              <w:jc w:val="center"/>
              <w:rPr>
                <w:rFonts w:hint="eastAsia" w:ascii="仿宋_GB2312" w:hAnsi="仿宋_GB2312" w:eastAsia="仿宋_GB2312" w:cs="仿宋_GB2312"/>
                <w:sz w:val="18"/>
                <w:szCs w:val="18"/>
                <w:lang w:val="en-US"/>
              </w:rPr>
            </w:pPr>
          </w:p>
        </w:tc>
      </w:tr>
      <w:tr w14:paraId="6A4B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793CDA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C46310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3BD2AD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C686B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CF0924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6429390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1C7EF15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4CFE020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47A0BB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C51B1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65243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397D9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23575A2">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1.预算、决算</w:t>
            </w:r>
          </w:p>
          <w:p w14:paraId="77EE796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2.“三公”经费</w:t>
            </w:r>
          </w:p>
          <w:p w14:paraId="12B35A8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3.安全生产专项资金使用</w:t>
            </w:r>
          </w:p>
          <w:p w14:paraId="05A5A4A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等财政资金信息</w:t>
            </w:r>
          </w:p>
        </w:tc>
        <w:tc>
          <w:tcPr>
            <w:tcW w:w="2413" w:type="dxa"/>
            <w:vAlign w:val="center"/>
          </w:tcPr>
          <w:p w14:paraId="3EAB1E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45CFEA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1710" w:type="dxa"/>
            <w:vAlign w:val="center"/>
          </w:tcPr>
          <w:p w14:paraId="546B06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8D9CF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6F7A7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D9DD8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13A8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2D9221">
            <w:pPr>
              <w:autoSpaceDE/>
              <w:autoSpaceDN/>
              <w:jc w:val="center"/>
              <w:rPr>
                <w:rFonts w:hint="eastAsia" w:ascii="仿宋_GB2312" w:hAnsi="仿宋_GB2312" w:eastAsia="仿宋_GB2312" w:cs="仿宋_GB2312"/>
                <w:sz w:val="18"/>
                <w:szCs w:val="18"/>
                <w:lang w:val="en-US"/>
              </w:rPr>
            </w:pPr>
          </w:p>
        </w:tc>
      </w:tr>
      <w:tr w14:paraId="6ADB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685B5">
            <w:pPr>
              <w:autoSpaceDE/>
              <w:autoSpaceDN/>
              <w:spacing w:line="500" w:lineRule="exact"/>
              <w:jc w:val="center"/>
              <w:rPr>
                <w:rFonts w:hint="eastAsia"/>
                <w:lang w:val="en-US"/>
              </w:rPr>
            </w:pPr>
          </w:p>
        </w:tc>
        <w:tc>
          <w:tcPr>
            <w:tcW w:w="851" w:type="dxa"/>
            <w:vMerge w:val="continue"/>
            <w:vAlign w:val="center"/>
          </w:tcPr>
          <w:p w14:paraId="55A47321">
            <w:pPr>
              <w:spacing w:line="240" w:lineRule="exact"/>
              <w:jc w:val="center"/>
              <w:rPr>
                <w:rFonts w:ascii="仿宋_GB2312" w:hAnsi="Times New Roman" w:eastAsia="仿宋_GB2312"/>
                <w:sz w:val="18"/>
                <w:szCs w:val="18"/>
                <w:lang w:val="en-US"/>
              </w:rPr>
            </w:pPr>
          </w:p>
        </w:tc>
        <w:tc>
          <w:tcPr>
            <w:tcW w:w="805" w:type="dxa"/>
            <w:vAlign w:val="center"/>
          </w:tcPr>
          <w:p w14:paraId="20E194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091B1D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7036EE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065F7F6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本单位采购实施情况相关</w:t>
            </w:r>
          </w:p>
          <w:p w14:paraId="18A8081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信息</w:t>
            </w:r>
          </w:p>
          <w:p w14:paraId="014BE4A8">
            <w:pPr>
              <w:spacing w:line="240" w:lineRule="exact"/>
              <w:jc w:val="center"/>
              <w:rPr>
                <w:rFonts w:ascii="仿宋_GB2312" w:hAnsi="Times New Roman" w:eastAsia="仿宋_GB2312"/>
                <w:sz w:val="20"/>
                <w:szCs w:val="20"/>
                <w:lang w:val="en-US"/>
              </w:rPr>
            </w:pPr>
          </w:p>
        </w:tc>
        <w:tc>
          <w:tcPr>
            <w:tcW w:w="2413" w:type="dxa"/>
            <w:vAlign w:val="center"/>
          </w:tcPr>
          <w:p w14:paraId="578FA34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3C778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51A82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B4F0F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31AC5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50D5BE7">
            <w:pPr>
              <w:autoSpaceDE/>
              <w:autoSpaceDN/>
              <w:jc w:val="center"/>
              <w:rPr>
                <w:rFonts w:hint="eastAsia" w:ascii="仿宋_GB2312" w:hAnsi="仿宋_GB2312" w:eastAsia="仿宋_GB2312" w:cs="仿宋_GB2312"/>
                <w:sz w:val="18"/>
                <w:szCs w:val="18"/>
                <w:lang w:val="en-US"/>
              </w:rPr>
            </w:pPr>
          </w:p>
        </w:tc>
        <w:tc>
          <w:tcPr>
            <w:tcW w:w="452" w:type="dxa"/>
            <w:vAlign w:val="center"/>
          </w:tcPr>
          <w:p w14:paraId="3C8B5C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76BA71">
            <w:pPr>
              <w:autoSpaceDE/>
              <w:autoSpaceDN/>
              <w:jc w:val="center"/>
              <w:rPr>
                <w:rFonts w:hint="eastAsia" w:ascii="仿宋_GB2312" w:hAnsi="仿宋_GB2312" w:eastAsia="仿宋_GB2312" w:cs="仿宋_GB2312"/>
                <w:sz w:val="18"/>
                <w:szCs w:val="18"/>
                <w:lang w:val="en-US"/>
              </w:rPr>
            </w:pPr>
          </w:p>
        </w:tc>
      </w:tr>
      <w:tr w14:paraId="097A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714C0A">
            <w:pPr>
              <w:autoSpaceDE/>
              <w:autoSpaceDN/>
              <w:spacing w:line="500" w:lineRule="exact"/>
              <w:jc w:val="center"/>
              <w:rPr>
                <w:rFonts w:hint="eastAsia"/>
                <w:lang w:val="en-US"/>
              </w:rPr>
            </w:pPr>
          </w:p>
        </w:tc>
        <w:tc>
          <w:tcPr>
            <w:tcW w:w="851" w:type="dxa"/>
            <w:vMerge w:val="continue"/>
            <w:vAlign w:val="center"/>
          </w:tcPr>
          <w:p w14:paraId="217F19E4">
            <w:pPr>
              <w:spacing w:line="240" w:lineRule="exact"/>
              <w:jc w:val="center"/>
              <w:rPr>
                <w:rFonts w:ascii="仿宋_GB2312" w:hAnsi="Times New Roman" w:eastAsia="仿宋_GB2312"/>
                <w:sz w:val="18"/>
                <w:szCs w:val="18"/>
                <w:lang w:val="en-US"/>
              </w:rPr>
            </w:pPr>
          </w:p>
        </w:tc>
        <w:tc>
          <w:tcPr>
            <w:tcW w:w="805" w:type="dxa"/>
            <w:vAlign w:val="center"/>
          </w:tcPr>
          <w:p w14:paraId="79008897">
            <w:pPr>
              <w:spacing w:line="240" w:lineRule="exact"/>
              <w:jc w:val="center"/>
              <w:rPr>
                <w:rFonts w:ascii="仿宋_GB2312" w:hAnsi="Times New Roman" w:eastAsia="仿宋_GB2312"/>
                <w:sz w:val="18"/>
                <w:szCs w:val="18"/>
                <w:lang w:val="en-US"/>
              </w:rPr>
            </w:pPr>
          </w:p>
          <w:p w14:paraId="2410F5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39B484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5D503B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6A0393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262BED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7E535F08">
            <w:pPr>
              <w:spacing w:line="240" w:lineRule="exact"/>
              <w:jc w:val="center"/>
              <w:rPr>
                <w:rFonts w:ascii="仿宋_GB2312" w:hAnsi="Times New Roman" w:eastAsia="仿宋_GB2312"/>
                <w:sz w:val="18"/>
                <w:szCs w:val="18"/>
                <w:lang w:val="en-US"/>
              </w:rPr>
            </w:pPr>
          </w:p>
        </w:tc>
        <w:tc>
          <w:tcPr>
            <w:tcW w:w="2615" w:type="dxa"/>
            <w:vAlign w:val="center"/>
          </w:tcPr>
          <w:p w14:paraId="5F71B01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本单位的办事纪律,受理</w:t>
            </w:r>
          </w:p>
          <w:p w14:paraId="277E2C4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投诉、举报、信访的途径</w:t>
            </w:r>
          </w:p>
          <w:p w14:paraId="2E74FD7A">
            <w:pPr>
              <w:spacing w:line="240" w:lineRule="exact"/>
              <w:ind w:firstLine="200" w:firstLineChars="100"/>
              <w:jc w:val="center"/>
              <w:rPr>
                <w:rFonts w:ascii="仿宋_GB2312" w:hAnsi="Times New Roman" w:eastAsia="仿宋_GB2312"/>
                <w:sz w:val="20"/>
                <w:szCs w:val="20"/>
                <w:lang w:val="en-US"/>
              </w:rPr>
            </w:pPr>
            <w:r>
              <w:rPr>
                <w:rFonts w:ascii="仿宋_GB2312" w:hAnsi="Times New Roman" w:eastAsia="仿宋_GB2312"/>
                <w:sz w:val="20"/>
                <w:szCs w:val="20"/>
                <w:lang w:val="en-US"/>
              </w:rPr>
              <w:t>等内容</w:t>
            </w:r>
          </w:p>
        </w:tc>
        <w:tc>
          <w:tcPr>
            <w:tcW w:w="2413" w:type="dxa"/>
            <w:vAlign w:val="center"/>
          </w:tcPr>
          <w:p w14:paraId="592D03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2EF842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05120B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05AC7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5A578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F9C921">
            <w:pPr>
              <w:autoSpaceDE/>
              <w:autoSpaceDN/>
              <w:jc w:val="center"/>
              <w:rPr>
                <w:rFonts w:hint="eastAsia" w:ascii="仿宋_GB2312" w:hAnsi="仿宋_GB2312" w:eastAsia="仿宋_GB2312" w:cs="仿宋_GB2312"/>
                <w:sz w:val="18"/>
                <w:szCs w:val="18"/>
                <w:lang w:val="en-US"/>
              </w:rPr>
            </w:pPr>
          </w:p>
        </w:tc>
        <w:tc>
          <w:tcPr>
            <w:tcW w:w="452" w:type="dxa"/>
            <w:vAlign w:val="center"/>
          </w:tcPr>
          <w:p w14:paraId="54A5E0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A938C4D">
            <w:pPr>
              <w:autoSpaceDE/>
              <w:autoSpaceDN/>
              <w:jc w:val="center"/>
              <w:rPr>
                <w:rFonts w:hint="eastAsia" w:ascii="仿宋_GB2312" w:hAnsi="仿宋_GB2312" w:eastAsia="仿宋_GB2312" w:cs="仿宋_GB2312"/>
                <w:sz w:val="18"/>
                <w:szCs w:val="18"/>
                <w:lang w:val="en-US"/>
              </w:rPr>
            </w:pPr>
          </w:p>
        </w:tc>
      </w:tr>
      <w:tr w14:paraId="06A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1BD92E">
            <w:pPr>
              <w:autoSpaceDE/>
              <w:autoSpaceDN/>
              <w:spacing w:line="500" w:lineRule="exact"/>
              <w:jc w:val="center"/>
              <w:rPr>
                <w:rFonts w:hint="eastAsia"/>
                <w:lang w:val="en-US"/>
              </w:rPr>
            </w:pPr>
          </w:p>
        </w:tc>
        <w:tc>
          <w:tcPr>
            <w:tcW w:w="851" w:type="dxa"/>
            <w:vMerge w:val="continue"/>
            <w:vAlign w:val="center"/>
          </w:tcPr>
          <w:p w14:paraId="1F6796ED">
            <w:pPr>
              <w:spacing w:line="240" w:lineRule="exact"/>
              <w:jc w:val="center"/>
              <w:rPr>
                <w:rFonts w:ascii="仿宋_GB2312" w:hAnsi="Times New Roman" w:eastAsia="仿宋_GB2312"/>
                <w:sz w:val="18"/>
                <w:szCs w:val="18"/>
                <w:lang w:val="en-US"/>
              </w:rPr>
            </w:pPr>
          </w:p>
        </w:tc>
        <w:tc>
          <w:tcPr>
            <w:tcW w:w="805" w:type="dxa"/>
            <w:vAlign w:val="center"/>
          </w:tcPr>
          <w:p w14:paraId="6415B4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2FAA1CA9">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检查和巡查发现的、并要</w:t>
            </w:r>
          </w:p>
          <w:p w14:paraId="2C1A5E7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求向社会公开的问题及整</w:t>
            </w:r>
          </w:p>
          <w:p w14:paraId="0AA75B6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改落实情况</w:t>
            </w:r>
          </w:p>
          <w:p w14:paraId="516ADD54">
            <w:pPr>
              <w:spacing w:line="240" w:lineRule="exact"/>
              <w:jc w:val="center"/>
              <w:rPr>
                <w:rFonts w:ascii="仿宋_GB2312" w:hAnsi="Times New Roman" w:eastAsia="仿宋_GB2312"/>
                <w:sz w:val="20"/>
                <w:szCs w:val="20"/>
                <w:lang w:val="en-US"/>
              </w:rPr>
            </w:pPr>
          </w:p>
        </w:tc>
        <w:tc>
          <w:tcPr>
            <w:tcW w:w="2413" w:type="dxa"/>
            <w:vAlign w:val="center"/>
          </w:tcPr>
          <w:p w14:paraId="0BB9C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1393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A06ED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6BF09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9EC4B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92A5901">
            <w:pPr>
              <w:autoSpaceDE/>
              <w:autoSpaceDN/>
              <w:jc w:val="center"/>
              <w:rPr>
                <w:rFonts w:hint="eastAsia" w:ascii="仿宋_GB2312" w:hAnsi="仿宋_GB2312" w:eastAsia="仿宋_GB2312" w:cs="仿宋_GB2312"/>
                <w:sz w:val="18"/>
                <w:szCs w:val="18"/>
                <w:lang w:val="en-US"/>
              </w:rPr>
            </w:pPr>
          </w:p>
        </w:tc>
        <w:tc>
          <w:tcPr>
            <w:tcW w:w="452" w:type="dxa"/>
            <w:vAlign w:val="center"/>
          </w:tcPr>
          <w:p w14:paraId="48A570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D02EE1">
            <w:pPr>
              <w:autoSpaceDE/>
              <w:autoSpaceDN/>
              <w:jc w:val="center"/>
              <w:rPr>
                <w:rFonts w:hint="eastAsia" w:ascii="仿宋_GB2312" w:hAnsi="仿宋_GB2312" w:eastAsia="仿宋_GB2312" w:cs="仿宋_GB2312"/>
                <w:sz w:val="18"/>
                <w:szCs w:val="18"/>
                <w:lang w:val="en-US"/>
              </w:rPr>
            </w:pPr>
          </w:p>
        </w:tc>
      </w:tr>
    </w:tbl>
    <w:p w14:paraId="3C719ED1">
      <w:pPr>
        <w:rPr>
          <w:rFonts w:hint="eastAsia"/>
        </w:rPr>
      </w:pPr>
    </w:p>
    <w:p w14:paraId="6DE67E5B">
      <w:pPr>
        <w:rPr>
          <w:rFonts w:hint="eastAsia"/>
        </w:rPr>
      </w:pPr>
    </w:p>
    <w:p w14:paraId="3E8A5F5F">
      <w:pPr>
        <w:rPr>
          <w:rFonts w:hint="eastAsia"/>
        </w:rPr>
      </w:pPr>
    </w:p>
    <w:p w14:paraId="5D799228">
      <w:pPr>
        <w:rPr>
          <w:rFonts w:hint="eastAsia"/>
        </w:rPr>
      </w:pPr>
    </w:p>
    <w:p w14:paraId="1BE8EFC9">
      <w:pPr>
        <w:rPr>
          <w:rFonts w:hint="eastAsia"/>
        </w:rPr>
      </w:pPr>
    </w:p>
    <w:p w14:paraId="5243B109">
      <w:pPr>
        <w:rPr>
          <w:rFonts w:hint="eastAsia"/>
        </w:rPr>
      </w:pPr>
    </w:p>
    <w:p w14:paraId="09EB76E5">
      <w:pPr>
        <w:rPr>
          <w:rFonts w:hint="eastAsia"/>
        </w:rPr>
      </w:pPr>
    </w:p>
    <w:p w14:paraId="293CF3C1">
      <w:pPr>
        <w:rPr>
          <w:rFonts w:hint="eastAsia"/>
        </w:rPr>
      </w:pPr>
    </w:p>
    <w:p w14:paraId="225FEE4F">
      <w:pPr>
        <w:rPr>
          <w:rFonts w:hint="eastAsia"/>
        </w:rPr>
      </w:pPr>
    </w:p>
    <w:p w14:paraId="55461335">
      <w:pPr>
        <w:rPr>
          <w:rFonts w:hint="eastAsia"/>
        </w:rPr>
      </w:pPr>
    </w:p>
    <w:p w14:paraId="7C5BAF2B">
      <w:pPr>
        <w:rPr>
          <w:rFonts w:hint="eastAsia"/>
        </w:rPr>
      </w:pPr>
    </w:p>
    <w:p w14:paraId="645BF96F">
      <w:pPr>
        <w:rPr>
          <w:rFonts w:hint="eastAsia"/>
        </w:rPr>
      </w:pPr>
    </w:p>
    <w:p w14:paraId="377CF80F">
      <w:pPr>
        <w:rPr>
          <w:rFonts w:hint="eastAsia"/>
        </w:rPr>
      </w:pPr>
    </w:p>
    <w:p w14:paraId="50451E08">
      <w:pPr>
        <w:rPr>
          <w:rFonts w:hint="eastAsia"/>
        </w:rPr>
      </w:pPr>
    </w:p>
    <w:p w14:paraId="069DF6CC">
      <w:pPr>
        <w:rPr>
          <w:rFonts w:hint="eastAsia"/>
        </w:rPr>
      </w:pPr>
    </w:p>
    <w:p w14:paraId="75119412">
      <w:pPr>
        <w:rPr>
          <w:rFonts w:hint="eastAsia"/>
        </w:rPr>
      </w:pPr>
    </w:p>
    <w:p w14:paraId="3E6A7DEF">
      <w:pPr>
        <w:rPr>
          <w:rFonts w:hint="eastAsia"/>
        </w:rPr>
      </w:pPr>
    </w:p>
    <w:p w14:paraId="166E1C5C">
      <w:pPr>
        <w:rPr>
          <w:rFonts w:hint="eastAsia"/>
        </w:rPr>
      </w:pPr>
    </w:p>
    <w:p w14:paraId="1942A36E">
      <w:pPr>
        <w:rPr>
          <w:rFonts w:hint="eastAsia"/>
        </w:rPr>
      </w:pPr>
    </w:p>
    <w:p w14:paraId="2C847AAB">
      <w:pPr>
        <w:rPr>
          <w:rFonts w:hint="eastAsia"/>
        </w:rPr>
      </w:pPr>
    </w:p>
    <w:p w14:paraId="7162C570">
      <w:pPr>
        <w:rPr>
          <w:rFonts w:hint="eastAsia"/>
        </w:rPr>
      </w:pPr>
    </w:p>
    <w:p w14:paraId="753D594A">
      <w:pPr>
        <w:rPr>
          <w:rFonts w:hint="eastAsia"/>
        </w:rPr>
      </w:pPr>
    </w:p>
    <w:p w14:paraId="4D97529C">
      <w:pPr>
        <w:rPr>
          <w:rFonts w:hint="eastAsia"/>
        </w:rPr>
      </w:pPr>
    </w:p>
    <w:p w14:paraId="414905B6">
      <w:pPr>
        <w:rPr>
          <w:rFonts w:hint="eastAsia"/>
        </w:rPr>
      </w:pPr>
    </w:p>
    <w:p w14:paraId="296CE532">
      <w:pPr>
        <w:rPr>
          <w:rFonts w:hint="eastAsia"/>
        </w:rPr>
      </w:pPr>
    </w:p>
    <w:p w14:paraId="51A16CFB">
      <w:pPr>
        <w:rPr>
          <w:rFonts w:hint="eastAsia"/>
        </w:rPr>
      </w:pPr>
    </w:p>
    <w:p w14:paraId="38DEAD67">
      <w:pPr>
        <w:rPr>
          <w:rFonts w:hint="eastAsia"/>
        </w:rPr>
      </w:pPr>
    </w:p>
    <w:p w14:paraId="51AF288D">
      <w:pPr>
        <w:rPr>
          <w:rFonts w:hint="eastAsia"/>
        </w:rPr>
      </w:pPr>
    </w:p>
    <w:p w14:paraId="0D1E7F94">
      <w:pPr>
        <w:rPr>
          <w:rFonts w:hint="eastAsia"/>
        </w:rPr>
      </w:pPr>
    </w:p>
    <w:p w14:paraId="6611183F">
      <w:pPr>
        <w:rPr>
          <w:rFonts w:hint="eastAsia"/>
        </w:rPr>
      </w:pPr>
    </w:p>
    <w:p w14:paraId="38DC0DAB">
      <w:pPr>
        <w:pStyle w:val="2"/>
        <w:rPr>
          <w:rFonts w:hint="eastAsia" w:asciiTheme="majorEastAsia" w:hAnsiTheme="majorEastAsia" w:eastAsiaTheme="majorEastAsia" w:cstheme="majorEastAsia"/>
          <w:b/>
          <w:bCs/>
          <w:sz w:val="32"/>
          <w:szCs w:val="24"/>
        </w:rPr>
      </w:pPr>
      <w:bookmarkStart w:id="18" w:name="_Toc193387476"/>
      <w:r>
        <w:rPr>
          <w:rFonts w:hint="eastAsia" w:asciiTheme="majorEastAsia" w:hAnsiTheme="majorEastAsia" w:eastAsiaTheme="majorEastAsia" w:cstheme="majorEastAsia"/>
          <w:b/>
          <w:bCs/>
          <w:sz w:val="32"/>
          <w:szCs w:val="24"/>
        </w:rPr>
        <w:t>（十八）救灾领域基层政务公开标准目录</w:t>
      </w:r>
      <w:bookmarkEnd w:id="1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966"/>
        <w:gridCol w:w="1605"/>
        <w:gridCol w:w="1395"/>
        <w:gridCol w:w="452"/>
        <w:gridCol w:w="452"/>
        <w:gridCol w:w="452"/>
        <w:gridCol w:w="456"/>
      </w:tblGrid>
      <w:tr w14:paraId="4E9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0518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78466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D6E56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D0912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012854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67" w:type="dxa"/>
            <w:vMerge w:val="restart"/>
            <w:vAlign w:val="center"/>
          </w:tcPr>
          <w:p w14:paraId="4190BD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B752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5BEE67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165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5" w:type="dxa"/>
            <w:vMerge w:val="restart"/>
            <w:vAlign w:val="center"/>
          </w:tcPr>
          <w:p w14:paraId="4895D5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7395F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2F01C1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76D9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8" w:type="dxa"/>
            <w:gridSpan w:val="2"/>
            <w:vAlign w:val="center"/>
          </w:tcPr>
          <w:p w14:paraId="779084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E3B938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6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5C42C8">
            <w:pPr>
              <w:autoSpaceDE/>
              <w:autoSpaceDN/>
              <w:spacing w:line="500" w:lineRule="exact"/>
              <w:jc w:val="center"/>
              <w:rPr>
                <w:rFonts w:hint="eastAsia"/>
                <w:sz w:val="24"/>
                <w:szCs w:val="24"/>
              </w:rPr>
            </w:pPr>
          </w:p>
        </w:tc>
        <w:tc>
          <w:tcPr>
            <w:tcW w:w="851" w:type="dxa"/>
            <w:vAlign w:val="center"/>
          </w:tcPr>
          <w:p w14:paraId="157AE29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53EF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D1DE55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EF3DDE5">
            <w:pPr>
              <w:autoSpaceDE/>
              <w:autoSpaceDN/>
              <w:spacing w:line="500" w:lineRule="exact"/>
              <w:jc w:val="center"/>
              <w:rPr>
                <w:rFonts w:hint="eastAsia" w:ascii="仿宋_GB2312" w:hAnsi="仿宋_GB2312" w:eastAsia="仿宋_GB2312" w:cs="仿宋_GB2312"/>
                <w:sz w:val="24"/>
                <w:szCs w:val="24"/>
                <w:lang w:val="en-US"/>
              </w:rPr>
            </w:pPr>
          </w:p>
        </w:tc>
        <w:tc>
          <w:tcPr>
            <w:tcW w:w="1967" w:type="dxa"/>
            <w:vMerge w:val="continue"/>
            <w:vAlign w:val="center"/>
          </w:tcPr>
          <w:p w14:paraId="6C94894F">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196483ED">
            <w:pPr>
              <w:autoSpaceDE/>
              <w:autoSpaceDN/>
              <w:spacing w:line="500" w:lineRule="exact"/>
              <w:jc w:val="center"/>
              <w:rPr>
                <w:rFonts w:hint="eastAsia" w:ascii="仿宋_GB2312" w:hAnsi="仿宋_GB2312" w:eastAsia="仿宋_GB2312" w:cs="仿宋_GB2312"/>
                <w:sz w:val="24"/>
                <w:szCs w:val="24"/>
                <w:lang w:val="en-US"/>
              </w:rPr>
            </w:pPr>
          </w:p>
        </w:tc>
        <w:tc>
          <w:tcPr>
            <w:tcW w:w="1395" w:type="dxa"/>
            <w:vMerge w:val="continue"/>
            <w:vAlign w:val="center"/>
          </w:tcPr>
          <w:p w14:paraId="4025E80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944031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137E81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8D0A16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6CD232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44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49D9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AC09C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p w14:paraId="4D1B265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文件</w:t>
            </w:r>
          </w:p>
        </w:tc>
        <w:tc>
          <w:tcPr>
            <w:tcW w:w="805" w:type="dxa"/>
            <w:vAlign w:val="center"/>
          </w:tcPr>
          <w:p w14:paraId="2599EA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CB80C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5BB4C4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40D867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4906393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0ECEC0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2CB861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882224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05" w:type="dxa"/>
            <w:vAlign w:val="center"/>
          </w:tcPr>
          <w:p w14:paraId="736ACE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39008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7AC74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DFA9EA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A49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9EA5A3">
            <w:pPr>
              <w:autoSpaceDE/>
              <w:autoSpaceDN/>
              <w:jc w:val="center"/>
              <w:rPr>
                <w:rFonts w:hint="eastAsia" w:ascii="仿宋_GB2312" w:hAnsi="仿宋_GB2312" w:eastAsia="仿宋_GB2312" w:cs="仿宋_GB2312"/>
                <w:sz w:val="18"/>
                <w:szCs w:val="18"/>
                <w:lang w:val="en-US"/>
              </w:rPr>
            </w:pPr>
          </w:p>
        </w:tc>
      </w:tr>
      <w:tr w14:paraId="6F4A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0777D2">
            <w:pPr>
              <w:autoSpaceDE/>
              <w:autoSpaceDN/>
              <w:spacing w:line="500" w:lineRule="exact"/>
              <w:jc w:val="center"/>
              <w:rPr>
                <w:rFonts w:hint="eastAsia"/>
                <w:lang w:val="en-US"/>
              </w:rPr>
            </w:pPr>
          </w:p>
        </w:tc>
        <w:tc>
          <w:tcPr>
            <w:tcW w:w="851" w:type="dxa"/>
            <w:vMerge w:val="continue"/>
            <w:vAlign w:val="center"/>
          </w:tcPr>
          <w:p w14:paraId="6A8CAE52">
            <w:pPr>
              <w:spacing w:line="240" w:lineRule="exact"/>
              <w:jc w:val="both"/>
              <w:rPr>
                <w:rFonts w:ascii="仿宋_GB2312" w:hAnsi="Times New Roman" w:eastAsia="仿宋_GB2312"/>
                <w:sz w:val="18"/>
                <w:szCs w:val="18"/>
                <w:lang w:val="en-US"/>
              </w:rPr>
            </w:pPr>
          </w:p>
        </w:tc>
        <w:tc>
          <w:tcPr>
            <w:tcW w:w="805" w:type="dxa"/>
            <w:vAlign w:val="center"/>
          </w:tcPr>
          <w:p w14:paraId="3208635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06D8F6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4C6F8F1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6ED07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4F82A0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1452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34A80C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E047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B5CFC98">
            <w:pPr>
              <w:autoSpaceDE/>
              <w:autoSpaceDN/>
              <w:jc w:val="center"/>
              <w:rPr>
                <w:rFonts w:hint="eastAsia" w:ascii="仿宋_GB2312" w:hAnsi="仿宋_GB2312" w:eastAsia="仿宋_GB2312" w:cs="仿宋_GB2312"/>
                <w:sz w:val="18"/>
                <w:szCs w:val="18"/>
                <w:lang w:val="en-US"/>
              </w:rPr>
            </w:pPr>
          </w:p>
        </w:tc>
        <w:tc>
          <w:tcPr>
            <w:tcW w:w="452" w:type="dxa"/>
            <w:vAlign w:val="center"/>
          </w:tcPr>
          <w:p w14:paraId="39535D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E3556A7">
            <w:pPr>
              <w:autoSpaceDE/>
              <w:autoSpaceDN/>
              <w:jc w:val="center"/>
              <w:rPr>
                <w:rFonts w:hint="eastAsia" w:ascii="仿宋_GB2312" w:hAnsi="仿宋_GB2312" w:eastAsia="仿宋_GB2312" w:cs="仿宋_GB2312"/>
                <w:sz w:val="18"/>
                <w:szCs w:val="18"/>
                <w:lang w:val="en-US"/>
              </w:rPr>
            </w:pPr>
          </w:p>
        </w:tc>
      </w:tr>
      <w:tr w14:paraId="019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36A1C6">
            <w:pPr>
              <w:autoSpaceDE/>
              <w:autoSpaceDN/>
              <w:spacing w:line="500" w:lineRule="exact"/>
              <w:jc w:val="center"/>
              <w:rPr>
                <w:rFonts w:hint="eastAsia"/>
                <w:lang w:val="en-US"/>
              </w:rPr>
            </w:pPr>
          </w:p>
        </w:tc>
        <w:tc>
          <w:tcPr>
            <w:tcW w:w="851" w:type="dxa"/>
            <w:vMerge w:val="continue"/>
            <w:vAlign w:val="center"/>
          </w:tcPr>
          <w:p w14:paraId="32E8E998">
            <w:pPr>
              <w:spacing w:line="240" w:lineRule="exact"/>
              <w:jc w:val="both"/>
              <w:rPr>
                <w:rFonts w:ascii="仿宋_GB2312" w:hAnsi="Times New Roman" w:eastAsia="仿宋_GB2312"/>
                <w:sz w:val="18"/>
                <w:szCs w:val="18"/>
                <w:lang w:val="en-US"/>
              </w:rPr>
            </w:pPr>
          </w:p>
        </w:tc>
        <w:tc>
          <w:tcPr>
            <w:tcW w:w="805" w:type="dxa"/>
            <w:vAlign w:val="center"/>
          </w:tcPr>
          <w:p w14:paraId="2C563C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03632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0F19ED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70B2288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中央办公厅、国务院办公厅《关于全面推进政务公开工作的意见》《国务院办公厅关于在政务公开工作中进一步做好政务舆情回应的通知》（国办发〔2016〕61号）</w:t>
            </w:r>
          </w:p>
        </w:tc>
        <w:tc>
          <w:tcPr>
            <w:tcW w:w="1967" w:type="dxa"/>
            <w:vAlign w:val="center"/>
          </w:tcPr>
          <w:p w14:paraId="7DCA60D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1605" w:type="dxa"/>
            <w:vAlign w:val="center"/>
          </w:tcPr>
          <w:p w14:paraId="57F129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9DAFC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10AD1E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23516D">
            <w:pPr>
              <w:autoSpaceDE/>
              <w:autoSpaceDN/>
              <w:jc w:val="center"/>
              <w:rPr>
                <w:rFonts w:hint="eastAsia" w:ascii="仿宋_GB2312" w:hAnsi="仿宋_GB2312" w:eastAsia="仿宋_GB2312" w:cs="仿宋_GB2312"/>
                <w:sz w:val="18"/>
                <w:szCs w:val="18"/>
                <w:lang w:val="en-US"/>
              </w:rPr>
            </w:pPr>
          </w:p>
        </w:tc>
        <w:tc>
          <w:tcPr>
            <w:tcW w:w="452" w:type="dxa"/>
            <w:vAlign w:val="center"/>
          </w:tcPr>
          <w:p w14:paraId="00F799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5C92B67">
            <w:pPr>
              <w:autoSpaceDE/>
              <w:autoSpaceDN/>
              <w:jc w:val="center"/>
              <w:rPr>
                <w:rFonts w:hint="eastAsia" w:ascii="仿宋_GB2312" w:hAnsi="仿宋_GB2312" w:eastAsia="仿宋_GB2312" w:cs="仿宋_GB2312"/>
                <w:sz w:val="18"/>
                <w:szCs w:val="18"/>
                <w:lang w:val="en-US"/>
              </w:rPr>
            </w:pPr>
          </w:p>
        </w:tc>
      </w:tr>
      <w:tr w14:paraId="3E0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EA9D57">
            <w:pPr>
              <w:autoSpaceDE/>
              <w:autoSpaceDN/>
              <w:spacing w:line="500" w:lineRule="exact"/>
              <w:jc w:val="center"/>
              <w:rPr>
                <w:rFonts w:hint="eastAsia"/>
                <w:lang w:val="en-US"/>
              </w:rPr>
            </w:pPr>
          </w:p>
        </w:tc>
        <w:tc>
          <w:tcPr>
            <w:tcW w:w="851" w:type="dxa"/>
            <w:vMerge w:val="continue"/>
            <w:vAlign w:val="center"/>
          </w:tcPr>
          <w:p w14:paraId="4FA312F5">
            <w:pPr>
              <w:spacing w:line="240" w:lineRule="exact"/>
              <w:jc w:val="both"/>
              <w:rPr>
                <w:rFonts w:ascii="仿宋_GB2312" w:hAnsi="Times New Roman" w:eastAsia="仿宋_GB2312"/>
                <w:sz w:val="18"/>
                <w:szCs w:val="18"/>
                <w:lang w:val="en-US"/>
              </w:rPr>
            </w:pPr>
          </w:p>
        </w:tc>
        <w:tc>
          <w:tcPr>
            <w:tcW w:w="805" w:type="dxa"/>
            <w:vAlign w:val="center"/>
          </w:tcPr>
          <w:p w14:paraId="3E1B2C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337C84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以会议讨论作出重要改革方案等重大决策时，经党组研究认为有必要公开讨论决策过程的会议</w:t>
            </w:r>
          </w:p>
        </w:tc>
        <w:tc>
          <w:tcPr>
            <w:tcW w:w="2413" w:type="dxa"/>
            <w:vAlign w:val="center"/>
          </w:tcPr>
          <w:p w14:paraId="4AE60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76DE30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1605" w:type="dxa"/>
            <w:vAlign w:val="center"/>
          </w:tcPr>
          <w:p w14:paraId="45054E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77A711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F512B0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ED2953">
            <w:pPr>
              <w:autoSpaceDE/>
              <w:autoSpaceDN/>
              <w:jc w:val="center"/>
              <w:rPr>
                <w:rFonts w:hint="eastAsia" w:ascii="仿宋_GB2312" w:hAnsi="仿宋_GB2312" w:eastAsia="仿宋_GB2312" w:cs="仿宋_GB2312"/>
                <w:sz w:val="18"/>
                <w:szCs w:val="18"/>
                <w:lang w:val="en-US"/>
              </w:rPr>
            </w:pPr>
          </w:p>
        </w:tc>
        <w:tc>
          <w:tcPr>
            <w:tcW w:w="452" w:type="dxa"/>
            <w:vAlign w:val="center"/>
          </w:tcPr>
          <w:p w14:paraId="705737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CF1A997">
            <w:pPr>
              <w:autoSpaceDE/>
              <w:autoSpaceDN/>
              <w:jc w:val="center"/>
              <w:rPr>
                <w:rFonts w:hint="eastAsia" w:ascii="仿宋_GB2312" w:hAnsi="仿宋_GB2312" w:eastAsia="仿宋_GB2312" w:cs="仿宋_GB2312"/>
                <w:sz w:val="18"/>
                <w:szCs w:val="18"/>
                <w:lang w:val="en-US"/>
              </w:rPr>
            </w:pPr>
          </w:p>
        </w:tc>
      </w:tr>
      <w:tr w14:paraId="598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0B3CF1">
            <w:pPr>
              <w:autoSpaceDE/>
              <w:autoSpaceDN/>
              <w:spacing w:line="500" w:lineRule="exact"/>
              <w:jc w:val="center"/>
              <w:rPr>
                <w:rFonts w:hint="eastAsia"/>
                <w:lang w:val="en-US"/>
              </w:rPr>
            </w:pPr>
          </w:p>
        </w:tc>
        <w:tc>
          <w:tcPr>
            <w:tcW w:w="851" w:type="dxa"/>
            <w:vMerge w:val="continue"/>
            <w:vAlign w:val="center"/>
          </w:tcPr>
          <w:p w14:paraId="682DA9E9">
            <w:pPr>
              <w:spacing w:line="240" w:lineRule="exact"/>
              <w:jc w:val="both"/>
              <w:rPr>
                <w:rFonts w:ascii="仿宋_GB2312" w:hAnsi="Times New Roman" w:eastAsia="仿宋_GB2312"/>
                <w:sz w:val="18"/>
                <w:szCs w:val="18"/>
                <w:lang w:val="en-US"/>
              </w:rPr>
            </w:pPr>
          </w:p>
        </w:tc>
        <w:tc>
          <w:tcPr>
            <w:tcW w:w="805" w:type="dxa"/>
            <w:vAlign w:val="center"/>
          </w:tcPr>
          <w:p w14:paraId="3ADC50F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311B279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9C9A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967" w:type="dxa"/>
            <w:vAlign w:val="center"/>
          </w:tcPr>
          <w:p w14:paraId="483005E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1605" w:type="dxa"/>
            <w:vAlign w:val="center"/>
          </w:tcPr>
          <w:p w14:paraId="755E6C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27408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871D0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63E2FF">
            <w:pPr>
              <w:autoSpaceDE/>
              <w:autoSpaceDN/>
              <w:jc w:val="center"/>
              <w:rPr>
                <w:rFonts w:hint="eastAsia" w:ascii="仿宋_GB2312" w:hAnsi="仿宋_GB2312" w:eastAsia="仿宋_GB2312" w:cs="仿宋_GB2312"/>
                <w:sz w:val="18"/>
                <w:szCs w:val="18"/>
                <w:lang w:val="en-US"/>
              </w:rPr>
            </w:pPr>
          </w:p>
        </w:tc>
        <w:tc>
          <w:tcPr>
            <w:tcW w:w="452" w:type="dxa"/>
            <w:vAlign w:val="center"/>
          </w:tcPr>
          <w:p w14:paraId="300836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12C7D1">
            <w:pPr>
              <w:autoSpaceDE/>
              <w:autoSpaceDN/>
              <w:jc w:val="center"/>
              <w:rPr>
                <w:rFonts w:hint="eastAsia" w:ascii="仿宋_GB2312" w:hAnsi="仿宋_GB2312" w:eastAsia="仿宋_GB2312" w:cs="仿宋_GB2312"/>
                <w:sz w:val="18"/>
                <w:szCs w:val="18"/>
                <w:lang w:val="en-US"/>
              </w:rPr>
            </w:pPr>
          </w:p>
        </w:tc>
      </w:tr>
      <w:tr w14:paraId="1268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943F9D">
            <w:pPr>
              <w:autoSpaceDE/>
              <w:autoSpaceDN/>
              <w:spacing w:line="500" w:lineRule="exact"/>
              <w:jc w:val="center"/>
              <w:rPr>
                <w:rFonts w:hint="eastAsia"/>
                <w:lang w:val="en-US"/>
              </w:rPr>
            </w:pPr>
            <w:r>
              <w:rPr>
                <w:rFonts w:hint="eastAsia"/>
                <w:lang w:val="en-US"/>
              </w:rPr>
              <w:t>2</w:t>
            </w:r>
          </w:p>
        </w:tc>
        <w:tc>
          <w:tcPr>
            <w:tcW w:w="851" w:type="dxa"/>
            <w:vAlign w:val="center"/>
          </w:tcPr>
          <w:p w14:paraId="6A83D3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备灾</w:t>
            </w:r>
          </w:p>
          <w:p w14:paraId="26594FD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B59A55B">
            <w:pPr>
              <w:spacing w:line="240" w:lineRule="exact"/>
              <w:jc w:val="center"/>
              <w:rPr>
                <w:rFonts w:ascii="仿宋_GB2312" w:hAnsi="Times New Roman" w:eastAsia="仿宋_GB2312"/>
                <w:sz w:val="18"/>
                <w:szCs w:val="18"/>
                <w:lang w:val="en-US"/>
              </w:rPr>
            </w:pPr>
          </w:p>
        </w:tc>
        <w:tc>
          <w:tcPr>
            <w:tcW w:w="2615" w:type="dxa"/>
            <w:vAlign w:val="center"/>
          </w:tcPr>
          <w:p w14:paraId="492966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5444AF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号）《社会救助暂行办法》（2014）《“十四五”国家综合防灾减灾规划》</w:t>
            </w:r>
          </w:p>
        </w:tc>
        <w:tc>
          <w:tcPr>
            <w:tcW w:w="1967" w:type="dxa"/>
            <w:vAlign w:val="center"/>
          </w:tcPr>
          <w:p w14:paraId="6A0A739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E021C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2208C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500F2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313F4">
            <w:pPr>
              <w:autoSpaceDE/>
              <w:autoSpaceDN/>
              <w:jc w:val="center"/>
              <w:rPr>
                <w:rFonts w:hint="eastAsia" w:ascii="仿宋_GB2312" w:hAnsi="仿宋_GB2312" w:eastAsia="仿宋_GB2312" w:cs="仿宋_GB2312"/>
                <w:sz w:val="18"/>
                <w:szCs w:val="18"/>
                <w:lang w:val="en-US"/>
              </w:rPr>
            </w:pPr>
          </w:p>
        </w:tc>
        <w:tc>
          <w:tcPr>
            <w:tcW w:w="452" w:type="dxa"/>
            <w:vAlign w:val="center"/>
          </w:tcPr>
          <w:p w14:paraId="040145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C562B2">
            <w:pPr>
              <w:autoSpaceDE/>
              <w:autoSpaceDN/>
              <w:jc w:val="center"/>
              <w:rPr>
                <w:rFonts w:hint="eastAsia" w:ascii="仿宋_GB2312" w:hAnsi="仿宋_GB2312" w:eastAsia="仿宋_GB2312" w:cs="仿宋_GB2312"/>
                <w:sz w:val="18"/>
                <w:szCs w:val="18"/>
                <w:lang w:val="en-US"/>
              </w:rPr>
            </w:pPr>
          </w:p>
        </w:tc>
      </w:tr>
      <w:tr w14:paraId="5D6D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E0D398C">
            <w:pPr>
              <w:autoSpaceDE/>
              <w:autoSpaceDN/>
              <w:spacing w:line="500" w:lineRule="exact"/>
              <w:jc w:val="center"/>
              <w:rPr>
                <w:rFonts w:hint="eastAsia"/>
                <w:lang w:val="en-US"/>
              </w:rPr>
            </w:pPr>
            <w:r>
              <w:rPr>
                <w:rFonts w:hint="eastAsia"/>
                <w:lang w:val="en-US"/>
              </w:rPr>
              <w:t>3</w:t>
            </w:r>
          </w:p>
        </w:tc>
        <w:tc>
          <w:tcPr>
            <w:tcW w:w="851" w:type="dxa"/>
            <w:vAlign w:val="center"/>
          </w:tcPr>
          <w:p w14:paraId="118477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灾后</w:t>
            </w:r>
          </w:p>
          <w:p w14:paraId="1C65813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7D1B984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6AF13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25965D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481AE2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E025B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B7519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5761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4EF6D8">
            <w:pPr>
              <w:autoSpaceDE/>
              <w:autoSpaceDN/>
              <w:jc w:val="center"/>
              <w:rPr>
                <w:rFonts w:hint="eastAsia" w:ascii="仿宋_GB2312" w:hAnsi="仿宋_GB2312" w:eastAsia="仿宋_GB2312" w:cs="仿宋_GB2312"/>
                <w:sz w:val="18"/>
                <w:szCs w:val="18"/>
                <w:lang w:val="en-US"/>
              </w:rPr>
            </w:pPr>
          </w:p>
        </w:tc>
        <w:tc>
          <w:tcPr>
            <w:tcW w:w="452" w:type="dxa"/>
            <w:vAlign w:val="center"/>
          </w:tcPr>
          <w:p w14:paraId="0D6097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9B648F">
            <w:pPr>
              <w:autoSpaceDE/>
              <w:autoSpaceDN/>
              <w:jc w:val="center"/>
              <w:rPr>
                <w:rFonts w:hint="eastAsia" w:ascii="仿宋_GB2312" w:hAnsi="仿宋_GB2312" w:eastAsia="仿宋_GB2312" w:cs="仿宋_GB2312"/>
                <w:sz w:val="18"/>
                <w:szCs w:val="18"/>
                <w:lang w:val="en-US"/>
              </w:rPr>
            </w:pPr>
          </w:p>
        </w:tc>
      </w:tr>
      <w:tr w14:paraId="7C05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3C745FB">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5D1CAE3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灾害</w:t>
            </w:r>
          </w:p>
          <w:p w14:paraId="1ED4955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C72C8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3A8F68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2A9A57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7E27854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D30CF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4A4CC5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13F6C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272837">
            <w:pPr>
              <w:autoSpaceDE/>
              <w:autoSpaceDN/>
              <w:jc w:val="center"/>
              <w:rPr>
                <w:rFonts w:hint="eastAsia" w:ascii="仿宋_GB2312" w:hAnsi="仿宋_GB2312" w:eastAsia="仿宋_GB2312" w:cs="仿宋_GB2312"/>
                <w:sz w:val="18"/>
                <w:szCs w:val="18"/>
                <w:lang w:val="en-US"/>
              </w:rPr>
            </w:pPr>
          </w:p>
        </w:tc>
        <w:tc>
          <w:tcPr>
            <w:tcW w:w="452" w:type="dxa"/>
            <w:vAlign w:val="center"/>
          </w:tcPr>
          <w:p w14:paraId="0E3E7C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30AA65">
            <w:pPr>
              <w:autoSpaceDE/>
              <w:autoSpaceDN/>
              <w:jc w:val="center"/>
              <w:rPr>
                <w:rFonts w:hint="eastAsia" w:ascii="仿宋_GB2312" w:hAnsi="仿宋_GB2312" w:eastAsia="仿宋_GB2312" w:cs="仿宋_GB2312"/>
                <w:sz w:val="18"/>
                <w:szCs w:val="18"/>
                <w:lang w:val="en-US"/>
              </w:rPr>
            </w:pPr>
          </w:p>
        </w:tc>
      </w:tr>
      <w:tr w14:paraId="66E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BF9A62">
            <w:pPr>
              <w:autoSpaceDE/>
              <w:autoSpaceDN/>
              <w:spacing w:line="500" w:lineRule="exact"/>
              <w:jc w:val="center"/>
              <w:rPr>
                <w:rFonts w:hint="eastAsia"/>
                <w:lang w:val="en-US"/>
              </w:rPr>
            </w:pPr>
          </w:p>
        </w:tc>
        <w:tc>
          <w:tcPr>
            <w:tcW w:w="851" w:type="dxa"/>
            <w:vMerge w:val="continue"/>
            <w:vAlign w:val="center"/>
          </w:tcPr>
          <w:p w14:paraId="3A92AAF2">
            <w:pPr>
              <w:spacing w:line="240" w:lineRule="exact"/>
              <w:jc w:val="both"/>
              <w:rPr>
                <w:rFonts w:ascii="仿宋_GB2312" w:hAnsi="Times New Roman" w:eastAsia="仿宋_GB2312"/>
                <w:sz w:val="18"/>
                <w:szCs w:val="18"/>
                <w:lang w:val="en-US"/>
              </w:rPr>
            </w:pPr>
          </w:p>
        </w:tc>
        <w:tc>
          <w:tcPr>
            <w:tcW w:w="805" w:type="dxa"/>
            <w:vAlign w:val="center"/>
          </w:tcPr>
          <w:p w14:paraId="27B4DD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60AE04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EE1F7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p>
        </w:tc>
        <w:tc>
          <w:tcPr>
            <w:tcW w:w="2413" w:type="dxa"/>
            <w:vAlign w:val="center"/>
          </w:tcPr>
          <w:p w14:paraId="0DD73D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54FC2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FEC0B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0D732E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6BB87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3FFE10">
            <w:pPr>
              <w:autoSpaceDE/>
              <w:autoSpaceDN/>
              <w:jc w:val="center"/>
              <w:rPr>
                <w:rFonts w:hint="eastAsia" w:ascii="仿宋_GB2312" w:hAnsi="仿宋_GB2312" w:eastAsia="仿宋_GB2312" w:cs="仿宋_GB2312"/>
                <w:sz w:val="18"/>
                <w:szCs w:val="18"/>
                <w:lang w:val="en-US"/>
              </w:rPr>
            </w:pPr>
          </w:p>
        </w:tc>
        <w:tc>
          <w:tcPr>
            <w:tcW w:w="452" w:type="dxa"/>
            <w:vAlign w:val="center"/>
          </w:tcPr>
          <w:p w14:paraId="39026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9839D7">
            <w:pPr>
              <w:autoSpaceDE/>
              <w:autoSpaceDN/>
              <w:jc w:val="center"/>
              <w:rPr>
                <w:rFonts w:hint="eastAsia" w:ascii="仿宋_GB2312" w:hAnsi="仿宋_GB2312" w:eastAsia="仿宋_GB2312" w:cs="仿宋_GB2312"/>
                <w:sz w:val="18"/>
                <w:szCs w:val="18"/>
                <w:lang w:val="en-US"/>
              </w:rPr>
            </w:pPr>
          </w:p>
        </w:tc>
      </w:tr>
      <w:tr w14:paraId="081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37FD3D4">
            <w:pPr>
              <w:autoSpaceDE/>
              <w:autoSpaceDN/>
              <w:spacing w:line="500" w:lineRule="exact"/>
              <w:jc w:val="center"/>
              <w:rPr>
                <w:rFonts w:hint="eastAsia"/>
                <w:lang w:val="en-US"/>
              </w:rPr>
            </w:pPr>
            <w:r>
              <w:rPr>
                <w:rFonts w:hint="eastAsia"/>
                <w:lang w:val="en-US"/>
              </w:rPr>
              <w:t>5</w:t>
            </w:r>
          </w:p>
        </w:tc>
        <w:tc>
          <w:tcPr>
            <w:tcW w:w="851" w:type="dxa"/>
            <w:vAlign w:val="center"/>
          </w:tcPr>
          <w:p w14:paraId="0E1628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w:t>
            </w:r>
            <w:r>
              <w:rPr>
                <w:rFonts w:hint="eastAsia" w:ascii="仿宋_GB2312" w:hAnsi="Times New Roman" w:eastAsia="仿宋_GB2312"/>
                <w:sz w:val="18"/>
                <w:szCs w:val="18"/>
                <w:lang w:val="en-US"/>
              </w:rPr>
              <w:t>后</w:t>
            </w:r>
          </w:p>
          <w:p w14:paraId="29EE21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2F8E52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02074B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6CED5E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69601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2729500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EF98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0AEA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68369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A6CAC83">
            <w:pPr>
              <w:autoSpaceDE/>
              <w:autoSpaceDN/>
              <w:jc w:val="center"/>
              <w:rPr>
                <w:rFonts w:hint="eastAsia" w:ascii="仿宋_GB2312" w:hAnsi="仿宋_GB2312" w:eastAsia="仿宋_GB2312" w:cs="仿宋_GB2312"/>
                <w:sz w:val="18"/>
                <w:szCs w:val="18"/>
                <w:lang w:val="en-US"/>
              </w:rPr>
            </w:pPr>
          </w:p>
        </w:tc>
        <w:tc>
          <w:tcPr>
            <w:tcW w:w="452" w:type="dxa"/>
            <w:vAlign w:val="center"/>
          </w:tcPr>
          <w:p w14:paraId="5622CDC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3CD08B">
            <w:pPr>
              <w:autoSpaceDE/>
              <w:autoSpaceDN/>
              <w:jc w:val="center"/>
              <w:rPr>
                <w:rFonts w:hint="eastAsia" w:ascii="仿宋_GB2312" w:hAnsi="仿宋_GB2312" w:eastAsia="仿宋_GB2312" w:cs="仿宋_GB2312"/>
                <w:sz w:val="18"/>
                <w:szCs w:val="18"/>
                <w:lang w:val="en-US"/>
              </w:rPr>
            </w:pPr>
          </w:p>
        </w:tc>
      </w:tr>
      <w:tr w14:paraId="6BA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15D003">
            <w:pPr>
              <w:autoSpaceDE/>
              <w:autoSpaceDN/>
              <w:spacing w:line="500" w:lineRule="exact"/>
              <w:jc w:val="center"/>
              <w:rPr>
                <w:rFonts w:hint="eastAsia"/>
                <w:lang w:val="en-US"/>
              </w:rPr>
            </w:pPr>
            <w:r>
              <w:rPr>
                <w:rFonts w:hint="eastAsia"/>
                <w:lang w:val="en-US"/>
              </w:rPr>
              <w:t>6</w:t>
            </w:r>
          </w:p>
        </w:tc>
        <w:tc>
          <w:tcPr>
            <w:tcW w:w="851" w:type="dxa"/>
            <w:vMerge w:val="restart"/>
            <w:vAlign w:val="center"/>
          </w:tcPr>
          <w:p w14:paraId="621D09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款物</w:t>
            </w:r>
          </w:p>
          <w:p w14:paraId="13D9D0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261A7DD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615B3C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041DDA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084819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50F45D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9A2E1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8B34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3EB811">
            <w:pPr>
              <w:autoSpaceDE/>
              <w:autoSpaceDN/>
              <w:jc w:val="center"/>
              <w:rPr>
                <w:rFonts w:hint="eastAsia" w:ascii="仿宋_GB2312" w:hAnsi="仿宋_GB2312" w:eastAsia="仿宋_GB2312" w:cs="仿宋_GB2312"/>
                <w:sz w:val="18"/>
                <w:szCs w:val="18"/>
                <w:lang w:val="en-US"/>
              </w:rPr>
            </w:pPr>
          </w:p>
        </w:tc>
        <w:tc>
          <w:tcPr>
            <w:tcW w:w="452" w:type="dxa"/>
            <w:vAlign w:val="center"/>
          </w:tcPr>
          <w:p w14:paraId="612855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52696C">
            <w:pPr>
              <w:autoSpaceDE/>
              <w:autoSpaceDN/>
              <w:jc w:val="center"/>
              <w:rPr>
                <w:rFonts w:hint="eastAsia" w:ascii="仿宋_GB2312" w:hAnsi="仿宋_GB2312" w:eastAsia="仿宋_GB2312" w:cs="仿宋_GB2312"/>
                <w:sz w:val="18"/>
                <w:szCs w:val="18"/>
                <w:lang w:val="en-US"/>
              </w:rPr>
            </w:pPr>
          </w:p>
        </w:tc>
      </w:tr>
      <w:tr w14:paraId="4FC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39BFED">
            <w:pPr>
              <w:autoSpaceDE/>
              <w:autoSpaceDN/>
              <w:spacing w:line="500" w:lineRule="exact"/>
              <w:jc w:val="center"/>
              <w:rPr>
                <w:rFonts w:hint="eastAsia"/>
                <w:lang w:val="en-US"/>
              </w:rPr>
            </w:pPr>
          </w:p>
        </w:tc>
        <w:tc>
          <w:tcPr>
            <w:tcW w:w="851" w:type="dxa"/>
            <w:vMerge w:val="continue"/>
            <w:vAlign w:val="center"/>
          </w:tcPr>
          <w:p w14:paraId="3884D252">
            <w:pPr>
              <w:spacing w:line="240" w:lineRule="exact"/>
              <w:jc w:val="center"/>
              <w:rPr>
                <w:rFonts w:ascii="仿宋_GB2312" w:hAnsi="Times New Roman" w:eastAsia="仿宋_GB2312"/>
                <w:sz w:val="18"/>
                <w:szCs w:val="18"/>
                <w:lang w:val="en-US"/>
              </w:rPr>
            </w:pPr>
          </w:p>
        </w:tc>
        <w:tc>
          <w:tcPr>
            <w:tcW w:w="805" w:type="dxa"/>
            <w:vAlign w:val="center"/>
          </w:tcPr>
          <w:p w14:paraId="26EA4D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款物</w:t>
            </w:r>
          </w:p>
          <w:p w14:paraId="5A856AE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B640F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58BF9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4965E0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4604C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D714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DA787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F028961">
            <w:pPr>
              <w:autoSpaceDE/>
              <w:autoSpaceDN/>
              <w:jc w:val="center"/>
              <w:rPr>
                <w:rFonts w:hint="eastAsia" w:ascii="仿宋_GB2312" w:hAnsi="仿宋_GB2312" w:eastAsia="仿宋_GB2312" w:cs="仿宋_GB2312"/>
                <w:sz w:val="18"/>
                <w:szCs w:val="18"/>
                <w:lang w:val="en-US"/>
              </w:rPr>
            </w:pPr>
          </w:p>
        </w:tc>
        <w:tc>
          <w:tcPr>
            <w:tcW w:w="452" w:type="dxa"/>
            <w:vAlign w:val="center"/>
          </w:tcPr>
          <w:p w14:paraId="1F5D3DF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1EB340">
            <w:pPr>
              <w:autoSpaceDE/>
              <w:autoSpaceDN/>
              <w:jc w:val="center"/>
              <w:rPr>
                <w:rFonts w:hint="eastAsia" w:ascii="仿宋_GB2312" w:hAnsi="仿宋_GB2312" w:eastAsia="仿宋_GB2312" w:cs="仿宋_GB2312"/>
                <w:sz w:val="18"/>
                <w:szCs w:val="18"/>
                <w:lang w:val="en-US"/>
              </w:rPr>
            </w:pPr>
          </w:p>
        </w:tc>
      </w:tr>
      <w:tr w14:paraId="289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1C8916">
            <w:pPr>
              <w:autoSpaceDE/>
              <w:autoSpaceDN/>
              <w:spacing w:line="500" w:lineRule="exact"/>
              <w:jc w:val="center"/>
              <w:rPr>
                <w:rFonts w:hint="eastAsia"/>
                <w:lang w:val="en-US"/>
              </w:rPr>
            </w:pPr>
            <w:r>
              <w:rPr>
                <w:rFonts w:hint="eastAsia"/>
                <w:lang w:val="en-US"/>
              </w:rPr>
              <w:t>7</w:t>
            </w:r>
          </w:p>
        </w:tc>
        <w:tc>
          <w:tcPr>
            <w:tcW w:w="851" w:type="dxa"/>
            <w:vAlign w:val="center"/>
          </w:tcPr>
          <w:p w14:paraId="2FE533F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工作</w:t>
            </w:r>
          </w:p>
          <w:p w14:paraId="35C40AF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动态</w:t>
            </w:r>
          </w:p>
        </w:tc>
        <w:tc>
          <w:tcPr>
            <w:tcW w:w="805" w:type="dxa"/>
            <w:vAlign w:val="center"/>
          </w:tcPr>
          <w:p w14:paraId="02C4DC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工作</w:t>
            </w:r>
          </w:p>
          <w:p w14:paraId="3CE5E79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5AF1A23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02E8A0C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16BA2E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0954E7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19312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CB16C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904016">
            <w:pPr>
              <w:autoSpaceDE/>
              <w:autoSpaceDN/>
              <w:jc w:val="center"/>
              <w:rPr>
                <w:rFonts w:hint="eastAsia" w:ascii="仿宋_GB2312" w:hAnsi="仿宋_GB2312" w:eastAsia="仿宋_GB2312" w:cs="仿宋_GB2312"/>
                <w:sz w:val="18"/>
                <w:szCs w:val="18"/>
                <w:lang w:val="en-US"/>
              </w:rPr>
            </w:pPr>
          </w:p>
        </w:tc>
        <w:tc>
          <w:tcPr>
            <w:tcW w:w="452" w:type="dxa"/>
            <w:vAlign w:val="center"/>
          </w:tcPr>
          <w:p w14:paraId="71F74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4D391E">
            <w:pPr>
              <w:autoSpaceDE/>
              <w:autoSpaceDN/>
              <w:jc w:val="center"/>
              <w:rPr>
                <w:rFonts w:hint="eastAsia" w:ascii="仿宋_GB2312" w:hAnsi="仿宋_GB2312" w:eastAsia="仿宋_GB2312" w:cs="仿宋_GB2312"/>
                <w:sz w:val="18"/>
                <w:szCs w:val="18"/>
                <w:lang w:val="en-US"/>
              </w:rPr>
            </w:pPr>
          </w:p>
        </w:tc>
      </w:tr>
    </w:tbl>
    <w:p w14:paraId="77DE2D1B">
      <w:pPr>
        <w:rPr>
          <w:rFonts w:hint="eastAsia"/>
        </w:rPr>
      </w:pPr>
    </w:p>
    <w:p w14:paraId="2175689C">
      <w:pPr>
        <w:rPr>
          <w:rFonts w:hint="eastAsia"/>
        </w:rPr>
      </w:pPr>
    </w:p>
    <w:p w14:paraId="303AEFA1">
      <w:pPr>
        <w:rPr>
          <w:rFonts w:hint="eastAsia"/>
        </w:rPr>
      </w:pPr>
    </w:p>
    <w:p w14:paraId="6007CDDA">
      <w:pPr>
        <w:rPr>
          <w:rFonts w:hint="eastAsia"/>
        </w:rPr>
      </w:pPr>
    </w:p>
    <w:p w14:paraId="26710049">
      <w:pPr>
        <w:rPr>
          <w:rFonts w:hint="eastAsia"/>
        </w:rPr>
      </w:pPr>
    </w:p>
    <w:p w14:paraId="5824AD0F">
      <w:pPr>
        <w:rPr>
          <w:rFonts w:hint="eastAsia"/>
        </w:rPr>
      </w:pPr>
    </w:p>
    <w:p w14:paraId="12100FAA">
      <w:pPr>
        <w:rPr>
          <w:rFonts w:hint="eastAsia"/>
        </w:rPr>
      </w:pPr>
    </w:p>
    <w:p w14:paraId="0D359FDD">
      <w:pPr>
        <w:rPr>
          <w:rFonts w:hint="eastAsia"/>
        </w:rPr>
      </w:pPr>
    </w:p>
    <w:p w14:paraId="5D42901D">
      <w:pPr>
        <w:rPr>
          <w:rFonts w:hint="eastAsia"/>
        </w:rPr>
      </w:pPr>
    </w:p>
    <w:p w14:paraId="5D9F9687">
      <w:pPr>
        <w:rPr>
          <w:rFonts w:hint="eastAsia"/>
        </w:rPr>
      </w:pPr>
    </w:p>
    <w:p w14:paraId="4E5EABC2">
      <w:pPr>
        <w:rPr>
          <w:rFonts w:hint="eastAsia"/>
        </w:rPr>
      </w:pPr>
    </w:p>
    <w:p w14:paraId="20F00ED7">
      <w:pPr>
        <w:rPr>
          <w:rFonts w:hint="eastAsia"/>
        </w:rPr>
      </w:pPr>
    </w:p>
    <w:p w14:paraId="34760E05">
      <w:pPr>
        <w:rPr>
          <w:rFonts w:hint="eastAsia"/>
        </w:rPr>
      </w:pPr>
    </w:p>
    <w:p w14:paraId="3004AD55">
      <w:pPr>
        <w:rPr>
          <w:rFonts w:hint="eastAsia"/>
        </w:rPr>
      </w:pPr>
    </w:p>
    <w:p w14:paraId="3E7A75B6">
      <w:pPr>
        <w:rPr>
          <w:rFonts w:hint="eastAsia"/>
        </w:rPr>
      </w:pPr>
    </w:p>
    <w:p w14:paraId="7B02AD2B">
      <w:pPr>
        <w:rPr>
          <w:rFonts w:hint="eastAsia"/>
        </w:rPr>
      </w:pPr>
    </w:p>
    <w:p w14:paraId="30BA3399">
      <w:pPr>
        <w:rPr>
          <w:rFonts w:hint="eastAsia"/>
        </w:rPr>
      </w:pPr>
    </w:p>
    <w:p w14:paraId="725A3A7D">
      <w:pPr>
        <w:rPr>
          <w:rFonts w:hint="eastAsia"/>
        </w:rPr>
      </w:pPr>
    </w:p>
    <w:p w14:paraId="0A82B94F">
      <w:pPr>
        <w:rPr>
          <w:rFonts w:hint="eastAsia"/>
        </w:rPr>
      </w:pPr>
    </w:p>
    <w:p w14:paraId="540BD4C1">
      <w:pPr>
        <w:rPr>
          <w:rFonts w:hint="eastAsia"/>
        </w:rPr>
      </w:pPr>
    </w:p>
    <w:p w14:paraId="64EDCDC6">
      <w:pPr>
        <w:rPr>
          <w:rFonts w:hint="eastAsia"/>
        </w:rPr>
      </w:pPr>
    </w:p>
    <w:p w14:paraId="11FC00B8">
      <w:pPr>
        <w:rPr>
          <w:rFonts w:hint="eastAsia"/>
        </w:rPr>
      </w:pPr>
    </w:p>
    <w:p w14:paraId="0BB459E1">
      <w:pPr>
        <w:rPr>
          <w:rFonts w:hint="eastAsia"/>
        </w:rPr>
      </w:pPr>
    </w:p>
    <w:p w14:paraId="20E8C7B6">
      <w:pPr>
        <w:rPr>
          <w:rFonts w:hint="eastAsia"/>
        </w:rPr>
      </w:pPr>
    </w:p>
    <w:p w14:paraId="1D4242B9">
      <w:pPr>
        <w:rPr>
          <w:rFonts w:hint="eastAsia"/>
        </w:rPr>
      </w:pPr>
    </w:p>
    <w:p w14:paraId="12067020">
      <w:pPr>
        <w:rPr>
          <w:rFonts w:hint="eastAsia"/>
        </w:rPr>
      </w:pPr>
    </w:p>
    <w:p w14:paraId="1C0848F4">
      <w:pPr>
        <w:rPr>
          <w:rFonts w:hint="eastAsia"/>
        </w:rPr>
      </w:pPr>
    </w:p>
    <w:p w14:paraId="04E37D81">
      <w:pPr>
        <w:rPr>
          <w:rFonts w:hint="eastAsia"/>
        </w:rPr>
      </w:pPr>
    </w:p>
    <w:p w14:paraId="0302D2CD">
      <w:pPr>
        <w:rPr>
          <w:rFonts w:hint="eastAsia"/>
        </w:rPr>
      </w:pPr>
    </w:p>
    <w:p w14:paraId="1E5DB713">
      <w:pPr>
        <w:rPr>
          <w:rFonts w:hint="eastAsia"/>
        </w:rPr>
      </w:pPr>
    </w:p>
    <w:p w14:paraId="0C451B04">
      <w:pPr>
        <w:pStyle w:val="2"/>
        <w:rPr>
          <w:rFonts w:hint="eastAsia" w:asciiTheme="majorEastAsia" w:hAnsiTheme="majorEastAsia" w:eastAsiaTheme="majorEastAsia" w:cstheme="majorEastAsia"/>
          <w:b/>
          <w:bCs/>
          <w:sz w:val="32"/>
          <w:szCs w:val="24"/>
        </w:rPr>
      </w:pPr>
      <w:bookmarkStart w:id="19" w:name="_Toc193387477"/>
      <w:r>
        <w:rPr>
          <w:rFonts w:hint="eastAsia" w:asciiTheme="majorEastAsia" w:hAnsiTheme="majorEastAsia" w:eastAsiaTheme="majorEastAsia" w:cstheme="majorEastAsia"/>
          <w:b/>
          <w:bCs/>
          <w:sz w:val="32"/>
          <w:szCs w:val="24"/>
        </w:rPr>
        <w:t>（十九）食品药品监督管理领域基层政务公开标准目录</w:t>
      </w:r>
      <w:bookmarkEnd w:id="1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05"/>
        <w:gridCol w:w="1380"/>
        <w:gridCol w:w="452"/>
        <w:gridCol w:w="452"/>
        <w:gridCol w:w="41"/>
        <w:gridCol w:w="411"/>
        <w:gridCol w:w="452"/>
      </w:tblGrid>
      <w:tr w14:paraId="1C3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22A1B0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5BCCB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0C83A0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67F4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27C5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5FD375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4E2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2646CE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7A5F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42AFB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9537D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45" w:type="dxa"/>
            <w:gridSpan w:val="3"/>
            <w:vAlign w:val="center"/>
          </w:tcPr>
          <w:p w14:paraId="42FDD6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F2BBA3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863" w:type="dxa"/>
            <w:gridSpan w:val="2"/>
            <w:vAlign w:val="center"/>
          </w:tcPr>
          <w:p w14:paraId="6B9286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7456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8D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FB758E7">
            <w:pPr>
              <w:autoSpaceDE/>
              <w:autoSpaceDN/>
              <w:spacing w:line="500" w:lineRule="exact"/>
              <w:jc w:val="center"/>
              <w:rPr>
                <w:rFonts w:hint="eastAsia"/>
                <w:sz w:val="24"/>
                <w:szCs w:val="24"/>
              </w:rPr>
            </w:pPr>
          </w:p>
        </w:tc>
        <w:tc>
          <w:tcPr>
            <w:tcW w:w="851" w:type="dxa"/>
            <w:vAlign w:val="center"/>
          </w:tcPr>
          <w:p w14:paraId="07DA56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E2FC2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9584D42">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B98C5A6">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2EE367FE">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65194A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16451DD5">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496396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2246FF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gridSpan w:val="2"/>
            <w:vAlign w:val="center"/>
          </w:tcPr>
          <w:p w14:paraId="0AE851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D816A5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7A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F6D6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489D80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5D6217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172A89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55F223B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455230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7D13D29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7C83A6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618FCD1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64BB9B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号）《关于全面推进政务公开工作的意见》《食品生产经营日常监督检查管理办法》《食品药品安全监管信息公开管理办法》</w:t>
            </w:r>
          </w:p>
        </w:tc>
        <w:tc>
          <w:tcPr>
            <w:tcW w:w="1982" w:type="dxa"/>
            <w:vAlign w:val="center"/>
          </w:tcPr>
          <w:p w14:paraId="0C3F29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E1EA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92DB4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9604B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4BE0AF">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1FF793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E78391">
            <w:pPr>
              <w:autoSpaceDE/>
              <w:autoSpaceDN/>
              <w:jc w:val="center"/>
              <w:rPr>
                <w:rFonts w:hint="eastAsia" w:ascii="仿宋_GB2312" w:hAnsi="仿宋_GB2312" w:eastAsia="仿宋_GB2312" w:cs="仿宋_GB2312"/>
                <w:sz w:val="18"/>
                <w:szCs w:val="18"/>
                <w:lang w:val="en-US"/>
              </w:rPr>
            </w:pPr>
          </w:p>
        </w:tc>
      </w:tr>
      <w:tr w14:paraId="321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BA03EF">
            <w:pPr>
              <w:spacing w:line="240" w:lineRule="exact"/>
              <w:jc w:val="both"/>
              <w:rPr>
                <w:rFonts w:ascii="仿宋_GB2312" w:hAnsi="Times New Roman" w:eastAsia="仿宋_GB2312"/>
                <w:sz w:val="18"/>
                <w:szCs w:val="18"/>
                <w:lang w:val="en-US"/>
              </w:rPr>
            </w:pPr>
          </w:p>
        </w:tc>
        <w:tc>
          <w:tcPr>
            <w:tcW w:w="851" w:type="dxa"/>
            <w:vMerge w:val="continue"/>
            <w:vAlign w:val="center"/>
          </w:tcPr>
          <w:p w14:paraId="7D35CEC6">
            <w:pPr>
              <w:spacing w:line="240" w:lineRule="exact"/>
              <w:jc w:val="center"/>
              <w:rPr>
                <w:rFonts w:ascii="仿宋_GB2312" w:hAnsi="Times New Roman" w:eastAsia="仿宋_GB2312"/>
                <w:sz w:val="18"/>
                <w:szCs w:val="18"/>
                <w:lang w:val="en-US"/>
              </w:rPr>
            </w:pPr>
          </w:p>
        </w:tc>
        <w:tc>
          <w:tcPr>
            <w:tcW w:w="805" w:type="dxa"/>
            <w:vAlign w:val="center"/>
          </w:tcPr>
          <w:p w14:paraId="144A71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06FC80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1FD287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A9C73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0F1924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528F44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处罚对象、案件名称、违法主要事实、处罚种类和内容、处罚依据、作出处罚决定部门、处罚时间、处罚决定书文号、处罚履行方式和期限等</w:t>
            </w:r>
          </w:p>
        </w:tc>
        <w:tc>
          <w:tcPr>
            <w:tcW w:w="2413" w:type="dxa"/>
            <w:vAlign w:val="center"/>
          </w:tcPr>
          <w:p w14:paraId="5D39FE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号）《关于全面推进政务公开工作的意见》《食品药品行政处罚案件信息公开实施细则》《市场监督管理行政处罚程序暂行规定》</w:t>
            </w:r>
          </w:p>
        </w:tc>
        <w:tc>
          <w:tcPr>
            <w:tcW w:w="1982" w:type="dxa"/>
            <w:vAlign w:val="center"/>
          </w:tcPr>
          <w:p w14:paraId="14F0D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7948C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5EAD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D0AF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F281FA">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71327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AA975CA">
            <w:pPr>
              <w:autoSpaceDE/>
              <w:autoSpaceDN/>
              <w:jc w:val="center"/>
              <w:rPr>
                <w:rFonts w:hint="eastAsia" w:ascii="仿宋_GB2312" w:hAnsi="仿宋_GB2312" w:eastAsia="仿宋_GB2312" w:cs="仿宋_GB2312"/>
                <w:sz w:val="18"/>
                <w:szCs w:val="18"/>
                <w:lang w:val="en-US"/>
              </w:rPr>
            </w:pPr>
          </w:p>
        </w:tc>
      </w:tr>
      <w:tr w14:paraId="52A6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6E34E0">
            <w:pPr>
              <w:spacing w:line="240" w:lineRule="exact"/>
              <w:jc w:val="both"/>
              <w:rPr>
                <w:rFonts w:ascii="仿宋_GB2312" w:hAnsi="Times New Roman" w:eastAsia="仿宋_GB2312"/>
                <w:sz w:val="18"/>
                <w:szCs w:val="18"/>
                <w:lang w:val="en-US"/>
              </w:rPr>
            </w:pPr>
          </w:p>
        </w:tc>
        <w:tc>
          <w:tcPr>
            <w:tcW w:w="851" w:type="dxa"/>
            <w:vMerge w:val="continue"/>
            <w:vAlign w:val="center"/>
          </w:tcPr>
          <w:p w14:paraId="7CEF6C48">
            <w:pPr>
              <w:spacing w:line="240" w:lineRule="exact"/>
              <w:jc w:val="both"/>
              <w:rPr>
                <w:rFonts w:ascii="仿宋_GB2312" w:hAnsi="Times New Roman" w:eastAsia="仿宋_GB2312"/>
                <w:sz w:val="18"/>
                <w:szCs w:val="18"/>
                <w:lang w:val="en-US"/>
              </w:rPr>
            </w:pPr>
          </w:p>
        </w:tc>
        <w:tc>
          <w:tcPr>
            <w:tcW w:w="805" w:type="dxa"/>
            <w:vAlign w:val="center"/>
          </w:tcPr>
          <w:p w14:paraId="081A108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AF9B79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0904981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104C41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5866FDE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02289E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6B595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5EB3636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22F8C2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C4B8E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9ACA62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F6F58A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A8A5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5D1A">
            <w:pPr>
              <w:autoSpaceDE/>
              <w:autoSpaceDN/>
              <w:jc w:val="center"/>
              <w:rPr>
                <w:rFonts w:hint="eastAsia" w:ascii="仿宋_GB2312" w:hAnsi="仿宋_GB2312" w:eastAsia="仿宋_GB2312" w:cs="仿宋_GB2312"/>
                <w:sz w:val="18"/>
                <w:szCs w:val="18"/>
                <w:lang w:val="en-US"/>
              </w:rPr>
            </w:pPr>
          </w:p>
        </w:tc>
      </w:tr>
      <w:tr w14:paraId="3E2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775BDA">
            <w:pPr>
              <w:spacing w:line="240" w:lineRule="exact"/>
              <w:jc w:val="both"/>
              <w:rPr>
                <w:rFonts w:ascii="仿宋_GB2312" w:hAnsi="Times New Roman" w:eastAsia="仿宋_GB2312"/>
                <w:sz w:val="18"/>
                <w:szCs w:val="18"/>
                <w:lang w:val="en-US"/>
              </w:rPr>
            </w:pPr>
          </w:p>
        </w:tc>
        <w:tc>
          <w:tcPr>
            <w:tcW w:w="851" w:type="dxa"/>
            <w:vMerge w:val="continue"/>
            <w:vAlign w:val="center"/>
          </w:tcPr>
          <w:p w14:paraId="5F0B9D2D">
            <w:pPr>
              <w:spacing w:line="240" w:lineRule="exact"/>
              <w:jc w:val="center"/>
              <w:rPr>
                <w:rFonts w:ascii="仿宋_GB2312" w:hAnsi="Times New Roman" w:eastAsia="仿宋_GB2312"/>
                <w:sz w:val="18"/>
                <w:szCs w:val="18"/>
                <w:lang w:val="en-US"/>
              </w:rPr>
            </w:pPr>
          </w:p>
        </w:tc>
        <w:tc>
          <w:tcPr>
            <w:tcW w:w="805" w:type="dxa"/>
            <w:vAlign w:val="center"/>
          </w:tcPr>
          <w:p w14:paraId="5B999F2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2F7BE39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3ED7608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79E6C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3A47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w:t>
            </w:r>
          </w:p>
          <w:p w14:paraId="18CC5F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点问题落实情况等</w:t>
            </w:r>
          </w:p>
        </w:tc>
        <w:tc>
          <w:tcPr>
            <w:tcW w:w="2413" w:type="dxa"/>
            <w:vAlign w:val="center"/>
          </w:tcPr>
          <w:p w14:paraId="738A81C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23A0F96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1605" w:type="dxa"/>
            <w:vAlign w:val="center"/>
          </w:tcPr>
          <w:p w14:paraId="718D672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58BAD8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302FE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E0ABEC">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A3072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9DA74C">
            <w:pPr>
              <w:autoSpaceDE/>
              <w:autoSpaceDN/>
              <w:jc w:val="center"/>
              <w:rPr>
                <w:rFonts w:hint="eastAsia" w:ascii="仿宋_GB2312" w:hAnsi="仿宋_GB2312" w:eastAsia="仿宋_GB2312" w:cs="仿宋_GB2312"/>
                <w:sz w:val="18"/>
                <w:szCs w:val="18"/>
                <w:lang w:val="en-US"/>
              </w:rPr>
            </w:pPr>
          </w:p>
        </w:tc>
      </w:tr>
      <w:tr w14:paraId="564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E7D196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4CE61A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4043B8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010799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BA5E8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46DB522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66EC187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0A748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3435D5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号）《关于全面推进政务公开工作的意见》《食品药品投诉举报管理办法》</w:t>
            </w:r>
          </w:p>
        </w:tc>
        <w:tc>
          <w:tcPr>
            <w:tcW w:w="1982" w:type="dxa"/>
            <w:vAlign w:val="center"/>
          </w:tcPr>
          <w:p w14:paraId="103F522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84038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02BFA5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D3445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5DD56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0FD06EF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A3E61F8">
            <w:pPr>
              <w:autoSpaceDE/>
              <w:autoSpaceDN/>
              <w:jc w:val="center"/>
              <w:rPr>
                <w:rFonts w:hint="eastAsia" w:ascii="仿宋_GB2312" w:hAnsi="仿宋_GB2312" w:eastAsia="仿宋_GB2312" w:cs="仿宋_GB2312"/>
                <w:sz w:val="18"/>
                <w:szCs w:val="18"/>
                <w:lang w:val="en-US"/>
              </w:rPr>
            </w:pPr>
          </w:p>
        </w:tc>
      </w:tr>
      <w:tr w14:paraId="30F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3D91C0">
            <w:pPr>
              <w:spacing w:line="240" w:lineRule="exact"/>
              <w:jc w:val="both"/>
              <w:rPr>
                <w:rFonts w:ascii="仿宋_GB2312" w:hAnsi="Times New Roman" w:eastAsia="仿宋_GB2312"/>
                <w:sz w:val="18"/>
                <w:szCs w:val="18"/>
                <w:lang w:val="en-US"/>
              </w:rPr>
            </w:pPr>
          </w:p>
        </w:tc>
        <w:tc>
          <w:tcPr>
            <w:tcW w:w="851" w:type="dxa"/>
            <w:vMerge w:val="continue"/>
            <w:vAlign w:val="center"/>
          </w:tcPr>
          <w:p w14:paraId="0C0D46C0">
            <w:pPr>
              <w:spacing w:line="240" w:lineRule="exact"/>
              <w:jc w:val="both"/>
              <w:rPr>
                <w:rFonts w:ascii="仿宋_GB2312" w:hAnsi="Times New Roman" w:eastAsia="仿宋_GB2312"/>
                <w:sz w:val="18"/>
                <w:szCs w:val="18"/>
                <w:lang w:val="en-US"/>
              </w:rPr>
            </w:pPr>
          </w:p>
        </w:tc>
        <w:tc>
          <w:tcPr>
            <w:tcW w:w="805" w:type="dxa"/>
            <w:vAlign w:val="center"/>
          </w:tcPr>
          <w:p w14:paraId="745FD8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C05E6F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297A42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5261D8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0EAAC7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48C6F7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140436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009E9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5EEFD5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1DD98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D255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C2ED48E">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B9D25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6BA37E3">
            <w:pPr>
              <w:autoSpaceDE/>
              <w:autoSpaceDN/>
              <w:jc w:val="center"/>
              <w:rPr>
                <w:rFonts w:hint="eastAsia" w:ascii="仿宋_GB2312" w:hAnsi="仿宋_GB2312" w:eastAsia="仿宋_GB2312" w:cs="仿宋_GB2312"/>
                <w:sz w:val="18"/>
                <w:szCs w:val="18"/>
                <w:lang w:val="en-US"/>
              </w:rPr>
            </w:pPr>
          </w:p>
        </w:tc>
      </w:tr>
    </w:tbl>
    <w:p w14:paraId="343AEF36">
      <w:pPr>
        <w:spacing w:line="240" w:lineRule="exact"/>
        <w:rPr>
          <w:rFonts w:ascii="仿宋_GB2312" w:hAnsi="Times New Roman" w:eastAsia="仿宋_GB2312"/>
          <w:sz w:val="18"/>
          <w:szCs w:val="18"/>
          <w:lang w:val="en-US"/>
        </w:rPr>
      </w:pPr>
    </w:p>
    <w:p w14:paraId="53F7A7AF">
      <w:pPr>
        <w:spacing w:line="240" w:lineRule="exact"/>
        <w:rPr>
          <w:rFonts w:ascii="仿宋_GB2312" w:hAnsi="Times New Roman" w:eastAsia="仿宋_GB2312"/>
          <w:sz w:val="18"/>
          <w:szCs w:val="18"/>
          <w:lang w:val="en-US"/>
        </w:rPr>
      </w:pPr>
    </w:p>
    <w:p w14:paraId="5EE8BFD6">
      <w:pPr>
        <w:spacing w:line="240" w:lineRule="exact"/>
        <w:rPr>
          <w:rFonts w:ascii="仿宋_GB2312" w:hAnsi="Times New Roman" w:eastAsia="仿宋_GB2312"/>
          <w:sz w:val="18"/>
          <w:szCs w:val="18"/>
          <w:lang w:val="en-US"/>
        </w:rPr>
      </w:pPr>
    </w:p>
    <w:p w14:paraId="221457BA">
      <w:pPr>
        <w:spacing w:line="240" w:lineRule="exact"/>
        <w:rPr>
          <w:rFonts w:ascii="仿宋_GB2312" w:hAnsi="Times New Roman" w:eastAsia="仿宋_GB2312"/>
          <w:sz w:val="18"/>
          <w:szCs w:val="18"/>
          <w:lang w:val="en-US"/>
        </w:rPr>
      </w:pPr>
    </w:p>
    <w:p w14:paraId="01762C07">
      <w:pPr>
        <w:spacing w:line="240" w:lineRule="exact"/>
        <w:rPr>
          <w:rFonts w:ascii="仿宋_GB2312" w:hAnsi="Times New Roman" w:eastAsia="仿宋_GB2312"/>
          <w:sz w:val="18"/>
          <w:szCs w:val="18"/>
          <w:lang w:val="en-US"/>
        </w:rPr>
      </w:pPr>
    </w:p>
    <w:p w14:paraId="2D83B786">
      <w:pPr>
        <w:rPr>
          <w:rFonts w:hint="eastAsia"/>
        </w:rPr>
      </w:pPr>
    </w:p>
    <w:p w14:paraId="31246540">
      <w:pPr>
        <w:rPr>
          <w:rFonts w:hint="eastAsia"/>
        </w:rPr>
      </w:pPr>
    </w:p>
    <w:p w14:paraId="5C4D17DC">
      <w:pPr>
        <w:rPr>
          <w:rFonts w:hint="eastAsia"/>
        </w:rPr>
      </w:pPr>
    </w:p>
    <w:p w14:paraId="14993FAF">
      <w:pPr>
        <w:rPr>
          <w:rFonts w:hint="eastAsia"/>
        </w:rPr>
      </w:pPr>
    </w:p>
    <w:p w14:paraId="562CD5D2">
      <w:pPr>
        <w:rPr>
          <w:rFonts w:hint="eastAsia"/>
        </w:rPr>
      </w:pPr>
    </w:p>
    <w:p w14:paraId="1113AA71">
      <w:pPr>
        <w:rPr>
          <w:rFonts w:hint="eastAsia"/>
        </w:rPr>
      </w:pPr>
    </w:p>
    <w:p w14:paraId="3A7E59AA">
      <w:pPr>
        <w:rPr>
          <w:rFonts w:hint="eastAsia"/>
        </w:rPr>
      </w:pPr>
    </w:p>
    <w:p w14:paraId="1C429378">
      <w:pPr>
        <w:rPr>
          <w:rFonts w:hint="eastAsia"/>
        </w:rPr>
      </w:pPr>
    </w:p>
    <w:p w14:paraId="41202BB9">
      <w:pPr>
        <w:rPr>
          <w:rFonts w:hint="eastAsia"/>
        </w:rPr>
      </w:pPr>
    </w:p>
    <w:p w14:paraId="0A3A3CD7">
      <w:pPr>
        <w:rPr>
          <w:rFonts w:hint="eastAsia"/>
        </w:rPr>
      </w:pPr>
    </w:p>
    <w:p w14:paraId="773CB568">
      <w:pPr>
        <w:rPr>
          <w:rFonts w:hint="eastAsia"/>
        </w:rPr>
      </w:pPr>
    </w:p>
    <w:p w14:paraId="6F08448C">
      <w:pPr>
        <w:rPr>
          <w:rFonts w:hint="eastAsia"/>
        </w:rPr>
      </w:pPr>
    </w:p>
    <w:p w14:paraId="2B3AB31C">
      <w:pPr>
        <w:rPr>
          <w:rFonts w:hint="eastAsia"/>
        </w:rPr>
      </w:pPr>
    </w:p>
    <w:p w14:paraId="05F60394">
      <w:pPr>
        <w:rPr>
          <w:rFonts w:hint="eastAsia"/>
        </w:rPr>
      </w:pPr>
    </w:p>
    <w:p w14:paraId="49F40667">
      <w:pPr>
        <w:rPr>
          <w:rFonts w:hint="eastAsia"/>
        </w:rPr>
      </w:pPr>
    </w:p>
    <w:p w14:paraId="31A67BC1">
      <w:pPr>
        <w:rPr>
          <w:rFonts w:hint="eastAsia"/>
        </w:rPr>
      </w:pPr>
    </w:p>
    <w:p w14:paraId="5AE668E3">
      <w:pPr>
        <w:rPr>
          <w:rFonts w:hint="eastAsia"/>
        </w:rPr>
      </w:pPr>
    </w:p>
    <w:p w14:paraId="5452BB22">
      <w:pPr>
        <w:rPr>
          <w:rFonts w:hint="eastAsia"/>
        </w:rPr>
      </w:pPr>
    </w:p>
    <w:p w14:paraId="04E1EC0F">
      <w:pPr>
        <w:rPr>
          <w:rFonts w:hint="eastAsia"/>
        </w:rPr>
      </w:pPr>
    </w:p>
    <w:p w14:paraId="6A29B3B8">
      <w:pPr>
        <w:rPr>
          <w:rFonts w:hint="eastAsia"/>
        </w:rPr>
      </w:pPr>
    </w:p>
    <w:p w14:paraId="5CE0837E">
      <w:pPr>
        <w:rPr>
          <w:rFonts w:hint="eastAsia"/>
        </w:rPr>
      </w:pPr>
    </w:p>
    <w:p w14:paraId="2C2156F6">
      <w:pPr>
        <w:rPr>
          <w:rFonts w:hint="eastAsia"/>
        </w:rPr>
      </w:pPr>
    </w:p>
    <w:p w14:paraId="1611DB35">
      <w:pPr>
        <w:rPr>
          <w:rFonts w:hint="eastAsia"/>
        </w:rPr>
      </w:pPr>
    </w:p>
    <w:p w14:paraId="461350CD">
      <w:pPr>
        <w:rPr>
          <w:rFonts w:hint="eastAsia"/>
        </w:rPr>
      </w:pPr>
    </w:p>
    <w:p w14:paraId="247DFEB8">
      <w:pPr>
        <w:rPr>
          <w:rFonts w:hint="eastAsia"/>
        </w:rPr>
      </w:pPr>
    </w:p>
    <w:sectPr>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80736E">
        <w:pPr>
          <w:pStyle w:val="5"/>
          <w:jc w:val="center"/>
          <w:rPr>
            <w:rFonts w:hint="eastAsia"/>
          </w:rPr>
        </w:pPr>
        <w:r>
          <w:fldChar w:fldCharType="begin"/>
        </w:r>
        <w:r>
          <w:instrText xml:space="preserve">PAGE   \* MERGEFORMAT</w:instrText>
        </w:r>
        <w:r>
          <w:fldChar w:fldCharType="separate"/>
        </w:r>
        <w:r>
          <w:t>2</w:t>
        </w:r>
        <w:r>
          <w:fldChar w:fldCharType="end"/>
        </w:r>
      </w:p>
    </w:sdtContent>
  </w:sdt>
  <w:p w14:paraId="4A071564">
    <w:pPr>
      <w:pStyle w:val="4"/>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jM0ZjBkMGNiZjkzZWI0ZTE3NGYwYjdhN2JhMjcifQ=="/>
  </w:docVars>
  <w:rsids>
    <w:rsidRoot w:val="00172A27"/>
    <w:rsid w:val="00012154"/>
    <w:rsid w:val="000322E5"/>
    <w:rsid w:val="00057183"/>
    <w:rsid w:val="00067095"/>
    <w:rsid w:val="000A269C"/>
    <w:rsid w:val="001319FA"/>
    <w:rsid w:val="00135DBA"/>
    <w:rsid w:val="00156764"/>
    <w:rsid w:val="00163727"/>
    <w:rsid w:val="00166473"/>
    <w:rsid w:val="00170C24"/>
    <w:rsid w:val="00172A27"/>
    <w:rsid w:val="00182FED"/>
    <w:rsid w:val="00335A32"/>
    <w:rsid w:val="003D3136"/>
    <w:rsid w:val="0047520F"/>
    <w:rsid w:val="0049093B"/>
    <w:rsid w:val="00491059"/>
    <w:rsid w:val="00562FD9"/>
    <w:rsid w:val="005B375B"/>
    <w:rsid w:val="005C0ECF"/>
    <w:rsid w:val="0063605F"/>
    <w:rsid w:val="00646AA8"/>
    <w:rsid w:val="006C2CF7"/>
    <w:rsid w:val="00732259"/>
    <w:rsid w:val="00737579"/>
    <w:rsid w:val="00750A93"/>
    <w:rsid w:val="00754403"/>
    <w:rsid w:val="00757F81"/>
    <w:rsid w:val="00773D10"/>
    <w:rsid w:val="007D4D3E"/>
    <w:rsid w:val="0089100B"/>
    <w:rsid w:val="00893924"/>
    <w:rsid w:val="008D7741"/>
    <w:rsid w:val="008E1BFC"/>
    <w:rsid w:val="008E4A1B"/>
    <w:rsid w:val="00A2026E"/>
    <w:rsid w:val="00A2405A"/>
    <w:rsid w:val="00A32119"/>
    <w:rsid w:val="00A3325C"/>
    <w:rsid w:val="00A66F1C"/>
    <w:rsid w:val="00AA11F3"/>
    <w:rsid w:val="00AC3ADA"/>
    <w:rsid w:val="00AE24BC"/>
    <w:rsid w:val="00B379A9"/>
    <w:rsid w:val="00B525AA"/>
    <w:rsid w:val="00BC4092"/>
    <w:rsid w:val="00C51CA8"/>
    <w:rsid w:val="00C52DC3"/>
    <w:rsid w:val="00CB25DC"/>
    <w:rsid w:val="00CC212F"/>
    <w:rsid w:val="00D33A66"/>
    <w:rsid w:val="00D52786"/>
    <w:rsid w:val="00DD1ABA"/>
    <w:rsid w:val="00DD5B20"/>
    <w:rsid w:val="00DF11EB"/>
    <w:rsid w:val="00EA4776"/>
    <w:rsid w:val="00EB11D4"/>
    <w:rsid w:val="00EB7C1E"/>
    <w:rsid w:val="00EE1466"/>
    <w:rsid w:val="00EF0A8C"/>
    <w:rsid w:val="00F43FD8"/>
    <w:rsid w:val="00F9173A"/>
    <w:rsid w:val="00FD6A32"/>
    <w:rsid w:val="00FE3E9F"/>
    <w:rsid w:val="011C2D7A"/>
    <w:rsid w:val="012848EE"/>
    <w:rsid w:val="012E185D"/>
    <w:rsid w:val="01412869"/>
    <w:rsid w:val="01677FCC"/>
    <w:rsid w:val="01723053"/>
    <w:rsid w:val="01B87F7E"/>
    <w:rsid w:val="01C15821"/>
    <w:rsid w:val="01C65440"/>
    <w:rsid w:val="01CE709A"/>
    <w:rsid w:val="01D03482"/>
    <w:rsid w:val="01E45898"/>
    <w:rsid w:val="01F3521E"/>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04097"/>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073F7"/>
    <w:rsid w:val="04BA3A40"/>
    <w:rsid w:val="04E204AE"/>
    <w:rsid w:val="04F14AAB"/>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0F6F60"/>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607D7"/>
    <w:rsid w:val="092B63FA"/>
    <w:rsid w:val="096D7E2F"/>
    <w:rsid w:val="09757E09"/>
    <w:rsid w:val="09794E10"/>
    <w:rsid w:val="099C0D35"/>
    <w:rsid w:val="09FA5D18"/>
    <w:rsid w:val="09FC3513"/>
    <w:rsid w:val="0A0E6A12"/>
    <w:rsid w:val="0A83690F"/>
    <w:rsid w:val="0A89182A"/>
    <w:rsid w:val="0A8C03E7"/>
    <w:rsid w:val="0AA73E0A"/>
    <w:rsid w:val="0AA86BE1"/>
    <w:rsid w:val="0AAA7F1E"/>
    <w:rsid w:val="0AB7628C"/>
    <w:rsid w:val="0AB808FA"/>
    <w:rsid w:val="0ACB70B3"/>
    <w:rsid w:val="0AE2076E"/>
    <w:rsid w:val="0AE465D7"/>
    <w:rsid w:val="0AEE6048"/>
    <w:rsid w:val="0AF56131"/>
    <w:rsid w:val="0B390EA4"/>
    <w:rsid w:val="0B3D1FF2"/>
    <w:rsid w:val="0B424B21"/>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3213A"/>
    <w:rsid w:val="0CA81A06"/>
    <w:rsid w:val="0CAA4CC2"/>
    <w:rsid w:val="0CAB19C0"/>
    <w:rsid w:val="0CAD637F"/>
    <w:rsid w:val="0CBA677D"/>
    <w:rsid w:val="0CCA3D2E"/>
    <w:rsid w:val="0CD81CB3"/>
    <w:rsid w:val="0CDD119E"/>
    <w:rsid w:val="0CE15459"/>
    <w:rsid w:val="0CF93CD4"/>
    <w:rsid w:val="0D0824CF"/>
    <w:rsid w:val="0D252FB8"/>
    <w:rsid w:val="0D2B2183"/>
    <w:rsid w:val="0D305621"/>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C24BDA"/>
    <w:rsid w:val="0FDF0BF3"/>
    <w:rsid w:val="0FEC3EFA"/>
    <w:rsid w:val="100D2FB6"/>
    <w:rsid w:val="100E4E4C"/>
    <w:rsid w:val="10173DE3"/>
    <w:rsid w:val="10226275"/>
    <w:rsid w:val="1087508A"/>
    <w:rsid w:val="10972936"/>
    <w:rsid w:val="10BA1BCF"/>
    <w:rsid w:val="10BF55E7"/>
    <w:rsid w:val="10D10989"/>
    <w:rsid w:val="10F9573E"/>
    <w:rsid w:val="114F1F97"/>
    <w:rsid w:val="1165218B"/>
    <w:rsid w:val="117003C1"/>
    <w:rsid w:val="117A32A1"/>
    <w:rsid w:val="119E19A7"/>
    <w:rsid w:val="11AD2BD6"/>
    <w:rsid w:val="11B13ABC"/>
    <w:rsid w:val="11CC6B1E"/>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55EF2"/>
    <w:rsid w:val="1387090A"/>
    <w:rsid w:val="13B54388"/>
    <w:rsid w:val="13DA3BD3"/>
    <w:rsid w:val="13F90322"/>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863D5C"/>
    <w:rsid w:val="15AF6065"/>
    <w:rsid w:val="15B26C19"/>
    <w:rsid w:val="15EB1C4A"/>
    <w:rsid w:val="15FA68AF"/>
    <w:rsid w:val="162D405B"/>
    <w:rsid w:val="16764CAA"/>
    <w:rsid w:val="169970D9"/>
    <w:rsid w:val="16B7313E"/>
    <w:rsid w:val="16C60CFC"/>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E8660D"/>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4B27EA"/>
    <w:rsid w:val="1A680458"/>
    <w:rsid w:val="1A6920CA"/>
    <w:rsid w:val="1A70002A"/>
    <w:rsid w:val="1A7860C9"/>
    <w:rsid w:val="1A806DBE"/>
    <w:rsid w:val="1A93757F"/>
    <w:rsid w:val="1AA70598"/>
    <w:rsid w:val="1AAD4FF5"/>
    <w:rsid w:val="1AB47014"/>
    <w:rsid w:val="1ABB48EB"/>
    <w:rsid w:val="1AD07A45"/>
    <w:rsid w:val="1AFA619E"/>
    <w:rsid w:val="1B0E67CD"/>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4326F0"/>
    <w:rsid w:val="1D5F69F0"/>
    <w:rsid w:val="1DB5283B"/>
    <w:rsid w:val="1DC11A3A"/>
    <w:rsid w:val="1DDD5677"/>
    <w:rsid w:val="1E063106"/>
    <w:rsid w:val="1E152F79"/>
    <w:rsid w:val="1E4365FA"/>
    <w:rsid w:val="1E4A4B6B"/>
    <w:rsid w:val="1E5172F6"/>
    <w:rsid w:val="1E575A5C"/>
    <w:rsid w:val="1E6A169D"/>
    <w:rsid w:val="1E7A3FEC"/>
    <w:rsid w:val="1E83788E"/>
    <w:rsid w:val="1EC83D03"/>
    <w:rsid w:val="1ECA3C00"/>
    <w:rsid w:val="1EE6600E"/>
    <w:rsid w:val="1F001E27"/>
    <w:rsid w:val="1F0512A0"/>
    <w:rsid w:val="1F127373"/>
    <w:rsid w:val="1F250474"/>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EB29FE"/>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4F92DF2"/>
    <w:rsid w:val="250473D5"/>
    <w:rsid w:val="2513335E"/>
    <w:rsid w:val="25255270"/>
    <w:rsid w:val="25335A6B"/>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827B2C"/>
    <w:rsid w:val="269615BA"/>
    <w:rsid w:val="269F7148"/>
    <w:rsid w:val="26B021D6"/>
    <w:rsid w:val="26BE06D0"/>
    <w:rsid w:val="26D558D0"/>
    <w:rsid w:val="272317FF"/>
    <w:rsid w:val="2740582B"/>
    <w:rsid w:val="274A679C"/>
    <w:rsid w:val="27636F66"/>
    <w:rsid w:val="276C0884"/>
    <w:rsid w:val="27853BE0"/>
    <w:rsid w:val="278542BB"/>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E67293"/>
    <w:rsid w:val="29F26C02"/>
    <w:rsid w:val="29FB49E6"/>
    <w:rsid w:val="2A190FE2"/>
    <w:rsid w:val="2A6E61BA"/>
    <w:rsid w:val="2A713E6A"/>
    <w:rsid w:val="2A800C2C"/>
    <w:rsid w:val="2A951BD0"/>
    <w:rsid w:val="2AC50E73"/>
    <w:rsid w:val="2AC614DC"/>
    <w:rsid w:val="2AD13F1F"/>
    <w:rsid w:val="2AE91256"/>
    <w:rsid w:val="2AFA45A8"/>
    <w:rsid w:val="2AFC35E6"/>
    <w:rsid w:val="2AFF0AAC"/>
    <w:rsid w:val="2B01196A"/>
    <w:rsid w:val="2B1567F7"/>
    <w:rsid w:val="2B2C5256"/>
    <w:rsid w:val="2B4520CE"/>
    <w:rsid w:val="2B4851FC"/>
    <w:rsid w:val="2B764979"/>
    <w:rsid w:val="2B8D48DC"/>
    <w:rsid w:val="2B99449D"/>
    <w:rsid w:val="2BA93104"/>
    <w:rsid w:val="2BBE6228"/>
    <w:rsid w:val="2BDF6AF7"/>
    <w:rsid w:val="2BE0202B"/>
    <w:rsid w:val="2BEA580A"/>
    <w:rsid w:val="2BEC7E84"/>
    <w:rsid w:val="2BEE3829"/>
    <w:rsid w:val="2BEE49C2"/>
    <w:rsid w:val="2BF07613"/>
    <w:rsid w:val="2BF37E45"/>
    <w:rsid w:val="2C085038"/>
    <w:rsid w:val="2C0A550A"/>
    <w:rsid w:val="2C14290F"/>
    <w:rsid w:val="2C3F550D"/>
    <w:rsid w:val="2C547433"/>
    <w:rsid w:val="2C553E26"/>
    <w:rsid w:val="2C5840D4"/>
    <w:rsid w:val="2C5C153C"/>
    <w:rsid w:val="2C865BD2"/>
    <w:rsid w:val="2CA50C91"/>
    <w:rsid w:val="2CCA4EB6"/>
    <w:rsid w:val="2CDD60FE"/>
    <w:rsid w:val="2CEA0969"/>
    <w:rsid w:val="2CF04494"/>
    <w:rsid w:val="2CF110B6"/>
    <w:rsid w:val="2CF3792B"/>
    <w:rsid w:val="2CF9252E"/>
    <w:rsid w:val="2D2B2BD1"/>
    <w:rsid w:val="2D303B5F"/>
    <w:rsid w:val="2D3D06D7"/>
    <w:rsid w:val="2D717CB1"/>
    <w:rsid w:val="2D841BC8"/>
    <w:rsid w:val="2D8F20E9"/>
    <w:rsid w:val="2D946A88"/>
    <w:rsid w:val="2DA37249"/>
    <w:rsid w:val="2E0D6A3B"/>
    <w:rsid w:val="2E236413"/>
    <w:rsid w:val="2E5864CB"/>
    <w:rsid w:val="2E840E29"/>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76CC8"/>
    <w:rsid w:val="31590D29"/>
    <w:rsid w:val="31591CBA"/>
    <w:rsid w:val="318504BB"/>
    <w:rsid w:val="319A1E65"/>
    <w:rsid w:val="31B0637A"/>
    <w:rsid w:val="31BC3122"/>
    <w:rsid w:val="31C143BD"/>
    <w:rsid w:val="3205136B"/>
    <w:rsid w:val="32281864"/>
    <w:rsid w:val="324C71E3"/>
    <w:rsid w:val="325D2645"/>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03077"/>
    <w:rsid w:val="346743DC"/>
    <w:rsid w:val="347B4607"/>
    <w:rsid w:val="3485496C"/>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6E6016"/>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4E09A8"/>
    <w:rsid w:val="38563836"/>
    <w:rsid w:val="385A6BD6"/>
    <w:rsid w:val="385D66AB"/>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387F6E"/>
    <w:rsid w:val="3A602F4D"/>
    <w:rsid w:val="3A8440FB"/>
    <w:rsid w:val="3A8F01AC"/>
    <w:rsid w:val="3AC15621"/>
    <w:rsid w:val="3AC8232F"/>
    <w:rsid w:val="3AC87304"/>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4C2273"/>
    <w:rsid w:val="3D6B1B9E"/>
    <w:rsid w:val="3D6B2A8A"/>
    <w:rsid w:val="3D762F89"/>
    <w:rsid w:val="3D8B7221"/>
    <w:rsid w:val="3DC64B91"/>
    <w:rsid w:val="3DCF1118"/>
    <w:rsid w:val="3DEC0F92"/>
    <w:rsid w:val="3DF161C2"/>
    <w:rsid w:val="3E061520"/>
    <w:rsid w:val="3E0C512B"/>
    <w:rsid w:val="3E1C041E"/>
    <w:rsid w:val="3E2430A3"/>
    <w:rsid w:val="3E477355"/>
    <w:rsid w:val="3E602C82"/>
    <w:rsid w:val="3E6D6490"/>
    <w:rsid w:val="3E8D621E"/>
    <w:rsid w:val="3EC716C5"/>
    <w:rsid w:val="3EE57C9A"/>
    <w:rsid w:val="3EE97E21"/>
    <w:rsid w:val="3EED3758"/>
    <w:rsid w:val="3F075E88"/>
    <w:rsid w:val="3F19120B"/>
    <w:rsid w:val="3F2D5416"/>
    <w:rsid w:val="3F3165D7"/>
    <w:rsid w:val="3F3D77EE"/>
    <w:rsid w:val="3F5A7FF8"/>
    <w:rsid w:val="3F670BA7"/>
    <w:rsid w:val="3F6E50A4"/>
    <w:rsid w:val="3F916412"/>
    <w:rsid w:val="3F9B5BCB"/>
    <w:rsid w:val="3FB0210E"/>
    <w:rsid w:val="3FE20079"/>
    <w:rsid w:val="40257ABA"/>
    <w:rsid w:val="4031788F"/>
    <w:rsid w:val="40325A0A"/>
    <w:rsid w:val="40624196"/>
    <w:rsid w:val="406630F8"/>
    <w:rsid w:val="4074643F"/>
    <w:rsid w:val="408719A9"/>
    <w:rsid w:val="408C510B"/>
    <w:rsid w:val="408E6537"/>
    <w:rsid w:val="409720AD"/>
    <w:rsid w:val="4097688B"/>
    <w:rsid w:val="40A01751"/>
    <w:rsid w:val="40C31826"/>
    <w:rsid w:val="40D8682C"/>
    <w:rsid w:val="40F0523A"/>
    <w:rsid w:val="410B4D1D"/>
    <w:rsid w:val="41145D96"/>
    <w:rsid w:val="411F2BC0"/>
    <w:rsid w:val="4120236B"/>
    <w:rsid w:val="412F0E66"/>
    <w:rsid w:val="413123F4"/>
    <w:rsid w:val="413F7732"/>
    <w:rsid w:val="41482862"/>
    <w:rsid w:val="414A5F02"/>
    <w:rsid w:val="41512822"/>
    <w:rsid w:val="41A514D0"/>
    <w:rsid w:val="41B13720"/>
    <w:rsid w:val="41C52088"/>
    <w:rsid w:val="41F553AF"/>
    <w:rsid w:val="421B1FA9"/>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84057F"/>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CC1E9A"/>
    <w:rsid w:val="45D648EE"/>
    <w:rsid w:val="45DA1430"/>
    <w:rsid w:val="45EF7870"/>
    <w:rsid w:val="45F26569"/>
    <w:rsid w:val="45FA71B7"/>
    <w:rsid w:val="460C2226"/>
    <w:rsid w:val="460E332A"/>
    <w:rsid w:val="46214FD3"/>
    <w:rsid w:val="462A1E8A"/>
    <w:rsid w:val="46532D64"/>
    <w:rsid w:val="466B0B7F"/>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44E3F"/>
    <w:rsid w:val="4A855B40"/>
    <w:rsid w:val="4A993CEE"/>
    <w:rsid w:val="4AAD305D"/>
    <w:rsid w:val="4ABB0AB0"/>
    <w:rsid w:val="4ACE1468"/>
    <w:rsid w:val="4AED604B"/>
    <w:rsid w:val="4AF21C54"/>
    <w:rsid w:val="4B016300"/>
    <w:rsid w:val="4B080063"/>
    <w:rsid w:val="4B2879EF"/>
    <w:rsid w:val="4B4D405F"/>
    <w:rsid w:val="4B5133FE"/>
    <w:rsid w:val="4B53198D"/>
    <w:rsid w:val="4B590430"/>
    <w:rsid w:val="4B7D6ED4"/>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7A7CBD"/>
    <w:rsid w:val="4F824E1D"/>
    <w:rsid w:val="4FAE142A"/>
    <w:rsid w:val="4FB004AF"/>
    <w:rsid w:val="4FB86B19"/>
    <w:rsid w:val="4FC10EE1"/>
    <w:rsid w:val="4FEF5CA1"/>
    <w:rsid w:val="500833B7"/>
    <w:rsid w:val="500D6811"/>
    <w:rsid w:val="5013617F"/>
    <w:rsid w:val="501F7ED4"/>
    <w:rsid w:val="50390F64"/>
    <w:rsid w:val="503A358F"/>
    <w:rsid w:val="503E1327"/>
    <w:rsid w:val="50415A6A"/>
    <w:rsid w:val="504621EF"/>
    <w:rsid w:val="50642040"/>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C81F58"/>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4380C"/>
    <w:rsid w:val="5686238F"/>
    <w:rsid w:val="56AB08E2"/>
    <w:rsid w:val="56AC11D8"/>
    <w:rsid w:val="56B42E49"/>
    <w:rsid w:val="56D739AC"/>
    <w:rsid w:val="56E838EC"/>
    <w:rsid w:val="56F3783E"/>
    <w:rsid w:val="56F94A73"/>
    <w:rsid w:val="570403E1"/>
    <w:rsid w:val="5705690A"/>
    <w:rsid w:val="572031AC"/>
    <w:rsid w:val="572B2C78"/>
    <w:rsid w:val="57450F3A"/>
    <w:rsid w:val="57726A73"/>
    <w:rsid w:val="577473DD"/>
    <w:rsid w:val="579E3573"/>
    <w:rsid w:val="579E7D87"/>
    <w:rsid w:val="57A65D40"/>
    <w:rsid w:val="57AC120E"/>
    <w:rsid w:val="57CB5C1E"/>
    <w:rsid w:val="57ED596A"/>
    <w:rsid w:val="58172500"/>
    <w:rsid w:val="58276033"/>
    <w:rsid w:val="58346425"/>
    <w:rsid w:val="58865A7D"/>
    <w:rsid w:val="588A3350"/>
    <w:rsid w:val="58921EE3"/>
    <w:rsid w:val="589C308F"/>
    <w:rsid w:val="58A40584"/>
    <w:rsid w:val="58C569B5"/>
    <w:rsid w:val="58E10A10"/>
    <w:rsid w:val="58E4090A"/>
    <w:rsid w:val="58EA4BB8"/>
    <w:rsid w:val="5901109D"/>
    <w:rsid w:val="594352B9"/>
    <w:rsid w:val="594B3123"/>
    <w:rsid w:val="5988268C"/>
    <w:rsid w:val="59913F7F"/>
    <w:rsid w:val="59955DDE"/>
    <w:rsid w:val="59966514"/>
    <w:rsid w:val="599A4A3A"/>
    <w:rsid w:val="59A71220"/>
    <w:rsid w:val="59AA7040"/>
    <w:rsid w:val="59AF3D24"/>
    <w:rsid w:val="59B514FA"/>
    <w:rsid w:val="59D6093C"/>
    <w:rsid w:val="59D815E3"/>
    <w:rsid w:val="59E163F7"/>
    <w:rsid w:val="59E41B4F"/>
    <w:rsid w:val="59F10FC4"/>
    <w:rsid w:val="59FB6C84"/>
    <w:rsid w:val="59FD07EC"/>
    <w:rsid w:val="5A092007"/>
    <w:rsid w:val="5A34315D"/>
    <w:rsid w:val="5A3B3553"/>
    <w:rsid w:val="5A4D7039"/>
    <w:rsid w:val="5A505687"/>
    <w:rsid w:val="5A507475"/>
    <w:rsid w:val="5A523FFF"/>
    <w:rsid w:val="5A5C413B"/>
    <w:rsid w:val="5A7E3BD1"/>
    <w:rsid w:val="5A805B7F"/>
    <w:rsid w:val="5A8942F5"/>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2B79B5"/>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327B1E"/>
    <w:rsid w:val="5D5372D6"/>
    <w:rsid w:val="5D556EEA"/>
    <w:rsid w:val="5D75516A"/>
    <w:rsid w:val="5D761A77"/>
    <w:rsid w:val="5D7D4A65"/>
    <w:rsid w:val="5D8B5480"/>
    <w:rsid w:val="5D8F47D3"/>
    <w:rsid w:val="5DC06B46"/>
    <w:rsid w:val="5DE84CCA"/>
    <w:rsid w:val="5DF64C44"/>
    <w:rsid w:val="5E16011C"/>
    <w:rsid w:val="5E1D32AB"/>
    <w:rsid w:val="5E25732A"/>
    <w:rsid w:val="5E2717C5"/>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DB26EF"/>
    <w:rsid w:val="5FE809D8"/>
    <w:rsid w:val="600620AD"/>
    <w:rsid w:val="60191409"/>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A177A"/>
    <w:rsid w:val="619D3C51"/>
    <w:rsid w:val="61BA30E4"/>
    <w:rsid w:val="61BA6D3B"/>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3A3BD0"/>
    <w:rsid w:val="634F0AD2"/>
    <w:rsid w:val="63832186"/>
    <w:rsid w:val="638722E7"/>
    <w:rsid w:val="63C31813"/>
    <w:rsid w:val="63C86E42"/>
    <w:rsid w:val="63FD2165"/>
    <w:rsid w:val="640D04B6"/>
    <w:rsid w:val="64234A16"/>
    <w:rsid w:val="642E02A6"/>
    <w:rsid w:val="6432167F"/>
    <w:rsid w:val="64600187"/>
    <w:rsid w:val="64614D1B"/>
    <w:rsid w:val="647F5E90"/>
    <w:rsid w:val="64870234"/>
    <w:rsid w:val="64933262"/>
    <w:rsid w:val="64BD3221"/>
    <w:rsid w:val="64C16A40"/>
    <w:rsid w:val="64DC2438"/>
    <w:rsid w:val="65042561"/>
    <w:rsid w:val="65132510"/>
    <w:rsid w:val="65157D56"/>
    <w:rsid w:val="652A1EA5"/>
    <w:rsid w:val="65346A42"/>
    <w:rsid w:val="6539236F"/>
    <w:rsid w:val="65410A00"/>
    <w:rsid w:val="654D5A3C"/>
    <w:rsid w:val="655B6AAA"/>
    <w:rsid w:val="658F259D"/>
    <w:rsid w:val="65B500D3"/>
    <w:rsid w:val="660474A4"/>
    <w:rsid w:val="660C39C9"/>
    <w:rsid w:val="66111A8E"/>
    <w:rsid w:val="663E1A09"/>
    <w:rsid w:val="663E791D"/>
    <w:rsid w:val="66434B4A"/>
    <w:rsid w:val="664706B0"/>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997C61"/>
    <w:rsid w:val="67D6081F"/>
    <w:rsid w:val="67DF4D46"/>
    <w:rsid w:val="67F95FCD"/>
    <w:rsid w:val="68272E1C"/>
    <w:rsid w:val="687078EE"/>
    <w:rsid w:val="6883740E"/>
    <w:rsid w:val="688C76E3"/>
    <w:rsid w:val="68964039"/>
    <w:rsid w:val="689A76E8"/>
    <w:rsid w:val="68AC2C3D"/>
    <w:rsid w:val="68BB1FAA"/>
    <w:rsid w:val="68C63C4C"/>
    <w:rsid w:val="68CC45D0"/>
    <w:rsid w:val="68D03189"/>
    <w:rsid w:val="68D343A4"/>
    <w:rsid w:val="68D90C13"/>
    <w:rsid w:val="69384F75"/>
    <w:rsid w:val="69390F69"/>
    <w:rsid w:val="693D40A8"/>
    <w:rsid w:val="694C01BA"/>
    <w:rsid w:val="69670EC6"/>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4849B1"/>
    <w:rsid w:val="6B6045F1"/>
    <w:rsid w:val="6B6B150A"/>
    <w:rsid w:val="6B724631"/>
    <w:rsid w:val="6B902494"/>
    <w:rsid w:val="6BD86FBD"/>
    <w:rsid w:val="6BDC05D3"/>
    <w:rsid w:val="6BE5641B"/>
    <w:rsid w:val="6BF04A86"/>
    <w:rsid w:val="6C0D7B50"/>
    <w:rsid w:val="6C1A049D"/>
    <w:rsid w:val="6C486A95"/>
    <w:rsid w:val="6C4F5FC2"/>
    <w:rsid w:val="6C66218D"/>
    <w:rsid w:val="6C88490A"/>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BC4F26"/>
    <w:rsid w:val="6ECC17C8"/>
    <w:rsid w:val="6ED40AF9"/>
    <w:rsid w:val="6ED440A8"/>
    <w:rsid w:val="6EDA6C7E"/>
    <w:rsid w:val="6EDD1ED7"/>
    <w:rsid w:val="6EE521B6"/>
    <w:rsid w:val="6F176E40"/>
    <w:rsid w:val="6F210368"/>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6073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976C9F"/>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7F5508"/>
    <w:rsid w:val="75A414AD"/>
    <w:rsid w:val="75A9766A"/>
    <w:rsid w:val="75AF6B63"/>
    <w:rsid w:val="75B13931"/>
    <w:rsid w:val="75BA5D8C"/>
    <w:rsid w:val="75C24B9D"/>
    <w:rsid w:val="75CD561B"/>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CD220E"/>
    <w:rsid w:val="76EB7B9C"/>
    <w:rsid w:val="76F2560D"/>
    <w:rsid w:val="771B4613"/>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ED48A3"/>
    <w:rsid w:val="79F73F51"/>
    <w:rsid w:val="7A0D3C62"/>
    <w:rsid w:val="7A3B20C2"/>
    <w:rsid w:val="7A791A84"/>
    <w:rsid w:val="7A7D5417"/>
    <w:rsid w:val="7A8162B5"/>
    <w:rsid w:val="7A816DA9"/>
    <w:rsid w:val="7A837381"/>
    <w:rsid w:val="7A98254F"/>
    <w:rsid w:val="7AA5293C"/>
    <w:rsid w:val="7AAD65DE"/>
    <w:rsid w:val="7AE452EC"/>
    <w:rsid w:val="7AFA07E2"/>
    <w:rsid w:val="7AFA5872"/>
    <w:rsid w:val="7B0B5153"/>
    <w:rsid w:val="7B343C61"/>
    <w:rsid w:val="7B3D0289"/>
    <w:rsid w:val="7B4048E9"/>
    <w:rsid w:val="7B452CBB"/>
    <w:rsid w:val="7B4D34FF"/>
    <w:rsid w:val="7B7A70E3"/>
    <w:rsid w:val="7BA6017B"/>
    <w:rsid w:val="7BA731B3"/>
    <w:rsid w:val="7BAE24D7"/>
    <w:rsid w:val="7BB307B5"/>
    <w:rsid w:val="7BD44310"/>
    <w:rsid w:val="7BE565F0"/>
    <w:rsid w:val="7BE82CE1"/>
    <w:rsid w:val="7BFE7963"/>
    <w:rsid w:val="7C074BD9"/>
    <w:rsid w:val="7C376BE5"/>
    <w:rsid w:val="7C3D2434"/>
    <w:rsid w:val="7C426B8C"/>
    <w:rsid w:val="7C541568"/>
    <w:rsid w:val="7C717727"/>
    <w:rsid w:val="7CAF769B"/>
    <w:rsid w:val="7CC36965"/>
    <w:rsid w:val="7D684ECB"/>
    <w:rsid w:val="7DB90127"/>
    <w:rsid w:val="7DC431AF"/>
    <w:rsid w:val="7DF01292"/>
    <w:rsid w:val="7E00478C"/>
    <w:rsid w:val="7E1C693C"/>
    <w:rsid w:val="7E51603F"/>
    <w:rsid w:val="7E5C6178"/>
    <w:rsid w:val="7E5C738D"/>
    <w:rsid w:val="7E7E298A"/>
    <w:rsid w:val="7E83042F"/>
    <w:rsid w:val="7E9D18D8"/>
    <w:rsid w:val="7EAC1964"/>
    <w:rsid w:val="7ECD69D4"/>
    <w:rsid w:val="7EEA1BAF"/>
    <w:rsid w:val="7EF37443"/>
    <w:rsid w:val="7EF47A28"/>
    <w:rsid w:val="7F012E53"/>
    <w:rsid w:val="7F0E4A87"/>
    <w:rsid w:val="7F1446FE"/>
    <w:rsid w:val="7F2161D5"/>
    <w:rsid w:val="7F2257ED"/>
    <w:rsid w:val="7F253393"/>
    <w:rsid w:val="7F2F270B"/>
    <w:rsid w:val="7F4C429F"/>
    <w:rsid w:val="7F874324"/>
    <w:rsid w:val="7F992B37"/>
    <w:rsid w:val="7FA273DB"/>
    <w:rsid w:val="7FC22EDA"/>
    <w:rsid w:val="7FC32F67"/>
    <w:rsid w:val="7FCC117B"/>
    <w:rsid w:val="7FD16631"/>
    <w:rsid w:val="7FF30DA6"/>
    <w:rsid w:val="7FF91A64"/>
    <w:rsid w:val="7FFB6587"/>
    <w:rsid w:val="E7FDAC71"/>
    <w:rsid w:val="FFBE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footer"/>
    <w:basedOn w:val="1"/>
    <w:link w:val="20"/>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39"/>
  </w:style>
  <w:style w:type="paragraph" w:styleId="8">
    <w:name w:val="Normal (Web)"/>
    <w:basedOn w:val="1"/>
    <w:qFormat/>
    <w:uiPriority w:val="0"/>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99"/>
    <w:rPr>
      <w:color w:val="333333"/>
      <w:u w:val="none"/>
    </w:rPr>
  </w:style>
  <w:style w:type="paragraph" w:customStyle="1" w:styleId="15">
    <w:name w:val="Table Paragraph"/>
    <w:basedOn w:val="1"/>
    <w:qFormat/>
    <w:uiPriority w:val="1"/>
  </w:style>
  <w:style w:type="character" w:customStyle="1" w:styleId="16">
    <w:name w:val="标题 1 字符"/>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页脚 字符"/>
    <w:basedOn w:val="11"/>
    <w:link w:val="5"/>
    <w:qFormat/>
    <w:uiPriority w:val="99"/>
    <w:rPr>
      <w:rFonts w:ascii="仿宋" w:hAnsi="仿宋" w:eastAsia="仿宋" w:cs="仿宋"/>
      <w:sz w:val="18"/>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8845</Words>
  <Characters>9001</Characters>
  <Lines>205</Lines>
  <Paragraphs>57</Paragraphs>
  <TotalTime>98</TotalTime>
  <ScaleCrop>false</ScaleCrop>
  <LinksUpToDate>false</LinksUpToDate>
  <CharactersWithSpaces>9249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2020-06-06T17:01:00Z</dcterms:created>
  <dc:creator>admin</dc:creator>
  <cp:lastModifiedBy>小时候我长得可╭(╯3╰)╮亲了</cp:lastModifiedBy>
  <cp:lastPrinted>2025-02-25T10:33:00Z</cp:lastPrinted>
  <dcterms:modified xsi:type="dcterms:W3CDTF">2025-04-18T01:47:52Z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494DAC2D16274FC8BFBFA439E2FD433B_13</vt:lpwstr>
  </property>
  <property fmtid="{D5CDD505-2E9C-101B-9397-08002B2CF9AE}" pid="4" name="KSOTemplateDocerSaveRecord">
    <vt:lpwstr>eyJoZGlkIjoiZDY1ZGIwMDg1MTU2OWM0OGM0NjM4ZGViMGQzNTFkODQiLCJ1c2VySWQiOiIzODUxNTMyODgifQ==</vt:lpwstr>
  </property>
</Properties>
</file>