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B2C61">
      <w:pPr>
        <w:pStyle w:val="4"/>
        <w:rPr>
          <w:rFonts w:ascii="Times New Roman"/>
          <w:b w:val="0"/>
          <w:sz w:val="20"/>
        </w:rPr>
      </w:pPr>
    </w:p>
    <w:p w14:paraId="2697ACC7">
      <w:pPr>
        <w:pStyle w:val="4"/>
        <w:rPr>
          <w:rFonts w:ascii="Times New Roman"/>
          <w:b w:val="0"/>
          <w:sz w:val="20"/>
        </w:rPr>
      </w:pPr>
    </w:p>
    <w:p w14:paraId="706151D8">
      <w:pPr>
        <w:pStyle w:val="4"/>
        <w:rPr>
          <w:rFonts w:ascii="Times New Roman"/>
          <w:b w:val="0"/>
          <w:sz w:val="20"/>
        </w:rPr>
      </w:pPr>
    </w:p>
    <w:p w14:paraId="42B13EED">
      <w:pPr>
        <w:pStyle w:val="4"/>
        <w:rPr>
          <w:rFonts w:ascii="Times New Roman"/>
          <w:b w:val="0"/>
          <w:sz w:val="20"/>
        </w:rPr>
      </w:pPr>
    </w:p>
    <w:p w14:paraId="54F45447">
      <w:pPr>
        <w:pStyle w:val="4"/>
        <w:rPr>
          <w:rFonts w:ascii="Times New Roman"/>
          <w:b w:val="0"/>
          <w:sz w:val="20"/>
        </w:rPr>
      </w:pPr>
    </w:p>
    <w:p w14:paraId="1C9B9BA8">
      <w:pPr>
        <w:pStyle w:val="4"/>
        <w:rPr>
          <w:rFonts w:ascii="Times New Roman"/>
          <w:b w:val="0"/>
          <w:sz w:val="20"/>
        </w:rPr>
      </w:pPr>
    </w:p>
    <w:p w14:paraId="125D657F">
      <w:pPr>
        <w:pStyle w:val="4"/>
        <w:rPr>
          <w:rFonts w:ascii="Times New Roman"/>
          <w:b w:val="0"/>
          <w:sz w:val="20"/>
        </w:rPr>
      </w:pPr>
    </w:p>
    <w:p w14:paraId="43587BFD">
      <w:pPr>
        <w:pStyle w:val="4"/>
        <w:rPr>
          <w:rFonts w:ascii="Times New Roman"/>
          <w:b w:val="0"/>
          <w:sz w:val="20"/>
        </w:rPr>
      </w:pPr>
    </w:p>
    <w:p w14:paraId="566F09AD">
      <w:pPr>
        <w:pStyle w:val="4"/>
        <w:rPr>
          <w:rFonts w:ascii="Times New Roman"/>
          <w:b w:val="0"/>
          <w:sz w:val="20"/>
        </w:rPr>
      </w:pPr>
    </w:p>
    <w:p w14:paraId="5A6E63C6">
      <w:pPr>
        <w:pStyle w:val="4"/>
        <w:rPr>
          <w:rFonts w:ascii="Times New Roman"/>
          <w:b w:val="0"/>
          <w:sz w:val="20"/>
        </w:rPr>
      </w:pPr>
    </w:p>
    <w:p w14:paraId="1EE373EF">
      <w:pPr>
        <w:pStyle w:val="4"/>
        <w:rPr>
          <w:rFonts w:ascii="Times New Roman"/>
          <w:b w:val="0"/>
          <w:sz w:val="20"/>
        </w:rPr>
      </w:pPr>
    </w:p>
    <w:p w14:paraId="6C6AD217">
      <w:pPr>
        <w:pStyle w:val="4"/>
        <w:spacing w:before="8"/>
        <w:rPr>
          <w:rFonts w:ascii="Times New Roman"/>
          <w:b w:val="0"/>
          <w:sz w:val="22"/>
        </w:rPr>
      </w:pPr>
    </w:p>
    <w:p w14:paraId="3FB36C39">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sz w:val="72"/>
          <w:lang w:eastAsia="zh-CN"/>
        </w:rPr>
      </w:pPr>
      <w:r>
        <w:rPr>
          <w:rFonts w:hint="eastAsia" w:ascii="方正小标宋简体" w:hAnsi="方正小标宋简体" w:eastAsia="方正小标宋简体" w:cs="方正小标宋简体"/>
          <w:sz w:val="72"/>
          <w:lang w:val="en-US" w:eastAsia="zh-CN"/>
        </w:rPr>
        <w:t>盂县秀水镇</w:t>
      </w:r>
      <w:r>
        <w:rPr>
          <w:rFonts w:hint="eastAsia" w:ascii="方正小标宋简体" w:hAnsi="方正小标宋简体" w:eastAsia="方正小标宋简体" w:cs="方正小标宋简体"/>
          <w:sz w:val="72"/>
          <w:lang w:eastAsia="zh-CN"/>
        </w:rPr>
        <w:t>人民政府</w:t>
      </w:r>
    </w:p>
    <w:p w14:paraId="367469D8">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eastAsia="宋体"/>
          <w:sz w:val="72"/>
        </w:rPr>
      </w:pPr>
      <w:r>
        <w:rPr>
          <w:rFonts w:hint="eastAsia" w:ascii="方正小标宋简体" w:hAnsi="方正小标宋简体" w:eastAsia="方正小标宋简体" w:cs="方正小标宋简体"/>
          <w:sz w:val="72"/>
        </w:rPr>
        <w:t>基层政务公开标准目录汇编</w:t>
      </w:r>
    </w:p>
    <w:p w14:paraId="750E983B">
      <w:pPr>
        <w:pStyle w:val="4"/>
        <w:rPr>
          <w:b w:val="0"/>
          <w:sz w:val="94"/>
        </w:rPr>
      </w:pPr>
    </w:p>
    <w:p w14:paraId="2079BDE3">
      <w:pPr>
        <w:pStyle w:val="4"/>
        <w:spacing w:before="12"/>
        <w:rPr>
          <w:b w:val="0"/>
          <w:sz w:val="71"/>
        </w:rPr>
      </w:pPr>
    </w:p>
    <w:p w14:paraId="58A36009">
      <w:pPr>
        <w:spacing w:before="0"/>
        <w:ind w:left="3719" w:right="3599" w:firstLine="0"/>
        <w:jc w:val="center"/>
        <w:rPr>
          <w:rFonts w:hint="eastAsia" w:ascii="宋体" w:eastAsia="宋体"/>
          <w:sz w:val="48"/>
        </w:rPr>
      </w:pPr>
      <w:r>
        <w:rPr>
          <w:rFonts w:ascii="Times New Roman" w:eastAsia="Times New Roman"/>
          <w:spacing w:val="0"/>
          <w:sz w:val="48"/>
        </w:rPr>
        <w:t>20</w:t>
      </w:r>
      <w:r>
        <w:rPr>
          <w:rFonts w:hint="eastAsia" w:ascii="Times New Roman" w:eastAsia="宋体"/>
          <w:spacing w:val="0"/>
          <w:sz w:val="48"/>
          <w:lang w:val="en-US" w:eastAsia="zh-CN"/>
        </w:rPr>
        <w:t>25</w:t>
      </w:r>
      <w:r>
        <w:rPr>
          <w:rFonts w:hint="eastAsia" w:ascii="宋体" w:eastAsia="宋体"/>
          <w:spacing w:val="0"/>
          <w:sz w:val="48"/>
        </w:rPr>
        <w:t>年</w:t>
      </w:r>
      <w:r>
        <w:rPr>
          <w:rFonts w:hint="eastAsia" w:ascii="Times New Roman" w:eastAsia="宋体"/>
          <w:spacing w:val="0"/>
          <w:sz w:val="48"/>
          <w:lang w:val="en-US" w:eastAsia="zh-CN"/>
        </w:rPr>
        <w:t>1</w:t>
      </w:r>
      <w:r>
        <w:rPr>
          <w:rFonts w:hint="eastAsia" w:ascii="宋体" w:eastAsia="宋体"/>
          <w:spacing w:val="0"/>
          <w:sz w:val="48"/>
        </w:rPr>
        <w:t>月</w:t>
      </w:r>
    </w:p>
    <w:p w14:paraId="7A8807F3">
      <w:pPr>
        <w:spacing w:after="0"/>
        <w:jc w:val="center"/>
        <w:rPr>
          <w:rFonts w:hint="eastAsia" w:ascii="宋体" w:eastAsia="宋体"/>
          <w:sz w:val="48"/>
        </w:rPr>
        <w:sectPr>
          <w:headerReference r:id="rId5" w:type="default"/>
          <w:footerReference r:id="rId6" w:type="default"/>
          <w:pgSz w:w="16840" w:h="11910" w:orient="landscape"/>
          <w:pgMar w:top="1100" w:right="460" w:bottom="280" w:left="340" w:header="720" w:footer="720" w:gutter="0"/>
          <w:pgNumType w:fmt="decimal"/>
          <w:cols w:space="720" w:num="1"/>
        </w:sectPr>
      </w:pPr>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1"/>
          <w:szCs w:val="22"/>
          <w:lang w:val="zh-CN" w:eastAsia="zh-CN" w:bidi="zh-CN"/>
        </w:rPr>
      </w:sdtEndPr>
      <w:sdtContent>
        <w:p w14:paraId="2E28C17D">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eastAsia="楷体_GB2312"/>
              <w:sz w:val="32"/>
            </w:rPr>
          </w:pPr>
        </w:p>
        <w:p w14:paraId="31AAAF1A">
          <w:pPr>
            <w:pStyle w:val="7"/>
            <w:tabs>
              <w:tab w:val="right" w:leader="dot" w:pos="16040"/>
            </w:tabs>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rPr>
              <w:rFonts w:eastAsia="楷体_GB2312"/>
            </w:rPr>
            <w:fldChar w:fldCharType="begin"/>
          </w:r>
          <w:r>
            <w:rPr>
              <w:rFonts w:eastAsia="楷体_GB2312"/>
            </w:rPr>
            <w:instrText xml:space="preserve"> HYPERLINK \l _Toc503147820 </w:instrText>
          </w:r>
          <w:r>
            <w:rPr>
              <w:rFonts w:eastAsia="楷体_GB2312"/>
            </w:rPr>
            <w:fldChar w:fldCharType="separate"/>
          </w:r>
          <w:r>
            <w:rPr>
              <w:rFonts w:hint="eastAsia" w:ascii="黑体" w:hAnsi="黑体" w:eastAsia="黑体" w:cs="黑体"/>
              <w:szCs w:val="40"/>
              <w:lang w:val="en-US" w:eastAsia="zh-CN"/>
            </w:rPr>
            <w:t>盂县秀水镇人民政府政务公开标准目录</w:t>
          </w:r>
          <w:r>
            <w:tab/>
          </w:r>
          <w:r>
            <w:fldChar w:fldCharType="begin"/>
          </w:r>
          <w:r>
            <w:instrText xml:space="preserve"> PAGEREF _Toc503147820 \h </w:instrText>
          </w:r>
          <w:r>
            <w:fldChar w:fldCharType="separate"/>
          </w:r>
          <w:r>
            <w:t>2</w:t>
          </w:r>
          <w:r>
            <w:fldChar w:fldCharType="end"/>
          </w:r>
          <w:r>
            <w:rPr>
              <w:rFonts w:eastAsia="楷体_GB2312"/>
            </w:rPr>
            <w:fldChar w:fldCharType="end"/>
          </w:r>
        </w:p>
        <w:p w14:paraId="14CBDCB8">
          <w:pPr>
            <w:pStyle w:val="7"/>
            <w:tabs>
              <w:tab w:val="right" w:leader="dot" w:pos="16040"/>
            </w:tabs>
          </w:pPr>
          <w:r>
            <w:rPr>
              <w:rFonts w:eastAsia="楷体_GB2312"/>
            </w:rPr>
            <w:fldChar w:fldCharType="begin"/>
          </w:r>
          <w:r>
            <w:rPr>
              <w:rFonts w:eastAsia="楷体_GB2312"/>
            </w:rPr>
            <w:instrText xml:space="preserve"> HYPERLINK \l _Toc1133093713 </w:instrText>
          </w:r>
          <w:r>
            <w:rPr>
              <w:rFonts w:eastAsia="楷体_GB2312"/>
            </w:rPr>
            <w:fldChar w:fldCharType="separate"/>
          </w:r>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r>
            <w:tab/>
          </w:r>
          <w:r>
            <w:fldChar w:fldCharType="begin"/>
          </w:r>
          <w:r>
            <w:instrText xml:space="preserve"> PAGEREF _Toc1133093713 \h </w:instrText>
          </w:r>
          <w:r>
            <w:fldChar w:fldCharType="separate"/>
          </w:r>
          <w:r>
            <w:t>4</w:t>
          </w:r>
          <w:r>
            <w:fldChar w:fldCharType="end"/>
          </w:r>
          <w:r>
            <w:rPr>
              <w:rFonts w:eastAsia="楷体_GB2312"/>
            </w:rPr>
            <w:fldChar w:fldCharType="end"/>
          </w:r>
        </w:p>
        <w:p w14:paraId="75CD3F7D">
          <w:pPr>
            <w:pStyle w:val="7"/>
            <w:tabs>
              <w:tab w:val="right" w:leader="dot" w:pos="16040"/>
            </w:tabs>
          </w:pPr>
          <w:r>
            <w:rPr>
              <w:rFonts w:eastAsia="楷体_GB2312"/>
            </w:rPr>
            <w:fldChar w:fldCharType="begin"/>
          </w:r>
          <w:r>
            <w:rPr>
              <w:rFonts w:eastAsia="楷体_GB2312"/>
            </w:rPr>
            <w:instrText xml:space="preserve"> HYPERLINK \l _Toc530986876 </w:instrText>
          </w:r>
          <w:r>
            <w:rPr>
              <w:rFonts w:eastAsia="楷体_GB2312"/>
            </w:rPr>
            <w:fldChar w:fldCharType="separate"/>
          </w:r>
          <w:r>
            <w:rPr>
              <w:rFonts w:hint="eastAsia"/>
            </w:rPr>
            <w:t>（</w:t>
          </w:r>
          <w:r>
            <w:rPr>
              <w:rFonts w:hint="eastAsia"/>
              <w:lang w:eastAsia="zh-CN"/>
            </w:rPr>
            <w:t>二</w:t>
          </w:r>
          <w:r>
            <w:rPr>
              <w:rFonts w:hint="eastAsia"/>
            </w:rPr>
            <w:t>）社会救助领域基层政务公开标准目录</w:t>
          </w:r>
          <w:r>
            <w:tab/>
          </w:r>
          <w:r>
            <w:fldChar w:fldCharType="begin"/>
          </w:r>
          <w:r>
            <w:instrText xml:space="preserve"> PAGEREF _Toc530986876 \h </w:instrText>
          </w:r>
          <w:r>
            <w:fldChar w:fldCharType="separate"/>
          </w:r>
          <w:r>
            <w:t>6</w:t>
          </w:r>
          <w:r>
            <w:fldChar w:fldCharType="end"/>
          </w:r>
          <w:r>
            <w:rPr>
              <w:rFonts w:eastAsia="楷体_GB2312"/>
            </w:rPr>
            <w:fldChar w:fldCharType="end"/>
          </w:r>
        </w:p>
        <w:p w14:paraId="4708CC53">
          <w:pPr>
            <w:pStyle w:val="7"/>
            <w:tabs>
              <w:tab w:val="right" w:leader="dot" w:pos="16040"/>
            </w:tabs>
          </w:pPr>
          <w:r>
            <w:rPr>
              <w:rFonts w:eastAsia="楷体_GB2312"/>
            </w:rPr>
            <w:fldChar w:fldCharType="begin"/>
          </w:r>
          <w:r>
            <w:rPr>
              <w:rFonts w:eastAsia="楷体_GB2312"/>
            </w:rPr>
            <w:instrText xml:space="preserve"> HYPERLINK \l _Toc47032066 </w:instrText>
          </w:r>
          <w:r>
            <w:rPr>
              <w:rFonts w:eastAsia="楷体_GB2312"/>
            </w:rPr>
            <w:fldChar w:fldCharType="separate"/>
          </w:r>
          <w:r>
            <w:rPr>
              <w:rFonts w:hint="eastAsia"/>
            </w:rPr>
            <w:t>（</w:t>
          </w:r>
          <w:r>
            <w:rPr>
              <w:rFonts w:hint="eastAsia"/>
              <w:lang w:eastAsia="zh-CN"/>
            </w:rPr>
            <w:t>三</w:t>
          </w:r>
          <w:r>
            <w:rPr>
              <w:rFonts w:hint="eastAsia"/>
            </w:rPr>
            <w:t>）养老服务领域基层政务公开标准目录</w:t>
          </w:r>
          <w:r>
            <w:tab/>
          </w:r>
          <w:r>
            <w:fldChar w:fldCharType="begin"/>
          </w:r>
          <w:r>
            <w:instrText xml:space="preserve"> PAGEREF _Toc47032066 \h </w:instrText>
          </w:r>
          <w:r>
            <w:fldChar w:fldCharType="separate"/>
          </w:r>
          <w:r>
            <w:t>9</w:t>
          </w:r>
          <w:r>
            <w:fldChar w:fldCharType="end"/>
          </w:r>
          <w:r>
            <w:rPr>
              <w:rFonts w:eastAsia="楷体_GB2312"/>
            </w:rPr>
            <w:fldChar w:fldCharType="end"/>
          </w:r>
        </w:p>
        <w:p w14:paraId="50DABF2B">
          <w:pPr>
            <w:pStyle w:val="7"/>
            <w:tabs>
              <w:tab w:val="right" w:leader="dot" w:pos="16040"/>
            </w:tabs>
          </w:pPr>
          <w:r>
            <w:rPr>
              <w:rFonts w:eastAsia="楷体_GB2312"/>
            </w:rPr>
            <w:fldChar w:fldCharType="begin"/>
          </w:r>
          <w:r>
            <w:rPr>
              <w:rFonts w:eastAsia="楷体_GB2312"/>
            </w:rPr>
            <w:instrText xml:space="preserve"> HYPERLINK \l _Toc1573722177 </w:instrText>
          </w:r>
          <w:r>
            <w:rPr>
              <w:rFonts w:eastAsia="楷体_GB2312"/>
            </w:rPr>
            <w:fldChar w:fldCharType="separate"/>
          </w:r>
          <w:r>
            <w:rPr>
              <w:rFonts w:hint="eastAsia"/>
            </w:rPr>
            <w:t>（</w:t>
          </w:r>
          <w:r>
            <w:rPr>
              <w:rFonts w:hint="eastAsia"/>
              <w:lang w:eastAsia="zh-CN"/>
            </w:rPr>
            <w:t>四</w:t>
          </w:r>
          <w:r>
            <w:rPr>
              <w:rFonts w:hint="eastAsia"/>
            </w:rPr>
            <w:t>）公共法律服务领域基层政务公开标准目录</w:t>
          </w:r>
          <w:r>
            <w:tab/>
          </w:r>
          <w:r>
            <w:fldChar w:fldCharType="begin"/>
          </w:r>
          <w:r>
            <w:instrText xml:space="preserve"> PAGEREF _Toc1573722177 \h </w:instrText>
          </w:r>
          <w:r>
            <w:fldChar w:fldCharType="separate"/>
          </w:r>
          <w:r>
            <w:t>10</w:t>
          </w:r>
          <w:r>
            <w:fldChar w:fldCharType="end"/>
          </w:r>
          <w:r>
            <w:rPr>
              <w:rFonts w:eastAsia="楷体_GB2312"/>
            </w:rPr>
            <w:fldChar w:fldCharType="end"/>
          </w:r>
        </w:p>
        <w:p w14:paraId="41E71B51">
          <w:pPr>
            <w:pStyle w:val="7"/>
            <w:tabs>
              <w:tab w:val="right" w:leader="dot" w:pos="16040"/>
            </w:tabs>
          </w:pPr>
          <w:r>
            <w:rPr>
              <w:rFonts w:eastAsia="楷体_GB2312"/>
            </w:rPr>
            <w:fldChar w:fldCharType="begin"/>
          </w:r>
          <w:r>
            <w:rPr>
              <w:rFonts w:eastAsia="楷体_GB2312"/>
            </w:rPr>
            <w:instrText xml:space="preserve"> HYPERLINK \l _Toc886654311 </w:instrText>
          </w:r>
          <w:r>
            <w:rPr>
              <w:rFonts w:eastAsia="楷体_GB2312"/>
            </w:rPr>
            <w:fldChar w:fldCharType="separate"/>
          </w:r>
          <w:r>
            <w:rPr>
              <w:rFonts w:hint="eastAsia"/>
            </w:rPr>
            <w:t>（</w:t>
          </w:r>
          <w:r>
            <w:rPr>
              <w:rFonts w:hint="eastAsia"/>
              <w:lang w:eastAsia="zh-CN"/>
            </w:rPr>
            <w:t>五</w:t>
          </w:r>
          <w:r>
            <w:rPr>
              <w:rFonts w:hint="eastAsia"/>
            </w:rPr>
            <w:t>）财政预决算领域基层政务公开标准目录</w:t>
          </w:r>
          <w:r>
            <w:tab/>
          </w:r>
          <w:r>
            <w:fldChar w:fldCharType="begin"/>
          </w:r>
          <w:r>
            <w:instrText xml:space="preserve"> PAGEREF _Toc886654311 \h </w:instrText>
          </w:r>
          <w:r>
            <w:fldChar w:fldCharType="separate"/>
          </w:r>
          <w:r>
            <w:t>11</w:t>
          </w:r>
          <w:r>
            <w:fldChar w:fldCharType="end"/>
          </w:r>
          <w:r>
            <w:rPr>
              <w:rFonts w:eastAsia="楷体_GB2312"/>
            </w:rPr>
            <w:fldChar w:fldCharType="end"/>
          </w:r>
        </w:p>
        <w:p w14:paraId="2A055E30">
          <w:pPr>
            <w:pStyle w:val="7"/>
            <w:tabs>
              <w:tab w:val="right" w:leader="dot" w:pos="16040"/>
            </w:tabs>
          </w:pPr>
          <w:r>
            <w:rPr>
              <w:rFonts w:eastAsia="楷体_GB2312"/>
            </w:rPr>
            <w:fldChar w:fldCharType="begin"/>
          </w:r>
          <w:r>
            <w:rPr>
              <w:rFonts w:eastAsia="楷体_GB2312"/>
            </w:rPr>
            <w:instrText xml:space="preserve"> HYPERLINK \l _Toc157476545 </w:instrText>
          </w:r>
          <w:r>
            <w:rPr>
              <w:rFonts w:eastAsia="楷体_GB2312"/>
            </w:rPr>
            <w:fldChar w:fldCharType="separate"/>
          </w:r>
          <w:r>
            <w:rPr>
              <w:rFonts w:hint="eastAsia"/>
            </w:rPr>
            <w:t>（</w:t>
          </w:r>
          <w:r>
            <w:rPr>
              <w:rFonts w:hint="eastAsia"/>
              <w:lang w:eastAsia="zh-CN"/>
            </w:rPr>
            <w:t>六</w:t>
          </w:r>
          <w:r>
            <w:rPr>
              <w:rFonts w:hint="eastAsia"/>
            </w:rPr>
            <w:t>）社会保险领域基层政务公开标准目录</w:t>
          </w:r>
          <w:r>
            <w:tab/>
          </w:r>
          <w:r>
            <w:fldChar w:fldCharType="begin"/>
          </w:r>
          <w:r>
            <w:instrText xml:space="preserve"> PAGEREF _Toc157476545 \h </w:instrText>
          </w:r>
          <w:r>
            <w:fldChar w:fldCharType="separate"/>
          </w:r>
          <w:r>
            <w:t>13</w:t>
          </w:r>
          <w:r>
            <w:fldChar w:fldCharType="end"/>
          </w:r>
          <w:r>
            <w:rPr>
              <w:rFonts w:eastAsia="楷体_GB2312"/>
            </w:rPr>
            <w:fldChar w:fldCharType="end"/>
          </w:r>
        </w:p>
        <w:p w14:paraId="3BBEABB4">
          <w:pPr>
            <w:pStyle w:val="7"/>
            <w:tabs>
              <w:tab w:val="right" w:leader="dot" w:pos="16040"/>
            </w:tabs>
          </w:pPr>
          <w:r>
            <w:rPr>
              <w:rFonts w:eastAsia="楷体_GB2312"/>
            </w:rPr>
            <w:fldChar w:fldCharType="begin"/>
          </w:r>
          <w:r>
            <w:rPr>
              <w:rFonts w:eastAsia="楷体_GB2312"/>
            </w:rPr>
            <w:instrText xml:space="preserve"> HYPERLINK \l _Toc485926750 </w:instrText>
          </w:r>
          <w:r>
            <w:rPr>
              <w:rFonts w:eastAsia="楷体_GB2312"/>
            </w:rPr>
            <w:fldChar w:fldCharType="separate"/>
          </w:r>
          <w:r>
            <w:rPr>
              <w:rFonts w:hint="eastAsia"/>
            </w:rPr>
            <w:t>（</w:t>
          </w:r>
          <w:r>
            <w:rPr>
              <w:rFonts w:hint="eastAsia"/>
              <w:lang w:eastAsia="zh-CN"/>
            </w:rPr>
            <w:t>七</w:t>
          </w:r>
          <w:r>
            <w:rPr>
              <w:rFonts w:hint="eastAsia"/>
            </w:rPr>
            <w:t>）城乡规划领域基层政务公开标准目录</w:t>
          </w:r>
          <w:r>
            <w:tab/>
          </w:r>
          <w:r>
            <w:fldChar w:fldCharType="begin"/>
          </w:r>
          <w:r>
            <w:instrText xml:space="preserve"> PAGEREF _Toc485926750 \h </w:instrText>
          </w:r>
          <w:r>
            <w:fldChar w:fldCharType="separate"/>
          </w:r>
          <w:r>
            <w:t>16</w:t>
          </w:r>
          <w:r>
            <w:fldChar w:fldCharType="end"/>
          </w:r>
          <w:r>
            <w:rPr>
              <w:rFonts w:eastAsia="楷体_GB2312"/>
            </w:rPr>
            <w:fldChar w:fldCharType="end"/>
          </w:r>
        </w:p>
        <w:p w14:paraId="64EDECB5">
          <w:pPr>
            <w:pStyle w:val="7"/>
            <w:tabs>
              <w:tab w:val="right" w:leader="dot" w:pos="16040"/>
            </w:tabs>
          </w:pPr>
          <w:r>
            <w:rPr>
              <w:rFonts w:eastAsia="楷体_GB2312"/>
            </w:rPr>
            <w:fldChar w:fldCharType="begin"/>
          </w:r>
          <w:r>
            <w:rPr>
              <w:rFonts w:eastAsia="楷体_GB2312"/>
            </w:rPr>
            <w:instrText xml:space="preserve"> HYPERLINK \l _Toc1761129995 </w:instrText>
          </w:r>
          <w:r>
            <w:rPr>
              <w:rFonts w:eastAsia="楷体_GB2312"/>
            </w:rPr>
            <w:fldChar w:fldCharType="separate"/>
          </w:r>
          <w:r>
            <w:rPr>
              <w:rFonts w:hint="eastAsia"/>
            </w:rPr>
            <w:t>（</w:t>
          </w:r>
          <w:r>
            <w:rPr>
              <w:rFonts w:hint="eastAsia"/>
              <w:lang w:eastAsia="zh-CN"/>
            </w:rPr>
            <w:t>八</w:t>
          </w:r>
          <w:r>
            <w:rPr>
              <w:rFonts w:hint="eastAsia"/>
            </w:rPr>
            <w:t>）征地补偿领域基层政务公开标准目录</w:t>
          </w:r>
          <w:r>
            <w:tab/>
          </w:r>
          <w:r>
            <w:fldChar w:fldCharType="begin"/>
          </w:r>
          <w:r>
            <w:instrText xml:space="preserve"> PAGEREF _Toc1761129995 \h </w:instrText>
          </w:r>
          <w:r>
            <w:fldChar w:fldCharType="separate"/>
          </w:r>
          <w:r>
            <w:t>18</w:t>
          </w:r>
          <w:r>
            <w:fldChar w:fldCharType="end"/>
          </w:r>
          <w:r>
            <w:rPr>
              <w:rFonts w:eastAsia="楷体_GB2312"/>
            </w:rPr>
            <w:fldChar w:fldCharType="end"/>
          </w:r>
        </w:p>
        <w:p w14:paraId="113021D4">
          <w:pPr>
            <w:pStyle w:val="7"/>
            <w:tabs>
              <w:tab w:val="right" w:leader="dot" w:pos="16040"/>
            </w:tabs>
          </w:pPr>
          <w:r>
            <w:rPr>
              <w:rFonts w:eastAsia="楷体_GB2312"/>
            </w:rPr>
            <w:fldChar w:fldCharType="begin"/>
          </w:r>
          <w:r>
            <w:rPr>
              <w:rFonts w:eastAsia="楷体_GB2312"/>
            </w:rPr>
            <w:instrText xml:space="preserve"> HYPERLINK \l _Toc445019970 </w:instrText>
          </w:r>
          <w:r>
            <w:rPr>
              <w:rFonts w:eastAsia="楷体_GB2312"/>
            </w:rPr>
            <w:fldChar w:fldCharType="separate"/>
          </w:r>
          <w:r>
            <w:rPr>
              <w:rFonts w:hint="eastAsia"/>
            </w:rPr>
            <w:t>（</w:t>
          </w:r>
          <w:r>
            <w:rPr>
              <w:rFonts w:hint="eastAsia"/>
              <w:lang w:eastAsia="zh-CN"/>
            </w:rPr>
            <w:t>九</w:t>
          </w:r>
          <w:r>
            <w:rPr>
              <w:rFonts w:hint="eastAsia"/>
            </w:rPr>
            <w:t>）环境保护领域基层政务公开标准目录</w:t>
          </w:r>
          <w:r>
            <w:tab/>
          </w:r>
          <w:r>
            <w:fldChar w:fldCharType="begin"/>
          </w:r>
          <w:r>
            <w:instrText xml:space="preserve"> PAGEREF _Toc445019970 \h </w:instrText>
          </w:r>
          <w:r>
            <w:fldChar w:fldCharType="separate"/>
          </w:r>
          <w:r>
            <w:t>19</w:t>
          </w:r>
          <w:r>
            <w:fldChar w:fldCharType="end"/>
          </w:r>
          <w:r>
            <w:rPr>
              <w:rFonts w:eastAsia="楷体_GB2312"/>
            </w:rPr>
            <w:fldChar w:fldCharType="end"/>
          </w:r>
        </w:p>
        <w:p w14:paraId="6DEBDC77">
          <w:pPr>
            <w:pStyle w:val="7"/>
            <w:tabs>
              <w:tab w:val="right" w:leader="dot" w:pos="16040"/>
            </w:tabs>
          </w:pPr>
          <w:r>
            <w:rPr>
              <w:rFonts w:eastAsia="楷体_GB2312"/>
            </w:rPr>
            <w:fldChar w:fldCharType="begin"/>
          </w:r>
          <w:r>
            <w:rPr>
              <w:rFonts w:eastAsia="楷体_GB2312"/>
            </w:rPr>
            <w:instrText xml:space="preserve"> HYPERLINK \l _Toc1991905003 </w:instrText>
          </w:r>
          <w:r>
            <w:rPr>
              <w:rFonts w:eastAsia="楷体_GB2312"/>
            </w:rPr>
            <w:fldChar w:fldCharType="separate"/>
          </w:r>
          <w:r>
            <w:rPr>
              <w:rFonts w:hint="eastAsia"/>
            </w:rPr>
            <w:t>（十）涉农补贴领域基层政务公开标准目录</w:t>
          </w:r>
          <w:r>
            <w:tab/>
          </w:r>
          <w:r>
            <w:fldChar w:fldCharType="begin"/>
          </w:r>
          <w:r>
            <w:instrText xml:space="preserve"> PAGEREF _Toc1991905003 \h </w:instrText>
          </w:r>
          <w:r>
            <w:fldChar w:fldCharType="separate"/>
          </w:r>
          <w:r>
            <w:t>20</w:t>
          </w:r>
          <w:r>
            <w:fldChar w:fldCharType="end"/>
          </w:r>
          <w:r>
            <w:rPr>
              <w:rFonts w:eastAsia="楷体_GB2312"/>
            </w:rPr>
            <w:fldChar w:fldCharType="end"/>
          </w:r>
        </w:p>
        <w:p w14:paraId="50CC0E03">
          <w:pPr>
            <w:pStyle w:val="7"/>
            <w:tabs>
              <w:tab w:val="right" w:leader="dot" w:pos="16040"/>
            </w:tabs>
          </w:pPr>
          <w:r>
            <w:rPr>
              <w:rFonts w:eastAsia="楷体_GB2312"/>
            </w:rPr>
            <w:fldChar w:fldCharType="begin"/>
          </w:r>
          <w:r>
            <w:rPr>
              <w:rFonts w:eastAsia="楷体_GB2312"/>
            </w:rPr>
            <w:instrText xml:space="preserve"> HYPERLINK \l _Toc397812578 </w:instrText>
          </w:r>
          <w:r>
            <w:rPr>
              <w:rFonts w:eastAsia="楷体_GB2312"/>
            </w:rPr>
            <w:fldChar w:fldCharType="separate"/>
          </w:r>
          <w:r>
            <w:rPr>
              <w:rFonts w:hint="eastAsia"/>
            </w:rPr>
            <w:t>（</w:t>
          </w:r>
          <w:r>
            <w:rPr>
              <w:rFonts w:hint="eastAsia"/>
              <w:lang w:eastAsia="zh-CN"/>
            </w:rPr>
            <w:t>十一</w:t>
          </w:r>
          <w:r>
            <w:rPr>
              <w:rFonts w:hint="eastAsia"/>
            </w:rPr>
            <w:t>）安全生产领域基层政务公开标准目录</w:t>
          </w:r>
          <w:r>
            <w:tab/>
          </w:r>
          <w:r>
            <w:fldChar w:fldCharType="begin"/>
          </w:r>
          <w:r>
            <w:instrText xml:space="preserve"> PAGEREF _Toc397812578 \h </w:instrText>
          </w:r>
          <w:r>
            <w:fldChar w:fldCharType="separate"/>
          </w:r>
          <w:r>
            <w:t>22</w:t>
          </w:r>
          <w:r>
            <w:fldChar w:fldCharType="end"/>
          </w:r>
          <w:r>
            <w:rPr>
              <w:rFonts w:eastAsia="楷体_GB2312"/>
            </w:rPr>
            <w:fldChar w:fldCharType="end"/>
          </w:r>
        </w:p>
        <w:p w14:paraId="6D23098D">
          <w:pPr>
            <w:pStyle w:val="7"/>
            <w:tabs>
              <w:tab w:val="right" w:leader="dot" w:pos="16040"/>
            </w:tabs>
          </w:pPr>
          <w:r>
            <w:rPr>
              <w:rFonts w:eastAsia="楷体_GB2312"/>
            </w:rPr>
            <w:fldChar w:fldCharType="begin"/>
          </w:r>
          <w:r>
            <w:rPr>
              <w:rFonts w:eastAsia="楷体_GB2312"/>
            </w:rPr>
            <w:instrText xml:space="preserve"> HYPERLINK \l _Toc1801140445 </w:instrText>
          </w:r>
          <w:r>
            <w:rPr>
              <w:rFonts w:eastAsia="楷体_GB2312"/>
            </w:rPr>
            <w:fldChar w:fldCharType="separate"/>
          </w:r>
          <w:r>
            <w:rPr>
              <w:rFonts w:hint="eastAsia"/>
            </w:rPr>
            <w:t>（</w:t>
          </w:r>
          <w:r>
            <w:rPr>
              <w:rFonts w:hint="eastAsia"/>
              <w:lang w:eastAsia="zh-CN"/>
            </w:rPr>
            <w:t>十二</w:t>
          </w:r>
          <w:r>
            <w:rPr>
              <w:rFonts w:hint="eastAsia"/>
            </w:rPr>
            <w:t>）救灾领域基层政务公开标准目录</w:t>
          </w:r>
          <w:r>
            <w:tab/>
          </w:r>
          <w:r>
            <w:fldChar w:fldCharType="begin"/>
          </w:r>
          <w:r>
            <w:instrText xml:space="preserve"> PAGEREF _Toc1801140445 \h </w:instrText>
          </w:r>
          <w:r>
            <w:fldChar w:fldCharType="separate"/>
          </w:r>
          <w:r>
            <w:t>25</w:t>
          </w:r>
          <w:r>
            <w:fldChar w:fldCharType="end"/>
          </w:r>
          <w:r>
            <w:rPr>
              <w:rFonts w:eastAsia="楷体_GB2312"/>
            </w:rPr>
            <w:fldChar w:fldCharType="end"/>
          </w:r>
        </w:p>
        <w:p w14:paraId="6FB27199">
          <w:pPr>
            <w:rPr>
              <w:rFonts w:ascii="宋体" w:hAnsi="宋体" w:eastAsia="宋体" w:cs="仿宋"/>
              <w:b/>
              <w:sz w:val="21"/>
              <w:szCs w:val="22"/>
              <w:lang w:val="zh-CN" w:eastAsia="zh-CN" w:bidi="zh-CN"/>
            </w:rPr>
          </w:pPr>
          <w:r>
            <w:rPr>
              <w:rFonts w:eastAsia="楷体_GB2312"/>
            </w:rPr>
            <w:fldChar w:fldCharType="end"/>
          </w:r>
        </w:p>
      </w:sdtContent>
    </w:sdt>
    <w:p w14:paraId="3FB9D8DB">
      <w:pPr>
        <w:rPr>
          <w:rFonts w:ascii="宋体" w:hAnsi="宋体" w:eastAsia="宋体" w:cs="仿宋"/>
          <w:b/>
          <w:sz w:val="21"/>
          <w:szCs w:val="22"/>
          <w:lang w:val="zh-CN" w:eastAsia="zh-CN" w:bidi="zh-CN"/>
        </w:rPr>
      </w:pPr>
    </w:p>
    <w:p w14:paraId="655BF7EE">
      <w:pPr>
        <w:rPr>
          <w:rFonts w:ascii="宋体" w:hAnsi="宋体" w:eastAsia="宋体" w:cs="仿宋"/>
          <w:b/>
          <w:sz w:val="21"/>
          <w:szCs w:val="22"/>
          <w:lang w:val="zh-CN" w:eastAsia="zh-CN" w:bidi="zh-CN"/>
        </w:rPr>
      </w:pPr>
    </w:p>
    <w:p w14:paraId="683D0EA7">
      <w:pPr>
        <w:rPr>
          <w:rFonts w:ascii="宋体" w:hAnsi="宋体" w:eastAsia="宋体" w:cs="仿宋"/>
          <w:b/>
          <w:sz w:val="21"/>
          <w:szCs w:val="22"/>
          <w:lang w:val="zh-CN" w:eastAsia="zh-CN" w:bidi="zh-CN"/>
        </w:rPr>
      </w:pPr>
    </w:p>
    <w:p w14:paraId="4DA7B758">
      <w:pPr>
        <w:rPr>
          <w:rFonts w:ascii="宋体" w:hAnsi="宋体" w:eastAsia="宋体" w:cs="仿宋"/>
          <w:b/>
          <w:sz w:val="21"/>
          <w:szCs w:val="22"/>
          <w:lang w:val="zh-CN" w:eastAsia="zh-CN" w:bidi="zh-CN"/>
        </w:rPr>
      </w:pPr>
    </w:p>
    <w:p w14:paraId="41E88AE1">
      <w:pPr>
        <w:rPr>
          <w:rFonts w:ascii="宋体" w:hAnsi="宋体" w:eastAsia="宋体" w:cs="仿宋"/>
          <w:b/>
          <w:sz w:val="21"/>
          <w:szCs w:val="22"/>
          <w:lang w:val="zh-CN" w:eastAsia="zh-CN" w:bidi="zh-CN"/>
        </w:rPr>
      </w:pPr>
    </w:p>
    <w:p w14:paraId="69ACB98B">
      <w:pPr>
        <w:rPr>
          <w:rFonts w:ascii="宋体" w:hAnsi="宋体" w:eastAsia="宋体" w:cs="仿宋"/>
          <w:b/>
          <w:sz w:val="21"/>
          <w:szCs w:val="22"/>
          <w:lang w:val="zh-CN" w:eastAsia="zh-CN" w:bidi="zh-CN"/>
        </w:rPr>
      </w:pPr>
    </w:p>
    <w:p w14:paraId="70AD83DD">
      <w:pPr>
        <w:rPr>
          <w:rFonts w:ascii="宋体" w:hAnsi="宋体" w:eastAsia="宋体" w:cs="仿宋"/>
          <w:b/>
          <w:sz w:val="21"/>
          <w:szCs w:val="22"/>
          <w:lang w:val="zh-CN" w:eastAsia="zh-CN" w:bidi="zh-CN"/>
        </w:rPr>
      </w:pPr>
    </w:p>
    <w:p w14:paraId="7DE66CDE">
      <w:pPr>
        <w:rPr>
          <w:rFonts w:ascii="宋体" w:hAnsi="宋体" w:eastAsia="宋体" w:cs="仿宋"/>
          <w:b/>
          <w:sz w:val="21"/>
          <w:szCs w:val="22"/>
          <w:lang w:val="zh-CN" w:eastAsia="zh-CN" w:bidi="zh-CN"/>
        </w:rPr>
      </w:pPr>
    </w:p>
    <w:p w14:paraId="5DC153CD">
      <w:pPr>
        <w:rPr>
          <w:rFonts w:ascii="宋体" w:hAnsi="宋体" w:eastAsia="宋体" w:cs="仿宋"/>
          <w:b/>
          <w:sz w:val="21"/>
          <w:szCs w:val="22"/>
          <w:lang w:val="zh-CN" w:eastAsia="zh-CN" w:bidi="zh-CN"/>
        </w:rPr>
      </w:pPr>
    </w:p>
    <w:p w14:paraId="509B14E1">
      <w:pPr>
        <w:rPr>
          <w:rFonts w:ascii="宋体" w:hAnsi="宋体" w:eastAsia="宋体" w:cs="仿宋"/>
          <w:b/>
          <w:sz w:val="21"/>
          <w:szCs w:val="22"/>
          <w:lang w:val="zh-CN" w:eastAsia="zh-CN" w:bidi="zh-CN"/>
        </w:rPr>
      </w:pPr>
    </w:p>
    <w:p w14:paraId="5822614F">
      <w:pPr>
        <w:rPr>
          <w:rFonts w:ascii="宋体" w:hAnsi="宋体" w:eastAsia="宋体" w:cs="仿宋"/>
          <w:b/>
          <w:sz w:val="21"/>
          <w:szCs w:val="22"/>
          <w:lang w:val="zh-CN" w:eastAsia="zh-CN" w:bidi="zh-CN"/>
        </w:rPr>
      </w:pPr>
    </w:p>
    <w:p w14:paraId="218CD689">
      <w:pPr>
        <w:rPr>
          <w:rFonts w:ascii="宋体" w:hAnsi="宋体" w:eastAsia="宋体" w:cs="仿宋"/>
          <w:b/>
          <w:sz w:val="21"/>
          <w:szCs w:val="22"/>
          <w:lang w:val="zh-CN" w:eastAsia="zh-CN" w:bidi="zh-CN"/>
        </w:rPr>
      </w:pPr>
    </w:p>
    <w:p w14:paraId="6305BC48">
      <w:pPr>
        <w:rPr>
          <w:rFonts w:ascii="宋体" w:hAnsi="宋体" w:eastAsia="宋体" w:cs="仿宋"/>
          <w:b/>
          <w:sz w:val="21"/>
          <w:szCs w:val="22"/>
          <w:lang w:val="zh-CN" w:eastAsia="zh-CN" w:bidi="zh-CN"/>
        </w:rPr>
      </w:pPr>
    </w:p>
    <w:p w14:paraId="030FFA0A">
      <w:pPr>
        <w:rPr>
          <w:rFonts w:ascii="宋体" w:hAnsi="宋体" w:eastAsia="宋体" w:cs="仿宋"/>
          <w:b/>
          <w:sz w:val="21"/>
          <w:szCs w:val="22"/>
          <w:lang w:val="zh-CN" w:eastAsia="zh-CN" w:bidi="zh-CN"/>
        </w:rPr>
      </w:pPr>
    </w:p>
    <w:p w14:paraId="70A764A2">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503147820"/>
      <w:r>
        <w:rPr>
          <w:rFonts w:hint="eastAsia" w:ascii="黑体" w:hAnsi="黑体" w:eastAsia="黑体" w:cs="黑体"/>
          <w:sz w:val="40"/>
          <w:szCs w:val="40"/>
          <w:lang w:val="en-US" w:eastAsia="zh-CN"/>
        </w:rPr>
        <w:t>盂县秀水镇</w:t>
      </w:r>
      <w:r>
        <w:rPr>
          <w:rFonts w:hint="eastAsia" w:ascii="黑体" w:hAnsi="黑体" w:eastAsia="黑体" w:cs="黑体"/>
          <w:sz w:val="40"/>
          <w:szCs w:val="40"/>
          <w:u w:val="none"/>
          <w:lang w:val="en-US" w:eastAsia="zh-CN"/>
        </w:rPr>
        <w:t>人民政府政务公开标准目录</w:t>
      </w:r>
      <w:bookmarkEnd w:id="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41CB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97745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02D3DF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1" w:type="dxa"/>
            <w:vMerge w:val="restart"/>
            <w:vAlign w:val="center"/>
          </w:tcPr>
          <w:p w14:paraId="3669B7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27" w:type="dxa"/>
            <w:vMerge w:val="restart"/>
            <w:vAlign w:val="center"/>
          </w:tcPr>
          <w:p w14:paraId="2E1839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CA851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DB14A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B160E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93993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4279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55CE6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CD28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33368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D18A3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64A56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25C3B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0B14F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081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51212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66334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58A8A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1" w:type="dxa"/>
            <w:vMerge w:val="continue"/>
            <w:vAlign w:val="center"/>
          </w:tcPr>
          <w:p w14:paraId="0CC7D3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127" w:type="dxa"/>
            <w:vMerge w:val="continue"/>
            <w:vAlign w:val="center"/>
          </w:tcPr>
          <w:p w14:paraId="30168BA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5C972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FE078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27F08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20580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7ED40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7A775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AC1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6E0242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4F97B8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机构职能</w:t>
            </w:r>
          </w:p>
        </w:tc>
        <w:tc>
          <w:tcPr>
            <w:tcW w:w="805" w:type="dxa"/>
            <w:vAlign w:val="center"/>
          </w:tcPr>
          <w:p w14:paraId="2CAEA1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部门概况</w:t>
            </w:r>
          </w:p>
        </w:tc>
        <w:tc>
          <w:tcPr>
            <w:tcW w:w="2901" w:type="dxa"/>
            <w:vAlign w:val="center"/>
          </w:tcPr>
          <w:p w14:paraId="0BC69F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本单位总体介绍并包含单位地址、电话等信息</w:t>
            </w:r>
          </w:p>
        </w:tc>
        <w:tc>
          <w:tcPr>
            <w:tcW w:w="2127" w:type="dxa"/>
            <w:vAlign w:val="center"/>
          </w:tcPr>
          <w:p w14:paraId="3908CE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121C20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42A0A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tc>
        <w:tc>
          <w:tcPr>
            <w:tcW w:w="2294" w:type="dxa"/>
            <w:vAlign w:val="center"/>
          </w:tcPr>
          <w:p w14:paraId="6459A2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04854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8D206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D1D6A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31A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04E0478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29D78D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77B99F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领导介绍</w:t>
            </w:r>
          </w:p>
        </w:tc>
        <w:tc>
          <w:tcPr>
            <w:tcW w:w="2901" w:type="dxa"/>
            <w:vAlign w:val="center"/>
          </w:tcPr>
          <w:p w14:paraId="0E97EE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本单位副职以上领导介绍姓名、照片、简历、分工</w:t>
            </w:r>
          </w:p>
        </w:tc>
        <w:tc>
          <w:tcPr>
            <w:tcW w:w="2127" w:type="dxa"/>
            <w:vAlign w:val="center"/>
          </w:tcPr>
          <w:p w14:paraId="4285F9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三定方案及相关任命</w:t>
            </w:r>
          </w:p>
        </w:tc>
        <w:tc>
          <w:tcPr>
            <w:tcW w:w="975" w:type="dxa"/>
            <w:vAlign w:val="center"/>
          </w:tcPr>
          <w:p w14:paraId="1955D8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5ED6D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p w14:paraId="21FB2D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0084F6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20260F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08E54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31D51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638C5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FBC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4F0231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7B92FA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805" w:type="dxa"/>
            <w:vAlign w:val="center"/>
          </w:tcPr>
          <w:p w14:paraId="17B984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机构设置</w:t>
            </w:r>
          </w:p>
        </w:tc>
        <w:tc>
          <w:tcPr>
            <w:tcW w:w="2901" w:type="dxa"/>
            <w:vAlign w:val="center"/>
          </w:tcPr>
          <w:p w14:paraId="756D06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包括内设机构和下属机构。公开职能职责、负责人姓名、联系方式、办公地址</w:t>
            </w:r>
          </w:p>
        </w:tc>
        <w:tc>
          <w:tcPr>
            <w:tcW w:w="2127" w:type="dxa"/>
            <w:vAlign w:val="center"/>
          </w:tcPr>
          <w:p w14:paraId="3F7817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5A0CE8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F0F23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249CD4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6EFF7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EF1AF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77C10A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D58E6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249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2A9061E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Merge w:val="restart"/>
            <w:vAlign w:val="center"/>
          </w:tcPr>
          <w:p w14:paraId="1B7E92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政策文件</w:t>
            </w:r>
          </w:p>
        </w:tc>
        <w:tc>
          <w:tcPr>
            <w:tcW w:w="805" w:type="dxa"/>
            <w:vAlign w:val="center"/>
          </w:tcPr>
          <w:p w14:paraId="1C129C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本部门发布的文件</w:t>
            </w:r>
          </w:p>
        </w:tc>
        <w:tc>
          <w:tcPr>
            <w:tcW w:w="2901" w:type="dxa"/>
            <w:vAlign w:val="center"/>
          </w:tcPr>
          <w:p w14:paraId="255471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default" w:ascii="仿宋_GB2312" w:hAnsi="仿宋_GB2312" w:eastAsia="仿宋_GB2312" w:cs="仿宋_GB2312"/>
                <w:sz w:val="24"/>
                <w:szCs w:val="24"/>
                <w:vertAlign w:val="baseline"/>
                <w:lang w:val="en-US" w:eastAsia="zh-CN"/>
              </w:rPr>
              <w:t>年来，以本部门制定文号发布的</w:t>
            </w:r>
            <w:r>
              <w:rPr>
                <w:rFonts w:hint="eastAsia" w:ascii="仿宋_GB2312" w:hAnsi="仿宋_GB2312" w:eastAsia="仿宋_GB2312" w:cs="仿宋_GB2312"/>
                <w:sz w:val="24"/>
                <w:szCs w:val="24"/>
                <w:vertAlign w:val="baseline"/>
                <w:lang w:val="en-US" w:eastAsia="zh-CN"/>
              </w:rPr>
              <w:t>政</w:t>
            </w:r>
            <w:r>
              <w:rPr>
                <w:rFonts w:hint="default" w:ascii="仿宋_GB2312" w:hAnsi="仿宋_GB2312" w:eastAsia="仿宋_GB2312" w:cs="仿宋_GB2312"/>
                <w:sz w:val="24"/>
                <w:szCs w:val="24"/>
                <w:vertAlign w:val="baseline"/>
                <w:lang w:val="en-US" w:eastAsia="zh-CN"/>
              </w:rPr>
              <w:t>策性文件和规范性文</w:t>
            </w:r>
            <w:r>
              <w:rPr>
                <w:rFonts w:hint="eastAsia" w:ascii="仿宋_GB2312" w:hAnsi="仿宋_GB2312" w:eastAsia="仿宋_GB2312" w:cs="仿宋_GB2312"/>
                <w:sz w:val="24"/>
                <w:szCs w:val="24"/>
                <w:vertAlign w:val="baseline"/>
                <w:lang w:val="en-US" w:eastAsia="zh-CN"/>
              </w:rPr>
              <w:t>件</w:t>
            </w:r>
            <w:r>
              <w:rPr>
                <w:rFonts w:hint="default" w:ascii="仿宋_GB2312" w:hAnsi="仿宋_GB2312" w:eastAsia="仿宋_GB2312" w:cs="仿宋_GB2312"/>
                <w:sz w:val="24"/>
                <w:szCs w:val="24"/>
                <w:vertAlign w:val="baseline"/>
                <w:lang w:val="en-US" w:eastAsia="zh-CN"/>
              </w:rPr>
              <w:t>，并标准编号</w:t>
            </w:r>
            <w:r>
              <w:rPr>
                <w:rFonts w:hint="eastAsia" w:ascii="仿宋_GB2312" w:hAnsi="仿宋_GB2312" w:eastAsia="仿宋_GB2312" w:cs="仿宋_GB2312"/>
                <w:sz w:val="24"/>
                <w:szCs w:val="24"/>
                <w:vertAlign w:val="baseline"/>
                <w:lang w:val="en-US" w:eastAsia="zh-CN"/>
              </w:rPr>
              <w:t>的</w:t>
            </w:r>
          </w:p>
        </w:tc>
        <w:tc>
          <w:tcPr>
            <w:tcW w:w="2127" w:type="dxa"/>
            <w:vAlign w:val="center"/>
          </w:tcPr>
          <w:p w14:paraId="25184B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本部门规范文号发布的文件，源头属性认定为公开</w:t>
            </w:r>
          </w:p>
        </w:tc>
        <w:tc>
          <w:tcPr>
            <w:tcW w:w="975" w:type="dxa"/>
            <w:vAlign w:val="center"/>
          </w:tcPr>
          <w:p w14:paraId="6DD5AA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48570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8A92E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24C21B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104D13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510EE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501BB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B59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0757FA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19DC48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6676BA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通知公告</w:t>
            </w:r>
          </w:p>
        </w:tc>
        <w:tc>
          <w:tcPr>
            <w:tcW w:w="2901" w:type="dxa"/>
            <w:vAlign w:val="center"/>
          </w:tcPr>
          <w:p w14:paraId="31FEE1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在本</w:t>
            </w:r>
            <w:r>
              <w:rPr>
                <w:rFonts w:hint="eastAsia" w:ascii="仿宋_GB2312" w:hAnsi="仿宋_GB2312" w:eastAsia="仿宋_GB2312" w:cs="仿宋_GB2312"/>
                <w:sz w:val="24"/>
                <w:szCs w:val="24"/>
                <w:vertAlign w:val="baseline"/>
                <w:lang w:val="en-US" w:eastAsia="zh-CN"/>
              </w:rPr>
              <w:t>镇</w:t>
            </w:r>
            <w:r>
              <w:rPr>
                <w:rFonts w:hint="default" w:ascii="仿宋_GB2312" w:hAnsi="仿宋_GB2312" w:eastAsia="仿宋_GB2312" w:cs="仿宋_GB2312"/>
                <w:sz w:val="24"/>
                <w:szCs w:val="24"/>
                <w:vertAlign w:val="baseline"/>
                <w:lang w:val="en-US" w:eastAsia="zh-CN"/>
              </w:rPr>
              <w:t>所发文件中，属于通知公告类别的，全部归于此类</w:t>
            </w:r>
          </w:p>
        </w:tc>
        <w:tc>
          <w:tcPr>
            <w:tcW w:w="2127" w:type="dxa"/>
            <w:vAlign w:val="center"/>
          </w:tcPr>
          <w:p w14:paraId="18FCF1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5FA28A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12696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6C145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07D2C5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53C37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7E10B9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1242AE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463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3989C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Align w:val="center"/>
          </w:tcPr>
          <w:p w14:paraId="0F05D0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工作动态</w:t>
            </w:r>
          </w:p>
        </w:tc>
        <w:tc>
          <w:tcPr>
            <w:tcW w:w="805" w:type="dxa"/>
            <w:vAlign w:val="center"/>
          </w:tcPr>
          <w:p w14:paraId="1A4214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03C74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近期重点项目工作动态</w:t>
            </w:r>
          </w:p>
        </w:tc>
        <w:tc>
          <w:tcPr>
            <w:tcW w:w="2127" w:type="dxa"/>
            <w:vAlign w:val="center"/>
          </w:tcPr>
          <w:p w14:paraId="3F90A4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435B0C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EE439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79A761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3DD0A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37E37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1981EE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E4B0A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6B68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2A8159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4</w:t>
            </w:r>
          </w:p>
        </w:tc>
        <w:tc>
          <w:tcPr>
            <w:tcW w:w="851" w:type="dxa"/>
            <w:vAlign w:val="center"/>
          </w:tcPr>
          <w:p w14:paraId="0453F3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预决算</w:t>
            </w:r>
          </w:p>
        </w:tc>
        <w:tc>
          <w:tcPr>
            <w:tcW w:w="805" w:type="dxa"/>
            <w:vAlign w:val="center"/>
          </w:tcPr>
          <w:p w14:paraId="008F78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0ADC7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按照县财政局对预决算公开要求在“平台”上发布</w:t>
            </w:r>
          </w:p>
        </w:tc>
        <w:tc>
          <w:tcPr>
            <w:tcW w:w="2127" w:type="dxa"/>
            <w:vAlign w:val="center"/>
          </w:tcPr>
          <w:p w14:paraId="104C73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5980FD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4AC58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7D654E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76FE97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4BAAA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5770EC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417083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42E8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008975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5</w:t>
            </w:r>
          </w:p>
        </w:tc>
        <w:tc>
          <w:tcPr>
            <w:tcW w:w="851" w:type="dxa"/>
            <w:vAlign w:val="center"/>
          </w:tcPr>
          <w:p w14:paraId="673C4B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计划总结</w:t>
            </w:r>
          </w:p>
        </w:tc>
        <w:tc>
          <w:tcPr>
            <w:tcW w:w="805" w:type="dxa"/>
            <w:vAlign w:val="center"/>
          </w:tcPr>
          <w:p w14:paraId="5E723C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3CED9B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单位计划、总结、发展规划、专项规划、区域规划、统计信息等</w:t>
            </w:r>
          </w:p>
        </w:tc>
        <w:tc>
          <w:tcPr>
            <w:tcW w:w="2127" w:type="dxa"/>
            <w:vAlign w:val="center"/>
          </w:tcPr>
          <w:p w14:paraId="3298FE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2B6234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3F5E1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F2C2F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660677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52530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53B5DB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F6454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229B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6C9FFB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7124CE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信息公开年报</w:t>
            </w:r>
          </w:p>
        </w:tc>
        <w:tc>
          <w:tcPr>
            <w:tcW w:w="805" w:type="dxa"/>
            <w:vAlign w:val="center"/>
          </w:tcPr>
          <w:p w14:paraId="30A057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1D554B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按照年报编制规范进行</w:t>
            </w:r>
          </w:p>
        </w:tc>
        <w:tc>
          <w:tcPr>
            <w:tcW w:w="2127" w:type="dxa"/>
            <w:vAlign w:val="center"/>
          </w:tcPr>
          <w:p w14:paraId="47B066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527649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A59DE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2F1A25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0FF076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6CD19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08502D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F822D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bl>
    <w:p w14:paraId="33FE1632">
      <w:pPr>
        <w:pStyle w:val="4"/>
        <w:spacing w:before="810"/>
        <w:ind w:left="3719" w:right="3602"/>
        <w:jc w:val="center"/>
      </w:pPr>
    </w:p>
    <w:p w14:paraId="6EDAEF27">
      <w:pPr>
        <w:pStyle w:val="4"/>
        <w:spacing w:before="810"/>
        <w:ind w:left="3719" w:right="3602"/>
        <w:jc w:val="center"/>
      </w:pPr>
    </w:p>
    <w:p w14:paraId="6BBCD9D3">
      <w:pPr>
        <w:pStyle w:val="4"/>
        <w:spacing w:before="810"/>
        <w:ind w:left="3719" w:right="3602"/>
        <w:jc w:val="center"/>
      </w:pPr>
    </w:p>
    <w:p w14:paraId="48FC8CF1">
      <w:pPr>
        <w:pStyle w:val="4"/>
        <w:spacing w:before="810"/>
        <w:ind w:left="3719" w:right="3602"/>
        <w:jc w:val="center"/>
      </w:pPr>
    </w:p>
    <w:p w14:paraId="5E4FB248">
      <w:pPr>
        <w:pStyle w:val="4"/>
        <w:spacing w:before="810"/>
        <w:ind w:left="3719" w:right="3602"/>
        <w:jc w:val="center"/>
      </w:pPr>
    </w:p>
    <w:p w14:paraId="4C493DB7">
      <w:pPr>
        <w:pStyle w:val="4"/>
        <w:spacing w:before="810"/>
        <w:ind w:left="3719" w:right="3602"/>
        <w:jc w:val="center"/>
      </w:pPr>
    </w:p>
    <w:p w14:paraId="7EB27BB3">
      <w:pPr>
        <w:pStyle w:val="4"/>
        <w:spacing w:before="810"/>
        <w:ind w:left="3719" w:right="3602"/>
        <w:jc w:val="center"/>
      </w:pPr>
    </w:p>
    <w:p w14:paraId="227C0B54">
      <w:pPr>
        <w:pStyle w:val="4"/>
        <w:spacing w:before="810"/>
        <w:ind w:left="3719" w:right="3602"/>
        <w:jc w:val="center"/>
      </w:pPr>
    </w:p>
    <w:p w14:paraId="28864EAD">
      <w:pPr>
        <w:pStyle w:val="2"/>
        <w:bidi w:val="0"/>
        <w:rPr>
          <w:rFonts w:hint="eastAsia"/>
        </w:rPr>
      </w:pPr>
      <w:bookmarkStart w:id="1" w:name="_Toc1133093713"/>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3BB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87FA9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6DA95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EFCE69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83560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52E4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B67A4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C7ADE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8B39A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393B3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2743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3E53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CF532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88BAC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7CA75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0F60B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010B7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FC1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77708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64720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C4E6B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A9583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ACE7A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292CC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26DBC1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D9079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453441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CBD32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55C17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FC8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572712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4332D58D">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23DDF7C9">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3875EE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07BC8F05">
            <w:pPr>
              <w:spacing w:line="240" w:lineRule="exact"/>
              <w:ind w:left="0" w:leftChars="0" w:right="0" w:rightChars="0"/>
              <w:jc w:val="center"/>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办事指南</w:t>
            </w:r>
          </w:p>
        </w:tc>
        <w:tc>
          <w:tcPr>
            <w:tcW w:w="2615" w:type="dxa"/>
            <w:vAlign w:val="center"/>
          </w:tcPr>
          <w:p w14:paraId="72585153">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26DC5617">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意见》《关于推进重大建设项目批准和实施领域政府信息公开的意见》</w:t>
            </w:r>
          </w:p>
        </w:tc>
        <w:tc>
          <w:tcPr>
            <w:tcW w:w="975" w:type="dxa"/>
            <w:vAlign w:val="center"/>
          </w:tcPr>
          <w:p w14:paraId="2C6E0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C6542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A9A4713">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5C2DE0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00E66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E70B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01A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2881FE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0D0B24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35FDCEB1">
            <w:pPr>
              <w:spacing w:line="240" w:lineRule="exact"/>
              <w:ind w:left="0" w:leftChars="0" w:right="0" w:rightChars="0"/>
              <w:jc w:val="center"/>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36282B3A">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27708708">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66A48B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5B2B5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4EE498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20E9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8B68452">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305006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877A0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66A59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72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0B5505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63B97E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14A4BAD7">
            <w:pPr>
              <w:spacing w:line="240" w:lineRule="exact"/>
              <w:ind w:left="0" w:leftChars="0" w:right="0" w:rightChars="0"/>
              <w:jc w:val="center"/>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咨询监督</w:t>
            </w:r>
          </w:p>
        </w:tc>
        <w:tc>
          <w:tcPr>
            <w:tcW w:w="2615" w:type="dxa"/>
            <w:vAlign w:val="center"/>
          </w:tcPr>
          <w:p w14:paraId="7135259E">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538AFBBB">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20230E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E0451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0ED07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D49A6FF">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1120D5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303B6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ABC17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8B1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9086C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631071E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6AA4B1B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1DCC1D0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7A60C89B">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211E4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9689B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81AAB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DE112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23AA34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68718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A5D5A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E98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3998D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53D1EB3A">
            <w:pPr>
              <w:spacing w:line="240" w:lineRule="exact"/>
              <w:ind w:left="0" w:leftChars="0" w:right="0" w:rightChars="0"/>
              <w:jc w:val="center"/>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109A9A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775290F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0C2759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29745064">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restart"/>
            <w:vAlign w:val="center"/>
          </w:tcPr>
          <w:p w14:paraId="567042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Merge w:val="restart"/>
            <w:vAlign w:val="center"/>
          </w:tcPr>
          <w:p w14:paraId="060DE3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43637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453AF8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Merge w:val="restart"/>
            <w:vAlign w:val="center"/>
          </w:tcPr>
          <w:p w14:paraId="1C08B5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Merge w:val="restart"/>
            <w:vAlign w:val="center"/>
          </w:tcPr>
          <w:p w14:paraId="59FE89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1D979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684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A0307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95A5C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4BA0BC3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7A9C9BA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43FDD6C4">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continue"/>
            <w:vAlign w:val="center"/>
          </w:tcPr>
          <w:p w14:paraId="2ADB66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3380D4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4C1095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11E306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7235D7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Align w:val="center"/>
          </w:tcPr>
          <w:p w14:paraId="167419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E67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D380A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20F2827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2115F72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32CBA9C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62D30B82">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D6723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6870A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6E58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AB3E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49C933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DF0D9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D7200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69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BF621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183482E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36902ED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竣工验收审批（备案）</w:t>
            </w:r>
          </w:p>
        </w:tc>
        <w:tc>
          <w:tcPr>
            <w:tcW w:w="2615" w:type="dxa"/>
            <w:vAlign w:val="center"/>
          </w:tcPr>
          <w:p w14:paraId="3BDB369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05284C02">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51C982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9E550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AF83D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4B869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3105BE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2D5D9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F241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E89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58D69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70E3EDE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38F5B03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项目清单</w:t>
            </w:r>
          </w:p>
        </w:tc>
        <w:tc>
          <w:tcPr>
            <w:tcW w:w="2615" w:type="dxa"/>
            <w:vAlign w:val="center"/>
          </w:tcPr>
          <w:p w14:paraId="4F48B41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348CAB9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24521D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C40B8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833A3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417F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057246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56C7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D25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3A32ACB">
      <w:pPr>
        <w:pStyle w:val="4"/>
        <w:spacing w:before="810"/>
        <w:ind w:left="3719" w:right="3602"/>
        <w:jc w:val="center"/>
      </w:pPr>
    </w:p>
    <w:p w14:paraId="4FD21B08">
      <w:pPr>
        <w:pStyle w:val="4"/>
        <w:spacing w:before="810"/>
        <w:ind w:left="3719" w:right="3602"/>
        <w:jc w:val="center"/>
      </w:pPr>
    </w:p>
    <w:p w14:paraId="488D8C3A">
      <w:pPr>
        <w:pStyle w:val="4"/>
        <w:spacing w:before="810"/>
        <w:ind w:left="3719" w:right="3602"/>
        <w:jc w:val="center"/>
      </w:pPr>
    </w:p>
    <w:p w14:paraId="1F7F7A82">
      <w:pPr>
        <w:pStyle w:val="4"/>
        <w:spacing w:before="810"/>
        <w:ind w:left="3719" w:right="3602"/>
        <w:jc w:val="center"/>
      </w:pPr>
    </w:p>
    <w:p w14:paraId="41898FD9">
      <w:pPr>
        <w:pStyle w:val="4"/>
        <w:spacing w:before="810"/>
        <w:ind w:left="3719" w:right="3602"/>
        <w:jc w:val="center"/>
      </w:pPr>
    </w:p>
    <w:p w14:paraId="50732A20">
      <w:pPr>
        <w:pStyle w:val="4"/>
        <w:spacing w:before="810"/>
        <w:ind w:left="3719" w:right="3602"/>
        <w:jc w:val="center"/>
      </w:pPr>
    </w:p>
    <w:p w14:paraId="4AC439FF">
      <w:pPr>
        <w:pStyle w:val="4"/>
        <w:spacing w:before="810"/>
        <w:ind w:right="3602"/>
        <w:jc w:val="both"/>
      </w:pPr>
    </w:p>
    <w:p w14:paraId="5FEF39FB"/>
    <w:p w14:paraId="4887474B">
      <w:pPr>
        <w:numPr>
          <w:ilvl w:val="0"/>
          <w:numId w:val="0"/>
        </w:numPr>
        <w:ind w:right="0" w:rightChars="0"/>
      </w:pPr>
    </w:p>
    <w:p w14:paraId="5391B7AA">
      <w:pPr>
        <w:pStyle w:val="2"/>
        <w:bidi w:val="0"/>
      </w:pPr>
      <w:bookmarkStart w:id="2" w:name="_Toc530986876"/>
      <w:r>
        <w:rPr>
          <w:rFonts w:hint="eastAsia"/>
        </w:rPr>
        <w:t>（</w:t>
      </w:r>
      <w:r>
        <w:rPr>
          <w:rFonts w:hint="eastAsia"/>
          <w:lang w:eastAsia="zh-CN"/>
        </w:rPr>
        <w:t>二</w:t>
      </w:r>
      <w:r>
        <w:rPr>
          <w:rFonts w:hint="eastAsia"/>
        </w:rPr>
        <w:t>）社会救助领域基层政务公开标准目录</w:t>
      </w:r>
      <w:bookmarkEnd w:id="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588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60E7A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157717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928F1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B9EA4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568F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43538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11067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537F2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2D406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ED243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724EC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6B6A43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9DE56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B0A24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16862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4DBEE4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554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30BBA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99AE7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D7863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8CCD1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C6FFE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3CD5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B939A2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CA5DE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AB4FE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AA23D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809CD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CCD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A8DF4C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9324A9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w:t>
            </w:r>
          </w:p>
          <w:p w14:paraId="0DBDD68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业务</w:t>
            </w:r>
          </w:p>
        </w:tc>
        <w:tc>
          <w:tcPr>
            <w:tcW w:w="805" w:type="dxa"/>
            <w:vAlign w:val="center"/>
          </w:tcPr>
          <w:p w14:paraId="14F1193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政策法规文件</w:t>
            </w:r>
          </w:p>
        </w:tc>
        <w:tc>
          <w:tcPr>
            <w:tcW w:w="2615" w:type="dxa"/>
            <w:vAlign w:val="center"/>
          </w:tcPr>
          <w:p w14:paraId="043DB9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《社会救助暂行办法》各地配套政策法规文件</w:t>
            </w:r>
          </w:p>
        </w:tc>
        <w:tc>
          <w:tcPr>
            <w:tcW w:w="2413" w:type="dxa"/>
            <w:vAlign w:val="center"/>
          </w:tcPr>
          <w:p w14:paraId="622F6EB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061B48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51157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0FFD9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72B23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3DDC2E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E0A7B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3D23D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0B8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6C962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9DDD96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736D48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监督检查</w:t>
            </w:r>
          </w:p>
        </w:tc>
        <w:tc>
          <w:tcPr>
            <w:tcW w:w="2615" w:type="dxa"/>
            <w:vAlign w:val="center"/>
          </w:tcPr>
          <w:p w14:paraId="309958F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社会救助信访通讯地址社会救助投诉举报电话</w:t>
            </w:r>
          </w:p>
        </w:tc>
        <w:tc>
          <w:tcPr>
            <w:tcW w:w="2413" w:type="dxa"/>
            <w:vAlign w:val="center"/>
          </w:tcPr>
          <w:p w14:paraId="7A60B2A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4BC608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93812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1B7FE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DF121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48075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1E9EB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F5C6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A7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5BFA8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49B4054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最低生活保障</w:t>
            </w:r>
          </w:p>
        </w:tc>
        <w:tc>
          <w:tcPr>
            <w:tcW w:w="805" w:type="dxa"/>
            <w:vAlign w:val="center"/>
          </w:tcPr>
          <w:p w14:paraId="3105B52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564F4C8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最低生活保障审核审批办法（试行）》、</w:t>
            </w:r>
          </w:p>
          <w:p w14:paraId="69BCFFA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各地配套政策法规文件</w:t>
            </w:r>
          </w:p>
        </w:tc>
        <w:tc>
          <w:tcPr>
            <w:tcW w:w="2413" w:type="dxa"/>
            <w:vAlign w:val="center"/>
          </w:tcPr>
          <w:p w14:paraId="4E4BE82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07F681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FF032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64C9E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1018D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BE51A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70778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16F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2DD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D277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7C2FA0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D225A8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554E45D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2413" w:type="dxa"/>
            <w:vAlign w:val="center"/>
          </w:tcPr>
          <w:p w14:paraId="5B7E5E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28D34F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2DCDFB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10CAB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FB929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9A92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279B5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36CA3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690BF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9C9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2CF9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347D52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ABEA37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19E5CE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w:t>
            </w:r>
          </w:p>
        </w:tc>
        <w:tc>
          <w:tcPr>
            <w:tcW w:w="2413" w:type="dxa"/>
            <w:vAlign w:val="center"/>
          </w:tcPr>
          <w:p w14:paraId="44652B4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17718E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CB23C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B085F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0DE40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23104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71D3CD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18BCC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E95ED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ECB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E56F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E6441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2C4C19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6237B8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低保对象名单及相关信息</w:t>
            </w:r>
          </w:p>
        </w:tc>
        <w:tc>
          <w:tcPr>
            <w:tcW w:w="2413" w:type="dxa"/>
            <w:vAlign w:val="center"/>
          </w:tcPr>
          <w:p w14:paraId="2C3D572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159E17A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35E69D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6BFE4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62168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E06DF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7B994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74399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EEF7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FAC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A7880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50EDC48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特困人员救助供养</w:t>
            </w:r>
          </w:p>
        </w:tc>
        <w:tc>
          <w:tcPr>
            <w:tcW w:w="805" w:type="dxa"/>
            <w:vAlign w:val="center"/>
          </w:tcPr>
          <w:p w14:paraId="1E5D7BB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55ED81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w:t>
            </w:r>
            <w:r>
              <w:rPr>
                <w:rFonts w:hint="eastAsia" w:ascii="仿宋_GB2312" w:hAnsi="Times New Roman" w:eastAsia="仿宋_GB2312" w:cs="仿宋"/>
                <w:sz w:val="18"/>
                <w:szCs w:val="18"/>
                <w:lang w:val="en-US" w:eastAsia="zh-CN" w:bidi="zh-CN"/>
              </w:rPr>
              <w:t>政策</w:t>
            </w:r>
          </w:p>
          <w:p w14:paraId="12F7D81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2413" w:type="dxa"/>
            <w:vAlign w:val="center"/>
          </w:tcPr>
          <w:p w14:paraId="33768AC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0F12F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20A00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FEEB5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5C3D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0EDD2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6AB44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19A9A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B83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AD20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6990FB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E27827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4A335C1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2413" w:type="dxa"/>
            <w:vAlign w:val="center"/>
          </w:tcPr>
          <w:p w14:paraId="5FF000B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5D7B70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2ADA9A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6638B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D28CE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2F267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621F6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B298D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4A27A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9B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0CCE8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38E3F8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F15839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4C1AB5B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初审对象名单及相关信息、终止供养名单</w:t>
            </w:r>
          </w:p>
        </w:tc>
        <w:tc>
          <w:tcPr>
            <w:tcW w:w="2413" w:type="dxa"/>
            <w:vAlign w:val="center"/>
          </w:tcPr>
          <w:p w14:paraId="15035AE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41208A8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6DB890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A6D30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D4911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14073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42E037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34001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B793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F68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171F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20671D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F3AB94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4A42354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特困人员名单及相关信息</w:t>
            </w:r>
          </w:p>
        </w:tc>
        <w:tc>
          <w:tcPr>
            <w:tcW w:w="2413" w:type="dxa"/>
            <w:vAlign w:val="center"/>
          </w:tcPr>
          <w:p w14:paraId="62F9FE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2189F7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6DA30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8A258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7046D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299D6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A524E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8819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E05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CE1CD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25D5D69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w:t>
            </w:r>
          </w:p>
          <w:p w14:paraId="7907873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431228E1">
            <w:pPr>
              <w:spacing w:line="240" w:lineRule="exact"/>
              <w:ind w:left="0" w:leftChars="0" w:right="0" w:rightChars="0"/>
              <w:jc w:val="center"/>
              <w:rPr>
                <w:rFonts w:hint="eastAsia" w:ascii="仿宋_GB2312" w:hAnsi="Times New Roman" w:eastAsia="仿宋_GB2312" w:cs="仿宋"/>
                <w:sz w:val="18"/>
                <w:szCs w:val="18"/>
                <w:lang w:val="en-US" w:eastAsia="zh-CN" w:bidi="zh-CN"/>
              </w:rPr>
            </w:pPr>
          </w:p>
          <w:p w14:paraId="6F0A729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2A7B444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民政部 财政部关于进一步加强和改进临时救助工作的意见》、各地配套政策法规文件</w:t>
            </w:r>
          </w:p>
        </w:tc>
        <w:tc>
          <w:tcPr>
            <w:tcW w:w="2413" w:type="dxa"/>
            <w:vAlign w:val="center"/>
          </w:tcPr>
          <w:p w14:paraId="4E0D999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487A05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F3F3A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2DCDE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D7418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AE0EC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4EBF7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C914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B66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F5B5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71F700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F34F85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63BAF33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2413" w:type="dxa"/>
            <w:vAlign w:val="center"/>
          </w:tcPr>
          <w:p w14:paraId="3E741A0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3ED639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B2CD1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5D739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DF22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46F77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B434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B2882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5D0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BC26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31FF13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00B137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审核审批信息</w:t>
            </w:r>
          </w:p>
        </w:tc>
        <w:tc>
          <w:tcPr>
            <w:tcW w:w="2615" w:type="dxa"/>
            <w:vAlign w:val="center"/>
          </w:tcPr>
          <w:p w14:paraId="616A2C7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支出型临时救助对象名单、救助金额、救助事由</w:t>
            </w:r>
          </w:p>
        </w:tc>
        <w:tc>
          <w:tcPr>
            <w:tcW w:w="2413" w:type="dxa"/>
            <w:vAlign w:val="center"/>
          </w:tcPr>
          <w:p w14:paraId="0098497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1621FB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CB71F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7FC59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30807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36438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708E2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ED6B8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5822AE1">
      <w:pPr>
        <w:numPr>
          <w:ilvl w:val="0"/>
          <w:numId w:val="0"/>
        </w:numPr>
        <w:ind w:right="0" w:rightChars="0"/>
      </w:pPr>
    </w:p>
    <w:p w14:paraId="51842A0D">
      <w:pPr>
        <w:numPr>
          <w:ilvl w:val="0"/>
          <w:numId w:val="0"/>
        </w:numPr>
        <w:ind w:right="0" w:rightChars="0"/>
      </w:pPr>
    </w:p>
    <w:p w14:paraId="52CF609B">
      <w:pPr>
        <w:numPr>
          <w:ilvl w:val="0"/>
          <w:numId w:val="0"/>
        </w:numPr>
        <w:ind w:right="0" w:rightChars="0"/>
      </w:pPr>
    </w:p>
    <w:p w14:paraId="2AE8AF64">
      <w:pPr>
        <w:numPr>
          <w:ilvl w:val="0"/>
          <w:numId w:val="0"/>
        </w:numPr>
        <w:ind w:right="0" w:rightChars="0"/>
      </w:pPr>
    </w:p>
    <w:p w14:paraId="4280B61C">
      <w:pPr>
        <w:numPr>
          <w:ilvl w:val="0"/>
          <w:numId w:val="0"/>
        </w:numPr>
        <w:ind w:right="0" w:rightChars="0"/>
      </w:pPr>
    </w:p>
    <w:p w14:paraId="3FE489C0">
      <w:pPr>
        <w:numPr>
          <w:ilvl w:val="0"/>
          <w:numId w:val="0"/>
        </w:numPr>
        <w:ind w:right="0" w:rightChars="0"/>
      </w:pPr>
    </w:p>
    <w:p w14:paraId="7EC5EDD4">
      <w:pPr>
        <w:numPr>
          <w:ilvl w:val="0"/>
          <w:numId w:val="0"/>
        </w:numPr>
        <w:ind w:right="0" w:rightChars="0"/>
      </w:pPr>
    </w:p>
    <w:p w14:paraId="16C8E3F2">
      <w:pPr>
        <w:numPr>
          <w:ilvl w:val="0"/>
          <w:numId w:val="0"/>
        </w:numPr>
        <w:ind w:right="0" w:rightChars="0"/>
      </w:pPr>
    </w:p>
    <w:p w14:paraId="441DBFBF">
      <w:pPr>
        <w:numPr>
          <w:ilvl w:val="0"/>
          <w:numId w:val="0"/>
        </w:numPr>
        <w:ind w:right="0" w:rightChars="0"/>
      </w:pPr>
    </w:p>
    <w:p w14:paraId="44B38D59">
      <w:pPr>
        <w:numPr>
          <w:ilvl w:val="0"/>
          <w:numId w:val="0"/>
        </w:numPr>
        <w:ind w:right="0" w:rightChars="0"/>
      </w:pPr>
    </w:p>
    <w:p w14:paraId="4811E1F8">
      <w:pPr>
        <w:numPr>
          <w:ilvl w:val="0"/>
          <w:numId w:val="0"/>
        </w:numPr>
        <w:ind w:right="0" w:rightChars="0"/>
      </w:pPr>
    </w:p>
    <w:p w14:paraId="79B01944">
      <w:pPr>
        <w:numPr>
          <w:ilvl w:val="0"/>
          <w:numId w:val="0"/>
        </w:numPr>
        <w:ind w:right="0" w:rightChars="0"/>
      </w:pPr>
    </w:p>
    <w:p w14:paraId="6CF09D3F">
      <w:pPr>
        <w:numPr>
          <w:ilvl w:val="0"/>
          <w:numId w:val="0"/>
        </w:numPr>
        <w:ind w:right="0" w:rightChars="0"/>
      </w:pPr>
    </w:p>
    <w:p w14:paraId="58714D5F">
      <w:pPr>
        <w:numPr>
          <w:ilvl w:val="0"/>
          <w:numId w:val="0"/>
        </w:numPr>
        <w:ind w:right="0" w:rightChars="0"/>
      </w:pPr>
    </w:p>
    <w:p w14:paraId="26166B79">
      <w:pPr>
        <w:numPr>
          <w:ilvl w:val="0"/>
          <w:numId w:val="0"/>
        </w:numPr>
        <w:ind w:right="0" w:rightChars="0"/>
      </w:pPr>
    </w:p>
    <w:p w14:paraId="209E8CC8">
      <w:pPr>
        <w:numPr>
          <w:ilvl w:val="0"/>
          <w:numId w:val="0"/>
        </w:numPr>
        <w:ind w:right="0" w:rightChars="0"/>
      </w:pPr>
    </w:p>
    <w:p w14:paraId="773049C4">
      <w:pPr>
        <w:numPr>
          <w:ilvl w:val="0"/>
          <w:numId w:val="0"/>
        </w:numPr>
        <w:ind w:right="0" w:rightChars="0"/>
      </w:pPr>
    </w:p>
    <w:p w14:paraId="031331EA">
      <w:pPr>
        <w:numPr>
          <w:ilvl w:val="0"/>
          <w:numId w:val="0"/>
        </w:numPr>
        <w:ind w:right="0" w:rightChars="0"/>
      </w:pPr>
    </w:p>
    <w:p w14:paraId="74E577A3">
      <w:pPr>
        <w:numPr>
          <w:ilvl w:val="0"/>
          <w:numId w:val="0"/>
        </w:numPr>
        <w:ind w:right="0" w:rightChars="0"/>
      </w:pPr>
    </w:p>
    <w:p w14:paraId="250819E0">
      <w:pPr>
        <w:numPr>
          <w:ilvl w:val="0"/>
          <w:numId w:val="0"/>
        </w:numPr>
        <w:ind w:right="0" w:rightChars="0"/>
      </w:pPr>
    </w:p>
    <w:p w14:paraId="342EF5BA">
      <w:pPr>
        <w:numPr>
          <w:ilvl w:val="0"/>
          <w:numId w:val="0"/>
        </w:numPr>
        <w:ind w:right="0" w:rightChars="0"/>
      </w:pPr>
    </w:p>
    <w:p w14:paraId="6A28E14A">
      <w:pPr>
        <w:numPr>
          <w:ilvl w:val="0"/>
          <w:numId w:val="0"/>
        </w:numPr>
        <w:ind w:right="0" w:rightChars="0"/>
      </w:pPr>
    </w:p>
    <w:p w14:paraId="08F4E3A6">
      <w:pPr>
        <w:numPr>
          <w:ilvl w:val="0"/>
          <w:numId w:val="0"/>
        </w:numPr>
        <w:ind w:right="0" w:rightChars="0"/>
      </w:pPr>
    </w:p>
    <w:p w14:paraId="033B6BDB">
      <w:pPr>
        <w:numPr>
          <w:ilvl w:val="0"/>
          <w:numId w:val="0"/>
        </w:numPr>
        <w:ind w:right="0" w:rightChars="0"/>
      </w:pPr>
    </w:p>
    <w:p w14:paraId="7B27F7D9">
      <w:pPr>
        <w:numPr>
          <w:ilvl w:val="0"/>
          <w:numId w:val="0"/>
        </w:numPr>
        <w:ind w:right="0" w:rightChars="0"/>
      </w:pPr>
    </w:p>
    <w:p w14:paraId="26DEF653">
      <w:pPr>
        <w:numPr>
          <w:ilvl w:val="0"/>
          <w:numId w:val="0"/>
        </w:numPr>
        <w:ind w:right="0" w:rightChars="0"/>
      </w:pPr>
    </w:p>
    <w:p w14:paraId="621B0492">
      <w:pPr>
        <w:numPr>
          <w:ilvl w:val="0"/>
          <w:numId w:val="0"/>
        </w:numPr>
        <w:ind w:right="0" w:rightChars="0"/>
      </w:pPr>
    </w:p>
    <w:p w14:paraId="22F514AE">
      <w:pPr>
        <w:numPr>
          <w:ilvl w:val="0"/>
          <w:numId w:val="0"/>
        </w:numPr>
        <w:ind w:right="0" w:rightChars="0"/>
      </w:pPr>
    </w:p>
    <w:p w14:paraId="06B4CD39">
      <w:pPr>
        <w:numPr>
          <w:ilvl w:val="0"/>
          <w:numId w:val="0"/>
        </w:numPr>
        <w:ind w:right="0" w:rightChars="0"/>
      </w:pPr>
    </w:p>
    <w:p w14:paraId="7A65F756">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4A9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C0E0F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C029F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3A840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EBAA4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37BDE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BB836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3DCA0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CF5FD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6C34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28369D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4F5B1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29BC1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332E5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0A281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69D32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C79C6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BDE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24179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7F161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8E980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B8223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BF3F3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9AABC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F988E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953B6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4B03C2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8B43D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1DA444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7AC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853A5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6437920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26B4E31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62BF64E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各项老年人补贴对象</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各项老年人补贴内容和标准</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各项老年人补贴方式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补贴申请材料清单及格式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办理流程、办理部门、办理时限、办理时间、地点、咨询电话</w:t>
            </w:r>
          </w:p>
        </w:tc>
        <w:tc>
          <w:tcPr>
            <w:tcW w:w="2413" w:type="dxa"/>
            <w:vAlign w:val="center"/>
          </w:tcPr>
          <w:p w14:paraId="1E369F3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《中华人民共和国政府信息公开条例》</w:t>
            </w:r>
            <w:r>
              <w:rPr>
                <w:rFonts w:hint="eastAsia" w:ascii="仿宋_GB2312" w:hAnsi="仿宋_GB2312" w:eastAsia="仿宋_GB2312" w:cs="仿宋_GB2312"/>
                <w:sz w:val="18"/>
                <w:szCs w:val="18"/>
                <w:vertAlign w:val="baseline"/>
                <w:lang w:val="en-US" w:eastAsia="zh-CN"/>
              </w:rPr>
              <w:t>及相关规定</w:t>
            </w:r>
          </w:p>
        </w:tc>
        <w:tc>
          <w:tcPr>
            <w:tcW w:w="975" w:type="dxa"/>
            <w:vAlign w:val="center"/>
          </w:tcPr>
          <w:p w14:paraId="7E89A2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05A51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C9AEC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98452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FE386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CEA0D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A056F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02B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06245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7D4F256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63B0797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5528AF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6D4396E0">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全国老龄办关于建立健全经济困难的高龄失能等老年人补贴制度的通知》、各地相关政策法规文件、</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687658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30072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3F10A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CE659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37CF39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00CBC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212E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EFA7B5A">
      <w:pPr>
        <w:pStyle w:val="2"/>
        <w:bidi w:val="0"/>
      </w:pPr>
      <w:bookmarkStart w:id="3" w:name="_Toc47032066"/>
      <w:r>
        <w:rPr>
          <w:rFonts w:hint="eastAsia"/>
        </w:rPr>
        <w:t>（</w:t>
      </w:r>
      <w:r>
        <w:rPr>
          <w:rFonts w:hint="eastAsia"/>
          <w:lang w:eastAsia="zh-CN"/>
        </w:rPr>
        <w:t>三</w:t>
      </w:r>
      <w:r>
        <w:rPr>
          <w:rFonts w:hint="eastAsia"/>
        </w:rPr>
        <w:t>）养老服务领域基层政务公开标准目录</w:t>
      </w:r>
      <w:bookmarkEnd w:id="3"/>
    </w:p>
    <w:p w14:paraId="37167E88">
      <w:pPr>
        <w:numPr>
          <w:ilvl w:val="0"/>
          <w:numId w:val="0"/>
        </w:numPr>
        <w:ind w:right="0" w:rightChars="0"/>
      </w:pPr>
    </w:p>
    <w:p w14:paraId="465A76C6">
      <w:pPr>
        <w:numPr>
          <w:ilvl w:val="0"/>
          <w:numId w:val="0"/>
        </w:numPr>
        <w:ind w:right="0" w:rightChars="0"/>
      </w:pPr>
    </w:p>
    <w:p w14:paraId="2EDEC98E">
      <w:pPr>
        <w:numPr>
          <w:ilvl w:val="0"/>
          <w:numId w:val="0"/>
        </w:numPr>
        <w:ind w:right="0" w:rightChars="0"/>
      </w:pPr>
    </w:p>
    <w:p w14:paraId="1DAFA881">
      <w:pPr>
        <w:numPr>
          <w:ilvl w:val="0"/>
          <w:numId w:val="0"/>
        </w:numPr>
        <w:ind w:right="0" w:rightChars="0"/>
      </w:pPr>
    </w:p>
    <w:p w14:paraId="2FAE08E0">
      <w:pPr>
        <w:numPr>
          <w:ilvl w:val="0"/>
          <w:numId w:val="0"/>
        </w:numPr>
        <w:ind w:right="0" w:rightChars="0"/>
      </w:pPr>
    </w:p>
    <w:p w14:paraId="3764CD51">
      <w:pPr>
        <w:numPr>
          <w:ilvl w:val="0"/>
          <w:numId w:val="0"/>
        </w:numPr>
        <w:ind w:right="0" w:rightChars="0"/>
      </w:pPr>
    </w:p>
    <w:p w14:paraId="658B1712">
      <w:pPr>
        <w:numPr>
          <w:ilvl w:val="0"/>
          <w:numId w:val="0"/>
        </w:numPr>
        <w:ind w:right="0" w:rightChars="0"/>
      </w:pPr>
    </w:p>
    <w:p w14:paraId="033E1874">
      <w:pPr>
        <w:numPr>
          <w:ilvl w:val="0"/>
          <w:numId w:val="0"/>
        </w:numPr>
        <w:ind w:right="0" w:rightChars="0"/>
      </w:pPr>
    </w:p>
    <w:p w14:paraId="5CA7EEC1">
      <w:pPr>
        <w:numPr>
          <w:ilvl w:val="0"/>
          <w:numId w:val="0"/>
        </w:numPr>
        <w:ind w:right="0" w:rightChars="0"/>
      </w:pPr>
    </w:p>
    <w:p w14:paraId="3DF86E77">
      <w:pPr>
        <w:numPr>
          <w:ilvl w:val="0"/>
          <w:numId w:val="0"/>
        </w:numPr>
        <w:ind w:right="0" w:rightChars="0"/>
      </w:pPr>
    </w:p>
    <w:p w14:paraId="02B96228">
      <w:pPr>
        <w:numPr>
          <w:ilvl w:val="0"/>
          <w:numId w:val="0"/>
        </w:numPr>
        <w:ind w:right="0" w:rightChars="0"/>
      </w:pPr>
    </w:p>
    <w:p w14:paraId="61E10F8B">
      <w:pPr>
        <w:numPr>
          <w:ilvl w:val="0"/>
          <w:numId w:val="0"/>
        </w:numPr>
        <w:ind w:right="0" w:rightChars="0"/>
      </w:pPr>
    </w:p>
    <w:p w14:paraId="142F5ABD">
      <w:pPr>
        <w:numPr>
          <w:ilvl w:val="0"/>
          <w:numId w:val="0"/>
        </w:numPr>
        <w:ind w:right="0" w:rightChars="0"/>
      </w:pPr>
    </w:p>
    <w:p w14:paraId="4ED143CF">
      <w:pPr>
        <w:numPr>
          <w:ilvl w:val="0"/>
          <w:numId w:val="0"/>
        </w:numPr>
        <w:ind w:right="0" w:rightChars="0"/>
      </w:pPr>
    </w:p>
    <w:p w14:paraId="20176349">
      <w:pPr>
        <w:numPr>
          <w:ilvl w:val="0"/>
          <w:numId w:val="0"/>
        </w:numPr>
        <w:ind w:right="0" w:rightChars="0"/>
      </w:pPr>
    </w:p>
    <w:p w14:paraId="277230DB">
      <w:pPr>
        <w:numPr>
          <w:ilvl w:val="0"/>
          <w:numId w:val="0"/>
        </w:numPr>
        <w:ind w:right="0" w:rightChars="0"/>
      </w:pPr>
    </w:p>
    <w:p w14:paraId="585E764A">
      <w:pPr>
        <w:numPr>
          <w:ilvl w:val="0"/>
          <w:numId w:val="0"/>
        </w:numPr>
        <w:ind w:right="0" w:rightChars="0"/>
      </w:pPr>
    </w:p>
    <w:p w14:paraId="2C1111AE">
      <w:pPr>
        <w:numPr>
          <w:ilvl w:val="0"/>
          <w:numId w:val="0"/>
        </w:numPr>
        <w:ind w:right="0" w:rightChars="0"/>
      </w:pPr>
    </w:p>
    <w:p w14:paraId="0BFFBEEE">
      <w:pPr>
        <w:numPr>
          <w:ilvl w:val="0"/>
          <w:numId w:val="0"/>
        </w:numPr>
        <w:ind w:right="0" w:rightChars="0"/>
      </w:pPr>
    </w:p>
    <w:p w14:paraId="4FE569D0">
      <w:pPr>
        <w:numPr>
          <w:ilvl w:val="0"/>
          <w:numId w:val="0"/>
        </w:numPr>
        <w:ind w:right="0" w:rightChars="0"/>
      </w:pPr>
    </w:p>
    <w:p w14:paraId="61432CA7">
      <w:pPr>
        <w:numPr>
          <w:ilvl w:val="0"/>
          <w:numId w:val="0"/>
        </w:numPr>
        <w:ind w:right="0" w:rightChars="0"/>
      </w:pPr>
    </w:p>
    <w:p w14:paraId="762E280C">
      <w:pPr>
        <w:numPr>
          <w:ilvl w:val="0"/>
          <w:numId w:val="0"/>
        </w:numPr>
        <w:ind w:right="0" w:rightChars="0"/>
      </w:pPr>
    </w:p>
    <w:p w14:paraId="036D05BC">
      <w:pPr>
        <w:numPr>
          <w:ilvl w:val="0"/>
          <w:numId w:val="0"/>
        </w:numPr>
        <w:ind w:right="0" w:rightChars="0"/>
      </w:pPr>
    </w:p>
    <w:p w14:paraId="3C65688A">
      <w:pPr>
        <w:numPr>
          <w:ilvl w:val="0"/>
          <w:numId w:val="0"/>
        </w:numPr>
        <w:ind w:right="0" w:rightChars="0"/>
      </w:pPr>
    </w:p>
    <w:p w14:paraId="7F5DDDBB">
      <w:pPr>
        <w:numPr>
          <w:ilvl w:val="0"/>
          <w:numId w:val="0"/>
        </w:numPr>
        <w:ind w:right="0" w:rightChars="0"/>
      </w:pPr>
    </w:p>
    <w:p w14:paraId="485CE49A">
      <w:pPr>
        <w:numPr>
          <w:ilvl w:val="0"/>
          <w:numId w:val="0"/>
        </w:numPr>
        <w:ind w:right="0" w:rightChars="0"/>
      </w:pPr>
    </w:p>
    <w:p w14:paraId="768EBACF">
      <w:pPr>
        <w:numPr>
          <w:ilvl w:val="0"/>
          <w:numId w:val="0"/>
        </w:numPr>
        <w:ind w:right="0" w:rightChars="0"/>
      </w:pPr>
    </w:p>
    <w:p w14:paraId="79D430AF">
      <w:pPr>
        <w:numPr>
          <w:ilvl w:val="0"/>
          <w:numId w:val="0"/>
        </w:numPr>
        <w:ind w:right="0" w:rightChars="0"/>
      </w:pPr>
    </w:p>
    <w:p w14:paraId="7BF009DF">
      <w:pPr>
        <w:numPr>
          <w:ilvl w:val="0"/>
          <w:numId w:val="0"/>
        </w:numPr>
        <w:ind w:right="0" w:rightChars="0"/>
      </w:pPr>
    </w:p>
    <w:p w14:paraId="4BF172BE">
      <w:pPr>
        <w:numPr>
          <w:ilvl w:val="0"/>
          <w:numId w:val="0"/>
        </w:numPr>
        <w:ind w:right="0" w:rightChars="0"/>
      </w:pPr>
    </w:p>
    <w:p w14:paraId="6821E7E7">
      <w:pPr>
        <w:numPr>
          <w:ilvl w:val="0"/>
          <w:numId w:val="0"/>
        </w:numPr>
        <w:ind w:right="0" w:rightChars="0"/>
      </w:pPr>
    </w:p>
    <w:p w14:paraId="0A090641">
      <w:pPr>
        <w:numPr>
          <w:ilvl w:val="0"/>
          <w:numId w:val="0"/>
        </w:numPr>
        <w:ind w:right="0" w:rightChars="0"/>
      </w:pPr>
    </w:p>
    <w:p w14:paraId="4D698EDE">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AD8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4B4CE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82B4E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A994F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672E2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1E24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2645F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F9463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E1940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B4CE5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817AA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D6372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14EEE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BB635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43CBA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2420B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36ADD3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2A4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A8AE3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5768F3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087A2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490B6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D3702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ACB11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BEB66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0EB44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E3DA2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D79DC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40BA9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AB1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F9C81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10114EC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法治宣传教育</w:t>
            </w:r>
          </w:p>
        </w:tc>
        <w:tc>
          <w:tcPr>
            <w:tcW w:w="805" w:type="dxa"/>
            <w:vAlign w:val="center"/>
          </w:tcPr>
          <w:p w14:paraId="12357E5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法律知识普及服务</w:t>
            </w:r>
          </w:p>
        </w:tc>
        <w:tc>
          <w:tcPr>
            <w:tcW w:w="2615" w:type="dxa"/>
            <w:vAlign w:val="center"/>
          </w:tcPr>
          <w:p w14:paraId="6322BCD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普法动态资讯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普法讲师团信息等</w:t>
            </w:r>
          </w:p>
        </w:tc>
        <w:tc>
          <w:tcPr>
            <w:tcW w:w="2413" w:type="dxa"/>
            <w:vMerge w:val="restart"/>
            <w:vAlign w:val="center"/>
          </w:tcPr>
          <w:p w14:paraId="05917421">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《中共中央、国务院转发中央宣传部、司法部关于在公民中开展法治宣传教育的第</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个五年规划（ 20</w:t>
            </w:r>
            <w:r>
              <w:rPr>
                <w:rFonts w:hint="eastAsia" w:ascii="仿宋_GB2312" w:hAnsi="Times New Roman" w:eastAsia="仿宋_GB2312" w:cs="仿宋"/>
                <w:sz w:val="18"/>
                <w:szCs w:val="18"/>
                <w:lang w:val="en-US" w:eastAsia="zh-CN" w:bidi="zh-CN"/>
              </w:rPr>
              <w:t>21</w:t>
            </w:r>
            <w:r>
              <w:rPr>
                <w:rFonts w:hint="default" w:ascii="仿宋_GB2312" w:hAnsi="Times New Roman" w:eastAsia="仿宋_GB2312" w:cs="仿宋"/>
                <w:sz w:val="18"/>
                <w:szCs w:val="18"/>
                <w:lang w:val="en-US" w:eastAsia="zh-CN" w:bidi="zh-CN"/>
              </w:rPr>
              <w:t xml:space="preserve"> － 202</w:t>
            </w:r>
            <w:r>
              <w:rPr>
                <w:rFonts w:hint="eastAsia" w:ascii="仿宋_GB2312" w:hAnsi="Times New Roman" w:eastAsia="仿宋_GB2312" w:cs="仿宋"/>
                <w:sz w:val="18"/>
                <w:szCs w:val="18"/>
                <w:lang w:val="en-US" w:eastAsia="zh-CN" w:bidi="zh-CN"/>
              </w:rPr>
              <w:t>6</w:t>
            </w:r>
            <w:r>
              <w:rPr>
                <w:rFonts w:hint="default" w:ascii="仿宋_GB2312" w:hAnsi="Times New Roman" w:eastAsia="仿宋_GB2312" w:cs="仿宋"/>
                <w:sz w:val="18"/>
                <w:szCs w:val="18"/>
                <w:lang w:val="en-US" w:eastAsia="zh-CN" w:bidi="zh-CN"/>
              </w:rPr>
              <w:t>年）</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、省“</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五” 普法规划</w:t>
            </w:r>
          </w:p>
        </w:tc>
        <w:tc>
          <w:tcPr>
            <w:tcW w:w="975" w:type="dxa"/>
            <w:vAlign w:val="center"/>
          </w:tcPr>
          <w:p w14:paraId="1EE61F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秀水镇司法所</w:t>
            </w:r>
          </w:p>
        </w:tc>
        <w:tc>
          <w:tcPr>
            <w:tcW w:w="1698" w:type="dxa"/>
            <w:vAlign w:val="center"/>
          </w:tcPr>
          <w:p w14:paraId="0EFF0B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884A2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0D9E0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19AF26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C774E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62E1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C28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3BDD4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284BAB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8C41413">
            <w:pPr>
              <w:spacing w:line="240" w:lineRule="exact"/>
              <w:ind w:left="0" w:leftChars="0" w:right="0" w:rightChars="0"/>
              <w:jc w:val="center"/>
              <w:rPr>
                <w:rFonts w:hint="eastAsia" w:ascii="仿宋_GB2312" w:hAnsi="Times New Roman" w:eastAsia="仿宋_GB2312" w:cs="仿宋"/>
                <w:sz w:val="18"/>
                <w:szCs w:val="18"/>
                <w:lang w:val="en-US" w:eastAsia="zh-CN" w:bidi="zh-CN"/>
              </w:rPr>
            </w:pPr>
          </w:p>
          <w:p w14:paraId="51D892B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推广法治文化服务</w:t>
            </w:r>
          </w:p>
        </w:tc>
        <w:tc>
          <w:tcPr>
            <w:tcW w:w="2615" w:type="dxa"/>
            <w:vAlign w:val="center"/>
          </w:tcPr>
          <w:p w14:paraId="1F6B8AF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辖区内法治文化阵地信息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法治文化作品、产品</w:t>
            </w:r>
          </w:p>
        </w:tc>
        <w:tc>
          <w:tcPr>
            <w:tcW w:w="2413" w:type="dxa"/>
            <w:vMerge w:val="continue"/>
            <w:vAlign w:val="center"/>
          </w:tcPr>
          <w:p w14:paraId="6A07A38B">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3F9DA8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秀水镇司法所</w:t>
            </w:r>
          </w:p>
        </w:tc>
        <w:tc>
          <w:tcPr>
            <w:tcW w:w="1698" w:type="dxa"/>
            <w:vAlign w:val="center"/>
          </w:tcPr>
          <w:p w14:paraId="2BCF7A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F5188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454B4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336659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D1DF0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109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96F2FF7">
      <w:pPr>
        <w:pStyle w:val="2"/>
        <w:bidi w:val="0"/>
      </w:pPr>
      <w:bookmarkStart w:id="4" w:name="_Toc1573722177"/>
      <w:r>
        <w:rPr>
          <w:rFonts w:hint="eastAsia"/>
        </w:rPr>
        <w:t>（</w:t>
      </w:r>
      <w:r>
        <w:rPr>
          <w:rFonts w:hint="eastAsia"/>
          <w:lang w:eastAsia="zh-CN"/>
        </w:rPr>
        <w:t>四</w:t>
      </w:r>
      <w:r>
        <w:rPr>
          <w:rFonts w:hint="eastAsia"/>
        </w:rPr>
        <w:t>）公共法律服务领域基层政务公开标准目录</w:t>
      </w:r>
      <w:bookmarkEnd w:id="4"/>
    </w:p>
    <w:p w14:paraId="6DC2D119">
      <w:pPr>
        <w:numPr>
          <w:ilvl w:val="0"/>
          <w:numId w:val="0"/>
        </w:numPr>
        <w:ind w:right="0" w:rightChars="0"/>
      </w:pPr>
    </w:p>
    <w:p w14:paraId="499F7D01">
      <w:pPr>
        <w:numPr>
          <w:ilvl w:val="0"/>
          <w:numId w:val="0"/>
        </w:numPr>
        <w:ind w:right="0" w:rightChars="0"/>
      </w:pPr>
    </w:p>
    <w:p w14:paraId="3B359207">
      <w:pPr>
        <w:numPr>
          <w:ilvl w:val="0"/>
          <w:numId w:val="0"/>
        </w:numPr>
        <w:ind w:right="0" w:rightChars="0"/>
      </w:pPr>
    </w:p>
    <w:p w14:paraId="09BC3B2B">
      <w:pPr>
        <w:numPr>
          <w:ilvl w:val="0"/>
          <w:numId w:val="0"/>
        </w:numPr>
        <w:ind w:right="0" w:rightChars="0"/>
      </w:pPr>
    </w:p>
    <w:p w14:paraId="71572994">
      <w:pPr>
        <w:numPr>
          <w:ilvl w:val="0"/>
          <w:numId w:val="0"/>
        </w:numPr>
        <w:ind w:right="0" w:rightChars="0"/>
      </w:pPr>
    </w:p>
    <w:p w14:paraId="1F7A6E1B">
      <w:pPr>
        <w:numPr>
          <w:ilvl w:val="0"/>
          <w:numId w:val="0"/>
        </w:numPr>
        <w:ind w:right="0" w:rightChars="0"/>
      </w:pPr>
    </w:p>
    <w:p w14:paraId="323502BE">
      <w:pPr>
        <w:numPr>
          <w:ilvl w:val="0"/>
          <w:numId w:val="0"/>
        </w:numPr>
        <w:ind w:right="0" w:rightChars="0"/>
      </w:pPr>
    </w:p>
    <w:p w14:paraId="03773C78">
      <w:pPr>
        <w:numPr>
          <w:ilvl w:val="0"/>
          <w:numId w:val="0"/>
        </w:numPr>
        <w:ind w:right="0" w:rightChars="0"/>
      </w:pPr>
    </w:p>
    <w:p w14:paraId="0CA10231">
      <w:pPr>
        <w:numPr>
          <w:ilvl w:val="0"/>
          <w:numId w:val="0"/>
        </w:numPr>
        <w:ind w:right="0" w:rightChars="0"/>
      </w:pPr>
    </w:p>
    <w:p w14:paraId="05672889">
      <w:pPr>
        <w:numPr>
          <w:ilvl w:val="0"/>
          <w:numId w:val="0"/>
        </w:numPr>
        <w:ind w:right="0" w:rightChars="0"/>
      </w:pPr>
    </w:p>
    <w:p w14:paraId="3A8163B4">
      <w:pPr>
        <w:numPr>
          <w:ilvl w:val="0"/>
          <w:numId w:val="0"/>
        </w:numPr>
        <w:ind w:right="0" w:rightChars="0"/>
      </w:pPr>
    </w:p>
    <w:p w14:paraId="381F97F8">
      <w:pPr>
        <w:numPr>
          <w:ilvl w:val="0"/>
          <w:numId w:val="0"/>
        </w:numPr>
        <w:ind w:right="0" w:rightChars="0"/>
      </w:pPr>
    </w:p>
    <w:p w14:paraId="4550D11B">
      <w:pPr>
        <w:numPr>
          <w:ilvl w:val="0"/>
          <w:numId w:val="0"/>
        </w:numPr>
        <w:ind w:right="0" w:rightChars="0"/>
      </w:pPr>
    </w:p>
    <w:p w14:paraId="3C509B30">
      <w:pPr>
        <w:numPr>
          <w:ilvl w:val="0"/>
          <w:numId w:val="0"/>
        </w:numPr>
        <w:ind w:right="0" w:rightChars="0"/>
      </w:pPr>
    </w:p>
    <w:p w14:paraId="19B47154">
      <w:pPr>
        <w:numPr>
          <w:ilvl w:val="0"/>
          <w:numId w:val="0"/>
        </w:numPr>
        <w:ind w:right="0" w:rightChars="0"/>
      </w:pPr>
    </w:p>
    <w:p w14:paraId="7FA9A4C9">
      <w:pPr>
        <w:numPr>
          <w:ilvl w:val="0"/>
          <w:numId w:val="0"/>
        </w:numPr>
        <w:ind w:right="0" w:rightChars="0"/>
      </w:pPr>
    </w:p>
    <w:p w14:paraId="56DC38D9">
      <w:pPr>
        <w:numPr>
          <w:ilvl w:val="0"/>
          <w:numId w:val="0"/>
        </w:numPr>
        <w:ind w:right="0" w:rightChars="0"/>
      </w:pPr>
    </w:p>
    <w:p w14:paraId="4FA16D5D">
      <w:pPr>
        <w:numPr>
          <w:ilvl w:val="0"/>
          <w:numId w:val="0"/>
        </w:numPr>
        <w:ind w:right="0" w:rightChars="0"/>
        <w:rPr>
          <w:rFonts w:hint="eastAsia" w:eastAsia="仿宋"/>
          <w:lang w:val="en-US" w:eastAsia="zh-CN"/>
        </w:rPr>
      </w:pPr>
      <w:r>
        <w:rPr>
          <w:rFonts w:hint="eastAsia"/>
          <w:lang w:val="en-US" w:eastAsia="zh-CN"/>
        </w:rPr>
        <w:t xml:space="preserve"> </w:t>
      </w:r>
    </w:p>
    <w:p w14:paraId="5A3B3E59">
      <w:pPr>
        <w:numPr>
          <w:ilvl w:val="0"/>
          <w:numId w:val="0"/>
        </w:numPr>
        <w:ind w:right="0" w:rightChars="0"/>
      </w:pPr>
    </w:p>
    <w:p w14:paraId="593CA067">
      <w:pPr>
        <w:numPr>
          <w:ilvl w:val="0"/>
          <w:numId w:val="0"/>
        </w:numPr>
        <w:ind w:right="0" w:rightChars="0"/>
      </w:pPr>
    </w:p>
    <w:p w14:paraId="532169B4">
      <w:pPr>
        <w:numPr>
          <w:ilvl w:val="0"/>
          <w:numId w:val="0"/>
        </w:numPr>
        <w:ind w:right="0" w:rightChars="0"/>
      </w:pPr>
    </w:p>
    <w:p w14:paraId="02CF24D5">
      <w:pPr>
        <w:numPr>
          <w:ilvl w:val="0"/>
          <w:numId w:val="0"/>
        </w:numPr>
        <w:ind w:right="0" w:rightChars="0"/>
      </w:pPr>
    </w:p>
    <w:p w14:paraId="210B2507">
      <w:pPr>
        <w:numPr>
          <w:ilvl w:val="0"/>
          <w:numId w:val="0"/>
        </w:numPr>
        <w:ind w:right="0" w:rightChars="0"/>
      </w:pPr>
    </w:p>
    <w:p w14:paraId="43624E94">
      <w:pPr>
        <w:numPr>
          <w:ilvl w:val="0"/>
          <w:numId w:val="0"/>
        </w:numPr>
        <w:ind w:right="0" w:rightChars="0"/>
      </w:pPr>
    </w:p>
    <w:p w14:paraId="7F5EA69B">
      <w:pPr>
        <w:numPr>
          <w:ilvl w:val="0"/>
          <w:numId w:val="0"/>
        </w:numPr>
        <w:ind w:right="0" w:rightChars="0"/>
      </w:pPr>
    </w:p>
    <w:p w14:paraId="1C98D5A7">
      <w:pPr>
        <w:numPr>
          <w:ilvl w:val="0"/>
          <w:numId w:val="0"/>
        </w:numPr>
        <w:ind w:right="0" w:rightChars="0"/>
      </w:pPr>
    </w:p>
    <w:p w14:paraId="0BB20152">
      <w:pPr>
        <w:numPr>
          <w:ilvl w:val="0"/>
          <w:numId w:val="0"/>
        </w:numPr>
        <w:ind w:right="0" w:rightChars="0"/>
      </w:pPr>
    </w:p>
    <w:p w14:paraId="78F8F922">
      <w:pPr>
        <w:numPr>
          <w:ilvl w:val="0"/>
          <w:numId w:val="0"/>
        </w:numPr>
        <w:ind w:right="0" w:rightChars="0"/>
      </w:pPr>
    </w:p>
    <w:p w14:paraId="7C4B14A5">
      <w:pPr>
        <w:numPr>
          <w:ilvl w:val="0"/>
          <w:numId w:val="0"/>
        </w:numPr>
        <w:ind w:right="0" w:rightChars="0"/>
      </w:pPr>
    </w:p>
    <w:p w14:paraId="296B8CB0">
      <w:pPr>
        <w:numPr>
          <w:ilvl w:val="0"/>
          <w:numId w:val="0"/>
        </w:numPr>
        <w:ind w:right="0" w:rightChars="0"/>
      </w:pPr>
    </w:p>
    <w:p w14:paraId="1D73F60A">
      <w:pPr>
        <w:pStyle w:val="2"/>
        <w:bidi w:val="0"/>
      </w:pPr>
      <w:bookmarkStart w:id="5" w:name="_Toc886654311"/>
      <w:r>
        <w:rPr>
          <w:rFonts w:hint="eastAsia"/>
        </w:rPr>
        <w:t>（</w:t>
      </w:r>
      <w:r>
        <w:rPr>
          <w:rFonts w:hint="eastAsia"/>
          <w:lang w:eastAsia="zh-CN"/>
        </w:rPr>
        <w:t>五</w:t>
      </w:r>
      <w:r>
        <w:rPr>
          <w:rFonts w:hint="eastAsia"/>
        </w:rPr>
        <w:t>）财政预决算领域基层政务公开标准目录</w:t>
      </w:r>
      <w:bookmarkEnd w:id="5"/>
    </w:p>
    <w:p w14:paraId="4D6CAD21">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7C41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6F459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274958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144EF2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48ECA7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805D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7203A2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B0236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14FC1E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CAC39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31ADB6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1BC7B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4EBAF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07DA4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0954C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99B38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F194A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572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F2AE3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1EE2A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0650CF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0D4C15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50729DE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4A1A36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6A9208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3CDBD3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289070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BDB1F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05F50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EF2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367E2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16127B9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w:t>
            </w:r>
          </w:p>
          <w:p w14:paraId="7001935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预决算</w:t>
            </w:r>
          </w:p>
        </w:tc>
        <w:tc>
          <w:tcPr>
            <w:tcW w:w="735" w:type="dxa"/>
            <w:vAlign w:val="center"/>
          </w:tcPr>
          <w:p w14:paraId="241891F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1927C8E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206F40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cs="仿宋"/>
                <w:sz w:val="18"/>
                <w:szCs w:val="18"/>
                <w:lang w:val="en-US" w:eastAsia="zh-CN" w:bidi="zh-CN"/>
              </w:rPr>
              <w:t>区的</w:t>
            </w:r>
            <w:r>
              <w:rPr>
                <w:rFonts w:hint="default" w:ascii="仿宋_GB2312" w:hAnsi="Times New Roman" w:eastAsia="仿宋_GB2312" w:cs="仿宋"/>
                <w:sz w:val="18"/>
                <w:szCs w:val="18"/>
                <w:lang w:val="en-US" w:eastAsia="zh-CN" w:bidi="zh-CN"/>
              </w:rPr>
              <w:t>地方政府债务限额及余额（或余额预计执行数），以及本地区和本级上一年度地方政府债券（含再融资债券）发行及还本付息额（或预计执行数）、本年度地方政府债券还本付息预算</w:t>
            </w:r>
            <w:r>
              <w:rPr>
                <w:rFonts w:hint="eastAsia" w:ascii="仿宋_GB2312" w:hAnsi="Times New Roman" w:eastAsia="仿宋_GB2312" w:cs="仿宋"/>
                <w:sz w:val="18"/>
                <w:szCs w:val="18"/>
                <w:lang w:val="en-US" w:eastAsia="zh-CN" w:bidi="zh-CN"/>
              </w:rPr>
              <w:t>数量</w:t>
            </w:r>
            <w:r>
              <w:rPr>
                <w:rFonts w:hint="default" w:ascii="仿宋_GB2312" w:hAnsi="Times New Roman" w:eastAsia="仿宋_GB2312" w:cs="仿宋"/>
                <w:sz w:val="18"/>
                <w:szCs w:val="18"/>
                <w:lang w:val="en-US" w:eastAsia="zh-CN" w:bidi="zh-CN"/>
              </w:rPr>
              <w:t>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②</w:t>
            </w:r>
            <w:r>
              <w:rPr>
                <w:rFonts w:hint="eastAsia" w:ascii="仿宋_GB2312" w:hAnsi="Times New Roman" w:eastAsia="仿宋_GB2312" w:cs="仿宋"/>
                <w:sz w:val="18"/>
                <w:szCs w:val="18"/>
                <w:lang w:val="en-US" w:eastAsia="zh-CN" w:bidi="zh-CN"/>
              </w:rPr>
              <w:t>视同</w:t>
            </w:r>
            <w:r>
              <w:rPr>
                <w:rFonts w:hint="default" w:ascii="仿宋_GB2312" w:hAnsi="Times New Roman" w:eastAsia="仿宋_GB2312" w:cs="仿宋"/>
                <w:sz w:val="18"/>
                <w:szCs w:val="18"/>
                <w:lang w:val="en-US" w:eastAsia="zh-CN" w:bidi="zh-CN"/>
              </w:rPr>
              <w:t>调整预算公开当年本地区及本级地方政府债务限额、本级新增地方政府债券资金使用安排等。没有数据的表格应当列出空表并说明。</w:t>
            </w:r>
          </w:p>
        </w:tc>
        <w:tc>
          <w:tcPr>
            <w:tcW w:w="1320" w:type="dxa"/>
            <w:vAlign w:val="center"/>
          </w:tcPr>
          <w:p w14:paraId="1FB84BF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1555C5B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财政部关于印发地方预决算公开操作规程的通知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7BF2216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2016 〕 143</w:t>
            </w:r>
          </w:p>
          <w:p w14:paraId="714300A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 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w:t>
            </w:r>
          </w:p>
          <w:p w14:paraId="3EDE59DA">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（财预〔2018〕209 号）等法律法规和文件规定</w:t>
            </w:r>
          </w:p>
        </w:tc>
        <w:tc>
          <w:tcPr>
            <w:tcW w:w="720" w:type="dxa"/>
            <w:vAlign w:val="center"/>
          </w:tcPr>
          <w:p w14:paraId="710866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870" w:type="dxa"/>
            <w:vAlign w:val="center"/>
          </w:tcPr>
          <w:p w14:paraId="11A31F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FA752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4D14E5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秀水镇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0BC13F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25FFF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841EF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894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6F554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714ACC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6FB1ECB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5E12616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cs="仿宋"/>
                <w:sz w:val="18"/>
                <w:szCs w:val="18"/>
                <w:lang w:val="en-US" w:eastAsia="zh-CN" w:bidi="zh-CN"/>
              </w:rPr>
              <w:t>）和</w:t>
            </w:r>
            <w:r>
              <w:rPr>
                <w:rFonts w:hint="default" w:ascii="仿宋_GB2312" w:hAnsi="Times New Roman" w:eastAsia="仿宋_GB2312" w:cs="仿宋"/>
                <w:sz w:val="18"/>
                <w:szCs w:val="18"/>
                <w:lang w:val="en-US" w:eastAsia="zh-CN" w:bidi="zh-CN"/>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0BA371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 开操作规程的 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1A66C996">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〔2016〕143 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的通知》（财预〔2018〕209 号）等法律法规和文件规 定</w:t>
            </w:r>
          </w:p>
        </w:tc>
        <w:tc>
          <w:tcPr>
            <w:tcW w:w="720" w:type="dxa"/>
            <w:vAlign w:val="center"/>
          </w:tcPr>
          <w:p w14:paraId="4E22C8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870" w:type="dxa"/>
            <w:vAlign w:val="center"/>
          </w:tcPr>
          <w:p w14:paraId="2CD051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61E96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382560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秀水镇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749BFD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9CFFB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030CA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53A5243">
      <w:pPr>
        <w:numPr>
          <w:ilvl w:val="0"/>
          <w:numId w:val="0"/>
        </w:numPr>
        <w:ind w:right="0" w:rightChars="0"/>
      </w:pPr>
    </w:p>
    <w:p w14:paraId="41579ECA">
      <w:pPr>
        <w:numPr>
          <w:ilvl w:val="0"/>
          <w:numId w:val="0"/>
        </w:numPr>
        <w:ind w:right="0" w:rightChars="0"/>
      </w:pPr>
    </w:p>
    <w:p w14:paraId="7F4EC81F">
      <w:pPr>
        <w:numPr>
          <w:ilvl w:val="0"/>
          <w:numId w:val="0"/>
        </w:numPr>
        <w:ind w:right="0" w:rightChars="0"/>
      </w:pPr>
    </w:p>
    <w:p w14:paraId="1524E69E">
      <w:pPr>
        <w:numPr>
          <w:ilvl w:val="0"/>
          <w:numId w:val="0"/>
        </w:numPr>
        <w:ind w:right="0" w:rightChars="0"/>
      </w:pPr>
    </w:p>
    <w:p w14:paraId="4AAB770C">
      <w:pPr>
        <w:numPr>
          <w:ilvl w:val="0"/>
          <w:numId w:val="0"/>
        </w:numPr>
        <w:ind w:right="0" w:rightChars="0"/>
      </w:pPr>
    </w:p>
    <w:p w14:paraId="636DC3D7">
      <w:pPr>
        <w:numPr>
          <w:ilvl w:val="0"/>
          <w:numId w:val="0"/>
        </w:numPr>
        <w:ind w:right="0" w:rightChars="0"/>
      </w:pPr>
    </w:p>
    <w:p w14:paraId="73D1840A">
      <w:pPr>
        <w:numPr>
          <w:ilvl w:val="0"/>
          <w:numId w:val="0"/>
        </w:numPr>
        <w:ind w:right="0" w:rightChars="0"/>
      </w:pPr>
    </w:p>
    <w:p w14:paraId="6CB550D8">
      <w:pPr>
        <w:numPr>
          <w:ilvl w:val="0"/>
          <w:numId w:val="0"/>
        </w:numPr>
        <w:ind w:right="0" w:rightChars="0"/>
      </w:pPr>
    </w:p>
    <w:p w14:paraId="059AF16C">
      <w:pPr>
        <w:numPr>
          <w:ilvl w:val="0"/>
          <w:numId w:val="0"/>
        </w:numPr>
        <w:ind w:right="0" w:rightChars="0"/>
      </w:pPr>
    </w:p>
    <w:p w14:paraId="6A359F70">
      <w:pPr>
        <w:numPr>
          <w:ilvl w:val="0"/>
          <w:numId w:val="0"/>
        </w:numPr>
        <w:ind w:right="0" w:rightChars="0"/>
      </w:pPr>
    </w:p>
    <w:p w14:paraId="3CA52B87">
      <w:pPr>
        <w:numPr>
          <w:ilvl w:val="0"/>
          <w:numId w:val="0"/>
        </w:numPr>
        <w:ind w:right="0" w:rightChars="0"/>
      </w:pPr>
    </w:p>
    <w:p w14:paraId="611F6F5D">
      <w:pPr>
        <w:numPr>
          <w:ilvl w:val="0"/>
          <w:numId w:val="0"/>
        </w:numPr>
        <w:ind w:right="0" w:rightChars="0"/>
      </w:pPr>
    </w:p>
    <w:p w14:paraId="0A10CA37">
      <w:pPr>
        <w:numPr>
          <w:ilvl w:val="0"/>
          <w:numId w:val="0"/>
        </w:numPr>
        <w:ind w:right="0" w:rightChars="0"/>
      </w:pPr>
    </w:p>
    <w:p w14:paraId="1B5B541C">
      <w:pPr>
        <w:numPr>
          <w:ilvl w:val="0"/>
          <w:numId w:val="0"/>
        </w:numPr>
        <w:ind w:right="0" w:rightChars="0"/>
      </w:pPr>
    </w:p>
    <w:p w14:paraId="667CC071">
      <w:pPr>
        <w:numPr>
          <w:ilvl w:val="0"/>
          <w:numId w:val="0"/>
        </w:numPr>
        <w:ind w:right="0" w:rightChars="0"/>
      </w:pPr>
    </w:p>
    <w:p w14:paraId="6F4EB067">
      <w:pPr>
        <w:numPr>
          <w:ilvl w:val="0"/>
          <w:numId w:val="0"/>
        </w:numPr>
        <w:ind w:right="0" w:rightChars="0"/>
      </w:pPr>
    </w:p>
    <w:p w14:paraId="3EFF7C52">
      <w:pPr>
        <w:numPr>
          <w:ilvl w:val="0"/>
          <w:numId w:val="0"/>
        </w:numPr>
        <w:ind w:right="0" w:rightChars="0"/>
      </w:pPr>
    </w:p>
    <w:p w14:paraId="25FE98DE">
      <w:pPr>
        <w:numPr>
          <w:ilvl w:val="0"/>
          <w:numId w:val="0"/>
        </w:numPr>
        <w:ind w:right="0" w:rightChars="0"/>
      </w:pPr>
    </w:p>
    <w:p w14:paraId="6D1CA09C">
      <w:pPr>
        <w:numPr>
          <w:ilvl w:val="0"/>
          <w:numId w:val="0"/>
        </w:numPr>
        <w:ind w:right="0" w:rightChars="0"/>
      </w:pPr>
    </w:p>
    <w:p w14:paraId="3B72D1BE">
      <w:pPr>
        <w:numPr>
          <w:ilvl w:val="0"/>
          <w:numId w:val="0"/>
        </w:numPr>
        <w:ind w:right="0" w:rightChars="0"/>
      </w:pPr>
    </w:p>
    <w:p w14:paraId="37CBC5B2">
      <w:pPr>
        <w:numPr>
          <w:ilvl w:val="0"/>
          <w:numId w:val="0"/>
        </w:numPr>
        <w:ind w:right="0" w:rightChars="0"/>
      </w:pPr>
    </w:p>
    <w:p w14:paraId="3BD14885">
      <w:pPr>
        <w:numPr>
          <w:ilvl w:val="0"/>
          <w:numId w:val="0"/>
        </w:numPr>
        <w:ind w:right="0" w:rightChars="0"/>
      </w:pPr>
    </w:p>
    <w:p w14:paraId="1584F521">
      <w:pPr>
        <w:numPr>
          <w:ilvl w:val="0"/>
          <w:numId w:val="0"/>
        </w:numPr>
        <w:ind w:right="0" w:rightChars="0"/>
      </w:pPr>
    </w:p>
    <w:p w14:paraId="637FC9FD">
      <w:pPr>
        <w:numPr>
          <w:ilvl w:val="0"/>
          <w:numId w:val="0"/>
        </w:numPr>
        <w:ind w:right="0" w:rightChars="0"/>
      </w:pPr>
    </w:p>
    <w:p w14:paraId="36EAB84A">
      <w:pPr>
        <w:numPr>
          <w:ilvl w:val="0"/>
          <w:numId w:val="0"/>
        </w:numPr>
        <w:ind w:right="0" w:rightChars="0"/>
      </w:pPr>
    </w:p>
    <w:p w14:paraId="2BE4EEC5">
      <w:pPr>
        <w:numPr>
          <w:ilvl w:val="0"/>
          <w:numId w:val="0"/>
        </w:numPr>
        <w:ind w:right="0" w:rightChars="0"/>
      </w:pPr>
    </w:p>
    <w:p w14:paraId="45A380E7">
      <w:pPr>
        <w:numPr>
          <w:ilvl w:val="0"/>
          <w:numId w:val="0"/>
        </w:numPr>
        <w:ind w:right="0" w:rightChars="0"/>
      </w:pPr>
    </w:p>
    <w:p w14:paraId="48FE67DF">
      <w:pPr>
        <w:numPr>
          <w:ilvl w:val="0"/>
          <w:numId w:val="0"/>
        </w:numPr>
        <w:ind w:right="0" w:rightChars="0"/>
      </w:pPr>
    </w:p>
    <w:p w14:paraId="3FA510A7">
      <w:pPr>
        <w:numPr>
          <w:ilvl w:val="0"/>
          <w:numId w:val="0"/>
        </w:numPr>
        <w:ind w:right="0" w:rightChars="0"/>
      </w:pPr>
    </w:p>
    <w:p w14:paraId="0FD56961">
      <w:pPr>
        <w:numPr>
          <w:ilvl w:val="0"/>
          <w:numId w:val="0"/>
        </w:numPr>
        <w:ind w:right="0" w:rightChars="0"/>
      </w:pPr>
    </w:p>
    <w:p w14:paraId="5416B22E">
      <w:pPr>
        <w:numPr>
          <w:ilvl w:val="0"/>
          <w:numId w:val="0"/>
        </w:numPr>
        <w:ind w:right="0" w:rightChars="0"/>
      </w:pPr>
    </w:p>
    <w:p w14:paraId="6FB2B6A2">
      <w:pPr>
        <w:numPr>
          <w:ilvl w:val="0"/>
          <w:numId w:val="0"/>
        </w:numPr>
        <w:ind w:right="0" w:rightChars="0"/>
      </w:pPr>
    </w:p>
    <w:p w14:paraId="12E5655D">
      <w:pPr>
        <w:numPr>
          <w:ilvl w:val="0"/>
          <w:numId w:val="0"/>
        </w:numPr>
        <w:ind w:right="0" w:rightChars="0"/>
      </w:pPr>
    </w:p>
    <w:p w14:paraId="320D0E74">
      <w:pPr>
        <w:numPr>
          <w:ilvl w:val="0"/>
          <w:numId w:val="0"/>
        </w:numPr>
        <w:ind w:right="0" w:rightChars="0"/>
      </w:pPr>
    </w:p>
    <w:p w14:paraId="03112E32">
      <w:pPr>
        <w:pStyle w:val="2"/>
        <w:bidi w:val="0"/>
      </w:pPr>
      <w:bookmarkStart w:id="6" w:name="_Toc157476545"/>
      <w:r>
        <w:rPr>
          <w:rFonts w:hint="eastAsia"/>
        </w:rPr>
        <w:t>（</w:t>
      </w:r>
      <w:r>
        <w:rPr>
          <w:rFonts w:hint="eastAsia"/>
          <w:lang w:eastAsia="zh-CN"/>
        </w:rPr>
        <w:t>六</w:t>
      </w:r>
      <w:r>
        <w:rPr>
          <w:rFonts w:hint="eastAsia"/>
        </w:rPr>
        <w:t>）社会保险领域基层政务公开标准目录</w:t>
      </w:r>
      <w:bookmarkEnd w:id="6"/>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11C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B6537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8BDE2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87557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6032B1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2ABA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6BF4C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2924D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9ABDC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5EB5A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33323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9C3CF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8D0AC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121D2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7275E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7C4AD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E41D1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070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C856F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E788E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0B95D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C71B2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8899C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EDC79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A4816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23FE1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500D2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7E217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A5BEE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45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14C0B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2254324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05" w:type="dxa"/>
            <w:vAlign w:val="center"/>
          </w:tcPr>
          <w:p w14:paraId="0592C77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城乡居民养老保险参保登记</w:t>
            </w:r>
          </w:p>
        </w:tc>
        <w:tc>
          <w:tcPr>
            <w:tcW w:w="2615" w:type="dxa"/>
            <w:vAlign w:val="center"/>
          </w:tcPr>
          <w:p w14:paraId="36ED0EB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397B2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06B44DD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6AEAD2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33A46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5D9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CCD64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9ACEF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C2FE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8FF0D1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2C33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71D5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0DD984D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2D6975B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05" w:type="dxa"/>
            <w:vAlign w:val="center"/>
          </w:tcPr>
          <w:p w14:paraId="5ECCE33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个人基本信息变更</w:t>
            </w:r>
          </w:p>
        </w:tc>
        <w:tc>
          <w:tcPr>
            <w:tcW w:w="2615" w:type="dxa"/>
            <w:vAlign w:val="center"/>
          </w:tcPr>
          <w:p w14:paraId="34A68E8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541D9F8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4766D1F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32ABAE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7BA42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87E01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EF78C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69439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2970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C618BF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9FE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786DF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48995D1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p>
        </w:tc>
        <w:tc>
          <w:tcPr>
            <w:tcW w:w="805" w:type="dxa"/>
            <w:vAlign w:val="center"/>
          </w:tcPr>
          <w:p w14:paraId="599D2FF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社会保障卡申领</w:t>
            </w:r>
          </w:p>
        </w:tc>
        <w:tc>
          <w:tcPr>
            <w:tcW w:w="2615" w:type="dxa"/>
            <w:vAlign w:val="center"/>
          </w:tcPr>
          <w:p w14:paraId="79D7898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00F374F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2917942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254512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C8B60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8AAAC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7F552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7AD26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FD3E8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162C0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CC4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61287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31AF78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7B1D26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社会保障卡启用（含社会保障卡银行账户激活）</w:t>
            </w:r>
          </w:p>
        </w:tc>
        <w:tc>
          <w:tcPr>
            <w:tcW w:w="2615" w:type="dxa"/>
            <w:vAlign w:val="center"/>
          </w:tcPr>
          <w:p w14:paraId="33E2F5E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65C323A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116BCB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A45CD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C5D68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060FE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7E056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D621F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3D5279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733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C1405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9376B2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A407D4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社会保障卡应用状态查询</w:t>
            </w:r>
          </w:p>
        </w:tc>
        <w:tc>
          <w:tcPr>
            <w:tcW w:w="2615" w:type="dxa"/>
            <w:vAlign w:val="center"/>
          </w:tcPr>
          <w:p w14:paraId="0E4335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2009862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6B50A5B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650DB5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79C76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B4DF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87D08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389E8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DD7A4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9C2ACA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257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B0BD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04EA15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E51B9F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社会保障卡信息变更（非关键信息）</w:t>
            </w:r>
          </w:p>
        </w:tc>
        <w:tc>
          <w:tcPr>
            <w:tcW w:w="2615" w:type="dxa"/>
            <w:vMerge w:val="restart"/>
            <w:vAlign w:val="center"/>
          </w:tcPr>
          <w:p w14:paraId="325C3CA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1F0ECF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720780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46782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B3AF0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E9EC9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EE09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D2C15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C1F57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4E55E2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7C4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91B1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A72EA8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2F17F0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社会保障卡密码修改与重置</w:t>
            </w:r>
          </w:p>
        </w:tc>
        <w:tc>
          <w:tcPr>
            <w:tcW w:w="2615" w:type="dxa"/>
            <w:vMerge w:val="continue"/>
            <w:vAlign w:val="center"/>
          </w:tcPr>
          <w:p w14:paraId="01C3E75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431233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3F3514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23769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0C6ED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624EE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6F421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D0D95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A7DB29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229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3CC4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7C72A4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68F28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社会保障卡挂失与解挂</w:t>
            </w:r>
          </w:p>
        </w:tc>
        <w:tc>
          <w:tcPr>
            <w:tcW w:w="2615" w:type="dxa"/>
            <w:vMerge w:val="continue"/>
            <w:vAlign w:val="center"/>
          </w:tcPr>
          <w:p w14:paraId="1253B59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75FEF4E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DF749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7283A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29BFB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D053A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37CD0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CC9A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94DD8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B6F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F9B2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42F1FA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2231E6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社会保障卡补换、换领、换发</w:t>
            </w:r>
          </w:p>
        </w:tc>
        <w:tc>
          <w:tcPr>
            <w:tcW w:w="2615" w:type="dxa"/>
            <w:vMerge w:val="continue"/>
            <w:vAlign w:val="center"/>
          </w:tcPr>
          <w:p w14:paraId="0BD0EF1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7C83C47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2417FB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3DF77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9D040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E562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6F717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EB04E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8C870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A04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52B310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0D7D61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12404F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社会保障卡注销</w:t>
            </w:r>
          </w:p>
        </w:tc>
        <w:tc>
          <w:tcPr>
            <w:tcW w:w="2615" w:type="dxa"/>
            <w:vMerge w:val="continue"/>
            <w:vAlign w:val="center"/>
          </w:tcPr>
          <w:p w14:paraId="24F45A8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7449262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7CB6C3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CCF70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D4711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D6A3F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D8441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82C8F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C266D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513F8140">
      <w:pPr>
        <w:numPr>
          <w:ilvl w:val="0"/>
          <w:numId w:val="0"/>
        </w:numPr>
        <w:ind w:right="0" w:rightChars="0"/>
      </w:pPr>
    </w:p>
    <w:p w14:paraId="7F2404A9">
      <w:pPr>
        <w:numPr>
          <w:ilvl w:val="0"/>
          <w:numId w:val="0"/>
        </w:numPr>
        <w:ind w:right="0" w:rightChars="0"/>
      </w:pPr>
    </w:p>
    <w:p w14:paraId="6FDB9D46">
      <w:pPr>
        <w:numPr>
          <w:ilvl w:val="0"/>
          <w:numId w:val="0"/>
        </w:numPr>
        <w:ind w:right="0" w:rightChars="0"/>
      </w:pPr>
    </w:p>
    <w:p w14:paraId="35693C0C">
      <w:pPr>
        <w:numPr>
          <w:ilvl w:val="0"/>
          <w:numId w:val="0"/>
        </w:numPr>
        <w:ind w:right="0" w:rightChars="0"/>
      </w:pPr>
    </w:p>
    <w:p w14:paraId="2AC33A00">
      <w:pPr>
        <w:numPr>
          <w:ilvl w:val="0"/>
          <w:numId w:val="0"/>
        </w:numPr>
        <w:ind w:right="0" w:rightChars="0"/>
      </w:pPr>
    </w:p>
    <w:p w14:paraId="268345E7">
      <w:pPr>
        <w:numPr>
          <w:ilvl w:val="0"/>
          <w:numId w:val="0"/>
        </w:numPr>
        <w:ind w:right="0" w:rightChars="0"/>
      </w:pPr>
    </w:p>
    <w:p w14:paraId="7E04FFBE">
      <w:pPr>
        <w:numPr>
          <w:ilvl w:val="0"/>
          <w:numId w:val="0"/>
        </w:numPr>
        <w:ind w:right="0" w:rightChars="0"/>
      </w:pPr>
    </w:p>
    <w:p w14:paraId="08F2E949">
      <w:pPr>
        <w:numPr>
          <w:ilvl w:val="0"/>
          <w:numId w:val="0"/>
        </w:numPr>
        <w:ind w:right="0" w:rightChars="0"/>
      </w:pPr>
    </w:p>
    <w:p w14:paraId="477E6752">
      <w:pPr>
        <w:numPr>
          <w:ilvl w:val="0"/>
          <w:numId w:val="0"/>
        </w:numPr>
        <w:ind w:right="0" w:rightChars="0"/>
      </w:pPr>
    </w:p>
    <w:p w14:paraId="7AF57915">
      <w:pPr>
        <w:numPr>
          <w:ilvl w:val="0"/>
          <w:numId w:val="0"/>
        </w:numPr>
        <w:ind w:right="0" w:rightChars="0"/>
      </w:pPr>
    </w:p>
    <w:p w14:paraId="37DA76B3">
      <w:pPr>
        <w:numPr>
          <w:ilvl w:val="0"/>
          <w:numId w:val="0"/>
        </w:numPr>
        <w:ind w:right="0" w:rightChars="0"/>
      </w:pPr>
    </w:p>
    <w:p w14:paraId="20F0751A">
      <w:pPr>
        <w:numPr>
          <w:ilvl w:val="0"/>
          <w:numId w:val="0"/>
        </w:numPr>
        <w:ind w:right="0" w:rightChars="0"/>
      </w:pPr>
    </w:p>
    <w:p w14:paraId="5DF4D8E8">
      <w:pPr>
        <w:numPr>
          <w:ilvl w:val="0"/>
          <w:numId w:val="0"/>
        </w:numPr>
        <w:ind w:right="0" w:rightChars="0"/>
      </w:pPr>
    </w:p>
    <w:p w14:paraId="02280D27">
      <w:pPr>
        <w:numPr>
          <w:ilvl w:val="0"/>
          <w:numId w:val="0"/>
        </w:numPr>
        <w:ind w:right="0" w:rightChars="0"/>
      </w:pPr>
    </w:p>
    <w:p w14:paraId="33562A22">
      <w:pPr>
        <w:numPr>
          <w:ilvl w:val="0"/>
          <w:numId w:val="0"/>
        </w:numPr>
        <w:ind w:right="0" w:rightChars="0"/>
      </w:pPr>
    </w:p>
    <w:p w14:paraId="54C86636">
      <w:pPr>
        <w:numPr>
          <w:ilvl w:val="0"/>
          <w:numId w:val="0"/>
        </w:numPr>
        <w:ind w:right="0" w:rightChars="0"/>
      </w:pPr>
    </w:p>
    <w:p w14:paraId="59D0B947">
      <w:pPr>
        <w:numPr>
          <w:ilvl w:val="0"/>
          <w:numId w:val="0"/>
        </w:numPr>
        <w:ind w:right="0" w:rightChars="0"/>
      </w:pPr>
    </w:p>
    <w:p w14:paraId="036E584D">
      <w:pPr>
        <w:numPr>
          <w:ilvl w:val="0"/>
          <w:numId w:val="0"/>
        </w:numPr>
        <w:ind w:right="0" w:rightChars="0"/>
      </w:pPr>
    </w:p>
    <w:p w14:paraId="1FFB95C6">
      <w:pPr>
        <w:numPr>
          <w:ilvl w:val="0"/>
          <w:numId w:val="0"/>
        </w:numPr>
        <w:ind w:right="0" w:rightChars="0"/>
      </w:pPr>
    </w:p>
    <w:p w14:paraId="530318D3">
      <w:pPr>
        <w:numPr>
          <w:ilvl w:val="0"/>
          <w:numId w:val="0"/>
        </w:numPr>
        <w:ind w:right="0" w:rightChars="0"/>
      </w:pPr>
    </w:p>
    <w:p w14:paraId="51AC98B5">
      <w:pPr>
        <w:numPr>
          <w:ilvl w:val="0"/>
          <w:numId w:val="0"/>
        </w:numPr>
        <w:ind w:right="0" w:rightChars="0"/>
      </w:pPr>
    </w:p>
    <w:p w14:paraId="0BD9B24B">
      <w:pPr>
        <w:numPr>
          <w:ilvl w:val="0"/>
          <w:numId w:val="0"/>
        </w:numPr>
        <w:ind w:right="0" w:rightChars="0"/>
      </w:pPr>
    </w:p>
    <w:p w14:paraId="5B265AF8">
      <w:pPr>
        <w:numPr>
          <w:ilvl w:val="0"/>
          <w:numId w:val="0"/>
        </w:numPr>
        <w:ind w:right="0" w:rightChars="0"/>
      </w:pPr>
    </w:p>
    <w:p w14:paraId="61E63C4E">
      <w:pPr>
        <w:numPr>
          <w:ilvl w:val="0"/>
          <w:numId w:val="0"/>
        </w:numPr>
        <w:ind w:right="0" w:rightChars="0"/>
      </w:pPr>
    </w:p>
    <w:p w14:paraId="2DB977B1">
      <w:pPr>
        <w:numPr>
          <w:ilvl w:val="0"/>
          <w:numId w:val="0"/>
        </w:numPr>
        <w:ind w:right="0" w:rightChars="0"/>
      </w:pPr>
    </w:p>
    <w:p w14:paraId="28FB8167">
      <w:pPr>
        <w:numPr>
          <w:ilvl w:val="0"/>
          <w:numId w:val="0"/>
        </w:numPr>
        <w:ind w:right="0" w:rightChars="0"/>
      </w:pPr>
    </w:p>
    <w:p w14:paraId="3DC248C0">
      <w:pPr>
        <w:numPr>
          <w:ilvl w:val="0"/>
          <w:numId w:val="0"/>
        </w:numPr>
        <w:ind w:right="0" w:rightChars="0"/>
      </w:pPr>
    </w:p>
    <w:p w14:paraId="7213EAF0">
      <w:pPr>
        <w:numPr>
          <w:ilvl w:val="0"/>
          <w:numId w:val="0"/>
        </w:numPr>
        <w:ind w:right="0" w:rightChars="0"/>
      </w:pPr>
    </w:p>
    <w:p w14:paraId="3995B7CD">
      <w:pPr>
        <w:numPr>
          <w:ilvl w:val="0"/>
          <w:numId w:val="0"/>
        </w:numPr>
        <w:ind w:right="0" w:rightChars="0"/>
      </w:pPr>
    </w:p>
    <w:p w14:paraId="6136D626">
      <w:pPr>
        <w:numPr>
          <w:ilvl w:val="0"/>
          <w:numId w:val="0"/>
        </w:numPr>
        <w:ind w:right="0" w:rightChars="0"/>
      </w:pPr>
    </w:p>
    <w:p w14:paraId="7C776874">
      <w:pPr>
        <w:numPr>
          <w:ilvl w:val="0"/>
          <w:numId w:val="0"/>
        </w:numPr>
        <w:ind w:right="0" w:rightChars="0"/>
      </w:pPr>
    </w:p>
    <w:p w14:paraId="2EED1FBD">
      <w:pPr>
        <w:numPr>
          <w:ilvl w:val="0"/>
          <w:numId w:val="0"/>
        </w:numPr>
        <w:ind w:right="0" w:rightChars="0"/>
      </w:pPr>
    </w:p>
    <w:p w14:paraId="5C014650">
      <w:pPr>
        <w:numPr>
          <w:ilvl w:val="0"/>
          <w:numId w:val="0"/>
        </w:numPr>
        <w:ind w:right="0" w:rightChars="0"/>
      </w:pPr>
    </w:p>
    <w:p w14:paraId="0E1642AF">
      <w:pPr>
        <w:pStyle w:val="2"/>
        <w:bidi w:val="0"/>
      </w:pPr>
      <w:bookmarkStart w:id="7" w:name="_Toc485926750"/>
      <w:r>
        <w:rPr>
          <w:rFonts w:hint="eastAsia"/>
        </w:rPr>
        <w:t>（</w:t>
      </w:r>
      <w:r>
        <w:rPr>
          <w:rFonts w:hint="eastAsia"/>
          <w:lang w:eastAsia="zh-CN"/>
        </w:rPr>
        <w:t>七</w:t>
      </w:r>
      <w:r>
        <w:rPr>
          <w:rFonts w:hint="eastAsia"/>
        </w:rPr>
        <w:t>）城乡规划领域基层政务公开标准目录</w:t>
      </w:r>
      <w:bookmarkEnd w:id="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048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0D609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045A6D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61BD5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78F398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F365B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DD867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1D08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1D772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24979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874DD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6BA0F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F4123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184B8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6DD269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8B4B8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40699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660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A1B55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19EB1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C353D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44A70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39A4E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EA18E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9DE5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1AD48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AEA51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18568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9E183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496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816328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006E857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w:t>
            </w:r>
          </w:p>
          <w:p w14:paraId="5C663A8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编制</w:t>
            </w:r>
          </w:p>
        </w:tc>
        <w:tc>
          <w:tcPr>
            <w:tcW w:w="805" w:type="dxa"/>
            <w:vAlign w:val="center"/>
          </w:tcPr>
          <w:p w14:paraId="2295998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镇</w:t>
            </w:r>
            <w:r>
              <w:rPr>
                <w:rFonts w:hint="default" w:ascii="仿宋_GB2312" w:hAnsi="Times New Roman" w:eastAsia="仿宋_GB2312" w:cs="仿宋"/>
                <w:sz w:val="18"/>
                <w:szCs w:val="18"/>
                <w:lang w:val="en-US" w:eastAsia="zh-CN" w:bidi="zh-CN"/>
              </w:rPr>
              <w:t>总体规划及土地利用规划</w:t>
            </w:r>
          </w:p>
        </w:tc>
        <w:tc>
          <w:tcPr>
            <w:tcW w:w="2615" w:type="dxa"/>
            <w:vAlign w:val="center"/>
          </w:tcPr>
          <w:p w14:paraId="05937FE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规划批准文件、脱密后的文本及图纸等</w:t>
            </w:r>
          </w:p>
        </w:tc>
        <w:tc>
          <w:tcPr>
            <w:tcW w:w="2413" w:type="dxa"/>
            <w:vAlign w:val="center"/>
          </w:tcPr>
          <w:p w14:paraId="4573E37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0603EA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D5ACA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6A3A9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152E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F3B5D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2B13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CA78A08">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4463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04005D">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4C4DC53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6A501B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乡规划及土地利用规划</w:t>
            </w:r>
          </w:p>
        </w:tc>
        <w:tc>
          <w:tcPr>
            <w:tcW w:w="2615" w:type="dxa"/>
            <w:vAlign w:val="center"/>
          </w:tcPr>
          <w:p w14:paraId="44F41E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脱密后的文本及图纸等</w:t>
            </w:r>
          </w:p>
        </w:tc>
        <w:tc>
          <w:tcPr>
            <w:tcW w:w="2413" w:type="dxa"/>
            <w:vAlign w:val="center"/>
          </w:tcPr>
          <w:p w14:paraId="5CF706E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279BEA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B5189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1DBCA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1400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4B17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96E27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29AC5BD">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7361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786A0F7">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7FAD3D8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C1FBD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乡详细规划</w:t>
            </w:r>
          </w:p>
        </w:tc>
        <w:tc>
          <w:tcPr>
            <w:tcW w:w="2615" w:type="dxa"/>
            <w:vAlign w:val="center"/>
          </w:tcPr>
          <w:p w14:paraId="6BFF8D6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脱密后的文本及图表等</w:t>
            </w:r>
          </w:p>
        </w:tc>
        <w:tc>
          <w:tcPr>
            <w:tcW w:w="2413" w:type="dxa"/>
            <w:vAlign w:val="center"/>
          </w:tcPr>
          <w:p w14:paraId="3F6AD8B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579C72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5AFF5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BC25A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7306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A5D3F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B28D9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0BD0E1">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424E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504DE1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Align w:val="center"/>
          </w:tcPr>
          <w:p w14:paraId="37C7353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w:t>
            </w:r>
          </w:p>
          <w:p w14:paraId="0EEA8AE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编制</w:t>
            </w:r>
          </w:p>
        </w:tc>
        <w:tc>
          <w:tcPr>
            <w:tcW w:w="805" w:type="dxa"/>
            <w:vAlign w:val="center"/>
          </w:tcPr>
          <w:p w14:paraId="5D06861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部分村庄编制完成的村庄规划、村土地利用规划</w:t>
            </w:r>
          </w:p>
        </w:tc>
        <w:tc>
          <w:tcPr>
            <w:tcW w:w="2615" w:type="dxa"/>
            <w:vAlign w:val="center"/>
          </w:tcPr>
          <w:p w14:paraId="2C33CB5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脱密后的文本及附图等</w:t>
            </w:r>
          </w:p>
        </w:tc>
        <w:tc>
          <w:tcPr>
            <w:tcW w:w="2413" w:type="dxa"/>
            <w:vAlign w:val="center"/>
          </w:tcPr>
          <w:p w14:paraId="1A0CCFC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 《中华人民共和国政府信息公开条例》《自然资源部</w:t>
            </w:r>
            <w:r>
              <w:rPr>
                <w:rFonts w:hint="default" w:ascii="仿宋_GB2312" w:hAnsi="Times New Roman" w:eastAsia="仿宋_GB2312" w:cs="仿宋"/>
                <w:sz w:val="18"/>
                <w:szCs w:val="18"/>
                <w:lang w:val="en-US" w:eastAsia="zh-CN" w:bidi="zh-CN"/>
              </w:rPr>
              <w:t>关于有序开展村土地利用规划编制工作的指导意见》</w:t>
            </w:r>
          </w:p>
        </w:tc>
        <w:tc>
          <w:tcPr>
            <w:tcW w:w="975" w:type="dxa"/>
            <w:vAlign w:val="center"/>
          </w:tcPr>
          <w:p w14:paraId="7CB02D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65105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607A4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6F1E2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26B50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17F62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627E04">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7C77C090">
      <w:pPr>
        <w:spacing w:line="240" w:lineRule="exact"/>
        <w:ind w:left="0" w:leftChars="0" w:right="0" w:rightChars="0"/>
        <w:rPr>
          <w:rFonts w:hint="default" w:ascii="仿宋_GB2312" w:hAnsi="Times New Roman" w:eastAsia="仿宋_GB2312" w:cs="仿宋"/>
          <w:sz w:val="18"/>
          <w:szCs w:val="18"/>
          <w:lang w:val="en-US" w:eastAsia="zh-CN" w:bidi="zh-CN"/>
        </w:rPr>
      </w:pPr>
    </w:p>
    <w:p w14:paraId="5A9F7E74">
      <w:pPr>
        <w:spacing w:line="240" w:lineRule="exact"/>
        <w:ind w:left="0" w:leftChars="0" w:right="0" w:rightChars="0"/>
        <w:rPr>
          <w:rFonts w:hint="default" w:ascii="仿宋_GB2312" w:hAnsi="Times New Roman" w:eastAsia="仿宋_GB2312" w:cs="仿宋"/>
          <w:sz w:val="18"/>
          <w:szCs w:val="18"/>
          <w:lang w:val="en-US" w:eastAsia="zh-CN" w:bidi="zh-CN"/>
        </w:rPr>
      </w:pPr>
    </w:p>
    <w:p w14:paraId="2AA75F74">
      <w:pPr>
        <w:spacing w:line="240" w:lineRule="exact"/>
        <w:ind w:left="0" w:leftChars="0" w:right="0" w:rightChars="0"/>
        <w:rPr>
          <w:rFonts w:hint="default" w:ascii="仿宋_GB2312" w:hAnsi="Times New Roman" w:eastAsia="仿宋_GB2312" w:cs="仿宋"/>
          <w:sz w:val="18"/>
          <w:szCs w:val="18"/>
          <w:lang w:val="en-US" w:eastAsia="zh-CN" w:bidi="zh-CN"/>
        </w:rPr>
      </w:pPr>
    </w:p>
    <w:p w14:paraId="106D9A99">
      <w:pPr>
        <w:spacing w:line="240" w:lineRule="exact"/>
        <w:ind w:left="0" w:leftChars="0" w:right="0" w:rightChars="0"/>
        <w:rPr>
          <w:rFonts w:hint="default" w:ascii="仿宋_GB2312" w:hAnsi="Times New Roman" w:eastAsia="仿宋_GB2312" w:cs="仿宋"/>
          <w:sz w:val="18"/>
          <w:szCs w:val="18"/>
          <w:lang w:val="en-US" w:eastAsia="zh-CN" w:bidi="zh-CN"/>
        </w:rPr>
      </w:pPr>
    </w:p>
    <w:p w14:paraId="43CE7D5B">
      <w:pPr>
        <w:spacing w:line="240" w:lineRule="exact"/>
        <w:ind w:left="0" w:leftChars="0" w:right="0" w:rightChars="0"/>
        <w:rPr>
          <w:rFonts w:hint="default" w:ascii="仿宋_GB2312" w:hAnsi="Times New Roman" w:eastAsia="仿宋_GB2312" w:cs="仿宋"/>
          <w:sz w:val="18"/>
          <w:szCs w:val="18"/>
          <w:lang w:val="en-US" w:eastAsia="zh-CN" w:bidi="zh-CN"/>
        </w:rPr>
      </w:pPr>
    </w:p>
    <w:p w14:paraId="6BA2E429">
      <w:pPr>
        <w:spacing w:line="240" w:lineRule="exact"/>
        <w:ind w:left="0" w:leftChars="0" w:right="0" w:rightChars="0"/>
        <w:rPr>
          <w:rFonts w:hint="default" w:ascii="仿宋_GB2312" w:hAnsi="Times New Roman" w:eastAsia="仿宋_GB2312" w:cs="仿宋"/>
          <w:sz w:val="18"/>
          <w:szCs w:val="18"/>
          <w:lang w:val="en-US" w:eastAsia="zh-CN" w:bidi="zh-CN"/>
        </w:rPr>
      </w:pPr>
    </w:p>
    <w:p w14:paraId="020E0ED9">
      <w:pPr>
        <w:spacing w:line="240" w:lineRule="exact"/>
        <w:ind w:left="0" w:leftChars="0" w:right="0" w:rightChars="0"/>
        <w:rPr>
          <w:rFonts w:hint="default" w:ascii="仿宋_GB2312" w:hAnsi="Times New Roman" w:eastAsia="仿宋_GB2312" w:cs="仿宋"/>
          <w:sz w:val="18"/>
          <w:szCs w:val="18"/>
          <w:lang w:val="en-US" w:eastAsia="zh-CN" w:bidi="zh-CN"/>
        </w:rPr>
      </w:pPr>
    </w:p>
    <w:p w14:paraId="3F68A936">
      <w:pPr>
        <w:spacing w:line="240" w:lineRule="exact"/>
        <w:ind w:left="0" w:leftChars="0" w:right="0" w:rightChars="0"/>
        <w:rPr>
          <w:rFonts w:hint="default" w:ascii="仿宋_GB2312" w:hAnsi="Times New Roman" w:eastAsia="仿宋_GB2312" w:cs="仿宋"/>
          <w:sz w:val="18"/>
          <w:szCs w:val="18"/>
          <w:lang w:val="en-US" w:eastAsia="zh-CN" w:bidi="zh-CN"/>
        </w:rPr>
      </w:pPr>
    </w:p>
    <w:p w14:paraId="1D1233A6">
      <w:pPr>
        <w:spacing w:line="240" w:lineRule="exact"/>
        <w:ind w:left="0" w:leftChars="0" w:right="0" w:rightChars="0"/>
        <w:rPr>
          <w:rFonts w:hint="default" w:ascii="仿宋_GB2312" w:hAnsi="Times New Roman" w:eastAsia="仿宋_GB2312" w:cs="仿宋"/>
          <w:sz w:val="18"/>
          <w:szCs w:val="18"/>
          <w:lang w:val="en-US" w:eastAsia="zh-CN" w:bidi="zh-CN"/>
        </w:rPr>
      </w:pPr>
    </w:p>
    <w:p w14:paraId="5512C707">
      <w:pPr>
        <w:spacing w:line="240" w:lineRule="exact"/>
        <w:ind w:left="0" w:leftChars="0" w:right="0" w:rightChars="0"/>
        <w:rPr>
          <w:rFonts w:hint="default" w:ascii="仿宋_GB2312" w:hAnsi="Times New Roman" w:eastAsia="仿宋_GB2312" w:cs="仿宋"/>
          <w:sz w:val="18"/>
          <w:szCs w:val="18"/>
          <w:lang w:val="en-US" w:eastAsia="zh-CN" w:bidi="zh-CN"/>
        </w:rPr>
      </w:pPr>
    </w:p>
    <w:p w14:paraId="03919B6A">
      <w:pPr>
        <w:spacing w:line="240" w:lineRule="exact"/>
        <w:ind w:left="0" w:leftChars="0" w:right="0" w:rightChars="0"/>
        <w:rPr>
          <w:rFonts w:hint="default" w:ascii="仿宋_GB2312" w:hAnsi="Times New Roman" w:eastAsia="仿宋_GB2312" w:cs="仿宋"/>
          <w:sz w:val="18"/>
          <w:szCs w:val="18"/>
          <w:lang w:val="en-US" w:eastAsia="zh-CN" w:bidi="zh-CN"/>
        </w:rPr>
      </w:pPr>
    </w:p>
    <w:p w14:paraId="50961710">
      <w:pPr>
        <w:spacing w:line="240" w:lineRule="exact"/>
        <w:ind w:left="0" w:leftChars="0" w:right="0" w:rightChars="0"/>
        <w:rPr>
          <w:rFonts w:hint="default" w:ascii="仿宋_GB2312" w:hAnsi="Times New Roman" w:eastAsia="仿宋_GB2312" w:cs="仿宋"/>
          <w:sz w:val="18"/>
          <w:szCs w:val="18"/>
          <w:lang w:val="en-US" w:eastAsia="zh-CN" w:bidi="zh-CN"/>
        </w:rPr>
      </w:pPr>
    </w:p>
    <w:p w14:paraId="3C071646">
      <w:pPr>
        <w:numPr>
          <w:ilvl w:val="0"/>
          <w:numId w:val="0"/>
        </w:numPr>
        <w:ind w:right="0" w:rightChars="0"/>
      </w:pPr>
    </w:p>
    <w:p w14:paraId="7F229918">
      <w:pPr>
        <w:numPr>
          <w:ilvl w:val="0"/>
          <w:numId w:val="0"/>
        </w:numPr>
        <w:ind w:right="0" w:rightChars="0"/>
      </w:pPr>
    </w:p>
    <w:p w14:paraId="2B760D65">
      <w:pPr>
        <w:numPr>
          <w:ilvl w:val="0"/>
          <w:numId w:val="0"/>
        </w:numPr>
        <w:ind w:right="0" w:rightChars="0"/>
      </w:pPr>
    </w:p>
    <w:p w14:paraId="76E1C5D6">
      <w:pPr>
        <w:numPr>
          <w:ilvl w:val="0"/>
          <w:numId w:val="0"/>
        </w:numPr>
        <w:ind w:right="0" w:rightChars="0"/>
      </w:pPr>
    </w:p>
    <w:p w14:paraId="03ABEF81">
      <w:pPr>
        <w:numPr>
          <w:ilvl w:val="0"/>
          <w:numId w:val="0"/>
        </w:numPr>
        <w:ind w:right="0" w:rightChars="0"/>
      </w:pPr>
    </w:p>
    <w:p w14:paraId="658B4B74">
      <w:pPr>
        <w:numPr>
          <w:ilvl w:val="0"/>
          <w:numId w:val="0"/>
        </w:numPr>
        <w:ind w:right="0" w:rightChars="0"/>
      </w:pPr>
    </w:p>
    <w:p w14:paraId="2855B6EF">
      <w:pPr>
        <w:numPr>
          <w:ilvl w:val="0"/>
          <w:numId w:val="0"/>
        </w:numPr>
        <w:ind w:right="0" w:rightChars="0"/>
      </w:pPr>
    </w:p>
    <w:p w14:paraId="096702B1">
      <w:pPr>
        <w:numPr>
          <w:ilvl w:val="0"/>
          <w:numId w:val="0"/>
        </w:numPr>
        <w:ind w:right="0" w:rightChars="0"/>
      </w:pPr>
    </w:p>
    <w:p w14:paraId="3D2E0160">
      <w:pPr>
        <w:numPr>
          <w:ilvl w:val="0"/>
          <w:numId w:val="0"/>
        </w:numPr>
        <w:ind w:right="0" w:rightChars="0"/>
      </w:pPr>
    </w:p>
    <w:p w14:paraId="2FC34CE9">
      <w:pPr>
        <w:numPr>
          <w:ilvl w:val="0"/>
          <w:numId w:val="0"/>
        </w:numPr>
        <w:ind w:right="0" w:rightChars="0"/>
      </w:pPr>
    </w:p>
    <w:p w14:paraId="57059B8E">
      <w:pPr>
        <w:numPr>
          <w:ilvl w:val="0"/>
          <w:numId w:val="0"/>
        </w:numPr>
        <w:ind w:right="0" w:rightChars="0"/>
      </w:pPr>
    </w:p>
    <w:p w14:paraId="2EB8BBA4">
      <w:pPr>
        <w:numPr>
          <w:ilvl w:val="0"/>
          <w:numId w:val="0"/>
        </w:numPr>
        <w:ind w:right="0" w:rightChars="0"/>
      </w:pPr>
    </w:p>
    <w:p w14:paraId="6E9FF28F">
      <w:pPr>
        <w:numPr>
          <w:ilvl w:val="0"/>
          <w:numId w:val="0"/>
        </w:numPr>
        <w:ind w:right="0" w:rightChars="0"/>
      </w:pPr>
    </w:p>
    <w:p w14:paraId="77B45F99">
      <w:pPr>
        <w:numPr>
          <w:ilvl w:val="0"/>
          <w:numId w:val="0"/>
        </w:numPr>
        <w:ind w:right="0" w:rightChars="0"/>
      </w:pPr>
    </w:p>
    <w:p w14:paraId="483BB4A6">
      <w:pPr>
        <w:numPr>
          <w:ilvl w:val="0"/>
          <w:numId w:val="0"/>
        </w:numPr>
        <w:ind w:right="0" w:rightChars="0"/>
      </w:pPr>
    </w:p>
    <w:p w14:paraId="22B85FCE">
      <w:pPr>
        <w:numPr>
          <w:ilvl w:val="0"/>
          <w:numId w:val="0"/>
        </w:numPr>
        <w:ind w:right="0" w:rightChars="0"/>
      </w:pPr>
    </w:p>
    <w:p w14:paraId="62348E1C">
      <w:pPr>
        <w:numPr>
          <w:ilvl w:val="0"/>
          <w:numId w:val="0"/>
        </w:numPr>
        <w:ind w:right="0" w:rightChars="0"/>
      </w:pPr>
    </w:p>
    <w:p w14:paraId="1516B8E5">
      <w:pPr>
        <w:numPr>
          <w:ilvl w:val="0"/>
          <w:numId w:val="0"/>
        </w:numPr>
        <w:ind w:right="0" w:rightChars="0"/>
      </w:pPr>
    </w:p>
    <w:p w14:paraId="1DCA5E45">
      <w:pPr>
        <w:numPr>
          <w:ilvl w:val="0"/>
          <w:numId w:val="0"/>
        </w:numPr>
        <w:ind w:right="0" w:rightChars="0"/>
      </w:pPr>
    </w:p>
    <w:p w14:paraId="6E3ECC2C">
      <w:pPr>
        <w:numPr>
          <w:ilvl w:val="0"/>
          <w:numId w:val="0"/>
        </w:numPr>
        <w:ind w:right="0" w:rightChars="0"/>
      </w:pPr>
    </w:p>
    <w:p w14:paraId="263F43B9">
      <w:pPr>
        <w:numPr>
          <w:ilvl w:val="0"/>
          <w:numId w:val="0"/>
        </w:numPr>
        <w:ind w:right="0" w:rightChars="0"/>
      </w:pPr>
    </w:p>
    <w:p w14:paraId="62ED8436">
      <w:pPr>
        <w:pStyle w:val="2"/>
        <w:bidi w:val="0"/>
      </w:pPr>
      <w:bookmarkStart w:id="8" w:name="_Toc1761129995"/>
      <w:r>
        <w:rPr>
          <w:rFonts w:hint="eastAsia"/>
        </w:rPr>
        <w:t>（</w:t>
      </w:r>
      <w:r>
        <w:rPr>
          <w:rFonts w:hint="eastAsia"/>
          <w:lang w:eastAsia="zh-CN"/>
        </w:rPr>
        <w:t>八</w:t>
      </w:r>
      <w:r>
        <w:rPr>
          <w:rFonts w:hint="eastAsia"/>
        </w:rPr>
        <w:t>）征地补偿领域基层政务公开标准目录</w:t>
      </w:r>
      <w:bookmarkEnd w:id="8"/>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AAE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59D13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1BE397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ED26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6B9D8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FC46E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70BC6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C3B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C59AD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721B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AB7B7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58F8C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39B07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5C6C0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17E7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F78B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E45B9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F2B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E4F9D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90839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E0A22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8429C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AB710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85F69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174A2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9EBCF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52CC2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11825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31EEF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0EB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089DD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183128F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505AD0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09E8CD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w:t>
            </w:r>
            <w:r>
              <w:rPr>
                <w:rFonts w:hint="eastAsia" w:ascii="仿宋_GB2312" w:hAnsi="Times New Roman" w:eastAsia="仿宋_GB2312" w:cs="仿宋"/>
                <w:sz w:val="18"/>
                <w:szCs w:val="18"/>
                <w:lang w:val="en-US" w:eastAsia="zh-CN" w:bidi="zh-CN"/>
              </w:rPr>
              <w:t>地的</w:t>
            </w:r>
            <w:r>
              <w:rPr>
                <w:rFonts w:hint="default" w:ascii="仿宋_GB2312" w:hAnsi="Times New Roman" w:eastAsia="仿宋_GB2312" w:cs="仿宋"/>
                <w:sz w:val="18"/>
                <w:szCs w:val="18"/>
                <w:lang w:val="en-US" w:eastAsia="zh-CN" w:bidi="zh-CN"/>
              </w:rPr>
              <w:t>用途</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2.拟征收土地的位置和范围</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3. 征地补偿标准及安置途径</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4.开展土地现状调查的安排</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5.拟征收土地的原用途管控（包括不得抢栽、抢种、抢建等有关规定）</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6.听证权利</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〔对土地现状调查结果有异议的救济措施〕。</w:t>
            </w:r>
          </w:p>
        </w:tc>
        <w:tc>
          <w:tcPr>
            <w:tcW w:w="2413" w:type="dxa"/>
            <w:vAlign w:val="center"/>
          </w:tcPr>
          <w:p w14:paraId="391E1AF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1849F3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B3901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4D602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5877A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6C69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A473E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A72A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955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FCBF5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3429C9D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46970A9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634F579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062DBB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0ADD7A6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土地管理法</w:t>
            </w: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5FAB35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F33BF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78FEE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BFCB6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8D0E5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D3731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661A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78E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2945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C8FDE9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F87B96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19298E4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056E072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60461B2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征收土地公告办法》</w:t>
            </w:r>
          </w:p>
        </w:tc>
        <w:tc>
          <w:tcPr>
            <w:tcW w:w="975" w:type="dxa"/>
            <w:vAlign w:val="center"/>
          </w:tcPr>
          <w:p w14:paraId="7C98CE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B2823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93395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F9DF8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54E55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E6C74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EB55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F261C44">
      <w:pPr>
        <w:numPr>
          <w:ilvl w:val="0"/>
          <w:numId w:val="0"/>
        </w:numPr>
        <w:ind w:right="0" w:rightChars="0"/>
      </w:pPr>
    </w:p>
    <w:p w14:paraId="2FB8BC0F">
      <w:pPr>
        <w:numPr>
          <w:ilvl w:val="0"/>
          <w:numId w:val="0"/>
        </w:numPr>
        <w:ind w:right="0" w:rightChars="0"/>
      </w:pPr>
    </w:p>
    <w:p w14:paraId="5FB2DDC2">
      <w:pPr>
        <w:numPr>
          <w:ilvl w:val="0"/>
          <w:numId w:val="0"/>
        </w:numPr>
        <w:ind w:right="0" w:rightChars="0"/>
      </w:pPr>
    </w:p>
    <w:p w14:paraId="3F8A6DCB">
      <w:pPr>
        <w:numPr>
          <w:ilvl w:val="0"/>
          <w:numId w:val="0"/>
        </w:numPr>
        <w:ind w:right="0" w:rightChars="0"/>
      </w:pPr>
    </w:p>
    <w:p w14:paraId="25A13C3E">
      <w:pPr>
        <w:numPr>
          <w:ilvl w:val="0"/>
          <w:numId w:val="0"/>
        </w:numPr>
        <w:ind w:right="0" w:rightChars="0"/>
      </w:pPr>
    </w:p>
    <w:p w14:paraId="5EE02D53">
      <w:pPr>
        <w:numPr>
          <w:ilvl w:val="0"/>
          <w:numId w:val="0"/>
        </w:numPr>
        <w:ind w:right="0" w:rightChars="0"/>
      </w:pPr>
    </w:p>
    <w:p w14:paraId="20E88F45">
      <w:pPr>
        <w:numPr>
          <w:ilvl w:val="0"/>
          <w:numId w:val="0"/>
        </w:numPr>
        <w:ind w:right="0" w:rightChars="0"/>
      </w:pPr>
    </w:p>
    <w:p w14:paraId="4E2FA8F3">
      <w:pPr>
        <w:numPr>
          <w:ilvl w:val="0"/>
          <w:numId w:val="0"/>
        </w:numPr>
        <w:ind w:right="0" w:rightChars="0"/>
      </w:pPr>
    </w:p>
    <w:p w14:paraId="189C653A">
      <w:pPr>
        <w:numPr>
          <w:ilvl w:val="0"/>
          <w:numId w:val="0"/>
        </w:numPr>
        <w:ind w:right="0" w:rightChars="0"/>
      </w:pPr>
    </w:p>
    <w:p w14:paraId="6FFFFC8A">
      <w:pPr>
        <w:numPr>
          <w:ilvl w:val="0"/>
          <w:numId w:val="0"/>
        </w:numPr>
        <w:ind w:right="0" w:rightChars="0"/>
      </w:pPr>
    </w:p>
    <w:p w14:paraId="10C478A4">
      <w:pPr>
        <w:numPr>
          <w:ilvl w:val="0"/>
          <w:numId w:val="0"/>
        </w:numPr>
        <w:ind w:right="0" w:rightChars="0"/>
      </w:pPr>
    </w:p>
    <w:p w14:paraId="2A329E30">
      <w:pPr>
        <w:numPr>
          <w:ilvl w:val="0"/>
          <w:numId w:val="0"/>
        </w:numPr>
        <w:ind w:right="0" w:rightChars="0"/>
      </w:pPr>
    </w:p>
    <w:p w14:paraId="3D3734D5">
      <w:pPr>
        <w:numPr>
          <w:ilvl w:val="0"/>
          <w:numId w:val="0"/>
        </w:numPr>
        <w:ind w:right="0" w:rightChars="0"/>
      </w:pPr>
    </w:p>
    <w:p w14:paraId="28107904">
      <w:pPr>
        <w:numPr>
          <w:ilvl w:val="0"/>
          <w:numId w:val="0"/>
        </w:numPr>
        <w:ind w:right="0" w:rightChars="0"/>
      </w:pPr>
    </w:p>
    <w:p w14:paraId="1606847C">
      <w:pPr>
        <w:numPr>
          <w:ilvl w:val="0"/>
          <w:numId w:val="0"/>
        </w:numPr>
        <w:ind w:right="0" w:rightChars="0"/>
      </w:pPr>
    </w:p>
    <w:p w14:paraId="3CD2B599">
      <w:pPr>
        <w:numPr>
          <w:ilvl w:val="0"/>
          <w:numId w:val="0"/>
        </w:numPr>
        <w:ind w:right="0" w:rightChars="0"/>
      </w:pPr>
    </w:p>
    <w:p w14:paraId="561FF5DD">
      <w:pPr>
        <w:numPr>
          <w:ilvl w:val="0"/>
          <w:numId w:val="0"/>
        </w:numPr>
        <w:ind w:right="0" w:rightChars="0"/>
      </w:pPr>
    </w:p>
    <w:p w14:paraId="1C85073F">
      <w:pPr>
        <w:numPr>
          <w:ilvl w:val="0"/>
          <w:numId w:val="0"/>
        </w:numPr>
        <w:ind w:right="0" w:rightChars="0"/>
      </w:pPr>
    </w:p>
    <w:p w14:paraId="1850F3CB">
      <w:pPr>
        <w:numPr>
          <w:ilvl w:val="0"/>
          <w:numId w:val="0"/>
        </w:numPr>
        <w:ind w:right="0" w:rightChars="0"/>
      </w:pPr>
    </w:p>
    <w:p w14:paraId="099CAB8E">
      <w:pPr>
        <w:numPr>
          <w:ilvl w:val="0"/>
          <w:numId w:val="0"/>
        </w:numPr>
        <w:ind w:right="0" w:rightChars="0"/>
      </w:pPr>
    </w:p>
    <w:p w14:paraId="3BAE84DA">
      <w:pPr>
        <w:numPr>
          <w:ilvl w:val="0"/>
          <w:numId w:val="0"/>
        </w:numPr>
        <w:ind w:right="0" w:rightChars="0"/>
      </w:pPr>
    </w:p>
    <w:p w14:paraId="7B2F96EF">
      <w:pPr>
        <w:numPr>
          <w:ilvl w:val="0"/>
          <w:numId w:val="0"/>
        </w:numPr>
        <w:ind w:right="0" w:rightChars="0"/>
      </w:pPr>
    </w:p>
    <w:p w14:paraId="0D98FECA">
      <w:pPr>
        <w:numPr>
          <w:ilvl w:val="0"/>
          <w:numId w:val="0"/>
        </w:numPr>
        <w:ind w:right="0" w:rightChars="0"/>
      </w:pPr>
    </w:p>
    <w:p w14:paraId="0544C987">
      <w:pPr>
        <w:numPr>
          <w:ilvl w:val="0"/>
          <w:numId w:val="0"/>
        </w:numPr>
        <w:ind w:right="0" w:rightChars="0"/>
      </w:pPr>
    </w:p>
    <w:p w14:paraId="497F6D36">
      <w:pPr>
        <w:numPr>
          <w:ilvl w:val="0"/>
          <w:numId w:val="0"/>
        </w:numPr>
        <w:ind w:right="0" w:rightChars="0"/>
      </w:pPr>
    </w:p>
    <w:p w14:paraId="7988DBDF">
      <w:pPr>
        <w:numPr>
          <w:ilvl w:val="0"/>
          <w:numId w:val="0"/>
        </w:numPr>
        <w:ind w:right="0" w:rightChars="0"/>
      </w:pPr>
    </w:p>
    <w:p w14:paraId="3B3BE1A9">
      <w:pPr>
        <w:numPr>
          <w:ilvl w:val="0"/>
          <w:numId w:val="0"/>
        </w:numPr>
        <w:ind w:right="0" w:rightChars="0"/>
      </w:pPr>
    </w:p>
    <w:p w14:paraId="4E7E1F47">
      <w:pPr>
        <w:numPr>
          <w:ilvl w:val="0"/>
          <w:numId w:val="0"/>
        </w:numPr>
        <w:ind w:right="0" w:rightChars="0"/>
      </w:pPr>
    </w:p>
    <w:p w14:paraId="5CC71895">
      <w:pPr>
        <w:numPr>
          <w:ilvl w:val="0"/>
          <w:numId w:val="0"/>
        </w:numPr>
        <w:ind w:right="0" w:rightChars="0"/>
      </w:pPr>
    </w:p>
    <w:p w14:paraId="7F4166B4">
      <w:pPr>
        <w:numPr>
          <w:ilvl w:val="0"/>
          <w:numId w:val="0"/>
        </w:numPr>
        <w:ind w:right="0" w:rightChars="0"/>
      </w:pPr>
    </w:p>
    <w:p w14:paraId="2F96CAAC">
      <w:pPr>
        <w:numPr>
          <w:ilvl w:val="0"/>
          <w:numId w:val="0"/>
        </w:numPr>
        <w:ind w:right="0" w:rightChars="0"/>
      </w:pPr>
    </w:p>
    <w:p w14:paraId="2ED46781">
      <w:pPr>
        <w:pStyle w:val="2"/>
        <w:bidi w:val="0"/>
      </w:pPr>
      <w:bookmarkStart w:id="9" w:name="_Toc445019970"/>
      <w:r>
        <w:rPr>
          <w:rFonts w:hint="eastAsia"/>
        </w:rPr>
        <w:t>（</w:t>
      </w:r>
      <w:r>
        <w:rPr>
          <w:rFonts w:hint="eastAsia"/>
          <w:lang w:eastAsia="zh-CN"/>
        </w:rPr>
        <w:t>九</w:t>
      </w:r>
      <w:r>
        <w:rPr>
          <w:rFonts w:hint="eastAsia"/>
        </w:rPr>
        <w:t>）环境保护领域基层政务公开标准目录</w:t>
      </w:r>
      <w:bookmarkEnd w:id="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F2A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38BDF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F6DD4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F8962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7848D2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E5AD2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DF42F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5E6F5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57F54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62E4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5E264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AA46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2A521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50B54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0EE71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7ECD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4B668A0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D60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9C1F3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2B013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01759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11525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0BF1E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B6B01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8F566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87D50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75DBE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99DF8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AA133F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2B0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D9378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771010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7A424DE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805" w:type="dxa"/>
            <w:vAlign w:val="center"/>
          </w:tcPr>
          <w:p w14:paraId="4D6CA48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对“散乱污”企业的监督管理</w:t>
            </w:r>
          </w:p>
        </w:tc>
        <w:tc>
          <w:tcPr>
            <w:tcW w:w="2615" w:type="dxa"/>
            <w:vAlign w:val="center"/>
          </w:tcPr>
          <w:p w14:paraId="11FF5496">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5D03A95B">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4C690A67">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6E7D87EE">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0A779C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4AF25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5368B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8A509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1DAC2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E223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F011F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6D3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AAE31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3615233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28E9A641">
            <w:pPr>
              <w:keepNext w:val="0"/>
              <w:keepLines w:val="0"/>
              <w:widowControl/>
              <w:suppressLineNumbers w:val="0"/>
              <w:jc w:val="center"/>
            </w:pPr>
            <w:r>
              <w:rPr>
                <w:rFonts w:ascii="仿宋_GB2312" w:hAnsi="宋体" w:eastAsia="仿宋_GB2312" w:cs="仿宋_GB2312"/>
                <w:color w:val="000000"/>
                <w:kern w:val="0"/>
                <w:sz w:val="19"/>
                <w:szCs w:val="19"/>
                <w:lang w:val="en-US" w:eastAsia="zh-CN" w:bidi="ar"/>
              </w:rPr>
              <w:t>环境保</w:t>
            </w:r>
            <w:r>
              <w:rPr>
                <w:rFonts w:hint="eastAsia" w:ascii="仿宋_GB2312" w:hAnsi="宋体" w:eastAsia="仿宋_GB2312" w:cs="仿宋_GB2312"/>
                <w:color w:val="000000"/>
                <w:kern w:val="0"/>
                <w:sz w:val="19"/>
                <w:szCs w:val="19"/>
                <w:lang w:val="en-US" w:eastAsia="zh-CN" w:bidi="ar"/>
              </w:rPr>
              <w:t>护宣传和普及</w:t>
            </w:r>
          </w:p>
          <w:p w14:paraId="3516AE2B">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1BEDCBAC">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06F4B59D">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04A6BC8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56B516E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1E97622D">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2576B165">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74CDE6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7227A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E192A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6D8CB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E3D2E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1040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2168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88562BD">
      <w:pPr>
        <w:numPr>
          <w:ilvl w:val="0"/>
          <w:numId w:val="0"/>
        </w:numPr>
        <w:ind w:right="0" w:rightChars="0"/>
      </w:pPr>
    </w:p>
    <w:p w14:paraId="70FFB8E1">
      <w:pPr>
        <w:numPr>
          <w:ilvl w:val="0"/>
          <w:numId w:val="0"/>
        </w:numPr>
        <w:ind w:right="0" w:rightChars="0"/>
      </w:pPr>
    </w:p>
    <w:p w14:paraId="6499C794">
      <w:pPr>
        <w:numPr>
          <w:ilvl w:val="0"/>
          <w:numId w:val="0"/>
        </w:numPr>
        <w:ind w:right="0" w:rightChars="0"/>
      </w:pPr>
    </w:p>
    <w:p w14:paraId="5932760C">
      <w:pPr>
        <w:numPr>
          <w:ilvl w:val="0"/>
          <w:numId w:val="0"/>
        </w:numPr>
        <w:ind w:right="0" w:rightChars="0"/>
      </w:pPr>
    </w:p>
    <w:p w14:paraId="42D46C29">
      <w:pPr>
        <w:numPr>
          <w:ilvl w:val="0"/>
          <w:numId w:val="0"/>
        </w:numPr>
        <w:ind w:right="0" w:rightChars="0"/>
      </w:pPr>
    </w:p>
    <w:p w14:paraId="13148725">
      <w:pPr>
        <w:numPr>
          <w:ilvl w:val="0"/>
          <w:numId w:val="0"/>
        </w:numPr>
        <w:ind w:right="0" w:rightChars="0"/>
      </w:pPr>
    </w:p>
    <w:p w14:paraId="686A5451">
      <w:pPr>
        <w:numPr>
          <w:ilvl w:val="0"/>
          <w:numId w:val="0"/>
        </w:numPr>
        <w:ind w:right="0" w:rightChars="0"/>
      </w:pPr>
    </w:p>
    <w:p w14:paraId="0C5BA21C">
      <w:pPr>
        <w:numPr>
          <w:ilvl w:val="0"/>
          <w:numId w:val="0"/>
        </w:numPr>
        <w:ind w:right="0" w:rightChars="0"/>
      </w:pPr>
    </w:p>
    <w:p w14:paraId="2E4CE1AE">
      <w:pPr>
        <w:numPr>
          <w:ilvl w:val="0"/>
          <w:numId w:val="0"/>
        </w:numPr>
        <w:ind w:right="0" w:rightChars="0"/>
      </w:pPr>
    </w:p>
    <w:p w14:paraId="3AB1679D">
      <w:pPr>
        <w:numPr>
          <w:ilvl w:val="0"/>
          <w:numId w:val="0"/>
        </w:numPr>
        <w:ind w:right="0" w:rightChars="0"/>
      </w:pPr>
    </w:p>
    <w:p w14:paraId="49C091B9">
      <w:pPr>
        <w:numPr>
          <w:ilvl w:val="0"/>
          <w:numId w:val="0"/>
        </w:numPr>
        <w:ind w:right="0" w:rightChars="0"/>
      </w:pPr>
    </w:p>
    <w:p w14:paraId="699E1C32">
      <w:pPr>
        <w:numPr>
          <w:ilvl w:val="0"/>
          <w:numId w:val="0"/>
        </w:numPr>
        <w:ind w:right="0" w:rightChars="0"/>
      </w:pPr>
    </w:p>
    <w:p w14:paraId="3F53746B">
      <w:pPr>
        <w:numPr>
          <w:ilvl w:val="0"/>
          <w:numId w:val="0"/>
        </w:numPr>
        <w:ind w:right="0" w:rightChars="0"/>
      </w:pPr>
    </w:p>
    <w:p w14:paraId="3F6C041D">
      <w:pPr>
        <w:numPr>
          <w:ilvl w:val="0"/>
          <w:numId w:val="0"/>
        </w:numPr>
        <w:ind w:right="0" w:rightChars="0"/>
      </w:pPr>
    </w:p>
    <w:p w14:paraId="07D5FB8A">
      <w:pPr>
        <w:numPr>
          <w:ilvl w:val="0"/>
          <w:numId w:val="0"/>
        </w:numPr>
        <w:ind w:right="0" w:rightChars="0"/>
      </w:pPr>
    </w:p>
    <w:p w14:paraId="042730B3">
      <w:pPr>
        <w:numPr>
          <w:ilvl w:val="0"/>
          <w:numId w:val="0"/>
        </w:numPr>
        <w:ind w:right="0" w:rightChars="0"/>
      </w:pPr>
    </w:p>
    <w:p w14:paraId="347EEC84">
      <w:pPr>
        <w:numPr>
          <w:ilvl w:val="0"/>
          <w:numId w:val="0"/>
        </w:numPr>
        <w:ind w:right="0" w:rightChars="0"/>
      </w:pPr>
    </w:p>
    <w:p w14:paraId="23B17652">
      <w:pPr>
        <w:numPr>
          <w:ilvl w:val="0"/>
          <w:numId w:val="0"/>
        </w:numPr>
        <w:ind w:right="0" w:rightChars="0"/>
      </w:pPr>
    </w:p>
    <w:p w14:paraId="0A13DB88">
      <w:pPr>
        <w:numPr>
          <w:ilvl w:val="0"/>
          <w:numId w:val="0"/>
        </w:numPr>
        <w:ind w:right="0" w:rightChars="0"/>
      </w:pPr>
    </w:p>
    <w:p w14:paraId="6ACFAFFF">
      <w:pPr>
        <w:numPr>
          <w:ilvl w:val="0"/>
          <w:numId w:val="0"/>
        </w:numPr>
        <w:ind w:right="0" w:rightChars="0"/>
      </w:pPr>
    </w:p>
    <w:p w14:paraId="25B7EF0D">
      <w:pPr>
        <w:numPr>
          <w:ilvl w:val="0"/>
          <w:numId w:val="0"/>
        </w:numPr>
        <w:ind w:right="0" w:rightChars="0"/>
      </w:pPr>
    </w:p>
    <w:p w14:paraId="251779A9">
      <w:pPr>
        <w:numPr>
          <w:ilvl w:val="0"/>
          <w:numId w:val="0"/>
        </w:numPr>
        <w:ind w:right="0" w:rightChars="0"/>
      </w:pPr>
    </w:p>
    <w:p w14:paraId="00140321">
      <w:pPr>
        <w:numPr>
          <w:ilvl w:val="0"/>
          <w:numId w:val="0"/>
        </w:numPr>
        <w:ind w:right="0" w:rightChars="0"/>
      </w:pPr>
    </w:p>
    <w:p w14:paraId="0BE48B69">
      <w:pPr>
        <w:numPr>
          <w:ilvl w:val="0"/>
          <w:numId w:val="0"/>
        </w:numPr>
        <w:ind w:right="0" w:rightChars="0"/>
      </w:pPr>
    </w:p>
    <w:p w14:paraId="24A44631">
      <w:pPr>
        <w:numPr>
          <w:ilvl w:val="0"/>
          <w:numId w:val="0"/>
        </w:numPr>
        <w:ind w:right="0" w:rightChars="0"/>
      </w:pPr>
    </w:p>
    <w:p w14:paraId="5AF23CBD">
      <w:pPr>
        <w:numPr>
          <w:ilvl w:val="0"/>
          <w:numId w:val="0"/>
        </w:numPr>
        <w:ind w:right="0" w:rightChars="0"/>
      </w:pPr>
    </w:p>
    <w:p w14:paraId="19CEDC1E">
      <w:pPr>
        <w:numPr>
          <w:ilvl w:val="0"/>
          <w:numId w:val="0"/>
        </w:numPr>
        <w:ind w:right="0" w:rightChars="0"/>
      </w:pPr>
    </w:p>
    <w:p w14:paraId="5ACB6E0A">
      <w:pPr>
        <w:numPr>
          <w:ilvl w:val="0"/>
          <w:numId w:val="0"/>
        </w:numPr>
        <w:ind w:right="0" w:rightChars="0"/>
      </w:pPr>
    </w:p>
    <w:p w14:paraId="1DF6BDCB">
      <w:pPr>
        <w:numPr>
          <w:ilvl w:val="0"/>
          <w:numId w:val="0"/>
        </w:numPr>
        <w:ind w:right="0" w:rightChars="0"/>
      </w:pPr>
    </w:p>
    <w:p w14:paraId="3375390B">
      <w:pPr>
        <w:numPr>
          <w:ilvl w:val="0"/>
          <w:numId w:val="0"/>
        </w:numPr>
        <w:ind w:right="0" w:rightChars="0"/>
      </w:pPr>
    </w:p>
    <w:p w14:paraId="7B2C3454">
      <w:pPr>
        <w:numPr>
          <w:ilvl w:val="0"/>
          <w:numId w:val="0"/>
        </w:numPr>
        <w:ind w:right="0" w:rightChars="0"/>
      </w:pPr>
    </w:p>
    <w:p w14:paraId="5E428C19">
      <w:pPr>
        <w:numPr>
          <w:ilvl w:val="0"/>
          <w:numId w:val="0"/>
        </w:numPr>
        <w:ind w:right="0" w:rightChars="0"/>
      </w:pPr>
    </w:p>
    <w:p w14:paraId="178D176B">
      <w:pPr>
        <w:pStyle w:val="2"/>
        <w:bidi w:val="0"/>
      </w:pPr>
      <w:bookmarkStart w:id="10" w:name="_Toc1991905003"/>
      <w:r>
        <w:rPr>
          <w:rFonts w:hint="eastAsia"/>
        </w:rPr>
        <w:t>（十）涉农补贴领域基层政务公开标准目录</w:t>
      </w:r>
      <w:bookmarkEnd w:id="1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D2C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C9DFB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BAE93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E4C7C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EDB7F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51EC5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C67F9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EDF9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9891A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E57AE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1DEBE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99ACA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12F15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96DCE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4CF98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C94F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5F6FC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7A5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D5574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97C68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69D81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2482D7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15F85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89DEB7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0059B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1AD269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07DC7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C2F79B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0529D8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369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0C77F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0D19FD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涉农补贴领域基层政务公开标准目录</w:t>
            </w:r>
          </w:p>
        </w:tc>
        <w:tc>
          <w:tcPr>
            <w:tcW w:w="805" w:type="dxa"/>
            <w:vAlign w:val="center"/>
          </w:tcPr>
          <w:p w14:paraId="29448E5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农机购置补贴</w:t>
            </w:r>
          </w:p>
        </w:tc>
        <w:tc>
          <w:tcPr>
            <w:tcW w:w="2615" w:type="dxa"/>
            <w:vAlign w:val="center"/>
          </w:tcPr>
          <w:p w14:paraId="2DE122A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0BDA3E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41A5268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highlight w:val="none"/>
                <w:lang w:val="en-US" w:eastAsia="zh-CN" w:bidi="zh-CN"/>
              </w:rPr>
              <w:t>《中华人民共和国农业机械化促进法》（中华人民共和国主席令第十六号）、《农业生产发展资金管理办法》（财农〔2017〕41号）、农业农村部办公厅 财政部办公厅关于印发《2024-2026年农机购置与应用补贴实施意见》的通知</w:t>
            </w:r>
          </w:p>
        </w:tc>
        <w:tc>
          <w:tcPr>
            <w:tcW w:w="975" w:type="dxa"/>
            <w:vAlign w:val="center"/>
          </w:tcPr>
          <w:p w14:paraId="19FA29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C3B14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0C1DC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0797D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43F345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1D6A07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145F7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21F04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2B9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E5C99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FFB4E6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AF2C05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耕地地力保护</w:t>
            </w:r>
          </w:p>
        </w:tc>
        <w:tc>
          <w:tcPr>
            <w:tcW w:w="2615" w:type="dxa"/>
            <w:vAlign w:val="center"/>
          </w:tcPr>
          <w:p w14:paraId="1022832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3E9572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5A1436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《农业生产发展资金管理办法》（财农〔2017〕41号）、《财政部 </w:t>
            </w:r>
            <w:r>
              <w:rPr>
                <w:rFonts w:hint="eastAsia" w:ascii="仿宋_GB2312" w:hAnsi="Times New Roman" w:eastAsia="仿宋_GB2312" w:cs="仿宋"/>
                <w:sz w:val="18"/>
                <w:szCs w:val="18"/>
                <w:lang w:val="en-US" w:eastAsia="zh-CN" w:bidi="zh-CN"/>
              </w:rPr>
              <w:t>农业农村部</w:t>
            </w:r>
            <w:r>
              <w:rPr>
                <w:rFonts w:hint="default" w:ascii="仿宋_GB2312" w:hAnsi="Times New Roman" w:eastAsia="仿宋_GB2312" w:cs="仿宋"/>
                <w:sz w:val="18"/>
                <w:szCs w:val="18"/>
                <w:lang w:val="en-US" w:eastAsia="zh-CN" w:bidi="zh-CN"/>
              </w:rPr>
              <w:t>关于全面</w:t>
            </w:r>
            <w:r>
              <w:rPr>
                <w:rFonts w:hint="eastAsia" w:ascii="仿宋_GB2312" w:hAnsi="Times New Roman" w:eastAsia="仿宋_GB2312" w:cs="仿宋"/>
                <w:sz w:val="18"/>
                <w:szCs w:val="18"/>
                <w:lang w:val="en-US" w:eastAsia="zh-CN" w:bidi="zh-CN"/>
              </w:rPr>
              <w:t>推进</w:t>
            </w:r>
            <w:r>
              <w:rPr>
                <w:rFonts w:hint="default" w:ascii="仿宋_GB2312" w:hAnsi="Times New Roman" w:eastAsia="仿宋_GB2312" w:cs="仿宋"/>
                <w:sz w:val="18"/>
                <w:szCs w:val="18"/>
                <w:lang w:val="en-US" w:eastAsia="zh-CN" w:bidi="zh-CN"/>
              </w:rPr>
              <w:t>农业“三项补贴”改革工作的通知》（财农〔2016〕26号）</w:t>
            </w:r>
          </w:p>
        </w:tc>
        <w:tc>
          <w:tcPr>
            <w:tcW w:w="975" w:type="dxa"/>
            <w:vAlign w:val="center"/>
          </w:tcPr>
          <w:p w14:paraId="1506E5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53CE6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8D826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AA73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044AAB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2AAE7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B7AED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7967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67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4420BF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67B17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621ED3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新型</w:t>
            </w:r>
          </w:p>
          <w:p w14:paraId="120A5A5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职业</w:t>
            </w:r>
          </w:p>
          <w:p w14:paraId="763BBB6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农民</w:t>
            </w:r>
          </w:p>
          <w:p w14:paraId="24E71A8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培育</w:t>
            </w:r>
          </w:p>
        </w:tc>
        <w:tc>
          <w:tcPr>
            <w:tcW w:w="2615" w:type="dxa"/>
            <w:vAlign w:val="center"/>
          </w:tcPr>
          <w:p w14:paraId="6076AFD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226F6AD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31CDA75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《中共中央办公厅、国务院办公厅关于引导农村土地经营权有序流转发展农业适度规模经营的意见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国务院办公厅关于支持返乡下乡人员创业创新促进农村</w:t>
            </w:r>
          </w:p>
          <w:p w14:paraId="20F90FE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一二三产业融合发展的意见》（国办发〔2016〕84号）、《农业生产发展资金管理办法》（财农〔2017〕41号）</w:t>
            </w:r>
            <w:bookmarkStart w:id="13" w:name="_GoBack"/>
            <w:bookmarkEnd w:id="13"/>
          </w:p>
        </w:tc>
        <w:tc>
          <w:tcPr>
            <w:tcW w:w="975" w:type="dxa"/>
            <w:vAlign w:val="center"/>
          </w:tcPr>
          <w:p w14:paraId="347821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D5027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3B5B0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31F2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0AC1F3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2E597F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9854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E311B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E82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1BCD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AC210A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95B458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支持新型农业</w:t>
            </w:r>
          </w:p>
          <w:p w14:paraId="7F5E9EC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业经营主体</w:t>
            </w:r>
          </w:p>
        </w:tc>
        <w:tc>
          <w:tcPr>
            <w:tcW w:w="2615" w:type="dxa"/>
            <w:vAlign w:val="center"/>
          </w:tcPr>
          <w:p w14:paraId="11ED12C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6D73B34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5172F2A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《农业生产发展资金管理办法》（财农〔2017〕41号）</w:t>
            </w:r>
          </w:p>
        </w:tc>
        <w:tc>
          <w:tcPr>
            <w:tcW w:w="975" w:type="dxa"/>
            <w:vAlign w:val="center"/>
          </w:tcPr>
          <w:p w14:paraId="34638F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EC86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3D733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F5D5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03209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5AC3CD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B7DF7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61EDA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311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C6B3D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10974C8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农业资</w:t>
            </w:r>
          </w:p>
          <w:p w14:paraId="33343E0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源及生</w:t>
            </w:r>
          </w:p>
          <w:p w14:paraId="5556902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态保护</w:t>
            </w:r>
          </w:p>
          <w:p w14:paraId="2A5FEC7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补助资</w:t>
            </w:r>
          </w:p>
          <w:p w14:paraId="1E6E043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金</w:t>
            </w:r>
          </w:p>
        </w:tc>
        <w:tc>
          <w:tcPr>
            <w:tcW w:w="805" w:type="dxa"/>
            <w:vAlign w:val="center"/>
          </w:tcPr>
          <w:p w14:paraId="2B9F8AB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草原禁牧补助与草畜平衡奖励</w:t>
            </w:r>
          </w:p>
        </w:tc>
        <w:tc>
          <w:tcPr>
            <w:tcW w:w="2615" w:type="dxa"/>
            <w:vAlign w:val="center"/>
          </w:tcPr>
          <w:p w14:paraId="2FC95C7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150725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3752631C">
            <w:pPr>
              <w:spacing w:line="240" w:lineRule="exact"/>
              <w:ind w:left="0" w:leftChars="0" w:right="0" w:rightChars="0"/>
              <w:rPr>
                <w:rFonts w:hint="default" w:ascii="仿宋_GB2312" w:hAnsi="Times New Roman" w:eastAsia="仿宋_GB2312" w:cs="仿宋"/>
                <w:sz w:val="18"/>
                <w:szCs w:val="18"/>
                <w:lang w:val="en-US" w:eastAsia="zh-CN" w:bidi="zh-CN"/>
              </w:rPr>
            </w:pP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关于实施第三轮草原生态保护补助奖励政策的意见</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（农办牧</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sz w:val="18"/>
                <w:szCs w:val="18"/>
                <w:highlight w:val="none"/>
                <w:lang w:val="en-US" w:eastAsia="zh-CN"/>
              </w:rPr>
              <w:t>2021</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sz w:val="18"/>
                <w:szCs w:val="18"/>
                <w:highlight w:val="none"/>
                <w:lang w:val="en-US" w:eastAsia="zh-CN"/>
              </w:rPr>
              <w:t>21号）</w:t>
            </w:r>
          </w:p>
        </w:tc>
        <w:tc>
          <w:tcPr>
            <w:tcW w:w="975" w:type="dxa"/>
            <w:vAlign w:val="center"/>
          </w:tcPr>
          <w:p w14:paraId="7C463F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6CC31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54E5D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E0BE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7DC7E3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387BBE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132D4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F8A6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DD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2D518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78AA7B6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动物防</w:t>
            </w:r>
          </w:p>
          <w:p w14:paraId="6B8909E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疫等补</w:t>
            </w:r>
          </w:p>
          <w:p w14:paraId="54A59FB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助经费</w:t>
            </w:r>
          </w:p>
        </w:tc>
        <w:tc>
          <w:tcPr>
            <w:tcW w:w="805" w:type="dxa"/>
            <w:vAlign w:val="center"/>
          </w:tcPr>
          <w:p w14:paraId="7614AB5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强制扑杀、强制免疫和养殖环节无</w:t>
            </w:r>
          </w:p>
          <w:p w14:paraId="0959631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害化处理补</w:t>
            </w:r>
          </w:p>
          <w:p w14:paraId="51591A6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w:t>
            </w:r>
          </w:p>
        </w:tc>
        <w:tc>
          <w:tcPr>
            <w:tcW w:w="2615" w:type="dxa"/>
            <w:vAlign w:val="center"/>
          </w:tcPr>
          <w:p w14:paraId="3A952C9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130A61B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17156E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《中华人民共和国动物防疫法</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动物防疫等补助经费管理办法》（财农〔2017〕43号）</w:t>
            </w:r>
          </w:p>
        </w:tc>
        <w:tc>
          <w:tcPr>
            <w:tcW w:w="975" w:type="dxa"/>
            <w:vAlign w:val="center"/>
          </w:tcPr>
          <w:p w14:paraId="29B452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E04B6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3F3E2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29336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0D3F9F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7A8059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B4B8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DAEF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D03CA83">
      <w:pPr>
        <w:numPr>
          <w:ilvl w:val="0"/>
          <w:numId w:val="0"/>
        </w:numPr>
        <w:ind w:right="0" w:rightChars="0"/>
      </w:pPr>
    </w:p>
    <w:p w14:paraId="57693B4C">
      <w:pPr>
        <w:numPr>
          <w:ilvl w:val="0"/>
          <w:numId w:val="0"/>
        </w:numPr>
        <w:ind w:right="0" w:rightChars="0"/>
      </w:pPr>
    </w:p>
    <w:p w14:paraId="6541A862">
      <w:pPr>
        <w:numPr>
          <w:ilvl w:val="0"/>
          <w:numId w:val="0"/>
        </w:numPr>
        <w:ind w:right="0" w:rightChars="0"/>
      </w:pPr>
    </w:p>
    <w:p w14:paraId="1AF66A76">
      <w:pPr>
        <w:numPr>
          <w:ilvl w:val="0"/>
          <w:numId w:val="0"/>
        </w:numPr>
        <w:ind w:right="0" w:rightChars="0"/>
      </w:pPr>
    </w:p>
    <w:p w14:paraId="22AB45B6">
      <w:pPr>
        <w:numPr>
          <w:ilvl w:val="0"/>
          <w:numId w:val="0"/>
        </w:numPr>
        <w:ind w:right="0" w:rightChars="0"/>
      </w:pPr>
    </w:p>
    <w:p w14:paraId="786108A9">
      <w:pPr>
        <w:numPr>
          <w:ilvl w:val="0"/>
          <w:numId w:val="0"/>
        </w:numPr>
        <w:ind w:right="0" w:rightChars="0"/>
      </w:pPr>
    </w:p>
    <w:p w14:paraId="5E71FA59">
      <w:pPr>
        <w:numPr>
          <w:ilvl w:val="0"/>
          <w:numId w:val="0"/>
        </w:numPr>
        <w:ind w:right="0" w:rightChars="0"/>
      </w:pPr>
    </w:p>
    <w:p w14:paraId="4C3A8A81">
      <w:pPr>
        <w:numPr>
          <w:ilvl w:val="0"/>
          <w:numId w:val="0"/>
        </w:numPr>
        <w:ind w:right="0" w:rightChars="0"/>
      </w:pPr>
    </w:p>
    <w:p w14:paraId="4672F9A8">
      <w:pPr>
        <w:numPr>
          <w:ilvl w:val="0"/>
          <w:numId w:val="0"/>
        </w:numPr>
        <w:ind w:right="0" w:rightChars="0"/>
      </w:pPr>
    </w:p>
    <w:p w14:paraId="5FC1C4BD">
      <w:pPr>
        <w:numPr>
          <w:ilvl w:val="0"/>
          <w:numId w:val="0"/>
        </w:numPr>
        <w:ind w:right="0" w:rightChars="0"/>
      </w:pPr>
    </w:p>
    <w:p w14:paraId="46CF8F68">
      <w:pPr>
        <w:numPr>
          <w:ilvl w:val="0"/>
          <w:numId w:val="0"/>
        </w:numPr>
        <w:ind w:right="0" w:rightChars="0"/>
      </w:pPr>
    </w:p>
    <w:p w14:paraId="05E1906C">
      <w:pPr>
        <w:numPr>
          <w:ilvl w:val="0"/>
          <w:numId w:val="0"/>
        </w:numPr>
        <w:ind w:right="0" w:rightChars="0"/>
      </w:pPr>
    </w:p>
    <w:p w14:paraId="710C7E6E">
      <w:pPr>
        <w:numPr>
          <w:ilvl w:val="0"/>
          <w:numId w:val="0"/>
        </w:numPr>
        <w:ind w:right="0" w:rightChars="0"/>
      </w:pPr>
    </w:p>
    <w:p w14:paraId="309E373F">
      <w:pPr>
        <w:numPr>
          <w:ilvl w:val="0"/>
          <w:numId w:val="0"/>
        </w:numPr>
        <w:ind w:right="0" w:rightChars="0"/>
      </w:pPr>
    </w:p>
    <w:p w14:paraId="0EECFE5C">
      <w:pPr>
        <w:numPr>
          <w:ilvl w:val="0"/>
          <w:numId w:val="0"/>
        </w:numPr>
        <w:ind w:right="0" w:rightChars="0"/>
      </w:pPr>
    </w:p>
    <w:p w14:paraId="11903CF3">
      <w:pPr>
        <w:numPr>
          <w:ilvl w:val="0"/>
          <w:numId w:val="0"/>
        </w:numPr>
        <w:ind w:right="0" w:rightChars="0"/>
      </w:pPr>
    </w:p>
    <w:p w14:paraId="1B33F18A">
      <w:pPr>
        <w:numPr>
          <w:ilvl w:val="0"/>
          <w:numId w:val="0"/>
        </w:numPr>
        <w:ind w:right="0" w:rightChars="0"/>
      </w:pPr>
    </w:p>
    <w:p w14:paraId="3C18E938">
      <w:pPr>
        <w:numPr>
          <w:ilvl w:val="0"/>
          <w:numId w:val="0"/>
        </w:numPr>
        <w:ind w:right="0" w:rightChars="0"/>
      </w:pPr>
    </w:p>
    <w:p w14:paraId="2177562C">
      <w:pPr>
        <w:numPr>
          <w:ilvl w:val="0"/>
          <w:numId w:val="0"/>
        </w:numPr>
        <w:ind w:right="0" w:rightChars="0"/>
      </w:pPr>
    </w:p>
    <w:p w14:paraId="17AC0298">
      <w:pPr>
        <w:numPr>
          <w:ilvl w:val="0"/>
          <w:numId w:val="0"/>
        </w:numPr>
        <w:ind w:right="0" w:rightChars="0"/>
      </w:pPr>
    </w:p>
    <w:p w14:paraId="21CA371C">
      <w:pPr>
        <w:numPr>
          <w:ilvl w:val="0"/>
          <w:numId w:val="0"/>
        </w:numPr>
        <w:ind w:right="0" w:rightChars="0"/>
      </w:pPr>
    </w:p>
    <w:p w14:paraId="6A046EB5">
      <w:pPr>
        <w:numPr>
          <w:ilvl w:val="0"/>
          <w:numId w:val="0"/>
        </w:numPr>
        <w:ind w:right="0" w:rightChars="0"/>
      </w:pPr>
    </w:p>
    <w:p w14:paraId="451A577C">
      <w:pPr>
        <w:numPr>
          <w:ilvl w:val="0"/>
          <w:numId w:val="0"/>
        </w:numPr>
        <w:ind w:right="0" w:rightChars="0"/>
      </w:pPr>
    </w:p>
    <w:p w14:paraId="7182FDE8">
      <w:pPr>
        <w:numPr>
          <w:ilvl w:val="0"/>
          <w:numId w:val="0"/>
        </w:numPr>
        <w:ind w:right="0" w:rightChars="0"/>
      </w:pPr>
    </w:p>
    <w:p w14:paraId="30A68322">
      <w:pPr>
        <w:numPr>
          <w:ilvl w:val="0"/>
          <w:numId w:val="0"/>
        </w:numPr>
        <w:ind w:right="0" w:rightChars="0"/>
      </w:pPr>
    </w:p>
    <w:p w14:paraId="6F3276E8">
      <w:pPr>
        <w:numPr>
          <w:ilvl w:val="0"/>
          <w:numId w:val="0"/>
        </w:numPr>
        <w:ind w:right="0" w:rightChars="0"/>
      </w:pPr>
    </w:p>
    <w:p w14:paraId="03548391">
      <w:pPr>
        <w:numPr>
          <w:ilvl w:val="0"/>
          <w:numId w:val="0"/>
        </w:numPr>
        <w:ind w:right="0" w:rightChars="0"/>
      </w:pPr>
    </w:p>
    <w:p w14:paraId="6281C107">
      <w:pPr>
        <w:numPr>
          <w:ilvl w:val="0"/>
          <w:numId w:val="0"/>
        </w:numPr>
        <w:ind w:right="0" w:rightChars="0"/>
      </w:pPr>
    </w:p>
    <w:p w14:paraId="39D007CF">
      <w:pPr>
        <w:numPr>
          <w:ilvl w:val="0"/>
          <w:numId w:val="0"/>
        </w:numPr>
        <w:ind w:right="0" w:rightChars="0"/>
      </w:pPr>
    </w:p>
    <w:p w14:paraId="5D88A7FF">
      <w:pPr>
        <w:numPr>
          <w:ilvl w:val="0"/>
          <w:numId w:val="0"/>
        </w:numPr>
        <w:ind w:right="0" w:rightChars="0"/>
      </w:pPr>
    </w:p>
    <w:p w14:paraId="4BCDE4B8">
      <w:pPr>
        <w:numPr>
          <w:ilvl w:val="0"/>
          <w:numId w:val="0"/>
        </w:numPr>
        <w:ind w:right="0" w:rightChars="0"/>
      </w:pPr>
    </w:p>
    <w:p w14:paraId="5F86719B">
      <w:pPr>
        <w:numPr>
          <w:ilvl w:val="0"/>
          <w:numId w:val="0"/>
        </w:numPr>
        <w:ind w:right="0" w:rightChars="0"/>
      </w:pPr>
    </w:p>
    <w:p w14:paraId="4036039B">
      <w:pPr>
        <w:numPr>
          <w:ilvl w:val="0"/>
          <w:numId w:val="0"/>
        </w:numPr>
        <w:ind w:right="0" w:rightChars="0"/>
      </w:pPr>
    </w:p>
    <w:p w14:paraId="187B20E4">
      <w:pPr>
        <w:pStyle w:val="2"/>
        <w:bidi w:val="0"/>
      </w:pPr>
      <w:bookmarkStart w:id="11" w:name="_Toc397812578"/>
      <w:r>
        <w:rPr>
          <w:rFonts w:hint="eastAsia"/>
        </w:rPr>
        <w:t>（</w:t>
      </w:r>
      <w:r>
        <w:rPr>
          <w:rFonts w:hint="eastAsia"/>
          <w:lang w:eastAsia="zh-CN"/>
        </w:rPr>
        <w:t>十一</w:t>
      </w:r>
      <w:r>
        <w:rPr>
          <w:rFonts w:hint="eastAsia"/>
        </w:rPr>
        <w:t>）安全生产领域基层政务公开标准目录</w:t>
      </w:r>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1D6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5DE7B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94A0A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3B1B2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77CB03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9B1A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EE364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5DB3F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AC224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6546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05626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D4EB0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6D4B25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0482A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CCCAB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53FF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59F7D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4AC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CCB7A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7DDC9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861B1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A905F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723E8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AD9BD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F8A6E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5CE2A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5651A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60AE5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CD759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12F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38378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0FE21B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09D9480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30BB3E0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3DFF9D0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15744FC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3553873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272290B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08CDA35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5ACC763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0F0A2A3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437DB2E9">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1D11E4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811A6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99355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298CD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913D4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26D56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514E3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27E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9EC1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C3059A9">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F0EDE5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部门和地方规章</w:t>
            </w:r>
          </w:p>
        </w:tc>
        <w:tc>
          <w:tcPr>
            <w:tcW w:w="2615" w:type="dxa"/>
            <w:vAlign w:val="center"/>
          </w:tcPr>
          <w:p w14:paraId="5C7F7DC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4D5CDF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5BA2228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1FEF40E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35F304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0DE62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19DDD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0310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64494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98E6B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A3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52D28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31C522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92B1F5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其他政策文件</w:t>
            </w:r>
          </w:p>
        </w:tc>
        <w:tc>
          <w:tcPr>
            <w:tcW w:w="2615" w:type="dxa"/>
            <w:vAlign w:val="center"/>
          </w:tcPr>
          <w:p w14:paraId="4187292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76F74F1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产业</w:t>
            </w:r>
            <w:r>
              <w:rPr>
                <w:rFonts w:hint="default" w:ascii="仿宋_GB2312" w:hAnsi="Times New Roman" w:eastAsia="仿宋_GB2312" w:cs="仿宋"/>
                <w:sz w:val="18"/>
                <w:szCs w:val="18"/>
                <w:lang w:val="en-US" w:eastAsia="zh-CN" w:bidi="zh-CN"/>
              </w:rPr>
              <w:t>有关的政策文件，包括</w:t>
            </w:r>
          </w:p>
          <w:p w14:paraId="1E9087F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w:t>
            </w:r>
            <w:r>
              <w:rPr>
                <w:rFonts w:hint="eastAsia" w:ascii="仿宋_GB2312" w:hAnsi="Times New Roman" w:eastAsia="仿宋_GB2312" w:cs="仿宋"/>
                <w:sz w:val="18"/>
                <w:szCs w:val="18"/>
                <w:lang w:val="en-US" w:eastAsia="zh-CN" w:bidi="zh-CN"/>
              </w:rPr>
              <w:t>专业</w:t>
            </w:r>
          </w:p>
          <w:p w14:paraId="3932784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项目</w:t>
            </w:r>
            <w:r>
              <w:rPr>
                <w:rFonts w:hint="default" w:ascii="仿宋_GB2312" w:hAnsi="Times New Roman" w:eastAsia="仿宋_GB2312" w:cs="仿宋"/>
                <w:sz w:val="18"/>
                <w:szCs w:val="18"/>
                <w:lang w:val="en-US" w:eastAsia="zh-CN" w:bidi="zh-CN"/>
              </w:rPr>
              <w:t>规划、工作计划等</w:t>
            </w:r>
          </w:p>
        </w:tc>
        <w:tc>
          <w:tcPr>
            <w:tcW w:w="2413" w:type="dxa"/>
            <w:vAlign w:val="center"/>
          </w:tcPr>
          <w:p w14:paraId="7C8EFD4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740BDFE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036327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816DE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377EA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C6B03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5F06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2751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E0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6BE46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D35DD6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F2AEE2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0B3052C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1B4E7CD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5EB48C6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w:t>
            </w:r>
            <w:r>
              <w:rPr>
                <w:rFonts w:hint="eastAsia" w:ascii="仿宋_GB2312" w:hAnsi="Times New Roman" w:eastAsia="仿宋_GB2312" w:cs="仿宋"/>
                <w:sz w:val="18"/>
                <w:szCs w:val="18"/>
                <w:lang w:val="en-US" w:eastAsia="zh-CN" w:bidi="zh-CN"/>
              </w:rPr>
              <w:t>决定</w:t>
            </w:r>
          </w:p>
          <w:p w14:paraId="668A553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22CDD8A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0858B39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62F49C0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457F1C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512D0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A9DA3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65C62C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55C920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53E376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6F565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6BBDF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E46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97414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A150BC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10EAC0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0C02DC4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6B83499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w:t>
            </w:r>
            <w:r>
              <w:rPr>
                <w:rFonts w:hint="eastAsia" w:ascii="仿宋_GB2312" w:hAnsi="Times New Roman" w:eastAsia="仿宋_GB2312" w:cs="仿宋"/>
                <w:sz w:val="18"/>
                <w:szCs w:val="18"/>
                <w:lang w:val="en-US" w:eastAsia="zh-CN" w:bidi="zh-CN"/>
              </w:rPr>
              <w:t>要修</w:t>
            </w:r>
            <w:r>
              <w:rPr>
                <w:rFonts w:hint="default" w:ascii="仿宋_GB2312" w:hAnsi="Times New Roman" w:eastAsia="仿宋_GB2312" w:cs="仿宋"/>
                <w:sz w:val="18"/>
                <w:szCs w:val="18"/>
                <w:lang w:val="en-US" w:eastAsia="zh-CN" w:bidi="zh-CN"/>
              </w:rPr>
              <w:t>改</w:t>
            </w:r>
          </w:p>
          <w:p w14:paraId="2990E5C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63F74A4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254902B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525FDE1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19DB2C3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687AC2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A6A8A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AD8EC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52AFE8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101890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C9BD9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7D79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A75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34F1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EE706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81C2A5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54750E0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49B8158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72B2D5F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2C0070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712F4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62113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0C53B3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40AB77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05243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2A9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F5B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F40B1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6896921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673B44C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6621FD0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1BE20B7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4F3E119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10DFA72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中华人民共和国安全生产法</w:t>
            </w: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17DA1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07E31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CF463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E96D7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61369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E574E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6A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7E79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FE592D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C9BD57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50D5A28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68D523F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2C5232A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中华人民共和国突发事件应对法</w:t>
            </w:r>
            <w:r>
              <w:rPr>
                <w:rFonts w:hint="default" w:ascii="仿宋_GB2312" w:hAnsi="Times New Roman" w:eastAsia="仿宋_GB2312" w:cs="仿宋"/>
                <w:sz w:val="18"/>
                <w:szCs w:val="18"/>
                <w:lang w:val="en-US" w:eastAsia="zh-CN" w:bidi="zh-CN"/>
              </w:rPr>
              <w:t>中央办公厅、国务院办公厅《关于全面加强政务公开工作的意见》</w:t>
            </w:r>
          </w:p>
        </w:tc>
        <w:tc>
          <w:tcPr>
            <w:tcW w:w="975" w:type="dxa"/>
            <w:vAlign w:val="center"/>
          </w:tcPr>
          <w:p w14:paraId="6A2D03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00847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374C9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FFF1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27017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B73FD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42D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679B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604741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31E146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2BACC7C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74D53CF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05C66C3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3E4EC6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AB1A5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6676B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45387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F4CDD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7645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364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7337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5A97FE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E5F0F9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43437E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3EDBF0C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6DFED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FC87E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FDBCC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5504DE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D614E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E8822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4E4D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9EB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0DDD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6DCFDE8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0C103EC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0406F68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2B0DC3A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7706E40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60449DB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35B0837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59ED3B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62214C3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3A7FB2F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07C681E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293C5B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2DE9BF1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6B154AF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00CF952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1CE8FA74">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63179541">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6811C5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0F97D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B15A6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773771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4535E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59040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1E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66375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9F3B89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EDD93F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61EE23D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53CA608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2665F1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5DCB981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5B20D36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52AF0C3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6C9390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DDDD0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DF889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80BA5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51FD0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12978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D7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53589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1B87D0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E5927A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0D09B28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3549FF1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4499996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3F86BB2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tc>
        <w:tc>
          <w:tcPr>
            <w:tcW w:w="2615" w:type="dxa"/>
            <w:vAlign w:val="center"/>
          </w:tcPr>
          <w:p w14:paraId="736A8B1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受理</w:t>
            </w:r>
          </w:p>
          <w:p w14:paraId="4F4A36D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2415F22B">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5B101DC6">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3E62B8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91706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6D29C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4B72F1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24CE0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AE24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8ED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943C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B243BA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7BA03B1">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0D17E21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w:t>
            </w:r>
            <w:r>
              <w:rPr>
                <w:rFonts w:hint="eastAsia" w:ascii="仿宋_GB2312" w:hAnsi="Times New Roman" w:eastAsia="仿宋_GB2312" w:cs="仿宋"/>
                <w:sz w:val="18"/>
                <w:szCs w:val="18"/>
                <w:lang w:val="en-US" w:eastAsia="zh-CN" w:bidi="zh-CN"/>
              </w:rPr>
              <w:t>主要</w:t>
            </w:r>
          </w:p>
          <w:p w14:paraId="6001A3D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向</w:t>
            </w:r>
            <w:r>
              <w:rPr>
                <w:rFonts w:hint="default" w:ascii="仿宋_GB2312" w:hAnsi="Times New Roman" w:eastAsia="仿宋_GB2312" w:cs="仿宋"/>
                <w:sz w:val="18"/>
                <w:szCs w:val="18"/>
                <w:lang w:val="en-US" w:eastAsia="zh-CN" w:bidi="zh-CN"/>
              </w:rPr>
              <w:t>社会公开的问题</w:t>
            </w:r>
            <w:r>
              <w:rPr>
                <w:rFonts w:hint="eastAsia" w:ascii="仿宋_GB2312" w:hAnsi="Times New Roman" w:eastAsia="仿宋_GB2312" w:cs="仿宋"/>
                <w:sz w:val="18"/>
                <w:szCs w:val="18"/>
                <w:lang w:val="en-US" w:eastAsia="zh-CN" w:bidi="zh-CN"/>
              </w:rPr>
              <w:t>及调</w:t>
            </w:r>
            <w:r>
              <w:rPr>
                <w:rFonts w:hint="default" w:ascii="仿宋_GB2312" w:hAnsi="Times New Roman" w:eastAsia="仿宋_GB2312" w:cs="仿宋"/>
                <w:sz w:val="18"/>
                <w:szCs w:val="18"/>
                <w:lang w:val="en-US" w:eastAsia="zh-CN" w:bidi="zh-CN"/>
              </w:rPr>
              <w:t>整</w:t>
            </w:r>
          </w:p>
          <w:p w14:paraId="7B71BD5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2E30853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386F3F51">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2B265E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95DC3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296D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56D0C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8D48B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09E00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6313952">
      <w:pPr>
        <w:numPr>
          <w:ilvl w:val="0"/>
          <w:numId w:val="0"/>
        </w:numPr>
        <w:ind w:right="0" w:rightChars="0"/>
      </w:pPr>
    </w:p>
    <w:p w14:paraId="4BDC5B9B">
      <w:pPr>
        <w:numPr>
          <w:ilvl w:val="0"/>
          <w:numId w:val="0"/>
        </w:numPr>
        <w:ind w:right="0" w:rightChars="0"/>
      </w:pPr>
    </w:p>
    <w:p w14:paraId="326D587F">
      <w:pPr>
        <w:numPr>
          <w:ilvl w:val="0"/>
          <w:numId w:val="0"/>
        </w:numPr>
        <w:ind w:right="0" w:rightChars="0"/>
      </w:pPr>
    </w:p>
    <w:p w14:paraId="392CDC90">
      <w:pPr>
        <w:numPr>
          <w:ilvl w:val="0"/>
          <w:numId w:val="0"/>
        </w:numPr>
        <w:ind w:right="0" w:rightChars="0"/>
      </w:pPr>
    </w:p>
    <w:p w14:paraId="41290007">
      <w:pPr>
        <w:numPr>
          <w:ilvl w:val="0"/>
          <w:numId w:val="0"/>
        </w:numPr>
        <w:ind w:right="0" w:rightChars="0"/>
      </w:pPr>
    </w:p>
    <w:p w14:paraId="781C5148">
      <w:pPr>
        <w:numPr>
          <w:ilvl w:val="0"/>
          <w:numId w:val="0"/>
        </w:numPr>
        <w:ind w:right="0" w:rightChars="0"/>
      </w:pPr>
    </w:p>
    <w:p w14:paraId="4636F01D">
      <w:pPr>
        <w:numPr>
          <w:ilvl w:val="0"/>
          <w:numId w:val="0"/>
        </w:numPr>
        <w:ind w:right="0" w:rightChars="0"/>
      </w:pPr>
    </w:p>
    <w:p w14:paraId="51FF97B9">
      <w:pPr>
        <w:numPr>
          <w:ilvl w:val="0"/>
          <w:numId w:val="0"/>
        </w:numPr>
        <w:ind w:right="0" w:rightChars="0"/>
      </w:pPr>
    </w:p>
    <w:p w14:paraId="577A380A">
      <w:pPr>
        <w:numPr>
          <w:ilvl w:val="0"/>
          <w:numId w:val="0"/>
        </w:numPr>
        <w:ind w:right="0" w:rightChars="0"/>
      </w:pPr>
    </w:p>
    <w:p w14:paraId="29E2F680">
      <w:pPr>
        <w:numPr>
          <w:ilvl w:val="0"/>
          <w:numId w:val="0"/>
        </w:numPr>
        <w:ind w:right="0" w:rightChars="0"/>
      </w:pPr>
    </w:p>
    <w:p w14:paraId="15761E05">
      <w:pPr>
        <w:numPr>
          <w:ilvl w:val="0"/>
          <w:numId w:val="0"/>
        </w:numPr>
        <w:ind w:right="0" w:rightChars="0"/>
      </w:pPr>
    </w:p>
    <w:p w14:paraId="45679817">
      <w:pPr>
        <w:numPr>
          <w:ilvl w:val="0"/>
          <w:numId w:val="0"/>
        </w:numPr>
        <w:ind w:right="0" w:rightChars="0"/>
      </w:pPr>
    </w:p>
    <w:p w14:paraId="54C4BEB5">
      <w:pPr>
        <w:numPr>
          <w:ilvl w:val="0"/>
          <w:numId w:val="0"/>
        </w:numPr>
        <w:ind w:right="0" w:rightChars="0"/>
      </w:pPr>
    </w:p>
    <w:p w14:paraId="00DE3133">
      <w:pPr>
        <w:numPr>
          <w:ilvl w:val="0"/>
          <w:numId w:val="0"/>
        </w:numPr>
        <w:ind w:right="0" w:rightChars="0"/>
      </w:pPr>
    </w:p>
    <w:p w14:paraId="5965D28D">
      <w:pPr>
        <w:numPr>
          <w:ilvl w:val="0"/>
          <w:numId w:val="0"/>
        </w:numPr>
        <w:ind w:right="0" w:rightChars="0"/>
      </w:pPr>
    </w:p>
    <w:p w14:paraId="67179B0F">
      <w:pPr>
        <w:numPr>
          <w:ilvl w:val="0"/>
          <w:numId w:val="0"/>
        </w:numPr>
        <w:ind w:right="0" w:rightChars="0"/>
      </w:pPr>
    </w:p>
    <w:p w14:paraId="4EDADB58">
      <w:pPr>
        <w:numPr>
          <w:ilvl w:val="0"/>
          <w:numId w:val="0"/>
        </w:numPr>
        <w:ind w:right="0" w:rightChars="0"/>
      </w:pPr>
    </w:p>
    <w:p w14:paraId="50B8C41E">
      <w:pPr>
        <w:numPr>
          <w:ilvl w:val="0"/>
          <w:numId w:val="0"/>
        </w:numPr>
        <w:ind w:right="0" w:rightChars="0"/>
      </w:pPr>
    </w:p>
    <w:p w14:paraId="3453B174">
      <w:pPr>
        <w:numPr>
          <w:ilvl w:val="0"/>
          <w:numId w:val="0"/>
        </w:numPr>
        <w:ind w:right="0" w:rightChars="0"/>
      </w:pPr>
    </w:p>
    <w:p w14:paraId="421CDE3B">
      <w:pPr>
        <w:numPr>
          <w:ilvl w:val="0"/>
          <w:numId w:val="0"/>
        </w:numPr>
        <w:ind w:right="0" w:rightChars="0"/>
      </w:pPr>
    </w:p>
    <w:p w14:paraId="40B2FD0E">
      <w:pPr>
        <w:numPr>
          <w:ilvl w:val="0"/>
          <w:numId w:val="0"/>
        </w:numPr>
        <w:ind w:right="0" w:rightChars="0"/>
      </w:pPr>
    </w:p>
    <w:p w14:paraId="2D4BBE10">
      <w:pPr>
        <w:numPr>
          <w:ilvl w:val="0"/>
          <w:numId w:val="0"/>
        </w:numPr>
        <w:ind w:right="0" w:rightChars="0"/>
      </w:pPr>
    </w:p>
    <w:p w14:paraId="7D7DDE81">
      <w:pPr>
        <w:numPr>
          <w:ilvl w:val="0"/>
          <w:numId w:val="0"/>
        </w:numPr>
        <w:ind w:right="0" w:rightChars="0"/>
      </w:pPr>
    </w:p>
    <w:p w14:paraId="2B11CF6B">
      <w:pPr>
        <w:numPr>
          <w:ilvl w:val="0"/>
          <w:numId w:val="0"/>
        </w:numPr>
        <w:ind w:right="0" w:rightChars="0"/>
      </w:pPr>
    </w:p>
    <w:p w14:paraId="4B8D79FE">
      <w:pPr>
        <w:numPr>
          <w:ilvl w:val="0"/>
          <w:numId w:val="0"/>
        </w:numPr>
        <w:ind w:right="0" w:rightChars="0"/>
      </w:pPr>
    </w:p>
    <w:p w14:paraId="64B98631">
      <w:pPr>
        <w:numPr>
          <w:ilvl w:val="0"/>
          <w:numId w:val="0"/>
        </w:numPr>
        <w:ind w:right="0" w:rightChars="0"/>
      </w:pPr>
    </w:p>
    <w:p w14:paraId="2DEA2604">
      <w:pPr>
        <w:numPr>
          <w:ilvl w:val="0"/>
          <w:numId w:val="0"/>
        </w:numPr>
        <w:ind w:right="0" w:rightChars="0"/>
      </w:pPr>
    </w:p>
    <w:p w14:paraId="5CB68142">
      <w:pPr>
        <w:numPr>
          <w:ilvl w:val="0"/>
          <w:numId w:val="0"/>
        </w:numPr>
        <w:ind w:right="0" w:rightChars="0"/>
      </w:pPr>
    </w:p>
    <w:p w14:paraId="26C62EF5">
      <w:pPr>
        <w:numPr>
          <w:ilvl w:val="0"/>
          <w:numId w:val="0"/>
        </w:numPr>
        <w:ind w:right="0" w:rightChars="0"/>
      </w:pPr>
    </w:p>
    <w:p w14:paraId="7ED2BEAF">
      <w:pPr>
        <w:numPr>
          <w:ilvl w:val="0"/>
          <w:numId w:val="0"/>
        </w:numPr>
        <w:ind w:right="0" w:rightChars="0"/>
      </w:pPr>
    </w:p>
    <w:p w14:paraId="189EFA9A">
      <w:pPr>
        <w:numPr>
          <w:ilvl w:val="0"/>
          <w:numId w:val="0"/>
        </w:numPr>
        <w:ind w:right="0" w:rightChars="0"/>
      </w:pPr>
    </w:p>
    <w:p w14:paraId="12E2A219">
      <w:pPr>
        <w:numPr>
          <w:ilvl w:val="0"/>
          <w:numId w:val="0"/>
        </w:numPr>
        <w:ind w:right="0" w:rightChars="0"/>
      </w:pPr>
    </w:p>
    <w:p w14:paraId="5FB52F17">
      <w:pPr>
        <w:numPr>
          <w:ilvl w:val="0"/>
          <w:numId w:val="0"/>
        </w:numPr>
        <w:ind w:right="0" w:rightChars="0"/>
      </w:pPr>
    </w:p>
    <w:p w14:paraId="6BAA8652">
      <w:pPr>
        <w:pStyle w:val="2"/>
        <w:bidi w:val="0"/>
      </w:pPr>
      <w:bookmarkStart w:id="12" w:name="_Toc1801140445"/>
      <w:r>
        <w:rPr>
          <w:rFonts w:hint="eastAsia"/>
        </w:rPr>
        <w:t>（</w:t>
      </w:r>
      <w:r>
        <w:rPr>
          <w:rFonts w:hint="eastAsia"/>
          <w:lang w:eastAsia="zh-CN"/>
        </w:rPr>
        <w:t>十二</w:t>
      </w:r>
      <w:r>
        <w:rPr>
          <w:rFonts w:hint="eastAsia"/>
        </w:rPr>
        <w:t>）救灾领域基层政务公开标准目录</w:t>
      </w:r>
      <w:bookmarkEnd w:id="1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8FE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420" w:type="dxa"/>
            <w:vMerge w:val="restart"/>
            <w:vAlign w:val="center"/>
          </w:tcPr>
          <w:p w14:paraId="04488B7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962D0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2DFDC8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58874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11436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EF340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00713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6D5FF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6BA2A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25688F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0F1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D8753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5C312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6C433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9637F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83454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FC2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20724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29C98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72FE1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405FE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9CF12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4E75E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17C1E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F9741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C04AB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10B68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C50C4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103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2731C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BE89B0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p w14:paraId="561D4A4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文件</w:t>
            </w:r>
          </w:p>
        </w:tc>
        <w:tc>
          <w:tcPr>
            <w:tcW w:w="805" w:type="dxa"/>
            <w:vAlign w:val="center"/>
          </w:tcPr>
          <w:p w14:paraId="3AB00F4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0212CED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6BC9DC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74C4C77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6E41AF9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168000C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w:t>
            </w:r>
            <w:r>
              <w:rPr>
                <w:rFonts w:hint="eastAsia" w:ascii="仿宋_GB2312" w:hAnsi="Times New Roman" w:eastAsia="仿宋_GB2312" w:cs="仿宋"/>
                <w:sz w:val="18"/>
                <w:szCs w:val="18"/>
                <w:lang w:val="en-US" w:eastAsia="zh-CN" w:bidi="zh-CN"/>
              </w:rPr>
              <w:t>公开地与</w:t>
            </w:r>
            <w:r>
              <w:rPr>
                <w:rFonts w:hint="default" w:ascii="仿宋_GB2312" w:hAnsi="Times New Roman" w:eastAsia="仿宋_GB2312" w:cs="仿宋"/>
                <w:sz w:val="18"/>
                <w:szCs w:val="18"/>
                <w:lang w:val="en-US" w:eastAsia="zh-CN" w:bidi="zh-CN"/>
              </w:rPr>
              <w:t>救灾有关的政策文件</w:t>
            </w:r>
          </w:p>
        </w:tc>
        <w:tc>
          <w:tcPr>
            <w:tcW w:w="2413" w:type="dxa"/>
            <w:vAlign w:val="center"/>
          </w:tcPr>
          <w:p w14:paraId="74DC294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tc>
        <w:tc>
          <w:tcPr>
            <w:tcW w:w="975" w:type="dxa"/>
            <w:vAlign w:val="center"/>
          </w:tcPr>
          <w:p w14:paraId="2EF3A4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6F69E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A70A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9A26E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C4C8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BE578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596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430E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CA55F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D544C0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1A75EE5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r>
              <w:rPr>
                <w:rFonts w:hint="default" w:ascii="仿宋_GB2312" w:hAnsi="Times New Roman" w:eastAsia="仿宋_GB2312" w:cs="仿宋"/>
                <w:sz w:val="18"/>
                <w:szCs w:val="18"/>
                <w:lang w:val="en-US" w:eastAsia="zh-CN" w:bidi="zh-CN"/>
              </w:rPr>
              <w:t xml:space="preserve">涉及相对人切身利益、需社会广泛知晓的重要改革方案等重大决策 </w:t>
            </w:r>
          </w:p>
          <w:p w14:paraId="69BD5B0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r>
              <w:rPr>
                <w:rFonts w:hint="default" w:ascii="仿宋_GB2312" w:hAnsi="Times New Roman" w:eastAsia="仿宋_GB2312" w:cs="仿宋"/>
                <w:sz w:val="18"/>
                <w:szCs w:val="18"/>
                <w:lang w:val="en-US" w:eastAsia="zh-CN" w:bidi="zh-CN"/>
              </w:rPr>
              <w:t>决策前向社会公开决策草案、决策依据</w:t>
            </w:r>
          </w:p>
        </w:tc>
        <w:tc>
          <w:tcPr>
            <w:tcW w:w="2413" w:type="dxa"/>
            <w:vAlign w:val="center"/>
          </w:tcPr>
          <w:p w14:paraId="682761D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7CF0B3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24B03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816F6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87F1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32A69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DE254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F6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B2F23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EE3BB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C129C9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1CCE399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5B17799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214E74A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《国务院办公厅关于在政务公开工作中进一步做好政务舆情回应的通知》（国办发〔2016〕61号）</w:t>
            </w:r>
          </w:p>
        </w:tc>
        <w:tc>
          <w:tcPr>
            <w:tcW w:w="975" w:type="dxa"/>
            <w:vAlign w:val="center"/>
          </w:tcPr>
          <w:p w14:paraId="062FBF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E289B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F5960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531F30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91A1A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079A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240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48951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D59A52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E11813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59A8BDB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698D2FB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r>
              <w:rPr>
                <w:rFonts w:hint="default" w:ascii="仿宋_GB2312" w:hAnsi="Times New Roman" w:eastAsia="仿宋_GB2312" w:cs="仿宋"/>
                <w:sz w:val="18"/>
                <w:szCs w:val="18"/>
                <w:lang w:val="en-US" w:eastAsia="zh-CN" w:bidi="zh-CN"/>
              </w:rPr>
              <w:t>讨论作出重要改革方案等重大决策时，经党组研究认为有必要公开讨论决策过程的会议</w:t>
            </w:r>
          </w:p>
        </w:tc>
        <w:tc>
          <w:tcPr>
            <w:tcW w:w="2413" w:type="dxa"/>
            <w:vAlign w:val="center"/>
          </w:tcPr>
          <w:p w14:paraId="62BDF66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33B9F9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F42A3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5C562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5EC5D9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8A1FF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D0DE3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24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0943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31C511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5EFC2B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3BDEABA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4E0BDB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5F71B4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44820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1D134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7120D7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B1735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4EBB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042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4AFE1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63B59D6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w:t>
            </w:r>
          </w:p>
          <w:p w14:paraId="64778C8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5B3940E7">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3FCD223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25AC4DD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highlight w:val="none"/>
                <w:lang w:val="en-US" w:eastAsia="zh-CN" w:bidi="zh-CN"/>
              </w:rPr>
              <w:t>《中华人民共和国政府信息公开条例》</w:t>
            </w:r>
            <w:r>
              <w:rPr>
                <w:rFonts w:hint="eastAsia" w:ascii="仿宋_GB2312" w:hAnsi="Times New Roman" w:eastAsia="仿宋_GB2312" w:cs="仿宋"/>
                <w:sz w:val="18"/>
                <w:szCs w:val="18"/>
                <w:highlight w:val="none"/>
                <w:lang w:val="en-US" w:eastAsia="zh-CN" w:bidi="zh-CN"/>
              </w:rPr>
              <w:t>（</w:t>
            </w:r>
            <w:r>
              <w:rPr>
                <w:rFonts w:hint="default" w:ascii="仿宋_GB2312" w:hAnsi="Times New Roman" w:eastAsia="仿宋_GB2312" w:cs="仿宋"/>
                <w:sz w:val="18"/>
                <w:szCs w:val="18"/>
                <w:highlight w:val="none"/>
                <w:lang w:val="en-US" w:eastAsia="zh-CN" w:bidi="zh-CN"/>
              </w:rPr>
              <w:t>国务院令第711号）</w:t>
            </w:r>
            <w:r>
              <w:rPr>
                <w:rFonts w:hint="eastAsia" w:ascii="仿宋_GB2312" w:hAnsi="Times New Roman" w:eastAsia="仿宋_GB2312" w:cs="仿宋"/>
                <w:sz w:val="18"/>
                <w:szCs w:val="18"/>
                <w:highlight w:val="none"/>
                <w:lang w:val="en-US" w:eastAsia="zh-CN" w:bidi="zh-CN"/>
              </w:rPr>
              <w:t>，</w:t>
            </w:r>
            <w:r>
              <w:rPr>
                <w:rFonts w:ascii="仿宋_GB2312" w:hAnsi="Times New Roman" w:eastAsia="仿宋_GB2312"/>
                <w:sz w:val="18"/>
                <w:szCs w:val="18"/>
                <w:highlight w:val="none"/>
                <w:lang w:val="en-US"/>
              </w:rPr>
              <w:t>《社会救助暂行办法》（2014）；</w:t>
            </w:r>
            <w:r>
              <w:rPr>
                <w:rFonts w:hint="eastAsia" w:ascii="仿宋_GB2312" w:hAnsi="Times New Roman" w:eastAsia="仿宋_GB2312"/>
                <w:sz w:val="18"/>
                <w:szCs w:val="18"/>
                <w:highlight w:val="none"/>
                <w:lang w:val="en-US" w:eastAsia="zh-CN"/>
              </w:rPr>
              <w:t>国家减灾委员会关于印发《“十四五”国家综合防灾减灾规划》的通知 国减发</w:t>
            </w:r>
            <w:r>
              <w:rPr>
                <w:rFonts w:hint="default" w:ascii="仿宋_GB2312" w:hAnsi="Times New Roman" w:eastAsia="仿宋_GB2312" w:cs="仿宋"/>
                <w:sz w:val="18"/>
                <w:szCs w:val="18"/>
                <w:highlight w:val="none"/>
                <w:lang w:val="en-US" w:eastAsia="zh-CN" w:bidi="zh-CN"/>
              </w:rPr>
              <w:t>（</w:t>
            </w:r>
            <w:r>
              <w:rPr>
                <w:rFonts w:hint="eastAsia" w:ascii="仿宋_GB2312" w:hAnsi="Times New Roman" w:eastAsia="仿宋_GB2312"/>
                <w:sz w:val="18"/>
                <w:szCs w:val="18"/>
                <w:highlight w:val="none"/>
                <w:lang w:val="en-US" w:eastAsia="zh-CN"/>
              </w:rPr>
              <w:t>2022</w:t>
            </w:r>
            <w:r>
              <w:rPr>
                <w:rFonts w:hint="default" w:ascii="仿宋_GB2312" w:hAnsi="Times New Roman" w:eastAsia="仿宋_GB2312" w:cs="仿宋"/>
                <w:sz w:val="18"/>
                <w:szCs w:val="18"/>
                <w:highlight w:val="none"/>
                <w:lang w:val="en-US" w:eastAsia="zh-CN" w:bidi="zh-CN"/>
              </w:rPr>
              <w:t>）</w:t>
            </w:r>
            <w:r>
              <w:rPr>
                <w:rFonts w:hint="eastAsia" w:ascii="仿宋_GB2312" w:hAnsi="Times New Roman" w:eastAsia="仿宋_GB2312"/>
                <w:sz w:val="18"/>
                <w:szCs w:val="18"/>
                <w:highlight w:val="none"/>
                <w:lang w:val="en-US" w:eastAsia="zh-CN"/>
              </w:rPr>
              <w:t>1号</w:t>
            </w:r>
          </w:p>
        </w:tc>
        <w:tc>
          <w:tcPr>
            <w:tcW w:w="975" w:type="dxa"/>
            <w:vAlign w:val="center"/>
          </w:tcPr>
          <w:p w14:paraId="4C55AD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800FC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26C7A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62968C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6877C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4330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27B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F8B4E1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2234C28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w:t>
            </w:r>
          </w:p>
          <w:p w14:paraId="479604E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2B4AD95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3625B4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2062EB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76B842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152AA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B95F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61856D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0DEC2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0E37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0EB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BCC62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860E69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w:t>
            </w:r>
          </w:p>
          <w:p w14:paraId="078EF6D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59AA295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098F76E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6F65C43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076123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98482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B310F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DC8FB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A347A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26A8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99A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921D1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0B91EE59">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765E9E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4E6F938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4C3D9FF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r>
              <w:rPr>
                <w:rFonts w:hint="eastAsia" w:ascii="仿宋_GB2312" w:hAnsi="Times New Roman" w:eastAsia="仿宋_GB2312" w:cs="仿宋"/>
                <w:sz w:val="18"/>
                <w:szCs w:val="18"/>
                <w:lang w:val="en-US" w:eastAsia="zh-CN" w:bidi="zh-CN"/>
              </w:rPr>
              <w:t>）</w:t>
            </w:r>
          </w:p>
        </w:tc>
        <w:tc>
          <w:tcPr>
            <w:tcW w:w="2413" w:type="dxa"/>
            <w:vAlign w:val="center"/>
          </w:tcPr>
          <w:p w14:paraId="0D359BA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050895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9AEDC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8A972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625FE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93ABE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F2066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E22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65365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5916169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w:t>
            </w:r>
          </w:p>
          <w:p w14:paraId="54ED4FA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6D21D98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660705A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3FE483A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34E5CA4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6AFCB2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12D43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E86CB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636BEC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25C09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129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9B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75C05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02829F8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4F8E4B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805" w:type="dxa"/>
            <w:vAlign w:val="center"/>
          </w:tcPr>
          <w:p w14:paraId="15F2510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4AB14A8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2BCBE04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631A84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5FC32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69649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EBD47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D74E8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E1B19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480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38AB4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D98155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FA4B6E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6E3165F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5571992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6A48350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24E128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EED15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A9CCA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3E7C6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F1F6B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5CA4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EF0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686FB2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3FFCCCF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w:t>
            </w:r>
          </w:p>
          <w:p w14:paraId="3F1A0F4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动态</w:t>
            </w:r>
          </w:p>
        </w:tc>
        <w:tc>
          <w:tcPr>
            <w:tcW w:w="805" w:type="dxa"/>
            <w:vAlign w:val="center"/>
          </w:tcPr>
          <w:p w14:paraId="3DFB746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w:t>
            </w:r>
          </w:p>
          <w:p w14:paraId="1FC6D06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7AAB76C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3B1C87B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5FE83A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BB40E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6654B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F27FB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56D79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07B83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39151F54">
      <w:pPr>
        <w:numPr>
          <w:ilvl w:val="0"/>
          <w:numId w:val="0"/>
        </w:numPr>
        <w:ind w:right="0" w:rightChars="0"/>
      </w:pPr>
    </w:p>
    <w:p w14:paraId="314DF57F">
      <w:pPr>
        <w:numPr>
          <w:ilvl w:val="0"/>
          <w:numId w:val="0"/>
        </w:numPr>
        <w:ind w:right="0" w:rightChars="0"/>
      </w:pPr>
    </w:p>
    <w:p w14:paraId="3A9839D2">
      <w:pPr>
        <w:numPr>
          <w:ilvl w:val="0"/>
          <w:numId w:val="0"/>
        </w:numPr>
        <w:ind w:right="0" w:rightChars="0"/>
      </w:pPr>
    </w:p>
    <w:p w14:paraId="14471913">
      <w:pPr>
        <w:numPr>
          <w:ilvl w:val="0"/>
          <w:numId w:val="0"/>
        </w:numPr>
        <w:ind w:right="0" w:rightChars="0"/>
      </w:pPr>
    </w:p>
    <w:p w14:paraId="19D8C39F">
      <w:pPr>
        <w:numPr>
          <w:ilvl w:val="0"/>
          <w:numId w:val="0"/>
        </w:numPr>
        <w:ind w:right="0" w:rightChars="0"/>
      </w:pPr>
    </w:p>
    <w:p w14:paraId="49D5FE85">
      <w:pPr>
        <w:numPr>
          <w:ilvl w:val="0"/>
          <w:numId w:val="0"/>
        </w:numPr>
        <w:ind w:right="0" w:rightChars="0"/>
      </w:pPr>
    </w:p>
    <w:p w14:paraId="259CF34F">
      <w:pPr>
        <w:numPr>
          <w:ilvl w:val="0"/>
          <w:numId w:val="0"/>
        </w:numPr>
        <w:ind w:right="0" w:rightChars="0"/>
      </w:pPr>
    </w:p>
    <w:p w14:paraId="73E1FFB6">
      <w:pPr>
        <w:numPr>
          <w:ilvl w:val="0"/>
          <w:numId w:val="0"/>
        </w:numPr>
        <w:ind w:right="0" w:rightChars="0"/>
      </w:pPr>
    </w:p>
    <w:p w14:paraId="288AA2FF">
      <w:pPr>
        <w:numPr>
          <w:ilvl w:val="0"/>
          <w:numId w:val="0"/>
        </w:numPr>
        <w:ind w:right="0" w:rightChars="0"/>
      </w:pPr>
    </w:p>
    <w:p w14:paraId="2053DBC8">
      <w:pPr>
        <w:numPr>
          <w:ilvl w:val="0"/>
          <w:numId w:val="0"/>
        </w:numPr>
        <w:ind w:right="0" w:rightChars="0"/>
      </w:pPr>
    </w:p>
    <w:p w14:paraId="23C2FDEF">
      <w:pPr>
        <w:numPr>
          <w:ilvl w:val="0"/>
          <w:numId w:val="0"/>
        </w:numPr>
        <w:ind w:right="0" w:rightChars="0"/>
      </w:pPr>
    </w:p>
    <w:p w14:paraId="73133D78">
      <w:pPr>
        <w:numPr>
          <w:ilvl w:val="0"/>
          <w:numId w:val="0"/>
        </w:numPr>
        <w:ind w:right="0" w:rightChars="0"/>
      </w:pPr>
    </w:p>
    <w:p w14:paraId="2D9CECDD">
      <w:pPr>
        <w:numPr>
          <w:ilvl w:val="0"/>
          <w:numId w:val="0"/>
        </w:numPr>
        <w:ind w:right="0" w:rightChars="0"/>
      </w:pPr>
    </w:p>
    <w:p w14:paraId="29CA899A">
      <w:pPr>
        <w:numPr>
          <w:ilvl w:val="0"/>
          <w:numId w:val="0"/>
        </w:numPr>
        <w:ind w:right="0" w:rightChars="0"/>
      </w:pPr>
    </w:p>
    <w:p w14:paraId="0A115142">
      <w:pPr>
        <w:numPr>
          <w:ilvl w:val="0"/>
          <w:numId w:val="0"/>
        </w:numPr>
        <w:ind w:right="0" w:rightChars="0"/>
      </w:pPr>
    </w:p>
    <w:p w14:paraId="29D7C20F">
      <w:pPr>
        <w:numPr>
          <w:ilvl w:val="0"/>
          <w:numId w:val="0"/>
        </w:numPr>
        <w:ind w:right="0" w:rightChars="0"/>
      </w:pPr>
    </w:p>
    <w:p w14:paraId="049ADE50">
      <w:pPr>
        <w:numPr>
          <w:ilvl w:val="0"/>
          <w:numId w:val="0"/>
        </w:numPr>
        <w:ind w:right="0" w:rightChars="0"/>
      </w:pPr>
    </w:p>
    <w:p w14:paraId="2F2DE0F7">
      <w:pPr>
        <w:numPr>
          <w:ilvl w:val="0"/>
          <w:numId w:val="0"/>
        </w:numPr>
        <w:ind w:right="0" w:rightChars="0"/>
      </w:pPr>
    </w:p>
    <w:p w14:paraId="1F540597">
      <w:pPr>
        <w:numPr>
          <w:ilvl w:val="0"/>
          <w:numId w:val="0"/>
        </w:numPr>
        <w:ind w:right="0" w:rightChars="0"/>
      </w:pPr>
    </w:p>
    <w:p w14:paraId="76E2DE81">
      <w:pPr>
        <w:numPr>
          <w:ilvl w:val="0"/>
          <w:numId w:val="0"/>
        </w:numPr>
        <w:ind w:right="0" w:rightChars="0"/>
      </w:pPr>
    </w:p>
    <w:p w14:paraId="70B54221">
      <w:pPr>
        <w:numPr>
          <w:ilvl w:val="0"/>
          <w:numId w:val="0"/>
        </w:numPr>
        <w:ind w:right="0" w:rightChars="0"/>
      </w:pPr>
    </w:p>
    <w:p w14:paraId="6FBF74CF">
      <w:pPr>
        <w:numPr>
          <w:ilvl w:val="0"/>
          <w:numId w:val="0"/>
        </w:numPr>
        <w:ind w:right="0" w:rightChars="0"/>
      </w:pPr>
    </w:p>
    <w:p w14:paraId="4EF1B5BA">
      <w:pPr>
        <w:numPr>
          <w:ilvl w:val="0"/>
          <w:numId w:val="0"/>
        </w:numPr>
        <w:ind w:right="0" w:rightChars="0"/>
      </w:pPr>
    </w:p>
    <w:p w14:paraId="7639C9C4">
      <w:pPr>
        <w:numPr>
          <w:ilvl w:val="0"/>
          <w:numId w:val="0"/>
        </w:numPr>
        <w:ind w:right="0" w:rightChars="0"/>
      </w:pPr>
    </w:p>
    <w:p w14:paraId="300B4DBB">
      <w:pPr>
        <w:numPr>
          <w:ilvl w:val="0"/>
          <w:numId w:val="0"/>
        </w:numPr>
        <w:ind w:right="0" w:rightChars="0"/>
      </w:pPr>
    </w:p>
    <w:p w14:paraId="315351F4">
      <w:pPr>
        <w:numPr>
          <w:ilvl w:val="0"/>
          <w:numId w:val="0"/>
        </w:numPr>
        <w:ind w:right="0" w:rightChars="0"/>
      </w:pPr>
    </w:p>
    <w:p w14:paraId="12F78FDF">
      <w:pPr>
        <w:numPr>
          <w:ilvl w:val="0"/>
          <w:numId w:val="0"/>
        </w:numPr>
        <w:ind w:right="0" w:rightChars="0"/>
      </w:pPr>
    </w:p>
    <w:p w14:paraId="09770ACE">
      <w:pPr>
        <w:numPr>
          <w:ilvl w:val="0"/>
          <w:numId w:val="0"/>
        </w:numPr>
        <w:ind w:right="0" w:rightChars="0"/>
      </w:pPr>
    </w:p>
    <w:p w14:paraId="6A1AE717">
      <w:pPr>
        <w:numPr>
          <w:ilvl w:val="0"/>
          <w:numId w:val="0"/>
        </w:numPr>
        <w:ind w:right="0" w:rightChars="0"/>
      </w:pPr>
    </w:p>
    <w:p w14:paraId="78FBD3CA">
      <w:pPr>
        <w:numPr>
          <w:ilvl w:val="0"/>
          <w:numId w:val="0"/>
        </w:numPr>
        <w:ind w:right="0" w:rightChars="0"/>
      </w:pPr>
    </w:p>
    <w:sectPr>
      <w:headerReference r:id="rId7" w:type="default"/>
      <w:footerReference r:id="rId8" w:type="default"/>
      <w:pgSz w:w="16840" w:h="11910" w:orient="landscape"/>
      <w:pgMar w:top="1100" w:right="460" w:bottom="1300" w:left="340" w:header="0" w:footer="111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29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A958">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CA7B3">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0CA7B3">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90A1">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F068">
    <w:pPr>
      <w:pStyle w:val="6"/>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269C"/>
    <w:rsid w:val="00156764"/>
    <w:rsid w:val="006C2CF7"/>
    <w:rsid w:val="00732259"/>
    <w:rsid w:val="00750A93"/>
    <w:rsid w:val="008E4A1B"/>
    <w:rsid w:val="00A32119"/>
    <w:rsid w:val="00C52DC3"/>
    <w:rsid w:val="00CB25DC"/>
    <w:rsid w:val="00DC1ED6"/>
    <w:rsid w:val="00DD1ABA"/>
    <w:rsid w:val="00EA4776"/>
    <w:rsid w:val="00EF0A8C"/>
    <w:rsid w:val="00FE3E9F"/>
    <w:rsid w:val="011C2D7A"/>
    <w:rsid w:val="012848EE"/>
    <w:rsid w:val="012E185D"/>
    <w:rsid w:val="01412869"/>
    <w:rsid w:val="01503B64"/>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084088"/>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6D7E2F"/>
    <w:rsid w:val="09757E09"/>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C11ACE"/>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42D0A47"/>
    <w:rsid w:val="14306AB9"/>
    <w:rsid w:val="144B2C4E"/>
    <w:rsid w:val="148458CD"/>
    <w:rsid w:val="149B63DA"/>
    <w:rsid w:val="14A63093"/>
    <w:rsid w:val="14A645A9"/>
    <w:rsid w:val="14A727E9"/>
    <w:rsid w:val="14BA6D76"/>
    <w:rsid w:val="14C14F1F"/>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AA3D9B"/>
    <w:rsid w:val="1FCE582F"/>
    <w:rsid w:val="1FD57F49"/>
    <w:rsid w:val="1FDF0D6A"/>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DB174E"/>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C47FEF"/>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E29B7"/>
    <w:rsid w:val="2F6D21CD"/>
    <w:rsid w:val="2F74773E"/>
    <w:rsid w:val="2F8846CD"/>
    <w:rsid w:val="2F977CD1"/>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D86B12"/>
    <w:rsid w:val="36DD48D7"/>
    <w:rsid w:val="370C5EDA"/>
    <w:rsid w:val="37220B1D"/>
    <w:rsid w:val="372A6E39"/>
    <w:rsid w:val="377743C0"/>
    <w:rsid w:val="377F6F83"/>
    <w:rsid w:val="378A4D17"/>
    <w:rsid w:val="378C3F45"/>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D6F7F"/>
    <w:rsid w:val="390F0392"/>
    <w:rsid w:val="3916355C"/>
    <w:rsid w:val="398D123A"/>
    <w:rsid w:val="399134EE"/>
    <w:rsid w:val="399A722C"/>
    <w:rsid w:val="39B15246"/>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E50A4"/>
    <w:rsid w:val="3F9B5BCB"/>
    <w:rsid w:val="3FB0210E"/>
    <w:rsid w:val="3FD069FF"/>
    <w:rsid w:val="3FE20079"/>
    <w:rsid w:val="40257ABA"/>
    <w:rsid w:val="4031788F"/>
    <w:rsid w:val="40624196"/>
    <w:rsid w:val="406630F8"/>
    <w:rsid w:val="4074643F"/>
    <w:rsid w:val="40835071"/>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7B4CE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7EE0F0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3E4A41"/>
    <w:rsid w:val="4D465CA5"/>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9923A3"/>
    <w:rsid w:val="52A674EC"/>
    <w:rsid w:val="52A84C71"/>
    <w:rsid w:val="52D46EF9"/>
    <w:rsid w:val="52D958D3"/>
    <w:rsid w:val="53012688"/>
    <w:rsid w:val="53756051"/>
    <w:rsid w:val="53894720"/>
    <w:rsid w:val="539F3DAF"/>
    <w:rsid w:val="53A27FB4"/>
    <w:rsid w:val="53A9075B"/>
    <w:rsid w:val="53B8095D"/>
    <w:rsid w:val="53E0461D"/>
    <w:rsid w:val="53EA3C43"/>
    <w:rsid w:val="53F40455"/>
    <w:rsid w:val="544F2953"/>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BD79EE"/>
    <w:rsid w:val="57CB5C1E"/>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C23FA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E809D8"/>
    <w:rsid w:val="600620AD"/>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0C5567"/>
    <w:rsid w:val="63104FEA"/>
    <w:rsid w:val="6316150F"/>
    <w:rsid w:val="6324170D"/>
    <w:rsid w:val="633026EE"/>
    <w:rsid w:val="63314C78"/>
    <w:rsid w:val="634F0AD2"/>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C2438"/>
    <w:rsid w:val="64E8505A"/>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1E5B86"/>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EE0478"/>
    <w:rsid w:val="6FF51D5F"/>
    <w:rsid w:val="7015611E"/>
    <w:rsid w:val="701E3A1A"/>
    <w:rsid w:val="70202A04"/>
    <w:rsid w:val="702C5302"/>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2D15A9"/>
    <w:rsid w:val="723A4546"/>
    <w:rsid w:val="72746C76"/>
    <w:rsid w:val="727E2102"/>
    <w:rsid w:val="72AB4679"/>
    <w:rsid w:val="72D7094D"/>
    <w:rsid w:val="72EE6731"/>
    <w:rsid w:val="72F238E3"/>
    <w:rsid w:val="73034914"/>
    <w:rsid w:val="73041B05"/>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 w:val="DF9C153A"/>
    <w:rsid w:val="DFFC602B"/>
    <w:rsid w:val="FBB788FE"/>
    <w:rsid w:val="FF25F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9195</Words>
  <Characters>9304</Characters>
  <Lines>1</Lines>
  <Paragraphs>1</Paragraphs>
  <TotalTime>6</TotalTime>
  <ScaleCrop>false</ScaleCrop>
  <LinksUpToDate>false</LinksUpToDate>
  <CharactersWithSpaces>9546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2020-06-07T01:01:00Z</dcterms:created>
  <dc:creator>admin</dc:creator>
  <cp:lastModifiedBy>小时候我长得可╭(╯3╰)╮亲了</cp:lastModifiedBy>
  <cp:lastPrinted>2025-03-18T23:10:00Z</cp:lastPrinted>
  <dcterms:modified xsi:type="dcterms:W3CDTF">2025-04-09T07:24:42Z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eyJoZGlkIjoiZDY1ZGIwMDg1MTU2OWM0OGM0NjM4ZGViMGQzNTFkODQiLCJ1c2VySWQiOiIzODUxNTMyODgifQ==</vt:lpwstr>
  </property>
  <property fmtid="{D5CDD505-2E9C-101B-9397-08002B2CF9AE}" pid="4" name="ICV">
    <vt:lpwstr>DD0FD309E2464CCEBA97B9AE3657A326_13</vt:lpwstr>
  </property>
</Properties>
</file>