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78736">
      <w:pPr>
        <w:rPr>
          <w:rFonts w:ascii="Times New Roman" w:hAnsi="Times New Roman" w:eastAsia="仿宋_GB2312" w:cs="Times New Roman"/>
          <w:sz w:val="36"/>
          <w:szCs w:val="36"/>
        </w:rPr>
      </w:pPr>
    </w:p>
    <w:p w14:paraId="758AD63D">
      <w:pPr>
        <w:rPr>
          <w:rFonts w:ascii="Times New Roman" w:hAnsi="Times New Roman" w:eastAsia="仿宋_GB2312" w:cs="Times New Roman"/>
          <w:sz w:val="36"/>
          <w:szCs w:val="36"/>
        </w:rPr>
      </w:pPr>
    </w:p>
    <w:p w14:paraId="6A49E821">
      <w:pPr>
        <w:rPr>
          <w:rFonts w:ascii="Times New Roman" w:hAnsi="Times New Roman" w:eastAsia="仿宋_GB2312" w:cs="Times New Roman"/>
          <w:sz w:val="36"/>
          <w:szCs w:val="36"/>
        </w:rPr>
      </w:pPr>
    </w:p>
    <w:p w14:paraId="305B3180">
      <w:pPr>
        <w:adjustRightInd w:val="0"/>
        <w:snapToGrid w:val="0"/>
        <w:jc w:val="center"/>
        <w:outlineLvl w:val="0"/>
        <w:rPr>
          <w:rFonts w:ascii="Times New Roman" w:hAnsi="Times New Roman" w:eastAsia="方正小标宋_GBK" w:cs="Times New Roman"/>
          <w:bCs/>
          <w:sz w:val="72"/>
          <w:szCs w:val="72"/>
        </w:rPr>
      </w:pPr>
      <w:r>
        <w:rPr>
          <w:rFonts w:ascii="Times New Roman" w:hAnsi="Times New Roman" w:eastAsia="方正小标宋_GBK" w:cs="Times New Roman"/>
          <w:bCs/>
          <w:sz w:val="68"/>
          <w:szCs w:val="68"/>
        </w:rPr>
        <w:t>建设项目生态环境影响报告表</w:t>
      </w:r>
    </w:p>
    <w:p w14:paraId="3586CA7A">
      <w:pPr>
        <w:adjustRightInd w:val="0"/>
        <w:snapToGrid w:val="0"/>
        <w:spacing w:before="192" w:beforeLines="80"/>
        <w:jc w:val="center"/>
        <w:rPr>
          <w:rFonts w:ascii="Times New Roman" w:hAnsi="Times New Roman" w:eastAsia="楷体_GB2312" w:cs="Times New Roman"/>
          <w:bCs/>
          <w:sz w:val="48"/>
          <w:szCs w:val="48"/>
        </w:rPr>
      </w:pPr>
      <w:r>
        <w:rPr>
          <w:rFonts w:ascii="Times New Roman" w:hAnsi="Times New Roman" w:eastAsia="楷体_GB2312" w:cs="Times New Roman"/>
          <w:bCs/>
          <w:sz w:val="48"/>
          <w:szCs w:val="48"/>
        </w:rPr>
        <w:t>（污染影响类）</w:t>
      </w:r>
    </w:p>
    <w:p w14:paraId="0F126F08">
      <w:pPr>
        <w:adjustRightInd w:val="0"/>
        <w:snapToGrid w:val="0"/>
        <w:spacing w:line="288" w:lineRule="auto"/>
        <w:jc w:val="center"/>
        <w:rPr>
          <w:rFonts w:ascii="Times New Roman" w:hAnsi="Times New Roman" w:eastAsia="华文仿宋" w:cs="Times New Roman"/>
          <w:kern w:val="44"/>
          <w:sz w:val="44"/>
          <w:szCs w:val="44"/>
        </w:rPr>
      </w:pPr>
    </w:p>
    <w:p w14:paraId="513A4F09">
      <w:pPr>
        <w:adjustRightInd w:val="0"/>
        <w:snapToGrid w:val="0"/>
        <w:spacing w:line="288" w:lineRule="auto"/>
        <w:jc w:val="center"/>
        <w:rPr>
          <w:rFonts w:ascii="Times New Roman" w:hAnsi="Times New Roman" w:eastAsia="华文仿宋" w:cs="Times New Roman"/>
          <w:kern w:val="44"/>
          <w:sz w:val="44"/>
          <w:szCs w:val="44"/>
        </w:rPr>
      </w:pPr>
    </w:p>
    <w:p w14:paraId="44F6F0E6">
      <w:pPr>
        <w:adjustRightInd w:val="0"/>
        <w:snapToGrid w:val="0"/>
        <w:spacing w:line="288" w:lineRule="auto"/>
        <w:jc w:val="center"/>
        <w:rPr>
          <w:rFonts w:ascii="Times New Roman" w:hAnsi="Times New Roman" w:eastAsia="华文仿宋" w:cs="Times New Roman"/>
          <w:kern w:val="44"/>
          <w:sz w:val="44"/>
          <w:szCs w:val="44"/>
        </w:rPr>
      </w:pPr>
    </w:p>
    <w:p w14:paraId="50847F38">
      <w:pPr>
        <w:jc w:val="center"/>
        <w:rPr>
          <w:rFonts w:ascii="Times New Roman" w:hAnsi="Times New Roman" w:eastAsia="仿宋" w:cs="Times New Roman"/>
          <w:sz w:val="52"/>
          <w:szCs w:val="52"/>
        </w:rPr>
      </w:pPr>
    </w:p>
    <w:p w14:paraId="0611751E">
      <w:pPr>
        <w:ind w:firstLine="1040"/>
        <w:rPr>
          <w:rFonts w:ascii="Times New Roman" w:hAnsi="Times New Roman" w:eastAsia="仿宋" w:cs="Times New Roman"/>
          <w:sz w:val="44"/>
          <w:szCs w:val="44"/>
        </w:rPr>
      </w:pPr>
    </w:p>
    <w:p w14:paraId="66C6B758">
      <w:pPr>
        <w:ind w:firstLine="1040"/>
        <w:rPr>
          <w:rFonts w:ascii="Times New Roman" w:hAnsi="Times New Roman" w:eastAsia="仿宋" w:cs="Times New Roman"/>
          <w:sz w:val="44"/>
          <w:szCs w:val="44"/>
        </w:rPr>
      </w:pPr>
    </w:p>
    <w:p w14:paraId="707494B1">
      <w:pPr>
        <w:ind w:firstLine="1040"/>
        <w:rPr>
          <w:rFonts w:ascii="Times New Roman" w:hAnsi="Times New Roman" w:eastAsia="仿宋" w:cs="Times New Roman"/>
          <w:sz w:val="44"/>
          <w:szCs w:val="44"/>
        </w:rPr>
      </w:pPr>
    </w:p>
    <w:p w14:paraId="43792F74">
      <w:pPr>
        <w:ind w:firstLine="1040"/>
        <w:rPr>
          <w:rFonts w:ascii="Times New Roman" w:hAnsi="Times New Roman" w:eastAsia="仿宋" w:cs="Times New Roman"/>
          <w:sz w:val="44"/>
          <w:szCs w:val="44"/>
        </w:rPr>
      </w:pPr>
    </w:p>
    <w:p w14:paraId="1B1E5760">
      <w:pPr>
        <w:adjustRightInd w:val="0"/>
        <w:snapToGrid w:val="0"/>
        <w:spacing w:line="288" w:lineRule="auto"/>
        <w:ind w:firstLine="1040"/>
        <w:rPr>
          <w:rFonts w:ascii="Times New Roman" w:hAnsi="Times New Roman" w:eastAsia="仿宋_GB2312" w:cs="Times New Roman"/>
          <w:sz w:val="36"/>
          <w:szCs w:val="36"/>
          <w:u w:val="single"/>
        </w:rPr>
      </w:pPr>
      <w:r>
        <w:rPr>
          <w:rFonts w:ascii="Times New Roman" w:hAnsi="Times New Roman" w:eastAsia="仿宋_GB2312" w:cs="Times New Roman"/>
          <w:sz w:val="30"/>
          <w:szCs w:val="30"/>
        </w:rPr>
        <w:t>项目名称：</w:t>
      </w:r>
      <w:bookmarkStart w:id="0" w:name="OLE_LINK13"/>
      <w:r>
        <w:rPr>
          <w:rFonts w:ascii="Times New Roman" w:hAnsi="Times New Roman" w:eastAsia="仿宋_GB2312" w:cs="Times New Roman"/>
          <w:sz w:val="28"/>
          <w:szCs w:val="28"/>
          <w:u w:val="single"/>
        </w:rPr>
        <w:t>年产30000吨非金属制品项目</w:t>
      </w:r>
      <w:bookmarkEnd w:id="0"/>
    </w:p>
    <w:p w14:paraId="760AB65E">
      <w:pPr>
        <w:adjustRightInd w:val="0"/>
        <w:snapToGrid w:val="0"/>
        <w:spacing w:line="288" w:lineRule="auto"/>
        <w:ind w:firstLine="1040"/>
        <w:rPr>
          <w:rFonts w:ascii="Times New Roman" w:hAnsi="Times New Roman" w:eastAsia="仿宋_GB2312" w:cs="Times New Roman"/>
          <w:sz w:val="30"/>
          <w:szCs w:val="30"/>
          <w:u w:val="single"/>
        </w:rPr>
      </w:pPr>
      <w:r>
        <w:rPr>
          <w:rFonts w:ascii="Times New Roman" w:hAnsi="Times New Roman" w:eastAsia="仿宋_GB2312" w:cs="Times New Roman"/>
          <w:sz w:val="30"/>
          <w:szCs w:val="30"/>
        </w:rPr>
        <w:t>建设单位（盖章）：</w:t>
      </w:r>
      <w:bookmarkStart w:id="1" w:name="OLE_LINK34"/>
      <w:bookmarkStart w:id="2" w:name="_Hlk126744517"/>
      <w:r>
        <w:rPr>
          <w:rFonts w:ascii="Times New Roman" w:hAnsi="Times New Roman" w:eastAsia="仿宋_GB2312" w:cs="Times New Roman"/>
          <w:sz w:val="30"/>
          <w:szCs w:val="30"/>
          <w:u w:val="single"/>
        </w:rPr>
        <w:t>山西博敖耐火材料有限公司</w:t>
      </w:r>
      <w:bookmarkEnd w:id="1"/>
    </w:p>
    <w:bookmarkEnd w:id="2"/>
    <w:p w14:paraId="140332B5">
      <w:pPr>
        <w:adjustRightInd w:val="0"/>
        <w:snapToGrid w:val="0"/>
        <w:spacing w:line="288" w:lineRule="auto"/>
        <w:ind w:firstLine="1040"/>
        <w:rPr>
          <w:rFonts w:ascii="Times New Roman" w:hAnsi="Times New Roman" w:eastAsia="仿宋_GB2312" w:cs="Times New Roman"/>
          <w:sz w:val="30"/>
          <w:szCs w:val="30"/>
          <w:u w:val="single"/>
        </w:rPr>
      </w:pPr>
      <w:r>
        <w:rPr>
          <w:rFonts w:ascii="Times New Roman" w:hAnsi="Times New Roman" w:eastAsia="仿宋_GB2312" w:cs="Times New Roman"/>
          <w:sz w:val="30"/>
          <w:szCs w:val="30"/>
        </w:rPr>
        <w:t>编制日期：</w:t>
      </w:r>
      <w:r>
        <w:rPr>
          <w:rFonts w:ascii="Times New Roman" w:hAnsi="Times New Roman" w:eastAsia="仿宋_GB2312" w:cs="Times New Roman"/>
          <w:sz w:val="30"/>
          <w:szCs w:val="30"/>
          <w:u w:val="single"/>
        </w:rPr>
        <w:t xml:space="preserve">          2026年</w:t>
      </w:r>
      <w:r>
        <w:rPr>
          <w:rFonts w:hint="eastAsia" w:ascii="Times New Roman" w:hAnsi="Times New Roman" w:eastAsia="仿宋_GB2312" w:cs="Times New Roman"/>
          <w:sz w:val="30"/>
          <w:szCs w:val="30"/>
          <w:u w:val="single"/>
        </w:rPr>
        <w:t>8</w:t>
      </w:r>
      <w:r>
        <w:rPr>
          <w:rFonts w:ascii="Times New Roman" w:hAnsi="Times New Roman" w:eastAsia="仿宋_GB2312" w:cs="Times New Roman"/>
          <w:sz w:val="30"/>
          <w:szCs w:val="30"/>
          <w:u w:val="single"/>
        </w:rPr>
        <w:t xml:space="preserve">月             </w:t>
      </w:r>
    </w:p>
    <w:p w14:paraId="59BCF549">
      <w:pPr>
        <w:adjustRightInd w:val="0"/>
        <w:snapToGrid w:val="0"/>
        <w:spacing w:line="288" w:lineRule="auto"/>
        <w:ind w:firstLine="1040"/>
        <w:rPr>
          <w:rFonts w:ascii="Times New Roman" w:hAnsi="Times New Roman" w:eastAsia="仿宋_GB2312" w:cs="Times New Roman"/>
          <w:sz w:val="36"/>
          <w:szCs w:val="36"/>
          <w:u w:val="single"/>
        </w:rPr>
      </w:pPr>
      <w:bookmarkStart w:id="3" w:name="_Hlk57884087"/>
    </w:p>
    <w:p w14:paraId="411ADFD0">
      <w:pPr>
        <w:adjustRightInd w:val="0"/>
        <w:snapToGrid w:val="0"/>
        <w:spacing w:line="288" w:lineRule="auto"/>
        <w:ind w:firstLine="1040"/>
        <w:rPr>
          <w:rFonts w:ascii="Times New Roman" w:hAnsi="Times New Roman" w:eastAsia="仿宋_GB2312" w:cs="Times New Roman"/>
          <w:sz w:val="36"/>
          <w:szCs w:val="36"/>
        </w:rPr>
      </w:pPr>
    </w:p>
    <w:p w14:paraId="3F0916CA">
      <w:pPr>
        <w:adjustRightInd w:val="0"/>
        <w:snapToGrid w:val="0"/>
        <w:spacing w:line="288" w:lineRule="auto"/>
        <w:ind w:firstLine="1040"/>
        <w:rPr>
          <w:rFonts w:ascii="Times New Roman" w:hAnsi="Times New Roman" w:eastAsia="仿宋_GB2312" w:cs="Times New Roman"/>
          <w:sz w:val="36"/>
          <w:szCs w:val="36"/>
        </w:rPr>
      </w:pPr>
    </w:p>
    <w:p w14:paraId="5ABC1042">
      <w:pPr>
        <w:adjustRightInd w:val="0"/>
        <w:snapToGrid w:val="0"/>
        <w:spacing w:line="288" w:lineRule="auto"/>
        <w:ind w:firstLine="1040"/>
        <w:rPr>
          <w:rFonts w:ascii="Times New Roman" w:hAnsi="Times New Roman" w:eastAsia="仿宋_GB2312" w:cs="Times New Roman"/>
          <w:sz w:val="36"/>
          <w:szCs w:val="36"/>
        </w:rPr>
      </w:pPr>
    </w:p>
    <w:bookmarkEnd w:id="3"/>
    <w:p w14:paraId="7BC89BC0">
      <w:pPr>
        <w:adjustRightInd w:val="0"/>
        <w:snapToGrid w:val="0"/>
        <w:spacing w:line="288" w:lineRule="auto"/>
        <w:jc w:val="center"/>
        <w:rPr>
          <w:rFonts w:ascii="Times New Roman" w:hAnsi="Times New Roman" w:eastAsia="楷体_GB2312" w:cs="Times New Roman"/>
          <w:sz w:val="36"/>
          <w:szCs w:val="36"/>
        </w:rPr>
      </w:pPr>
      <w:r>
        <w:rPr>
          <w:rFonts w:ascii="Times New Roman" w:hAnsi="Times New Roman" w:eastAsia="楷体_GB2312" w:cs="Times New Roman"/>
          <w:sz w:val="36"/>
          <w:szCs w:val="36"/>
        </w:rPr>
        <w:t>中华人民共和国生态环境部制</w:t>
      </w:r>
    </w:p>
    <w:p w14:paraId="5A0C048B">
      <w:pPr>
        <w:adjustRightInd w:val="0"/>
        <w:snapToGrid w:val="0"/>
        <w:spacing w:line="288" w:lineRule="auto"/>
        <w:ind w:firstLine="1040"/>
        <w:rPr>
          <w:rFonts w:ascii="Times New Roman" w:hAnsi="Times New Roman" w:eastAsia="仿宋_GB2312" w:cs="Times New Roman"/>
          <w:sz w:val="36"/>
          <w:szCs w:val="36"/>
        </w:rPr>
        <w:sectPr>
          <w:pgSz w:w="11906" w:h="16838"/>
          <w:pgMar w:top="1701" w:right="1531" w:bottom="1701" w:left="1531" w:header="851" w:footer="1077" w:gutter="0"/>
          <w:pgNumType w:start="3"/>
          <w:cols w:space="720" w:num="1"/>
          <w:docGrid w:linePitch="312" w:charSpace="0"/>
        </w:sectPr>
      </w:pPr>
    </w:p>
    <w:p w14:paraId="6B9BA7F5">
      <w:pPr>
        <w:widowControl/>
        <w:spacing w:before="100" w:beforeAutospacing="1" w:after="100" w:afterAutospacing="1"/>
        <w:jc w:val="center"/>
        <w:outlineLvl w:val="0"/>
        <w:rPr>
          <w:rFonts w:ascii="Times New Roman" w:hAnsi="Times New Roman" w:eastAsia="黑体" w:cs="Times New Roman"/>
          <w:snapToGrid w:val="0"/>
          <w:kern w:val="0"/>
          <w:sz w:val="30"/>
          <w:szCs w:val="30"/>
        </w:rPr>
      </w:pPr>
      <w:r>
        <w:drawing>
          <wp:anchor distT="0" distB="0" distL="114300" distR="114300" simplePos="0" relativeHeight="251685888" behindDoc="0" locked="0" layoutInCell="1" allowOverlap="1">
            <wp:simplePos x="0" y="0"/>
            <wp:positionH relativeFrom="column">
              <wp:posOffset>-2572385</wp:posOffset>
            </wp:positionH>
            <wp:positionV relativeFrom="paragraph">
              <wp:posOffset>482600</wp:posOffset>
            </wp:positionV>
            <wp:extent cx="10800080" cy="7638415"/>
            <wp:effectExtent l="0" t="635" r="1270" b="1270"/>
            <wp:wrapNone/>
            <wp:docPr id="392417626"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17626" name="图片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rot="16200000">
                      <a:off x="0" y="0"/>
                      <a:ext cx="10800000" cy="7638627"/>
                    </a:xfrm>
                    <a:prstGeom prst="rect">
                      <a:avLst/>
                    </a:prstGeom>
                    <a:noFill/>
                    <a:ln>
                      <a:noFill/>
                    </a:ln>
                  </pic:spPr>
                </pic:pic>
              </a:graphicData>
            </a:graphic>
          </wp:anchor>
        </w:drawing>
      </w:r>
      <w:r>
        <w:rPr>
          <w:rFonts w:ascii="Times New Roman" w:hAnsi="Times New Roman" w:eastAsia="黑体" w:cs="Times New Roman"/>
          <w:snapToGrid w:val="0"/>
          <w:kern w:val="0"/>
          <w:sz w:val="30"/>
          <w:szCs w:val="30"/>
        </w:rPr>
        <w:t>《山西博敖耐火材料有限公司年产30000吨非金属制品项目环境影响报告表》修改说明</w:t>
      </w:r>
    </w:p>
    <w:tbl>
      <w:tblPr>
        <w:tblStyle w:val="84"/>
        <w:tblW w:w="99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09"/>
        <w:gridCol w:w="4379"/>
        <w:gridCol w:w="4820"/>
      </w:tblGrid>
      <w:tr w14:paraId="4EFC43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vAlign w:val="center"/>
          </w:tcPr>
          <w:p w14:paraId="4D875817">
            <w:pPr>
              <w:spacing w:line="300" w:lineRule="atLeast"/>
              <w:contextualSpacing/>
              <w:jc w:val="center"/>
              <w:rPr>
                <w:rFonts w:ascii="Times New Roman" w:hAnsi="Times New Roman" w:eastAsia="宋体" w:cs="Times New Roman"/>
                <w:bCs/>
                <w:szCs w:val="21"/>
              </w:rPr>
            </w:pPr>
            <w:bookmarkStart w:id="4" w:name="_Hlk224984253"/>
            <w:r>
              <w:rPr>
                <w:rFonts w:ascii="Times New Roman" w:hAnsi="Times New Roman" w:eastAsia="宋体" w:cs="Times New Roman"/>
                <w:bCs/>
                <w:szCs w:val="21"/>
              </w:rPr>
              <w:t>序号</w:t>
            </w:r>
          </w:p>
        </w:tc>
        <w:tc>
          <w:tcPr>
            <w:tcW w:w="4379" w:type="dxa"/>
            <w:vAlign w:val="center"/>
          </w:tcPr>
          <w:p w14:paraId="5C4B4E62">
            <w:pPr>
              <w:spacing w:line="300" w:lineRule="atLeast"/>
              <w:contextualSpacing/>
              <w:jc w:val="center"/>
              <w:rPr>
                <w:rFonts w:ascii="Times New Roman" w:hAnsi="Times New Roman" w:eastAsia="宋体" w:cs="Times New Roman"/>
                <w:bCs/>
                <w:szCs w:val="21"/>
              </w:rPr>
            </w:pPr>
            <w:r>
              <w:rPr>
                <w:rFonts w:ascii="Times New Roman" w:hAnsi="Times New Roman" w:eastAsia="宋体" w:cs="Times New Roman"/>
                <w:bCs/>
                <w:szCs w:val="21"/>
              </w:rPr>
              <w:t>技术审查意见</w:t>
            </w:r>
          </w:p>
        </w:tc>
        <w:tc>
          <w:tcPr>
            <w:tcW w:w="4820" w:type="dxa"/>
            <w:vAlign w:val="center"/>
          </w:tcPr>
          <w:p w14:paraId="500AF23F">
            <w:pPr>
              <w:spacing w:line="300" w:lineRule="atLeast"/>
              <w:contextualSpacing/>
              <w:jc w:val="center"/>
              <w:rPr>
                <w:rFonts w:ascii="Times New Roman" w:hAnsi="Times New Roman" w:eastAsia="宋体" w:cs="Times New Roman"/>
                <w:bCs/>
                <w:szCs w:val="21"/>
              </w:rPr>
            </w:pPr>
            <w:r>
              <w:rPr>
                <w:rFonts w:ascii="Times New Roman" w:hAnsi="Times New Roman" w:eastAsia="宋体" w:cs="Times New Roman"/>
                <w:bCs/>
                <w:szCs w:val="21"/>
              </w:rPr>
              <w:t>修改说明</w:t>
            </w:r>
          </w:p>
        </w:tc>
      </w:tr>
      <w:tr w14:paraId="7F956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vAlign w:val="center"/>
          </w:tcPr>
          <w:p w14:paraId="3EAD3C27">
            <w:pPr>
              <w:spacing w:line="300" w:lineRule="atLeast"/>
              <w:contextualSpacing/>
              <w:jc w:val="center"/>
              <w:rPr>
                <w:rFonts w:ascii="Times New Roman" w:hAnsi="Times New Roman" w:eastAsia="宋体" w:cs="Times New Roman"/>
                <w:bCs/>
                <w:szCs w:val="21"/>
              </w:rPr>
            </w:pPr>
            <w:bookmarkStart w:id="5" w:name="_Hlk234535887"/>
            <w:r>
              <w:rPr>
                <w:rFonts w:ascii="Times New Roman" w:hAnsi="Times New Roman" w:eastAsia="宋体" w:cs="Times New Roman"/>
                <w:bCs/>
                <w:szCs w:val="21"/>
              </w:rPr>
              <w:t>1</w:t>
            </w:r>
          </w:p>
        </w:tc>
        <w:tc>
          <w:tcPr>
            <w:tcW w:w="4379" w:type="dxa"/>
            <w:vAlign w:val="center"/>
          </w:tcPr>
          <w:p w14:paraId="16E983B4">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补充山西省、阳泉市空气质量持续改善行动计划实施方案符合性分析。</w:t>
            </w:r>
          </w:p>
        </w:tc>
        <w:tc>
          <w:tcPr>
            <w:tcW w:w="4820" w:type="dxa"/>
            <w:vAlign w:val="center"/>
          </w:tcPr>
          <w:p w14:paraId="176E5A93">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补充山西省、阳泉市空气质量持续改善行动计划实施方案符合性分析（P6-8）。</w:t>
            </w:r>
          </w:p>
        </w:tc>
      </w:tr>
      <w:tr w14:paraId="38350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vAlign w:val="center"/>
          </w:tcPr>
          <w:p w14:paraId="217C110D">
            <w:pPr>
              <w:spacing w:line="300" w:lineRule="atLeast"/>
              <w:contextualSpacing/>
              <w:jc w:val="center"/>
              <w:rPr>
                <w:rFonts w:ascii="Times New Roman" w:hAnsi="Times New Roman" w:eastAsia="宋体" w:cs="Times New Roman"/>
                <w:bCs/>
                <w:szCs w:val="21"/>
              </w:rPr>
            </w:pPr>
            <w:r>
              <w:rPr>
                <w:rFonts w:ascii="Times New Roman" w:hAnsi="Times New Roman" w:eastAsia="宋体" w:cs="Times New Roman"/>
                <w:bCs/>
                <w:szCs w:val="21"/>
              </w:rPr>
              <w:t>2</w:t>
            </w:r>
          </w:p>
        </w:tc>
        <w:tc>
          <w:tcPr>
            <w:tcW w:w="4379" w:type="dxa"/>
            <w:vAlign w:val="center"/>
          </w:tcPr>
          <w:p w14:paraId="2FA6EC60">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细化介绍工程建设内容、明确项目是否开工建设。核实尚太锂业废坩埚的产生量，说清原料来源，细化说明加工产品的利用途径。细化生产设备表，核实设备设计加工能力，分析与生产规模、工作制度的匹配性。细化加工生产线设备配置方案、与产品方案的匹配性。核实用水定额、水平衡分析。规范项目总平面布置图、生产设备平面布置图。</w:t>
            </w:r>
          </w:p>
        </w:tc>
        <w:tc>
          <w:tcPr>
            <w:tcW w:w="4820" w:type="dxa"/>
            <w:vAlign w:val="center"/>
          </w:tcPr>
          <w:p w14:paraId="31C6F1BF">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细化介绍了工程建设内容、明确了项目未开工建设（P9-11、P17）。核实了尚太锂业废坩埚的产生量，说清了原料来源，细化说明了加工产品的利用途径（P11~12）。细化了生产设备表，核实了设备设计加工能力，分析了与生产规模、工作制度的匹配性（P11~12）。细化了加工生产线设备配置方案、与产品方案的匹配性（P11）。核实了用水定额、水平衡分析（P13~14）。规范了项目总平面布置图、生产设备平面布置图（附图3）。</w:t>
            </w:r>
          </w:p>
        </w:tc>
      </w:tr>
      <w:tr w14:paraId="47724C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vMerge w:val="restart"/>
            <w:vAlign w:val="center"/>
          </w:tcPr>
          <w:p w14:paraId="64A177B9">
            <w:pPr>
              <w:spacing w:line="300" w:lineRule="atLeast"/>
              <w:contextualSpacing/>
              <w:jc w:val="center"/>
              <w:rPr>
                <w:rFonts w:ascii="Times New Roman" w:hAnsi="Times New Roman" w:eastAsia="宋体" w:cs="Times New Roman"/>
                <w:bCs/>
                <w:szCs w:val="21"/>
              </w:rPr>
            </w:pPr>
            <w:r>
              <w:rPr>
                <w:rFonts w:ascii="Times New Roman" w:hAnsi="Times New Roman" w:eastAsia="宋体" w:cs="Times New Roman"/>
                <w:bCs/>
                <w:szCs w:val="21"/>
              </w:rPr>
              <w:t>3</w:t>
            </w:r>
          </w:p>
        </w:tc>
        <w:tc>
          <w:tcPr>
            <w:tcW w:w="4379" w:type="dxa"/>
            <w:vAlign w:val="center"/>
          </w:tcPr>
          <w:p w14:paraId="217AEC52">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细化和完善项目的生产工艺流程及排污环节分析。细化物料转运输送（系统是否封闭）、贮存（各类料仓）、加工及包装方式，核准转载产尘点进口、出口产尘特征及数量。</w:t>
            </w:r>
          </w:p>
        </w:tc>
        <w:tc>
          <w:tcPr>
            <w:tcW w:w="4820" w:type="dxa"/>
            <w:vAlign w:val="center"/>
          </w:tcPr>
          <w:p w14:paraId="03C8BFCA">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细化和完善了项目的生产工艺流程及排污环节分析。细化了物料转运输送（系统封闭）、贮存（各类料仓）、加工及包装方式，核准了转载产尘点进口、出口产尘特征及数量。</w:t>
            </w:r>
            <w:bookmarkStart w:id="81" w:name="_GoBack"/>
            <w:r>
              <w:rPr>
                <w:rFonts w:hint="eastAsia" w:ascii="Times New Roman" w:hAnsi="Times New Roman" w:eastAsia="宋体" w:cs="Times New Roman"/>
                <w:bCs/>
                <w:szCs w:val="21"/>
                <w:lang w:eastAsia="zh-CN"/>
              </w:rPr>
              <w:t>(</w:t>
            </w:r>
            <w:bookmarkEnd w:id="81"/>
            <w:r>
              <w:rPr>
                <w:rFonts w:ascii="Times New Roman" w:hAnsi="Times New Roman" w:eastAsia="宋体" w:cs="Times New Roman"/>
                <w:bCs/>
                <w:szCs w:val="21"/>
              </w:rPr>
              <w:t>P15-17</w:t>
            </w:r>
            <w:r>
              <w:rPr>
                <w:rFonts w:hint="eastAsia" w:ascii="Times New Roman" w:hAnsi="Times New Roman" w:eastAsia="宋体" w:cs="Times New Roman"/>
                <w:bCs/>
                <w:szCs w:val="21"/>
                <w:lang w:eastAsia="zh-CN"/>
              </w:rPr>
              <w:t>)</w:t>
            </w:r>
          </w:p>
        </w:tc>
      </w:tr>
      <w:tr w14:paraId="11362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vMerge w:val="continue"/>
            <w:vAlign w:val="center"/>
          </w:tcPr>
          <w:p w14:paraId="06DF33C2">
            <w:pPr>
              <w:spacing w:line="300" w:lineRule="atLeast"/>
              <w:contextualSpacing/>
              <w:jc w:val="center"/>
              <w:rPr>
                <w:rFonts w:ascii="Times New Roman" w:hAnsi="Times New Roman" w:eastAsia="宋体" w:cs="Times New Roman"/>
                <w:bCs/>
                <w:szCs w:val="21"/>
              </w:rPr>
            </w:pPr>
          </w:p>
        </w:tc>
        <w:tc>
          <w:tcPr>
            <w:tcW w:w="4379" w:type="dxa"/>
            <w:vAlign w:val="center"/>
          </w:tcPr>
          <w:p w14:paraId="3BD13B92">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补充介绍全封闭储库及车间的厂房建筑结构形式、材质类型、高度及全封闭情况。细化场地、储库、运输道路硬化方案，给出硬化区域范围，细化非道路移动机械管控、清洁运输要求以及清扫车、洒水车的配置情况。除尘器出灰口过程粉尘治理措施、除尘灰返回粉料仓的方式。</w:t>
            </w:r>
          </w:p>
        </w:tc>
        <w:tc>
          <w:tcPr>
            <w:tcW w:w="4820" w:type="dxa"/>
            <w:vAlign w:val="center"/>
          </w:tcPr>
          <w:p w14:paraId="64E71C50">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补充介绍</w:t>
            </w:r>
            <w:r>
              <w:rPr>
                <w:rFonts w:hint="eastAsia" w:ascii="Times New Roman" w:hAnsi="Times New Roman" w:eastAsia="宋体" w:cs="Times New Roman"/>
                <w:bCs/>
                <w:szCs w:val="21"/>
              </w:rPr>
              <w:t>了</w:t>
            </w:r>
            <w:r>
              <w:rPr>
                <w:rFonts w:ascii="Times New Roman" w:hAnsi="Times New Roman" w:eastAsia="宋体" w:cs="Times New Roman"/>
                <w:bCs/>
                <w:szCs w:val="21"/>
              </w:rPr>
              <w:t>全封闭储库及车间的厂房建筑结构形式、材质类型、高度及全封闭情况</w:t>
            </w:r>
            <w:r>
              <w:rPr>
                <w:rFonts w:hint="eastAsia" w:ascii="Times New Roman" w:hAnsi="Times New Roman" w:eastAsia="宋体" w:cs="Times New Roman"/>
                <w:bCs/>
                <w:szCs w:val="21"/>
              </w:rPr>
              <w:t>（P29）</w:t>
            </w:r>
            <w:r>
              <w:rPr>
                <w:rFonts w:ascii="Times New Roman" w:hAnsi="Times New Roman" w:eastAsia="宋体" w:cs="Times New Roman"/>
                <w:bCs/>
                <w:szCs w:val="21"/>
              </w:rPr>
              <w:t>。细化</w:t>
            </w:r>
            <w:r>
              <w:rPr>
                <w:rFonts w:hint="eastAsia" w:ascii="Times New Roman" w:hAnsi="Times New Roman" w:eastAsia="宋体" w:cs="Times New Roman"/>
                <w:bCs/>
                <w:szCs w:val="21"/>
              </w:rPr>
              <w:t>了</w:t>
            </w:r>
            <w:r>
              <w:rPr>
                <w:rFonts w:ascii="Times New Roman" w:hAnsi="Times New Roman" w:eastAsia="宋体" w:cs="Times New Roman"/>
                <w:bCs/>
                <w:szCs w:val="21"/>
              </w:rPr>
              <w:t>场地、储库、运输道路硬化方案，给出</w:t>
            </w:r>
            <w:r>
              <w:rPr>
                <w:rFonts w:hint="eastAsia" w:ascii="Times New Roman" w:hAnsi="Times New Roman" w:eastAsia="宋体" w:cs="Times New Roman"/>
                <w:bCs/>
                <w:szCs w:val="21"/>
              </w:rPr>
              <w:t>了</w:t>
            </w:r>
            <w:r>
              <w:rPr>
                <w:rFonts w:ascii="Times New Roman" w:hAnsi="Times New Roman" w:eastAsia="宋体" w:cs="Times New Roman"/>
                <w:bCs/>
                <w:szCs w:val="21"/>
              </w:rPr>
              <w:t>硬化区域范围，细化</w:t>
            </w:r>
            <w:r>
              <w:rPr>
                <w:rFonts w:hint="eastAsia" w:ascii="Times New Roman" w:hAnsi="Times New Roman" w:eastAsia="宋体" w:cs="Times New Roman"/>
                <w:bCs/>
                <w:szCs w:val="21"/>
              </w:rPr>
              <w:t>了</w:t>
            </w:r>
            <w:r>
              <w:rPr>
                <w:rFonts w:ascii="Times New Roman" w:hAnsi="Times New Roman" w:eastAsia="宋体" w:cs="Times New Roman"/>
                <w:bCs/>
                <w:szCs w:val="21"/>
              </w:rPr>
              <w:t>非道路移动机械管控、清洁运输要求以及清扫车、洒水车的配置情况</w:t>
            </w:r>
            <w:r>
              <w:rPr>
                <w:rFonts w:hint="eastAsia" w:ascii="Times New Roman" w:hAnsi="Times New Roman" w:eastAsia="宋体" w:cs="Times New Roman"/>
                <w:bCs/>
                <w:szCs w:val="21"/>
              </w:rPr>
              <w:t>（P30）</w:t>
            </w:r>
            <w:r>
              <w:rPr>
                <w:rFonts w:ascii="Times New Roman" w:hAnsi="Times New Roman" w:eastAsia="宋体" w:cs="Times New Roman"/>
                <w:bCs/>
                <w:szCs w:val="21"/>
              </w:rPr>
              <w:t>。</w:t>
            </w:r>
            <w:r>
              <w:rPr>
                <w:rFonts w:hint="eastAsia" w:ascii="Times New Roman" w:hAnsi="Times New Roman" w:eastAsia="宋体" w:cs="Times New Roman"/>
                <w:bCs/>
                <w:szCs w:val="21"/>
              </w:rPr>
              <w:t>给出了</w:t>
            </w:r>
            <w:r>
              <w:rPr>
                <w:rFonts w:ascii="Times New Roman" w:hAnsi="Times New Roman" w:eastAsia="宋体" w:cs="Times New Roman"/>
                <w:bCs/>
                <w:szCs w:val="21"/>
              </w:rPr>
              <w:t>除尘器出灰口过程粉尘治理措施、除尘灰返回粉料仓的方式</w:t>
            </w:r>
            <w:r>
              <w:rPr>
                <w:rFonts w:hint="eastAsia" w:ascii="Times New Roman" w:hAnsi="Times New Roman" w:eastAsia="宋体" w:cs="Times New Roman"/>
                <w:bCs/>
                <w:szCs w:val="21"/>
              </w:rPr>
              <w:t>（P41）</w:t>
            </w:r>
            <w:r>
              <w:rPr>
                <w:rFonts w:ascii="Times New Roman" w:hAnsi="Times New Roman" w:eastAsia="宋体" w:cs="Times New Roman"/>
                <w:bCs/>
                <w:szCs w:val="21"/>
              </w:rPr>
              <w:t>。</w:t>
            </w:r>
          </w:p>
        </w:tc>
      </w:tr>
      <w:tr w14:paraId="71BFA8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vMerge w:val="continue"/>
            <w:vAlign w:val="center"/>
          </w:tcPr>
          <w:p w14:paraId="6555AD52">
            <w:pPr>
              <w:spacing w:line="300" w:lineRule="atLeast"/>
              <w:contextualSpacing/>
              <w:jc w:val="center"/>
              <w:rPr>
                <w:rFonts w:ascii="Times New Roman" w:hAnsi="Times New Roman" w:eastAsia="宋体" w:cs="Times New Roman"/>
                <w:bCs/>
                <w:szCs w:val="21"/>
              </w:rPr>
            </w:pPr>
          </w:p>
        </w:tc>
        <w:tc>
          <w:tcPr>
            <w:tcW w:w="4379" w:type="dxa"/>
            <w:vAlign w:val="center"/>
          </w:tcPr>
          <w:p w14:paraId="22E7204C">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结合设备结构、尺寸特点，对照《排风罩的分类及技术条件</w:t>
            </w:r>
            <w:r>
              <w:rPr>
                <w:rFonts w:hint="eastAsia" w:ascii="Times New Roman" w:hAnsi="Times New Roman" w:eastAsia="宋体" w:cs="Times New Roman"/>
                <w:bCs/>
                <w:szCs w:val="21"/>
                <w:lang w:eastAsia="zh-CN"/>
              </w:rPr>
              <w:t>》《</w:t>
            </w:r>
            <w:r>
              <w:rPr>
                <w:rFonts w:ascii="Times New Roman" w:hAnsi="Times New Roman" w:eastAsia="宋体" w:cs="Times New Roman"/>
                <w:bCs/>
                <w:szCs w:val="21"/>
              </w:rPr>
              <w:t>局部排风设施控制风速检测与评估技术规范》，细化分析集尘罩类型、控制点风速及集气风量，根据设备布置距离，复核布袋除尘器配置数量、风量、排气筒设置方案。对照《排放源统计调查产排污核算方式和系数手册》，复核污染物源强取值及产排浓度、产排量计算内容以及总量申请指标核定内容，完善大气影响分析。</w:t>
            </w:r>
          </w:p>
        </w:tc>
        <w:tc>
          <w:tcPr>
            <w:tcW w:w="4820" w:type="dxa"/>
            <w:vAlign w:val="center"/>
          </w:tcPr>
          <w:p w14:paraId="17CEC09B">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结合设备结构、尺寸特点，对照《排风罩的分类及技术条件</w:t>
            </w:r>
            <w:r>
              <w:rPr>
                <w:rFonts w:hint="eastAsia" w:ascii="Times New Roman" w:hAnsi="Times New Roman" w:eastAsia="宋体" w:cs="Times New Roman"/>
                <w:bCs/>
                <w:szCs w:val="21"/>
                <w:lang w:eastAsia="zh-CN"/>
              </w:rPr>
              <w:t>》《</w:t>
            </w:r>
            <w:r>
              <w:rPr>
                <w:rFonts w:ascii="Times New Roman" w:hAnsi="Times New Roman" w:eastAsia="宋体" w:cs="Times New Roman"/>
                <w:bCs/>
                <w:szCs w:val="21"/>
              </w:rPr>
              <w:t>局部排风设施控制风速检测与评估技术规范》，细化分析</w:t>
            </w:r>
            <w:r>
              <w:rPr>
                <w:rFonts w:hint="eastAsia" w:ascii="Times New Roman" w:hAnsi="Times New Roman" w:eastAsia="宋体" w:cs="Times New Roman"/>
                <w:bCs/>
                <w:szCs w:val="21"/>
              </w:rPr>
              <w:t>了</w:t>
            </w:r>
            <w:r>
              <w:rPr>
                <w:rFonts w:ascii="Times New Roman" w:hAnsi="Times New Roman" w:eastAsia="宋体" w:cs="Times New Roman"/>
                <w:bCs/>
                <w:szCs w:val="21"/>
              </w:rPr>
              <w:t>集尘罩类型、控制点风速及集气风量，根据设备布置距离，复核</w:t>
            </w:r>
            <w:r>
              <w:rPr>
                <w:rFonts w:hint="eastAsia" w:ascii="Times New Roman" w:hAnsi="Times New Roman" w:eastAsia="宋体" w:cs="Times New Roman"/>
                <w:bCs/>
                <w:szCs w:val="21"/>
              </w:rPr>
              <w:t>了</w:t>
            </w:r>
            <w:r>
              <w:rPr>
                <w:rFonts w:ascii="Times New Roman" w:hAnsi="Times New Roman" w:eastAsia="宋体" w:cs="Times New Roman"/>
                <w:bCs/>
                <w:szCs w:val="21"/>
              </w:rPr>
              <w:t>布袋除尘器配置数量、风量、排气筒设置方案</w:t>
            </w:r>
            <w:r>
              <w:rPr>
                <w:rFonts w:hint="eastAsia" w:ascii="Times New Roman" w:hAnsi="Times New Roman" w:eastAsia="宋体" w:cs="Times New Roman"/>
                <w:bCs/>
                <w:szCs w:val="21"/>
              </w:rPr>
              <w:t>（P27-28）</w:t>
            </w:r>
            <w:r>
              <w:rPr>
                <w:rFonts w:ascii="Times New Roman" w:hAnsi="Times New Roman" w:eastAsia="宋体" w:cs="Times New Roman"/>
                <w:bCs/>
                <w:szCs w:val="21"/>
              </w:rPr>
              <w:t>。对照《排放源统计调查产排污核算</w:t>
            </w:r>
            <w:r>
              <w:rPr>
                <w:rFonts w:hint="eastAsia" w:ascii="Times New Roman" w:hAnsi="Times New Roman" w:eastAsia="宋体" w:cs="Times New Roman"/>
                <w:bCs/>
                <w:szCs w:val="21"/>
              </w:rPr>
              <w:t>方法</w:t>
            </w:r>
            <w:r>
              <w:rPr>
                <w:rFonts w:ascii="Times New Roman" w:hAnsi="Times New Roman" w:eastAsia="宋体" w:cs="Times New Roman"/>
                <w:bCs/>
                <w:szCs w:val="21"/>
              </w:rPr>
              <w:t>和系数手册》，复核</w:t>
            </w:r>
            <w:r>
              <w:rPr>
                <w:rFonts w:hint="eastAsia" w:ascii="Times New Roman" w:hAnsi="Times New Roman" w:eastAsia="宋体" w:cs="Times New Roman"/>
                <w:bCs/>
                <w:szCs w:val="21"/>
              </w:rPr>
              <w:t>了</w:t>
            </w:r>
            <w:r>
              <w:rPr>
                <w:rFonts w:ascii="Times New Roman" w:hAnsi="Times New Roman" w:eastAsia="宋体" w:cs="Times New Roman"/>
                <w:bCs/>
                <w:szCs w:val="21"/>
              </w:rPr>
              <w:t>污染物源强取值及产排浓度、产排量计算内容以及总量申请指标核定内容，完善</w:t>
            </w:r>
            <w:r>
              <w:rPr>
                <w:rFonts w:hint="eastAsia" w:ascii="Times New Roman" w:hAnsi="Times New Roman" w:eastAsia="宋体" w:cs="Times New Roman"/>
                <w:bCs/>
                <w:szCs w:val="21"/>
              </w:rPr>
              <w:t>了</w:t>
            </w:r>
            <w:r>
              <w:rPr>
                <w:rFonts w:ascii="Times New Roman" w:hAnsi="Times New Roman" w:eastAsia="宋体" w:cs="Times New Roman"/>
                <w:bCs/>
                <w:szCs w:val="21"/>
              </w:rPr>
              <w:t>大气影响分析</w:t>
            </w:r>
            <w:r>
              <w:rPr>
                <w:rFonts w:hint="eastAsia" w:ascii="Times New Roman" w:hAnsi="Times New Roman" w:eastAsia="宋体" w:cs="Times New Roman"/>
                <w:bCs/>
                <w:szCs w:val="21"/>
              </w:rPr>
              <w:t>（P26-27）</w:t>
            </w:r>
            <w:r>
              <w:rPr>
                <w:rFonts w:ascii="Times New Roman" w:hAnsi="Times New Roman" w:eastAsia="宋体" w:cs="Times New Roman"/>
                <w:bCs/>
                <w:szCs w:val="21"/>
              </w:rPr>
              <w:t>。</w:t>
            </w:r>
          </w:p>
        </w:tc>
      </w:tr>
      <w:tr w14:paraId="27DEC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vAlign w:val="center"/>
          </w:tcPr>
          <w:p w14:paraId="60A61343">
            <w:pPr>
              <w:spacing w:line="300" w:lineRule="atLeast"/>
              <w:contextualSpacing/>
              <w:jc w:val="center"/>
              <w:rPr>
                <w:rFonts w:ascii="Times New Roman" w:hAnsi="Times New Roman" w:eastAsia="宋体" w:cs="Times New Roman"/>
                <w:bCs/>
                <w:szCs w:val="21"/>
              </w:rPr>
            </w:pPr>
            <w:r>
              <w:rPr>
                <w:rFonts w:ascii="Times New Roman" w:hAnsi="Times New Roman" w:eastAsia="宋体" w:cs="Times New Roman"/>
                <w:bCs/>
                <w:szCs w:val="21"/>
              </w:rPr>
              <w:t>4</w:t>
            </w:r>
          </w:p>
        </w:tc>
        <w:tc>
          <w:tcPr>
            <w:tcW w:w="4379" w:type="dxa"/>
            <w:vAlign w:val="center"/>
          </w:tcPr>
          <w:p w14:paraId="5E3DC8C8">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规范噪声源强调查清单（室内、室外）、厂界噪声达标分析内容。</w:t>
            </w:r>
          </w:p>
        </w:tc>
        <w:tc>
          <w:tcPr>
            <w:tcW w:w="4820" w:type="dxa"/>
            <w:vAlign w:val="center"/>
          </w:tcPr>
          <w:p w14:paraId="034C7986">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规范</w:t>
            </w:r>
            <w:r>
              <w:rPr>
                <w:rFonts w:hint="eastAsia" w:ascii="Times New Roman" w:hAnsi="Times New Roman" w:eastAsia="宋体" w:cs="Times New Roman"/>
                <w:bCs/>
                <w:szCs w:val="21"/>
              </w:rPr>
              <w:t>了</w:t>
            </w:r>
            <w:r>
              <w:rPr>
                <w:rFonts w:ascii="Times New Roman" w:hAnsi="Times New Roman" w:eastAsia="宋体" w:cs="Times New Roman"/>
                <w:bCs/>
                <w:szCs w:val="21"/>
              </w:rPr>
              <w:t>噪声源强调查清单（室内、室外）、厂界噪声达标分析内容</w:t>
            </w:r>
            <w:r>
              <w:rPr>
                <w:rFonts w:hint="eastAsia" w:ascii="Times New Roman" w:hAnsi="Times New Roman" w:eastAsia="宋体" w:cs="Times New Roman"/>
                <w:bCs/>
                <w:szCs w:val="21"/>
              </w:rPr>
              <w:t>（P37-39）</w:t>
            </w:r>
            <w:r>
              <w:rPr>
                <w:rFonts w:ascii="Times New Roman" w:hAnsi="Times New Roman" w:eastAsia="宋体" w:cs="Times New Roman"/>
                <w:bCs/>
                <w:szCs w:val="21"/>
              </w:rPr>
              <w:t>。</w:t>
            </w:r>
          </w:p>
        </w:tc>
      </w:tr>
      <w:tr w14:paraId="27B037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vAlign w:val="center"/>
          </w:tcPr>
          <w:p w14:paraId="297E1D04">
            <w:pPr>
              <w:spacing w:line="300" w:lineRule="atLeast"/>
              <w:contextualSpacing/>
              <w:jc w:val="center"/>
              <w:rPr>
                <w:rFonts w:ascii="Times New Roman" w:hAnsi="Times New Roman" w:eastAsia="宋体" w:cs="Times New Roman"/>
                <w:bCs/>
                <w:szCs w:val="21"/>
              </w:rPr>
            </w:pPr>
            <w:r>
              <w:rPr>
                <w:rFonts w:ascii="Times New Roman" w:hAnsi="Times New Roman" w:eastAsia="宋体" w:cs="Times New Roman"/>
                <w:bCs/>
                <w:szCs w:val="21"/>
              </w:rPr>
              <w:t>5</w:t>
            </w:r>
          </w:p>
        </w:tc>
        <w:tc>
          <w:tcPr>
            <w:tcW w:w="4379" w:type="dxa"/>
            <w:vAlign w:val="center"/>
          </w:tcPr>
          <w:p w14:paraId="662BDC72">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完善环境保护目标。完善建设项目污染治理措施管理清单，按照排污许可管理相关要求，规范环境管理、自行监测计划。核实环保投资。</w:t>
            </w:r>
          </w:p>
        </w:tc>
        <w:tc>
          <w:tcPr>
            <w:tcW w:w="4820" w:type="dxa"/>
            <w:vAlign w:val="center"/>
          </w:tcPr>
          <w:p w14:paraId="3BB4F1E2">
            <w:pPr>
              <w:spacing w:line="300" w:lineRule="atLeast"/>
              <w:contextualSpacing/>
              <w:rPr>
                <w:rFonts w:ascii="Times New Roman" w:hAnsi="Times New Roman" w:eastAsia="宋体" w:cs="Times New Roman"/>
                <w:bCs/>
                <w:szCs w:val="21"/>
              </w:rPr>
            </w:pPr>
            <w:r>
              <w:rPr>
                <w:rFonts w:ascii="Times New Roman" w:hAnsi="Times New Roman" w:eastAsia="宋体" w:cs="Times New Roman"/>
                <w:bCs/>
                <w:szCs w:val="21"/>
              </w:rPr>
              <w:t>完善</w:t>
            </w:r>
            <w:r>
              <w:rPr>
                <w:rFonts w:hint="eastAsia" w:ascii="Times New Roman" w:hAnsi="Times New Roman" w:eastAsia="宋体" w:cs="Times New Roman"/>
                <w:bCs/>
                <w:szCs w:val="21"/>
              </w:rPr>
              <w:t>了</w:t>
            </w:r>
            <w:r>
              <w:rPr>
                <w:rFonts w:ascii="Times New Roman" w:hAnsi="Times New Roman" w:eastAsia="宋体" w:cs="Times New Roman"/>
                <w:bCs/>
                <w:szCs w:val="21"/>
              </w:rPr>
              <w:t>环境保护目标</w:t>
            </w:r>
            <w:r>
              <w:rPr>
                <w:rFonts w:hint="eastAsia" w:ascii="Times New Roman" w:hAnsi="Times New Roman" w:eastAsia="宋体" w:cs="Times New Roman"/>
                <w:bCs/>
                <w:szCs w:val="21"/>
              </w:rPr>
              <w:t>（P21）</w:t>
            </w:r>
            <w:r>
              <w:rPr>
                <w:rFonts w:ascii="Times New Roman" w:hAnsi="Times New Roman" w:eastAsia="宋体" w:cs="Times New Roman"/>
                <w:bCs/>
                <w:szCs w:val="21"/>
              </w:rPr>
              <w:t>。完善</w:t>
            </w:r>
            <w:r>
              <w:rPr>
                <w:rFonts w:hint="eastAsia" w:ascii="Times New Roman" w:hAnsi="Times New Roman" w:eastAsia="宋体" w:cs="Times New Roman"/>
                <w:bCs/>
                <w:szCs w:val="21"/>
              </w:rPr>
              <w:t>了</w:t>
            </w:r>
            <w:r>
              <w:rPr>
                <w:rFonts w:ascii="Times New Roman" w:hAnsi="Times New Roman" w:eastAsia="宋体" w:cs="Times New Roman"/>
                <w:bCs/>
                <w:szCs w:val="21"/>
              </w:rPr>
              <w:t>建设项目污染治理措施管理清单</w:t>
            </w:r>
            <w:r>
              <w:rPr>
                <w:rFonts w:hint="eastAsia" w:ascii="Times New Roman" w:hAnsi="Times New Roman" w:eastAsia="宋体" w:cs="Times New Roman"/>
                <w:bCs/>
                <w:szCs w:val="21"/>
              </w:rPr>
              <w:t>（P52-53）</w:t>
            </w:r>
            <w:r>
              <w:rPr>
                <w:rFonts w:ascii="Times New Roman" w:hAnsi="Times New Roman" w:eastAsia="宋体" w:cs="Times New Roman"/>
                <w:bCs/>
                <w:szCs w:val="21"/>
              </w:rPr>
              <w:t>，按照排污许可管理相关要求，规范</w:t>
            </w:r>
            <w:r>
              <w:rPr>
                <w:rFonts w:hint="eastAsia" w:ascii="Times New Roman" w:hAnsi="Times New Roman" w:eastAsia="宋体" w:cs="Times New Roman"/>
                <w:bCs/>
                <w:szCs w:val="21"/>
              </w:rPr>
              <w:t>了</w:t>
            </w:r>
            <w:r>
              <w:rPr>
                <w:rFonts w:ascii="Times New Roman" w:hAnsi="Times New Roman" w:eastAsia="宋体" w:cs="Times New Roman"/>
                <w:bCs/>
                <w:szCs w:val="21"/>
              </w:rPr>
              <w:t>环境管理、自行监测计划</w:t>
            </w:r>
            <w:r>
              <w:rPr>
                <w:rFonts w:hint="eastAsia" w:ascii="Times New Roman" w:hAnsi="Times New Roman" w:eastAsia="宋体" w:cs="Times New Roman"/>
                <w:bCs/>
                <w:szCs w:val="21"/>
              </w:rPr>
              <w:t>（P35、P40）</w:t>
            </w:r>
            <w:r>
              <w:rPr>
                <w:rFonts w:ascii="Times New Roman" w:hAnsi="Times New Roman" w:eastAsia="宋体" w:cs="Times New Roman"/>
                <w:bCs/>
                <w:szCs w:val="21"/>
              </w:rPr>
              <w:t>。核实</w:t>
            </w:r>
            <w:r>
              <w:rPr>
                <w:rFonts w:hint="eastAsia" w:ascii="Times New Roman" w:hAnsi="Times New Roman" w:eastAsia="宋体" w:cs="Times New Roman"/>
                <w:bCs/>
                <w:szCs w:val="21"/>
              </w:rPr>
              <w:t>了</w:t>
            </w:r>
            <w:r>
              <w:rPr>
                <w:rFonts w:ascii="Times New Roman" w:hAnsi="Times New Roman" w:eastAsia="宋体" w:cs="Times New Roman"/>
                <w:bCs/>
                <w:szCs w:val="21"/>
              </w:rPr>
              <w:t>环保投资</w:t>
            </w:r>
            <w:r>
              <w:rPr>
                <w:rFonts w:hint="eastAsia" w:ascii="Times New Roman" w:hAnsi="Times New Roman" w:eastAsia="宋体" w:cs="Times New Roman"/>
                <w:bCs/>
                <w:szCs w:val="21"/>
              </w:rPr>
              <w:t>（P51-52）</w:t>
            </w:r>
            <w:r>
              <w:rPr>
                <w:rFonts w:ascii="Times New Roman" w:hAnsi="Times New Roman" w:eastAsia="宋体" w:cs="Times New Roman"/>
                <w:bCs/>
                <w:szCs w:val="21"/>
              </w:rPr>
              <w:t>。</w:t>
            </w:r>
          </w:p>
        </w:tc>
      </w:tr>
      <w:bookmarkEnd w:id="4"/>
      <w:bookmarkEnd w:id="5"/>
    </w:tbl>
    <w:p w14:paraId="2E439AE4">
      <w:pPr>
        <w:adjustRightInd w:val="0"/>
        <w:snapToGrid w:val="0"/>
        <w:spacing w:line="288" w:lineRule="auto"/>
        <w:rPr>
          <w:rFonts w:ascii="Times New Roman" w:hAnsi="Times New Roman" w:eastAsia="仿宋_GB2312" w:cs="Times New Roman"/>
          <w:sz w:val="36"/>
          <w:szCs w:val="36"/>
        </w:rPr>
        <w:sectPr>
          <w:pgSz w:w="11906" w:h="16838"/>
          <w:pgMar w:top="1701" w:right="1531" w:bottom="1701" w:left="1531" w:header="851" w:footer="1077" w:gutter="0"/>
          <w:pgNumType w:start="3"/>
          <w:cols w:space="720" w:num="1"/>
          <w:docGrid w:linePitch="312" w:charSpace="0"/>
        </w:sectPr>
      </w:pPr>
    </w:p>
    <w:tbl>
      <w:tblPr>
        <w:tblStyle w:val="84"/>
        <w:tblW w:w="11172" w:type="dxa"/>
        <w:jc w:val="center"/>
        <w:tblLayout w:type="autofit"/>
        <w:tblCellMar>
          <w:top w:w="0" w:type="dxa"/>
          <w:left w:w="108" w:type="dxa"/>
          <w:bottom w:w="0" w:type="dxa"/>
          <w:right w:w="108" w:type="dxa"/>
        </w:tblCellMar>
      </w:tblPr>
      <w:tblGrid>
        <w:gridCol w:w="5556"/>
        <w:gridCol w:w="5616"/>
      </w:tblGrid>
      <w:tr w14:paraId="649F9A00">
        <w:trPr>
          <w:trHeight w:val="3376" w:hRule="atLeast"/>
          <w:jc w:val="center"/>
        </w:trPr>
        <w:tc>
          <w:tcPr>
            <w:tcW w:w="5556" w:type="dxa"/>
            <w:vAlign w:val="center"/>
          </w:tcPr>
          <w:p w14:paraId="7299E91A">
            <w:pPr>
              <w:jc w:val="center"/>
              <w:rPr>
                <w:rFonts w:ascii="Times New Roman" w:hAnsi="Times New Roman" w:eastAsia="宋体" w:cs="Times New Roman"/>
                <w:sz w:val="22"/>
              </w:rPr>
            </w:pPr>
            <w:r>
              <w:rPr>
                <w:rFonts w:ascii="Times New Roman" w:hAnsi="Times New Roman" w:cs="Times New Roman"/>
              </w:rPr>
              <w:drawing>
                <wp:anchor distT="0" distB="0" distL="114300" distR="114300" simplePos="0" relativeHeight="251662336" behindDoc="1" locked="0" layoutInCell="1" allowOverlap="1">
                  <wp:simplePos x="0" y="0"/>
                  <wp:positionH relativeFrom="column">
                    <wp:posOffset>-30480</wp:posOffset>
                  </wp:positionH>
                  <wp:positionV relativeFrom="paragraph">
                    <wp:posOffset>-2438400</wp:posOffset>
                  </wp:positionV>
                  <wp:extent cx="3239770" cy="2429510"/>
                  <wp:effectExtent l="0" t="0" r="0" b="8890"/>
                  <wp:wrapTopAndBottom/>
                  <wp:docPr id="1909377484"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77484" name="图片 1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239770" cy="2429510"/>
                          </a:xfrm>
                          <a:prstGeom prst="rect">
                            <a:avLst/>
                          </a:prstGeom>
                          <a:noFill/>
                          <a:ln>
                            <a:noFill/>
                          </a:ln>
                        </pic:spPr>
                      </pic:pic>
                    </a:graphicData>
                  </a:graphic>
                </wp:anchor>
              </w:drawing>
            </w:r>
            <w:r>
              <w:rPr>
                <w:rFonts w:ascii="Times New Roman" w:hAnsi="Times New Roman" w:eastAsia="宋体" w:cs="Times New Roman"/>
                <w:b/>
                <w:sz w:val="22"/>
              </w:rPr>
              <w:t>厂区东侧</w:t>
            </w:r>
          </w:p>
        </w:tc>
        <w:tc>
          <w:tcPr>
            <w:tcW w:w="5616" w:type="dxa"/>
            <w:vAlign w:val="center"/>
          </w:tcPr>
          <w:p w14:paraId="15908734">
            <w:pPr>
              <w:jc w:val="center"/>
              <w:rPr>
                <w:rFonts w:ascii="Times New Roman" w:hAnsi="Times New Roman" w:eastAsia="宋体" w:cs="Times New Roman"/>
                <w:sz w:val="22"/>
              </w:rPr>
            </w:pPr>
            <w:r>
              <w:rPr>
                <w:rFonts w:ascii="Times New Roman" w:hAnsi="Times New Roman" w:cs="Times New Roman"/>
              </w:rPr>
              <w:drawing>
                <wp:anchor distT="0" distB="0" distL="114300" distR="114300" simplePos="0" relativeHeight="251661312" behindDoc="1" locked="0" layoutInCell="1" allowOverlap="1">
                  <wp:simplePos x="0" y="0"/>
                  <wp:positionH relativeFrom="column">
                    <wp:posOffset>78105</wp:posOffset>
                  </wp:positionH>
                  <wp:positionV relativeFrom="paragraph">
                    <wp:posOffset>-2438400</wp:posOffset>
                  </wp:positionV>
                  <wp:extent cx="3239770" cy="2429510"/>
                  <wp:effectExtent l="0" t="0" r="0" b="8890"/>
                  <wp:wrapTopAndBottom/>
                  <wp:docPr id="157197654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76548" name="图片 1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239770" cy="2429510"/>
                          </a:xfrm>
                          <a:prstGeom prst="rect">
                            <a:avLst/>
                          </a:prstGeom>
                          <a:noFill/>
                          <a:ln>
                            <a:noFill/>
                          </a:ln>
                        </pic:spPr>
                      </pic:pic>
                    </a:graphicData>
                  </a:graphic>
                </wp:anchor>
              </w:drawing>
            </w:r>
            <w:r>
              <w:rPr>
                <w:rFonts w:ascii="Times New Roman" w:hAnsi="Times New Roman" w:eastAsia="宋体" w:cs="Times New Roman"/>
                <w:b/>
                <w:sz w:val="22"/>
              </w:rPr>
              <w:t>厂区南侧</w:t>
            </w:r>
          </w:p>
        </w:tc>
      </w:tr>
      <w:tr w14:paraId="6D43E773">
        <w:tblPrEx>
          <w:tblCellMar>
            <w:top w:w="0" w:type="dxa"/>
            <w:left w:w="108" w:type="dxa"/>
            <w:bottom w:w="0" w:type="dxa"/>
            <w:right w:w="108" w:type="dxa"/>
          </w:tblCellMar>
        </w:tblPrEx>
        <w:trPr>
          <w:trHeight w:val="3544" w:hRule="atLeast"/>
          <w:jc w:val="center"/>
        </w:trPr>
        <w:tc>
          <w:tcPr>
            <w:tcW w:w="5556" w:type="dxa"/>
            <w:vAlign w:val="center"/>
          </w:tcPr>
          <w:p w14:paraId="59E3D01C">
            <w:pPr>
              <w:jc w:val="center"/>
              <w:rPr>
                <w:rFonts w:ascii="Times New Roman" w:hAnsi="Times New Roman" w:eastAsia="宋体" w:cs="Times New Roman"/>
              </w:rPr>
            </w:pPr>
            <w:r>
              <w:rPr>
                <w:rFonts w:ascii="Times New Roman" w:hAnsi="Times New Roman" w:cs="Times New Roman"/>
              </w:rPr>
              <w:drawing>
                <wp:anchor distT="0" distB="0" distL="114300" distR="114300" simplePos="0" relativeHeight="251660288" behindDoc="1" locked="0" layoutInCell="1" allowOverlap="1">
                  <wp:simplePos x="0" y="0"/>
                  <wp:positionH relativeFrom="column">
                    <wp:posOffset>-30480</wp:posOffset>
                  </wp:positionH>
                  <wp:positionV relativeFrom="paragraph">
                    <wp:posOffset>-2437765</wp:posOffset>
                  </wp:positionV>
                  <wp:extent cx="3239770" cy="2429510"/>
                  <wp:effectExtent l="0" t="0" r="0" b="8890"/>
                  <wp:wrapTopAndBottom/>
                  <wp:docPr id="2038435268"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35268" name="图片 1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239770" cy="2429510"/>
                          </a:xfrm>
                          <a:prstGeom prst="rect">
                            <a:avLst/>
                          </a:prstGeom>
                          <a:noFill/>
                          <a:ln>
                            <a:noFill/>
                          </a:ln>
                        </pic:spPr>
                      </pic:pic>
                    </a:graphicData>
                  </a:graphic>
                </wp:anchor>
              </w:drawing>
            </w:r>
            <w:r>
              <w:rPr>
                <w:rFonts w:ascii="Times New Roman" w:hAnsi="Times New Roman" w:eastAsia="宋体" w:cs="Times New Roman"/>
                <w:b/>
                <w:sz w:val="22"/>
              </w:rPr>
              <w:t>厂区西侧</w:t>
            </w:r>
          </w:p>
        </w:tc>
        <w:tc>
          <w:tcPr>
            <w:tcW w:w="5616" w:type="dxa"/>
            <w:vAlign w:val="center"/>
          </w:tcPr>
          <w:p w14:paraId="13B3A169">
            <w:pPr>
              <w:jc w:val="center"/>
              <w:rPr>
                <w:rFonts w:ascii="Times New Roman" w:hAnsi="Times New Roman" w:eastAsia="宋体" w:cs="Times New Roman"/>
              </w:rPr>
            </w:pPr>
            <w:r>
              <w:rPr>
                <w:rFonts w:ascii="Times New Roman" w:hAnsi="Times New Roman" w:cs="Times New Roman"/>
              </w:rPr>
              <w:drawing>
                <wp:anchor distT="0" distB="0" distL="114300" distR="114300" simplePos="0" relativeHeight="251659264" behindDoc="1" locked="0" layoutInCell="1" allowOverlap="1">
                  <wp:simplePos x="0" y="0"/>
                  <wp:positionH relativeFrom="column">
                    <wp:posOffset>118745</wp:posOffset>
                  </wp:positionH>
                  <wp:positionV relativeFrom="paragraph">
                    <wp:posOffset>-2437765</wp:posOffset>
                  </wp:positionV>
                  <wp:extent cx="3239770" cy="2429510"/>
                  <wp:effectExtent l="0" t="0" r="0" b="8890"/>
                  <wp:wrapTopAndBottom/>
                  <wp:docPr id="1021439720"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39720" name="图片 1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239770" cy="2429510"/>
                          </a:xfrm>
                          <a:prstGeom prst="rect">
                            <a:avLst/>
                          </a:prstGeom>
                          <a:noFill/>
                          <a:ln>
                            <a:noFill/>
                          </a:ln>
                        </pic:spPr>
                      </pic:pic>
                    </a:graphicData>
                  </a:graphic>
                </wp:anchor>
              </w:drawing>
            </w:r>
            <w:r>
              <w:rPr>
                <w:rFonts w:ascii="Times New Roman" w:hAnsi="Times New Roman" w:eastAsia="宋体" w:cs="Times New Roman"/>
                <w:b/>
                <w:sz w:val="22"/>
              </w:rPr>
              <w:t>厂区北侧</w:t>
            </w:r>
          </w:p>
        </w:tc>
      </w:tr>
    </w:tbl>
    <w:p w14:paraId="61130A5B">
      <w:pPr>
        <w:adjustRightInd w:val="0"/>
        <w:snapToGrid w:val="0"/>
        <w:spacing w:line="288" w:lineRule="auto"/>
        <w:rPr>
          <w:rFonts w:ascii="Times New Roman" w:hAnsi="Times New Roman" w:eastAsia="仿宋_GB2312" w:cs="Times New Roman"/>
          <w:sz w:val="36"/>
          <w:szCs w:val="36"/>
        </w:rPr>
        <w:sectPr>
          <w:footerReference r:id="rId3" w:type="even"/>
          <w:pgSz w:w="16838" w:h="11906" w:orient="landscape"/>
          <w:pgMar w:top="1531" w:right="1701" w:bottom="1531" w:left="1701" w:header="851" w:footer="1077" w:gutter="0"/>
          <w:pgNumType w:start="3"/>
          <w:cols w:space="720" w:num="1"/>
          <w:docGrid w:linePitch="312" w:charSpace="0"/>
        </w:sectPr>
      </w:pPr>
    </w:p>
    <w:p w14:paraId="32812E56">
      <w:pPr>
        <w:widowControl/>
        <w:spacing w:before="100" w:beforeAutospacing="1" w:after="100" w:afterAutospacing="1"/>
        <w:jc w:val="center"/>
        <w:outlineLvl w:val="0"/>
        <w:rPr>
          <w:rFonts w:ascii="Times New Roman" w:hAnsi="Times New Roman" w:eastAsia="黑体" w:cs="Times New Roman"/>
          <w:snapToGrid w:val="0"/>
          <w:kern w:val="0"/>
          <w:sz w:val="30"/>
          <w:szCs w:val="30"/>
        </w:rPr>
      </w:pPr>
      <w:r>
        <w:rPr>
          <w:rFonts w:ascii="Times New Roman" w:hAnsi="Times New Roman" w:eastAsia="黑体" w:cs="Times New Roman"/>
          <w:snapToGrid w:val="0"/>
          <w:kern w:val="0"/>
          <w:sz w:val="30"/>
          <w:szCs w:val="30"/>
        </w:rPr>
        <w:t>一、建设项目基本情况</w:t>
      </w:r>
    </w:p>
    <w:tbl>
      <w:tblPr>
        <w:tblStyle w:val="84"/>
        <w:tblW w:w="90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734"/>
        <w:gridCol w:w="2529"/>
        <w:gridCol w:w="1988"/>
        <w:gridCol w:w="2811"/>
      </w:tblGrid>
      <w:tr w14:paraId="19D10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4" w:type="dxa"/>
            <w:tcMar>
              <w:top w:w="16" w:type="dxa"/>
              <w:left w:w="16" w:type="dxa"/>
              <w:right w:w="16" w:type="dxa"/>
            </w:tcMar>
            <w:vAlign w:val="center"/>
          </w:tcPr>
          <w:p w14:paraId="20DB5496">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建设项目名称</w:t>
            </w:r>
          </w:p>
        </w:tc>
        <w:tc>
          <w:tcPr>
            <w:tcW w:w="7328" w:type="dxa"/>
            <w:gridSpan w:val="3"/>
            <w:vAlign w:val="center"/>
          </w:tcPr>
          <w:p w14:paraId="1948D2F0">
            <w:pPr>
              <w:adjustRightInd w:val="0"/>
              <w:snapToGrid w:val="0"/>
              <w:jc w:val="center"/>
              <w:rPr>
                <w:rFonts w:ascii="Times New Roman" w:hAnsi="Times New Roman" w:eastAsia="宋体" w:cs="Times New Roman"/>
                <w:szCs w:val="21"/>
              </w:rPr>
            </w:pPr>
            <w:bookmarkStart w:id="6" w:name="OLE_LINK35"/>
            <w:r>
              <w:rPr>
                <w:rFonts w:ascii="Times New Roman" w:hAnsi="Times New Roman" w:eastAsia="宋体" w:cs="Times New Roman"/>
                <w:szCs w:val="21"/>
              </w:rPr>
              <w:t>山西博敖耐火材料有限公司</w:t>
            </w:r>
            <w:bookmarkEnd w:id="6"/>
            <w:r>
              <w:rPr>
                <w:rFonts w:ascii="Times New Roman" w:hAnsi="Times New Roman" w:eastAsia="宋体" w:cs="Times New Roman"/>
                <w:szCs w:val="21"/>
              </w:rPr>
              <w:t>年产30000吨非金属制品项目</w:t>
            </w:r>
          </w:p>
        </w:tc>
      </w:tr>
      <w:tr w14:paraId="63BA8C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4" w:type="dxa"/>
            <w:tcMar>
              <w:top w:w="16" w:type="dxa"/>
              <w:left w:w="16" w:type="dxa"/>
              <w:right w:w="16" w:type="dxa"/>
            </w:tcMar>
            <w:vAlign w:val="center"/>
          </w:tcPr>
          <w:p w14:paraId="045A607D">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项目代码</w:t>
            </w:r>
          </w:p>
        </w:tc>
        <w:tc>
          <w:tcPr>
            <w:tcW w:w="7328" w:type="dxa"/>
            <w:gridSpan w:val="3"/>
            <w:vAlign w:val="center"/>
          </w:tcPr>
          <w:p w14:paraId="1A344EAA">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2510-140322-89-05-2633827</w:t>
            </w:r>
          </w:p>
        </w:tc>
      </w:tr>
      <w:tr w14:paraId="29B7E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4" w:type="dxa"/>
            <w:tcMar>
              <w:top w:w="16" w:type="dxa"/>
              <w:left w:w="16" w:type="dxa"/>
              <w:right w:w="16" w:type="dxa"/>
            </w:tcMar>
            <w:vAlign w:val="center"/>
          </w:tcPr>
          <w:p w14:paraId="06ADD670">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建设单位联系人</w:t>
            </w:r>
          </w:p>
        </w:tc>
        <w:tc>
          <w:tcPr>
            <w:tcW w:w="2529" w:type="dxa"/>
            <w:vAlign w:val="center"/>
          </w:tcPr>
          <w:p w14:paraId="56082D6D">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代永平</w:t>
            </w:r>
          </w:p>
        </w:tc>
        <w:tc>
          <w:tcPr>
            <w:tcW w:w="1988" w:type="dxa"/>
            <w:vAlign w:val="center"/>
          </w:tcPr>
          <w:p w14:paraId="12C384EB">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联系方式</w:t>
            </w:r>
          </w:p>
        </w:tc>
        <w:tc>
          <w:tcPr>
            <w:tcW w:w="2811" w:type="dxa"/>
            <w:vAlign w:val="center"/>
          </w:tcPr>
          <w:p w14:paraId="71CEE86F">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18035372888</w:t>
            </w:r>
          </w:p>
        </w:tc>
      </w:tr>
      <w:tr w14:paraId="127A0F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4" w:type="dxa"/>
            <w:tcMar>
              <w:top w:w="16" w:type="dxa"/>
              <w:left w:w="16" w:type="dxa"/>
              <w:right w:w="16" w:type="dxa"/>
            </w:tcMar>
            <w:vAlign w:val="center"/>
          </w:tcPr>
          <w:p w14:paraId="0FE3AC69">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建设地点</w:t>
            </w:r>
          </w:p>
        </w:tc>
        <w:tc>
          <w:tcPr>
            <w:tcW w:w="7328" w:type="dxa"/>
            <w:gridSpan w:val="3"/>
            <w:vAlign w:val="center"/>
          </w:tcPr>
          <w:p w14:paraId="2C59F789">
            <w:pPr>
              <w:adjustRightInd w:val="0"/>
              <w:snapToGrid w:val="0"/>
              <w:jc w:val="center"/>
              <w:rPr>
                <w:rFonts w:ascii="Times New Roman" w:hAnsi="Times New Roman" w:eastAsia="宋体" w:cs="Times New Roman"/>
                <w:szCs w:val="21"/>
              </w:rPr>
            </w:pPr>
            <w:bookmarkStart w:id="7" w:name="OLE_LINK1"/>
            <w:r>
              <w:rPr>
                <w:rFonts w:ascii="Times New Roman" w:hAnsi="Times New Roman" w:eastAsia="宋体" w:cs="Times New Roman"/>
                <w:szCs w:val="21"/>
                <w:u w:val="single"/>
              </w:rPr>
              <w:t>山西</w:t>
            </w:r>
            <w:r>
              <w:rPr>
                <w:rFonts w:ascii="Times New Roman" w:hAnsi="Times New Roman" w:eastAsia="宋体" w:cs="Times New Roman"/>
                <w:szCs w:val="21"/>
              </w:rPr>
              <w:t>省</w:t>
            </w:r>
            <w:bookmarkStart w:id="8" w:name="_Hlk208357722"/>
            <w:r>
              <w:rPr>
                <w:rFonts w:ascii="Times New Roman" w:hAnsi="Times New Roman" w:eastAsia="宋体" w:cs="Times New Roman"/>
                <w:szCs w:val="21"/>
                <w:u w:val="single"/>
              </w:rPr>
              <w:t>阳泉</w:t>
            </w:r>
            <w:r>
              <w:rPr>
                <w:rFonts w:ascii="Times New Roman" w:hAnsi="Times New Roman" w:eastAsia="宋体" w:cs="Times New Roman"/>
                <w:szCs w:val="21"/>
              </w:rPr>
              <w:t>市</w:t>
            </w:r>
            <w:r>
              <w:rPr>
                <w:rFonts w:ascii="Times New Roman" w:hAnsi="Times New Roman" w:eastAsia="宋体" w:cs="Times New Roman"/>
                <w:szCs w:val="21"/>
                <w:u w:val="single"/>
              </w:rPr>
              <w:t>盂</w:t>
            </w:r>
            <w:r>
              <w:rPr>
                <w:rFonts w:ascii="Times New Roman" w:hAnsi="Times New Roman" w:eastAsia="宋体" w:cs="Times New Roman"/>
                <w:szCs w:val="21"/>
              </w:rPr>
              <w:t>县</w:t>
            </w:r>
            <w:r>
              <w:rPr>
                <w:rFonts w:ascii="Times New Roman" w:hAnsi="Times New Roman" w:eastAsia="宋体" w:cs="Times New Roman"/>
                <w:szCs w:val="21"/>
                <w:u w:val="single"/>
              </w:rPr>
              <w:t>仙人</w:t>
            </w:r>
            <w:r>
              <w:rPr>
                <w:rFonts w:ascii="Times New Roman" w:hAnsi="Times New Roman" w:eastAsia="宋体" w:cs="Times New Roman"/>
                <w:szCs w:val="21"/>
              </w:rPr>
              <w:t>乡</w:t>
            </w:r>
            <w:r>
              <w:rPr>
                <w:rFonts w:ascii="Times New Roman" w:hAnsi="Times New Roman" w:eastAsia="宋体" w:cs="Times New Roman"/>
                <w:szCs w:val="21"/>
                <w:u w:val="single"/>
              </w:rPr>
              <w:t>庄只村东南0.56km</w:t>
            </w:r>
            <w:bookmarkEnd w:id="7"/>
            <w:bookmarkEnd w:id="8"/>
          </w:p>
        </w:tc>
      </w:tr>
      <w:tr w14:paraId="4CD06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4" w:type="dxa"/>
            <w:tcMar>
              <w:top w:w="16" w:type="dxa"/>
              <w:left w:w="16" w:type="dxa"/>
              <w:right w:w="16" w:type="dxa"/>
            </w:tcMar>
            <w:vAlign w:val="center"/>
          </w:tcPr>
          <w:p w14:paraId="6FBFB454">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地理坐标</w:t>
            </w:r>
          </w:p>
        </w:tc>
        <w:tc>
          <w:tcPr>
            <w:tcW w:w="7328" w:type="dxa"/>
            <w:gridSpan w:val="3"/>
            <w:vAlign w:val="center"/>
          </w:tcPr>
          <w:p w14:paraId="2875DDF2">
            <w:pPr>
              <w:jc w:val="center"/>
              <w:rPr>
                <w:rFonts w:ascii="Times New Roman" w:hAnsi="Times New Roman" w:eastAsia="宋体" w:cs="Times New Roman"/>
                <w:szCs w:val="21"/>
              </w:rPr>
            </w:pPr>
            <w:r>
              <w:rPr>
                <w:rFonts w:ascii="Times New Roman" w:hAnsi="Times New Roman" w:eastAsia="宋体" w:cs="Times New Roman"/>
                <w:szCs w:val="21"/>
              </w:rPr>
              <w:t>（</w:t>
            </w:r>
            <w:bookmarkStart w:id="9" w:name="_Hlk208357741"/>
            <w:r>
              <w:rPr>
                <w:rFonts w:ascii="Times New Roman" w:hAnsi="Times New Roman" w:eastAsia="宋体" w:cs="Times New Roman"/>
                <w:szCs w:val="21"/>
                <w:u w:val="single"/>
              </w:rPr>
              <w:t>113</w:t>
            </w:r>
            <w:r>
              <w:rPr>
                <w:rFonts w:ascii="Times New Roman" w:hAnsi="Times New Roman" w:eastAsia="宋体" w:cs="Times New Roman"/>
                <w:szCs w:val="21"/>
              </w:rPr>
              <w:t>度</w:t>
            </w:r>
            <w:r>
              <w:rPr>
                <w:rFonts w:ascii="Times New Roman" w:hAnsi="Times New Roman" w:eastAsia="宋体" w:cs="Times New Roman"/>
                <w:szCs w:val="21"/>
                <w:u w:val="single"/>
              </w:rPr>
              <w:t>39</w:t>
            </w:r>
            <w:r>
              <w:rPr>
                <w:rFonts w:ascii="Times New Roman" w:hAnsi="Times New Roman" w:eastAsia="宋体" w:cs="Times New Roman"/>
                <w:szCs w:val="21"/>
              </w:rPr>
              <w:t>分</w:t>
            </w:r>
            <w:r>
              <w:rPr>
                <w:rFonts w:ascii="Times New Roman" w:hAnsi="Times New Roman" w:eastAsia="宋体" w:cs="Times New Roman"/>
                <w:szCs w:val="21"/>
                <w:u w:val="single"/>
              </w:rPr>
              <w:t>51.980</w:t>
            </w:r>
            <w:r>
              <w:rPr>
                <w:rFonts w:ascii="Times New Roman" w:hAnsi="Times New Roman" w:eastAsia="宋体" w:cs="Times New Roman"/>
                <w:szCs w:val="21"/>
              </w:rPr>
              <w:t>秒</w:t>
            </w:r>
            <w:bookmarkEnd w:id="9"/>
            <w:r>
              <w:rPr>
                <w:rFonts w:ascii="Times New Roman" w:hAnsi="Times New Roman" w:eastAsia="宋体" w:cs="Times New Roman"/>
                <w:szCs w:val="21"/>
              </w:rPr>
              <w:t>，</w:t>
            </w:r>
            <w:r>
              <w:rPr>
                <w:rFonts w:ascii="Times New Roman" w:hAnsi="Times New Roman" w:eastAsia="宋体" w:cs="Times New Roman"/>
                <w:szCs w:val="21"/>
                <w:u w:val="single"/>
              </w:rPr>
              <w:t>38</w:t>
            </w:r>
            <w:r>
              <w:rPr>
                <w:rFonts w:ascii="Times New Roman" w:hAnsi="Times New Roman" w:eastAsia="宋体" w:cs="Times New Roman"/>
                <w:szCs w:val="21"/>
              </w:rPr>
              <w:t>度</w:t>
            </w:r>
            <w:r>
              <w:rPr>
                <w:rFonts w:ascii="Times New Roman" w:hAnsi="Times New Roman" w:eastAsia="宋体" w:cs="Times New Roman"/>
                <w:szCs w:val="21"/>
                <w:u w:val="single"/>
              </w:rPr>
              <w:t>8</w:t>
            </w:r>
            <w:r>
              <w:rPr>
                <w:rFonts w:ascii="Times New Roman" w:hAnsi="Times New Roman" w:eastAsia="宋体" w:cs="Times New Roman"/>
                <w:szCs w:val="21"/>
              </w:rPr>
              <w:t>分</w:t>
            </w:r>
            <w:r>
              <w:rPr>
                <w:rFonts w:ascii="Times New Roman" w:hAnsi="Times New Roman" w:eastAsia="宋体" w:cs="Times New Roman"/>
                <w:szCs w:val="21"/>
                <w:u w:val="single"/>
              </w:rPr>
              <w:t>53.670</w:t>
            </w:r>
            <w:r>
              <w:rPr>
                <w:rFonts w:ascii="Times New Roman" w:hAnsi="Times New Roman" w:eastAsia="宋体" w:cs="Times New Roman"/>
                <w:szCs w:val="21"/>
              </w:rPr>
              <w:t>秒）</w:t>
            </w:r>
          </w:p>
        </w:tc>
      </w:tr>
      <w:tr w14:paraId="241884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1734" w:type="dxa"/>
            <w:tcMar>
              <w:top w:w="16" w:type="dxa"/>
              <w:left w:w="16" w:type="dxa"/>
              <w:right w:w="16" w:type="dxa"/>
            </w:tcMar>
            <w:vAlign w:val="center"/>
          </w:tcPr>
          <w:p w14:paraId="723C4932">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国民经济</w:t>
            </w:r>
          </w:p>
          <w:p w14:paraId="0DD0FD3A">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行业类别</w:t>
            </w:r>
          </w:p>
        </w:tc>
        <w:tc>
          <w:tcPr>
            <w:tcW w:w="2529" w:type="dxa"/>
            <w:vAlign w:val="center"/>
          </w:tcPr>
          <w:p w14:paraId="258F4980">
            <w:pPr>
              <w:adjustRightInd w:val="0"/>
              <w:snapToGrid w:val="0"/>
              <w:rPr>
                <w:rFonts w:ascii="Times New Roman" w:hAnsi="Times New Roman" w:eastAsia="宋体" w:cs="Times New Roman"/>
                <w:szCs w:val="21"/>
              </w:rPr>
            </w:pPr>
            <w:r>
              <w:rPr>
                <w:rFonts w:ascii="Times New Roman" w:hAnsi="Times New Roman" w:eastAsia="宋体" w:cs="Times New Roman"/>
                <w:szCs w:val="21"/>
              </w:rPr>
              <w:t>C3099其他非金属矿物制品制造</w:t>
            </w:r>
          </w:p>
        </w:tc>
        <w:tc>
          <w:tcPr>
            <w:tcW w:w="1988" w:type="dxa"/>
            <w:vAlign w:val="center"/>
          </w:tcPr>
          <w:p w14:paraId="05038C85">
            <w:pPr>
              <w:adjustRightInd w:val="0"/>
              <w:snapToGrid w:val="0"/>
              <w:jc w:val="center"/>
              <w:rPr>
                <w:rFonts w:ascii="Times New Roman" w:hAnsi="Times New Roman" w:eastAsia="宋体" w:cs="Times New Roman"/>
                <w:szCs w:val="21"/>
              </w:rPr>
            </w:pPr>
            <w:bookmarkStart w:id="10" w:name="_Hlk49843745"/>
            <w:r>
              <w:rPr>
                <w:rFonts w:ascii="Times New Roman" w:hAnsi="Times New Roman" w:eastAsia="宋体" w:cs="Times New Roman"/>
                <w:szCs w:val="21"/>
              </w:rPr>
              <w:t>建设项目</w:t>
            </w:r>
          </w:p>
          <w:p w14:paraId="743275B2">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行业类别</w:t>
            </w:r>
            <w:bookmarkEnd w:id="10"/>
          </w:p>
        </w:tc>
        <w:tc>
          <w:tcPr>
            <w:tcW w:w="2811" w:type="dxa"/>
            <w:vAlign w:val="center"/>
          </w:tcPr>
          <w:p w14:paraId="4EDA3462">
            <w:pPr>
              <w:adjustRightInd w:val="0"/>
              <w:snapToGrid w:val="0"/>
              <w:rPr>
                <w:rFonts w:ascii="Times New Roman" w:hAnsi="Times New Roman" w:eastAsia="宋体" w:cs="Times New Roman"/>
                <w:szCs w:val="21"/>
              </w:rPr>
            </w:pPr>
            <w:r>
              <w:rPr>
                <w:rFonts w:ascii="Times New Roman" w:hAnsi="Times New Roman" w:eastAsia="宋体" w:cs="Times New Roman"/>
                <w:szCs w:val="21"/>
              </w:rPr>
              <w:t>二十七、非金属矿物制品业30，60</w:t>
            </w:r>
            <w:r>
              <w:rPr>
                <w:rFonts w:hint="eastAsia" w:ascii="Times New Roman" w:hAnsi="Times New Roman" w:eastAsia="宋体" w:cs="Times New Roman"/>
                <w:szCs w:val="21"/>
                <w:lang w:eastAsia="zh-CN"/>
              </w:rPr>
              <w:t>－</w:t>
            </w:r>
            <w:r>
              <w:rPr>
                <w:rFonts w:ascii="Times New Roman" w:hAnsi="Times New Roman" w:eastAsia="宋体" w:cs="Times New Roman"/>
                <w:szCs w:val="21"/>
              </w:rPr>
              <w:t>石墨基其他非金属矿物制品制造309</w:t>
            </w:r>
          </w:p>
        </w:tc>
      </w:tr>
      <w:tr w14:paraId="30E855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1734" w:type="dxa"/>
            <w:tcMar>
              <w:top w:w="16" w:type="dxa"/>
              <w:left w:w="16" w:type="dxa"/>
              <w:right w:w="16" w:type="dxa"/>
            </w:tcMar>
            <w:vAlign w:val="center"/>
          </w:tcPr>
          <w:p w14:paraId="5B953268">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建设性质</w:t>
            </w:r>
          </w:p>
        </w:tc>
        <w:tc>
          <w:tcPr>
            <w:tcW w:w="2529" w:type="dxa"/>
            <w:vAlign w:val="center"/>
          </w:tcPr>
          <w:p w14:paraId="05BBA65D">
            <w:pPr>
              <w:jc w:val="left"/>
              <w:rPr>
                <w:rFonts w:ascii="Times New Roman" w:hAnsi="Times New Roman" w:eastAsia="宋体" w:cs="Times New Roman"/>
                <w:szCs w:val="21"/>
              </w:rPr>
            </w:pPr>
            <w:r>
              <w:rPr>
                <w:rFonts w:ascii="Times New Roman" w:hAnsi="Times New Roman" w:eastAsia="宋体" w:cs="Times New Roman"/>
                <w:sz w:val="24"/>
                <w:szCs w:val="24"/>
              </w:rPr>
              <w:sym w:font="Wingdings 2" w:char="F052"/>
            </w:r>
            <w:r>
              <w:rPr>
                <w:rFonts w:ascii="Times New Roman" w:hAnsi="Times New Roman" w:eastAsia="宋体" w:cs="Times New Roman"/>
                <w:szCs w:val="21"/>
              </w:rPr>
              <w:t>新建（迁建）</w:t>
            </w:r>
          </w:p>
          <w:p w14:paraId="0AE9E474">
            <w:pPr>
              <w:jc w:val="left"/>
              <w:rPr>
                <w:rFonts w:ascii="Times New Roman" w:hAnsi="Times New Roman" w:eastAsia="宋体" w:cs="Times New Roman"/>
                <w:szCs w:val="21"/>
              </w:rPr>
            </w:pPr>
            <w:r>
              <w:rPr>
                <w:rFonts w:ascii="Times New Roman" w:hAnsi="Times New Roman" w:eastAsia="宋体" w:cs="Times New Roman"/>
                <w:szCs w:val="21"/>
              </w:rPr>
              <w:sym w:font="Wingdings 2" w:char="00A3"/>
            </w:r>
            <w:r>
              <w:rPr>
                <w:rFonts w:ascii="Times New Roman" w:hAnsi="Times New Roman" w:eastAsia="宋体" w:cs="Times New Roman"/>
                <w:szCs w:val="21"/>
              </w:rPr>
              <w:t>改建</w:t>
            </w:r>
          </w:p>
          <w:p w14:paraId="49EDDF20">
            <w:pPr>
              <w:jc w:val="left"/>
              <w:rPr>
                <w:rFonts w:ascii="Times New Roman" w:hAnsi="Times New Roman" w:eastAsia="宋体" w:cs="Times New Roman"/>
                <w:szCs w:val="21"/>
              </w:rPr>
            </w:pPr>
            <w:r>
              <w:rPr>
                <w:rFonts w:ascii="Times New Roman" w:hAnsi="Times New Roman" w:eastAsia="宋体" w:cs="Times New Roman"/>
                <w:szCs w:val="21"/>
              </w:rPr>
              <w:sym w:font="Wingdings 2" w:char="00A3"/>
            </w:r>
            <w:r>
              <w:rPr>
                <w:rFonts w:ascii="Times New Roman" w:hAnsi="Times New Roman" w:eastAsia="宋体" w:cs="Times New Roman"/>
                <w:szCs w:val="21"/>
              </w:rPr>
              <w:t>扩建</w:t>
            </w:r>
          </w:p>
          <w:p w14:paraId="4595B62D">
            <w:pPr>
              <w:jc w:val="left"/>
              <w:rPr>
                <w:rFonts w:ascii="Times New Roman" w:hAnsi="Times New Roman" w:eastAsia="宋体" w:cs="Times New Roman"/>
                <w:szCs w:val="21"/>
              </w:rPr>
            </w:pPr>
            <w:r>
              <w:rPr>
                <w:rFonts w:ascii="Times New Roman" w:hAnsi="Times New Roman" w:eastAsia="宋体" w:cs="Times New Roman"/>
                <w:szCs w:val="21"/>
              </w:rPr>
              <w:sym w:font="Wingdings 2" w:char="00A3"/>
            </w:r>
            <w:r>
              <w:rPr>
                <w:rFonts w:ascii="Times New Roman" w:hAnsi="Times New Roman" w:eastAsia="宋体" w:cs="Times New Roman"/>
                <w:szCs w:val="21"/>
              </w:rPr>
              <w:t>技术改造</w:t>
            </w:r>
          </w:p>
        </w:tc>
        <w:tc>
          <w:tcPr>
            <w:tcW w:w="1988" w:type="dxa"/>
            <w:vAlign w:val="center"/>
          </w:tcPr>
          <w:p w14:paraId="1B7AB73D">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建设项目</w:t>
            </w:r>
          </w:p>
          <w:p w14:paraId="4DD45F4C">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申报情形</w:t>
            </w:r>
          </w:p>
        </w:tc>
        <w:tc>
          <w:tcPr>
            <w:tcW w:w="2811" w:type="dxa"/>
            <w:vAlign w:val="center"/>
          </w:tcPr>
          <w:p w14:paraId="6758D307">
            <w:pPr>
              <w:jc w:val="left"/>
              <w:rPr>
                <w:rFonts w:ascii="Times New Roman" w:hAnsi="Times New Roman" w:eastAsia="宋体" w:cs="Times New Roman"/>
                <w:szCs w:val="21"/>
              </w:rPr>
            </w:pPr>
            <w:r>
              <w:rPr>
                <w:rFonts w:ascii="Times New Roman" w:hAnsi="Times New Roman" w:eastAsia="宋体" w:cs="Times New Roman"/>
                <w:sz w:val="24"/>
                <w:szCs w:val="24"/>
              </w:rPr>
              <w:sym w:font="Wingdings 2" w:char="F052"/>
            </w:r>
            <w:r>
              <w:rPr>
                <w:rFonts w:ascii="Times New Roman" w:hAnsi="Times New Roman" w:eastAsia="宋体" w:cs="Times New Roman"/>
                <w:szCs w:val="21"/>
              </w:rPr>
              <w:t>首次申报项目</w:t>
            </w:r>
          </w:p>
          <w:p w14:paraId="55A4AD60">
            <w:pPr>
              <w:jc w:val="left"/>
              <w:rPr>
                <w:rFonts w:ascii="Times New Roman" w:hAnsi="Times New Roman" w:eastAsia="宋体" w:cs="Times New Roman"/>
                <w:szCs w:val="21"/>
              </w:rPr>
            </w:pPr>
            <w:r>
              <w:rPr>
                <w:rFonts w:ascii="Times New Roman" w:hAnsi="Times New Roman" w:eastAsia="宋体" w:cs="Times New Roman"/>
                <w:szCs w:val="21"/>
              </w:rPr>
              <w:sym w:font="Wingdings 2" w:char="00A3"/>
            </w:r>
            <w:r>
              <w:rPr>
                <w:rFonts w:ascii="Times New Roman" w:hAnsi="Times New Roman" w:eastAsia="宋体" w:cs="Times New Roman"/>
                <w:szCs w:val="21"/>
              </w:rPr>
              <w:t>不予批准后再次申报项目</w:t>
            </w:r>
          </w:p>
          <w:p w14:paraId="299C230E">
            <w:pPr>
              <w:jc w:val="left"/>
              <w:rPr>
                <w:rFonts w:ascii="Times New Roman" w:hAnsi="Times New Roman" w:eastAsia="宋体" w:cs="Times New Roman"/>
                <w:szCs w:val="21"/>
              </w:rPr>
            </w:pPr>
            <w:r>
              <w:rPr>
                <w:rFonts w:ascii="Times New Roman" w:hAnsi="Times New Roman" w:eastAsia="宋体" w:cs="Times New Roman"/>
                <w:szCs w:val="21"/>
              </w:rPr>
              <w:sym w:font="Wingdings 2" w:char="00A3"/>
            </w:r>
            <w:r>
              <w:rPr>
                <w:rFonts w:ascii="Times New Roman" w:hAnsi="Times New Roman" w:eastAsia="宋体" w:cs="Times New Roman"/>
                <w:szCs w:val="21"/>
              </w:rPr>
              <w:t>超五年重新审核项目</w:t>
            </w:r>
          </w:p>
          <w:p w14:paraId="65F98821">
            <w:pPr>
              <w:jc w:val="left"/>
              <w:rPr>
                <w:rFonts w:ascii="Times New Roman" w:hAnsi="Times New Roman" w:eastAsia="宋体" w:cs="Times New Roman"/>
                <w:szCs w:val="21"/>
              </w:rPr>
            </w:pPr>
            <w:r>
              <w:rPr>
                <w:rFonts w:ascii="Times New Roman" w:hAnsi="Times New Roman" w:eastAsia="宋体" w:cs="Times New Roman"/>
                <w:szCs w:val="21"/>
              </w:rPr>
              <w:sym w:font="Wingdings 2" w:char="00A3"/>
            </w:r>
            <w:r>
              <w:rPr>
                <w:rFonts w:ascii="Times New Roman" w:hAnsi="Times New Roman" w:eastAsia="宋体" w:cs="Times New Roman"/>
                <w:szCs w:val="21"/>
              </w:rPr>
              <w:t>重大变动重新报批项目</w:t>
            </w:r>
          </w:p>
        </w:tc>
      </w:tr>
      <w:tr w14:paraId="71BD9C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1734" w:type="dxa"/>
            <w:tcMar>
              <w:top w:w="16" w:type="dxa"/>
              <w:left w:w="16" w:type="dxa"/>
              <w:right w:w="16" w:type="dxa"/>
            </w:tcMar>
            <w:vAlign w:val="center"/>
          </w:tcPr>
          <w:p w14:paraId="5C156444">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项目审批（核准/</w:t>
            </w:r>
          </w:p>
          <w:p w14:paraId="3BB469C8">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备案）部门（选填）</w:t>
            </w:r>
          </w:p>
        </w:tc>
        <w:tc>
          <w:tcPr>
            <w:tcW w:w="2529" w:type="dxa"/>
            <w:vAlign w:val="center"/>
          </w:tcPr>
          <w:p w14:paraId="134AF8C6">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盂县行政审批服务管理局</w:t>
            </w:r>
          </w:p>
        </w:tc>
        <w:tc>
          <w:tcPr>
            <w:tcW w:w="1988" w:type="dxa"/>
            <w:vAlign w:val="center"/>
          </w:tcPr>
          <w:p w14:paraId="3E36729C">
            <w:pPr>
              <w:adjustRightInd w:val="0"/>
              <w:snapToGrid w:val="0"/>
              <w:rPr>
                <w:rFonts w:ascii="Times New Roman" w:hAnsi="Times New Roman" w:eastAsia="宋体" w:cs="Times New Roman"/>
                <w:szCs w:val="21"/>
              </w:rPr>
            </w:pPr>
            <w:r>
              <w:rPr>
                <w:rFonts w:ascii="Times New Roman" w:hAnsi="Times New Roman" w:eastAsia="宋体" w:cs="Times New Roman"/>
                <w:szCs w:val="21"/>
              </w:rPr>
              <w:t>项目审批（核准/备案）文号（选填）</w:t>
            </w:r>
          </w:p>
        </w:tc>
        <w:tc>
          <w:tcPr>
            <w:tcW w:w="2811" w:type="dxa"/>
            <w:vAlign w:val="center"/>
          </w:tcPr>
          <w:p w14:paraId="49D7AABB">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w:t>
            </w:r>
          </w:p>
        </w:tc>
      </w:tr>
      <w:tr w14:paraId="5B55D5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4" w:type="dxa"/>
            <w:tcMar>
              <w:top w:w="16" w:type="dxa"/>
              <w:left w:w="16" w:type="dxa"/>
              <w:right w:w="16" w:type="dxa"/>
            </w:tcMar>
            <w:vAlign w:val="center"/>
          </w:tcPr>
          <w:p w14:paraId="122AC3A8">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总投资（万元）</w:t>
            </w:r>
          </w:p>
        </w:tc>
        <w:tc>
          <w:tcPr>
            <w:tcW w:w="2529" w:type="dxa"/>
            <w:vAlign w:val="center"/>
          </w:tcPr>
          <w:p w14:paraId="0DA0CAFE">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1000</w:t>
            </w:r>
          </w:p>
        </w:tc>
        <w:tc>
          <w:tcPr>
            <w:tcW w:w="1988" w:type="dxa"/>
            <w:tcMar>
              <w:top w:w="16" w:type="dxa"/>
              <w:left w:w="16" w:type="dxa"/>
              <w:right w:w="16" w:type="dxa"/>
            </w:tcMar>
            <w:vAlign w:val="center"/>
          </w:tcPr>
          <w:p w14:paraId="6C982645">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环保投资（万元）</w:t>
            </w:r>
          </w:p>
        </w:tc>
        <w:tc>
          <w:tcPr>
            <w:tcW w:w="2811" w:type="dxa"/>
            <w:vAlign w:val="center"/>
          </w:tcPr>
          <w:p w14:paraId="24012785">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119</w:t>
            </w:r>
          </w:p>
        </w:tc>
      </w:tr>
      <w:tr w14:paraId="2BE583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4" w:type="dxa"/>
            <w:tcMar>
              <w:top w:w="16" w:type="dxa"/>
              <w:left w:w="16" w:type="dxa"/>
              <w:right w:w="16" w:type="dxa"/>
            </w:tcMar>
            <w:vAlign w:val="center"/>
          </w:tcPr>
          <w:p w14:paraId="06FD09A5">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环保投资占比（%）</w:t>
            </w:r>
          </w:p>
        </w:tc>
        <w:tc>
          <w:tcPr>
            <w:tcW w:w="2529" w:type="dxa"/>
            <w:vAlign w:val="center"/>
          </w:tcPr>
          <w:p w14:paraId="3467ADEC">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11.9</w:t>
            </w:r>
          </w:p>
        </w:tc>
        <w:tc>
          <w:tcPr>
            <w:tcW w:w="1988" w:type="dxa"/>
            <w:tcMar>
              <w:top w:w="16" w:type="dxa"/>
              <w:left w:w="16" w:type="dxa"/>
              <w:right w:w="16" w:type="dxa"/>
            </w:tcMar>
            <w:vAlign w:val="center"/>
          </w:tcPr>
          <w:p w14:paraId="08880C4E">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施工工期</w:t>
            </w:r>
          </w:p>
        </w:tc>
        <w:tc>
          <w:tcPr>
            <w:tcW w:w="2811" w:type="dxa"/>
            <w:vAlign w:val="center"/>
          </w:tcPr>
          <w:p w14:paraId="664CD072">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4个月</w:t>
            </w:r>
          </w:p>
        </w:tc>
      </w:tr>
      <w:tr w14:paraId="3AD598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4" w:type="dxa"/>
            <w:tcMar>
              <w:top w:w="16" w:type="dxa"/>
              <w:left w:w="16" w:type="dxa"/>
              <w:right w:w="16" w:type="dxa"/>
            </w:tcMar>
            <w:vAlign w:val="center"/>
          </w:tcPr>
          <w:p w14:paraId="1EF38AEA">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是否开工建设</w:t>
            </w:r>
          </w:p>
        </w:tc>
        <w:tc>
          <w:tcPr>
            <w:tcW w:w="2529" w:type="dxa"/>
            <w:vAlign w:val="center"/>
          </w:tcPr>
          <w:p w14:paraId="002507AE">
            <w:pPr>
              <w:adjustRightInd w:val="0"/>
              <w:snapToGrid w:val="0"/>
              <w:rPr>
                <w:rFonts w:ascii="Times New Roman" w:hAnsi="Times New Roman" w:eastAsia="宋体" w:cs="Times New Roman"/>
                <w:szCs w:val="21"/>
              </w:rPr>
            </w:pPr>
            <w:r>
              <w:rPr>
                <w:rFonts w:ascii="Times New Roman" w:hAnsi="Times New Roman" w:eastAsia="宋体" w:cs="Times New Roman"/>
                <w:sz w:val="24"/>
                <w:szCs w:val="24"/>
              </w:rPr>
              <w:sym w:font="Wingdings 2" w:char="F052"/>
            </w:r>
            <w:r>
              <w:rPr>
                <w:rFonts w:ascii="Times New Roman" w:hAnsi="Times New Roman" w:eastAsia="宋体" w:cs="Times New Roman"/>
                <w:szCs w:val="21"/>
              </w:rPr>
              <w:t>否：</w:t>
            </w:r>
          </w:p>
          <w:p w14:paraId="27A45B6E">
            <w:pPr>
              <w:adjustRightInd w:val="0"/>
              <w:snapToGrid w:val="0"/>
              <w:rPr>
                <w:rFonts w:ascii="Times New Roman" w:hAnsi="Times New Roman" w:eastAsia="宋体" w:cs="Times New Roman"/>
                <w:szCs w:val="21"/>
              </w:rPr>
            </w:pPr>
            <w:r>
              <w:rPr>
                <w:rFonts w:ascii="Times New Roman" w:hAnsi="Times New Roman" w:eastAsia="宋体" w:cs="Times New Roman"/>
                <w:szCs w:val="21"/>
              </w:rPr>
              <w:sym w:font="Wingdings 2" w:char="00A3"/>
            </w:r>
            <w:r>
              <w:rPr>
                <w:rFonts w:ascii="Times New Roman" w:hAnsi="Times New Roman" w:eastAsia="宋体" w:cs="Times New Roman"/>
                <w:szCs w:val="21"/>
              </w:rPr>
              <w:t xml:space="preserve">是： </w:t>
            </w:r>
          </w:p>
        </w:tc>
        <w:tc>
          <w:tcPr>
            <w:tcW w:w="1988" w:type="dxa"/>
            <w:tcMar>
              <w:top w:w="16" w:type="dxa"/>
              <w:left w:w="16" w:type="dxa"/>
              <w:right w:w="16" w:type="dxa"/>
            </w:tcMar>
            <w:vAlign w:val="center"/>
          </w:tcPr>
          <w:p w14:paraId="67544DCC">
            <w:pPr>
              <w:adjustRightInd w:val="0"/>
              <w:snapToGrid w:val="0"/>
              <w:jc w:val="center"/>
              <w:rPr>
                <w:rFonts w:ascii="Times New Roman" w:hAnsi="Times New Roman" w:eastAsia="宋体" w:cs="Times New Roman"/>
                <w:spacing w:val="-6"/>
                <w:szCs w:val="21"/>
              </w:rPr>
            </w:pPr>
            <w:r>
              <w:rPr>
                <w:rFonts w:ascii="Times New Roman" w:hAnsi="Times New Roman" w:eastAsia="宋体" w:cs="Times New Roman"/>
                <w:spacing w:val="-6"/>
                <w:szCs w:val="21"/>
              </w:rPr>
              <w:t>用地（用海）</w:t>
            </w:r>
          </w:p>
          <w:p w14:paraId="2839743C">
            <w:pPr>
              <w:adjustRightInd w:val="0"/>
              <w:snapToGrid w:val="0"/>
              <w:jc w:val="center"/>
              <w:rPr>
                <w:rFonts w:ascii="Times New Roman" w:hAnsi="Times New Roman" w:eastAsia="宋体" w:cs="Times New Roman"/>
                <w:szCs w:val="21"/>
              </w:rPr>
            </w:pPr>
            <w:r>
              <w:rPr>
                <w:rFonts w:ascii="Times New Roman" w:hAnsi="Times New Roman" w:eastAsia="宋体" w:cs="Times New Roman"/>
                <w:spacing w:val="-6"/>
                <w:szCs w:val="21"/>
              </w:rPr>
              <w:t>面积（m</w:t>
            </w:r>
            <w:r>
              <w:rPr>
                <w:rFonts w:ascii="Times New Roman" w:hAnsi="Times New Roman" w:eastAsia="宋体" w:cs="Times New Roman"/>
                <w:spacing w:val="-6"/>
                <w:szCs w:val="21"/>
                <w:vertAlign w:val="superscript"/>
              </w:rPr>
              <w:t>2</w:t>
            </w:r>
            <w:r>
              <w:rPr>
                <w:rFonts w:ascii="Times New Roman" w:hAnsi="Times New Roman" w:eastAsia="宋体" w:cs="Times New Roman"/>
                <w:spacing w:val="-6"/>
                <w:szCs w:val="21"/>
              </w:rPr>
              <w:t>）</w:t>
            </w:r>
          </w:p>
        </w:tc>
        <w:tc>
          <w:tcPr>
            <w:tcW w:w="2811" w:type="dxa"/>
            <w:vAlign w:val="center"/>
          </w:tcPr>
          <w:p w14:paraId="3F2CF591">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6700</w:t>
            </w:r>
          </w:p>
        </w:tc>
      </w:tr>
      <w:tr w14:paraId="663B73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734" w:type="dxa"/>
            <w:vAlign w:val="center"/>
          </w:tcPr>
          <w:p w14:paraId="2F42F5B6">
            <w:pPr>
              <w:autoSpaceDE w:val="0"/>
              <w:autoSpaceDN w:val="0"/>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专项评价</w:t>
            </w:r>
          </w:p>
          <w:p w14:paraId="36D91D5C">
            <w:pPr>
              <w:autoSpaceDE w:val="0"/>
              <w:autoSpaceDN w:val="0"/>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设置情况</w:t>
            </w:r>
          </w:p>
        </w:tc>
        <w:tc>
          <w:tcPr>
            <w:tcW w:w="7328" w:type="dxa"/>
            <w:gridSpan w:val="3"/>
            <w:vAlign w:val="center"/>
          </w:tcPr>
          <w:p w14:paraId="42482EE2">
            <w:pPr>
              <w:autoSpaceDE w:val="0"/>
              <w:autoSpaceDN w:val="0"/>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无</w:t>
            </w:r>
          </w:p>
        </w:tc>
      </w:tr>
      <w:tr w14:paraId="20ECD8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734" w:type="dxa"/>
            <w:vAlign w:val="center"/>
          </w:tcPr>
          <w:p w14:paraId="11CA3EA8">
            <w:pPr>
              <w:autoSpaceDE w:val="0"/>
              <w:autoSpaceDN w:val="0"/>
              <w:adjustRightInd w:val="0"/>
              <w:snapToGrid w:val="0"/>
              <w:jc w:val="center"/>
              <w:rPr>
                <w:rFonts w:ascii="Times New Roman" w:hAnsi="Times New Roman" w:eastAsia="宋体" w:cs="Times New Roman"/>
                <w:kern w:val="0"/>
                <w:szCs w:val="21"/>
              </w:rPr>
            </w:pPr>
            <w:r>
              <w:rPr>
                <w:rFonts w:ascii="Times New Roman" w:hAnsi="Times New Roman" w:eastAsia="宋体" w:cs="Times New Roman"/>
                <w:szCs w:val="21"/>
              </w:rPr>
              <w:t>规划情况</w:t>
            </w:r>
          </w:p>
        </w:tc>
        <w:tc>
          <w:tcPr>
            <w:tcW w:w="7328" w:type="dxa"/>
            <w:gridSpan w:val="3"/>
            <w:vAlign w:val="center"/>
          </w:tcPr>
          <w:p w14:paraId="16D26802">
            <w:pPr>
              <w:autoSpaceDE w:val="0"/>
              <w:autoSpaceDN w:val="0"/>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无</w:t>
            </w:r>
          </w:p>
        </w:tc>
      </w:tr>
      <w:tr w14:paraId="57C58D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734" w:type="dxa"/>
            <w:vAlign w:val="center"/>
          </w:tcPr>
          <w:p w14:paraId="393348C2">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规划环境影响</w:t>
            </w:r>
          </w:p>
          <w:p w14:paraId="7F7B1031">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szCs w:val="21"/>
              </w:rPr>
              <w:t>评价情况</w:t>
            </w:r>
          </w:p>
        </w:tc>
        <w:tc>
          <w:tcPr>
            <w:tcW w:w="7328" w:type="dxa"/>
            <w:gridSpan w:val="3"/>
            <w:vAlign w:val="center"/>
          </w:tcPr>
          <w:p w14:paraId="2F292036">
            <w:pPr>
              <w:autoSpaceDE w:val="0"/>
              <w:autoSpaceDN w:val="0"/>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无</w:t>
            </w:r>
          </w:p>
        </w:tc>
      </w:tr>
      <w:tr w14:paraId="4E9A6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734" w:type="dxa"/>
            <w:vAlign w:val="center"/>
          </w:tcPr>
          <w:p w14:paraId="50D48DE6">
            <w:pPr>
              <w:autoSpaceDE w:val="0"/>
              <w:autoSpaceDN w:val="0"/>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规划及规划环境</w:t>
            </w:r>
          </w:p>
          <w:p w14:paraId="0554A06D">
            <w:pPr>
              <w:autoSpaceDE w:val="0"/>
              <w:autoSpaceDN w:val="0"/>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影响评价符合性分析</w:t>
            </w:r>
          </w:p>
        </w:tc>
        <w:tc>
          <w:tcPr>
            <w:tcW w:w="7328" w:type="dxa"/>
            <w:gridSpan w:val="3"/>
            <w:vAlign w:val="center"/>
          </w:tcPr>
          <w:p w14:paraId="1A9B3058">
            <w:pPr>
              <w:autoSpaceDE w:val="0"/>
              <w:autoSpaceDN w:val="0"/>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无</w:t>
            </w:r>
          </w:p>
        </w:tc>
      </w:tr>
      <w:tr w14:paraId="30D27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734" w:type="dxa"/>
            <w:vAlign w:val="center"/>
          </w:tcPr>
          <w:p w14:paraId="13D5F330">
            <w:pPr>
              <w:autoSpaceDE w:val="0"/>
              <w:autoSpaceDN w:val="0"/>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其他符合性分析</w:t>
            </w:r>
          </w:p>
        </w:tc>
        <w:tc>
          <w:tcPr>
            <w:tcW w:w="7328" w:type="dxa"/>
            <w:gridSpan w:val="3"/>
            <w:vAlign w:val="center"/>
          </w:tcPr>
          <w:p w14:paraId="11DF44A5">
            <w:pPr>
              <w:spacing w:line="480" w:lineRule="atLeast"/>
              <w:ind w:firstLine="498" w:firstLineChars="200"/>
              <w:rPr>
                <w:rFonts w:ascii="Times New Roman" w:hAnsi="Times New Roman" w:eastAsia="宋体" w:cs="Times New Roman"/>
                <w:b/>
                <w:spacing w:val="4"/>
                <w:sz w:val="24"/>
                <w:szCs w:val="24"/>
                <w:lang w:val="zh-CN"/>
              </w:rPr>
            </w:pPr>
            <w:r>
              <w:rPr>
                <w:rFonts w:hint="eastAsia" w:ascii="Times New Roman" w:hAnsi="Times New Roman" w:eastAsia="宋体" w:cs="Times New Roman"/>
                <w:b/>
                <w:spacing w:val="4"/>
                <w:sz w:val="24"/>
                <w:szCs w:val="24"/>
                <w:lang w:val="zh-CN"/>
              </w:rPr>
              <w:t>1.</w:t>
            </w:r>
            <w:r>
              <w:rPr>
                <w:rFonts w:ascii="Times New Roman" w:hAnsi="Times New Roman" w:eastAsia="宋体" w:cs="Times New Roman"/>
                <w:b/>
                <w:spacing w:val="4"/>
                <w:sz w:val="24"/>
                <w:szCs w:val="24"/>
                <w:lang w:val="zh-CN"/>
              </w:rPr>
              <w:t>与</w:t>
            </w:r>
            <w:r>
              <w:rPr>
                <w:rFonts w:hint="eastAsia" w:ascii="Times New Roman" w:hAnsi="Times New Roman" w:eastAsia="宋体" w:cs="Times New Roman"/>
                <w:b/>
                <w:spacing w:val="4"/>
                <w:sz w:val="24"/>
                <w:szCs w:val="24"/>
                <w:lang w:val="zh-CN"/>
              </w:rPr>
              <w:t>《盂县国土空间总体规划（2021—2035年）》</w:t>
            </w:r>
            <w:r>
              <w:rPr>
                <w:rFonts w:ascii="Times New Roman" w:hAnsi="Times New Roman" w:eastAsia="宋体" w:cs="Times New Roman"/>
                <w:b/>
                <w:spacing w:val="4"/>
                <w:sz w:val="24"/>
                <w:szCs w:val="24"/>
                <w:lang w:val="zh-CN"/>
              </w:rPr>
              <w:t>的符合性分析</w:t>
            </w:r>
          </w:p>
          <w:p w14:paraId="3D591701">
            <w:pPr>
              <w:spacing w:line="480" w:lineRule="atLeast"/>
              <w:ind w:firstLine="496" w:firstLineChars="200"/>
              <w:rPr>
                <w:rFonts w:ascii="Times New Roman" w:hAnsi="Times New Roman" w:eastAsia="宋体" w:cs="Times New Roman"/>
                <w:bCs/>
                <w:spacing w:val="4"/>
                <w:sz w:val="24"/>
                <w:szCs w:val="24"/>
                <w:lang w:val="zh-CN"/>
              </w:rPr>
            </w:pPr>
            <w:r>
              <w:rPr>
                <w:rFonts w:ascii="Times New Roman" w:hAnsi="Times New Roman" w:eastAsia="宋体" w:cs="Times New Roman"/>
                <w:bCs/>
                <w:spacing w:val="4"/>
                <w:sz w:val="24"/>
                <w:szCs w:val="24"/>
                <w:lang w:val="zh-CN"/>
              </w:rPr>
              <w:t>规划范围：盂县行政辖区内全部国土空间，包括县域和中心城区两个层次。县域统筹全域全要素规划管理，侧重国土空间开发保护的战略部署和总体格局；中心城区侧重功能完善和结构优化。</w:t>
            </w:r>
          </w:p>
          <w:p w14:paraId="1DD44986">
            <w:pPr>
              <w:spacing w:line="480" w:lineRule="atLeast"/>
              <w:ind w:firstLine="496" w:firstLineChars="200"/>
              <w:rPr>
                <w:rFonts w:ascii="Times New Roman" w:hAnsi="Times New Roman" w:eastAsia="宋体" w:cs="Times New Roman"/>
                <w:bCs/>
                <w:spacing w:val="4"/>
                <w:sz w:val="24"/>
                <w:szCs w:val="24"/>
                <w:lang w:val="zh-CN"/>
              </w:rPr>
            </w:pPr>
            <w:r>
              <w:rPr>
                <w:rFonts w:ascii="Times New Roman" w:hAnsi="Times New Roman" w:eastAsia="宋体" w:cs="Times New Roman"/>
                <w:bCs/>
                <w:spacing w:val="4"/>
                <w:sz w:val="24"/>
                <w:szCs w:val="24"/>
                <w:lang w:val="zh-CN"/>
              </w:rPr>
              <w:t>规划期限为2021年</w:t>
            </w:r>
            <w:r>
              <w:rPr>
                <w:rFonts w:hint="eastAsia" w:ascii="Times New Roman" w:hAnsi="Times New Roman" w:eastAsia="宋体" w:cs="Times New Roman"/>
                <w:bCs/>
                <w:spacing w:val="4"/>
                <w:sz w:val="24"/>
                <w:szCs w:val="24"/>
                <w:lang w:val="zh-CN"/>
              </w:rPr>
              <w:t>—</w:t>
            </w:r>
            <w:r>
              <w:rPr>
                <w:rFonts w:ascii="Times New Roman" w:hAnsi="Times New Roman" w:eastAsia="宋体" w:cs="Times New Roman"/>
                <w:bCs/>
                <w:spacing w:val="4"/>
                <w:sz w:val="24"/>
                <w:szCs w:val="24"/>
                <w:lang w:val="zh-CN"/>
              </w:rPr>
              <w:t>2035年，规划近期至2025年，远期至2035年，远景展望至2050年。</w:t>
            </w:r>
          </w:p>
          <w:p w14:paraId="74154A15">
            <w:pPr>
              <w:spacing w:line="480" w:lineRule="atLeast"/>
              <w:ind w:firstLine="496" w:firstLineChars="200"/>
              <w:rPr>
                <w:rFonts w:ascii="Times New Roman" w:hAnsi="Times New Roman" w:eastAsia="宋体" w:cs="Times New Roman"/>
                <w:bCs/>
                <w:spacing w:val="4"/>
                <w:sz w:val="24"/>
                <w:szCs w:val="24"/>
                <w:lang w:val="zh-CN"/>
              </w:rPr>
            </w:pPr>
            <w:r>
              <w:rPr>
                <w:rFonts w:ascii="Times New Roman" w:hAnsi="Times New Roman" w:eastAsia="宋体" w:cs="Times New Roman"/>
                <w:bCs/>
                <w:spacing w:val="4"/>
                <w:sz w:val="24"/>
                <w:szCs w:val="24"/>
                <w:lang w:val="zh-CN"/>
              </w:rPr>
              <w:t>发展定位：山西融入京津冀协同发展重要节点，太行山矿山生态修复样板区，阳泉市域副中心城市。</w:t>
            </w:r>
          </w:p>
          <w:p w14:paraId="6FC7EE81">
            <w:pPr>
              <w:spacing w:line="480" w:lineRule="atLeast"/>
              <w:ind w:firstLine="496" w:firstLineChars="200"/>
              <w:rPr>
                <w:rFonts w:ascii="Times New Roman" w:hAnsi="Times New Roman" w:eastAsia="宋体" w:cs="Times New Roman"/>
                <w:bCs/>
                <w:spacing w:val="4"/>
                <w:sz w:val="24"/>
                <w:szCs w:val="24"/>
                <w:lang w:val="zh-CN"/>
              </w:rPr>
            </w:pPr>
            <w:r>
              <w:rPr>
                <w:rFonts w:ascii="Times New Roman" w:hAnsi="Times New Roman" w:eastAsia="宋体" w:cs="Times New Roman"/>
                <w:bCs/>
                <w:spacing w:val="4"/>
                <w:sz w:val="24"/>
                <w:szCs w:val="24"/>
                <w:lang w:val="zh-CN"/>
              </w:rPr>
              <w:t>规划目标：开放创新，生态宜居，充满活力，现代化山城。筑安全战略，锚固格局、严守底线、修复重点；强协调战略，开放致远、协同融合、全域统筹；促转型战略，创新引领、园区支撑、多元拓展；提品质战略，以人为本，补齐短板、内涵更新。</w:t>
            </w:r>
          </w:p>
          <w:p w14:paraId="6415B3D6">
            <w:pPr>
              <w:spacing w:line="480" w:lineRule="atLeast"/>
              <w:ind w:firstLine="496" w:firstLineChars="200"/>
              <w:rPr>
                <w:rFonts w:ascii="Times New Roman" w:hAnsi="Times New Roman" w:eastAsia="宋体" w:cs="Times New Roman"/>
                <w:bCs/>
                <w:spacing w:val="4"/>
                <w:sz w:val="24"/>
                <w:szCs w:val="24"/>
                <w:lang w:val="zh-CN"/>
              </w:rPr>
            </w:pPr>
            <w:r>
              <w:rPr>
                <w:rFonts w:ascii="Times New Roman" w:hAnsi="Times New Roman" w:eastAsia="宋体" w:cs="Times New Roman"/>
                <w:bCs/>
                <w:spacing w:val="4"/>
                <w:sz w:val="24"/>
                <w:szCs w:val="24"/>
                <w:lang w:val="zh-CN"/>
              </w:rPr>
              <w:t>国土空间总体格局：以资源环境承载能力和国土空间开发适宜性评价为基础，落实全市“两河四山一泉域、两心三轴四重镇”的国土空间开发保护总体格局，统筹农业、生态、城镇三大空间，推动形成分类保护和集聚开发相适应的“一带两屏两廊、一圈两极四区”国土空间开发保护格局。一带，滹沱河生态涵养带；两屏，以北方山、白马山为主的两大生态屏障；两廊，龙华河、乌河两条生态廊道；一圈，以中心城区为核心，联动周边的南娄镇、路家村镇、牛村镇、苌池镇形成的城乡融合发展圈；两极，西烟镇、梁家寨乡；四区，西部粮油畜主产区、北部果菜农旅区、东部杂粮区、中南部城郊农业区四大农业区域。</w:t>
            </w:r>
          </w:p>
          <w:p w14:paraId="2FA10504">
            <w:pPr>
              <w:spacing w:line="480" w:lineRule="atLeast"/>
              <w:ind w:firstLine="496" w:firstLineChars="200"/>
              <w:rPr>
                <w:rFonts w:ascii="Times New Roman" w:hAnsi="Times New Roman" w:eastAsia="宋体" w:cs="Times New Roman"/>
                <w:bCs/>
                <w:spacing w:val="4"/>
                <w:sz w:val="24"/>
                <w:szCs w:val="24"/>
                <w:lang w:val="zh-CN"/>
              </w:rPr>
            </w:pPr>
            <w:r>
              <w:rPr>
                <w:rFonts w:ascii="Times New Roman" w:hAnsi="Times New Roman" w:eastAsia="宋体" w:cs="Times New Roman"/>
                <w:bCs/>
                <w:spacing w:val="4"/>
                <w:sz w:val="24"/>
                <w:szCs w:val="24"/>
                <w:lang w:val="zh-CN"/>
              </w:rPr>
              <w:t>统筹三条控制线划定与管控：优先划定耕地和永久基本农田保护线，耕地保护目标带位置确定为57.12万亩，落实永久基本农田保护任务52.22万亩。科学划定生态保护红线，生态保护红线划定面积约751.84平方千米，占全县国土面积约30%。合理划定城镇开发边界，城镇开发边界划定面积约29.89平方千米，城镇开发边界扩展系数控制在1.28以内。</w:t>
            </w:r>
          </w:p>
          <w:p w14:paraId="4F4A2FFC">
            <w:pPr>
              <w:spacing w:line="480" w:lineRule="atLeast"/>
              <w:ind w:firstLine="496" w:firstLineChars="200"/>
              <w:rPr>
                <w:rFonts w:ascii="Times New Roman" w:hAnsi="Times New Roman" w:eastAsia="宋体" w:cs="Times New Roman"/>
                <w:bCs/>
                <w:spacing w:val="4"/>
                <w:sz w:val="24"/>
                <w:szCs w:val="24"/>
                <w:lang w:val="zh-CN"/>
              </w:rPr>
            </w:pPr>
            <w:r>
              <w:rPr>
                <w:rFonts w:ascii="Times New Roman" w:hAnsi="Times New Roman" w:eastAsia="宋体" w:cs="Times New Roman"/>
                <w:bCs/>
                <w:spacing w:val="4"/>
                <w:sz w:val="24"/>
                <w:szCs w:val="24"/>
                <w:lang w:val="zh-CN"/>
              </w:rPr>
              <w:t>项目与盂县国土空间总体规划位置关系见附图4。本项目位于阳泉市盂县仙人乡庄只村东南0.56km处，行政区划隶属于阳泉市盂县仙人乡管辖，不在城镇开发边界范围内，厂区占地性质为</w:t>
            </w:r>
            <w:bookmarkStart w:id="11" w:name="OLE_LINK39"/>
            <w:r>
              <w:rPr>
                <w:rFonts w:ascii="Times New Roman" w:hAnsi="Times New Roman" w:eastAsia="宋体" w:cs="Times New Roman"/>
                <w:bCs/>
                <w:spacing w:val="4"/>
                <w:sz w:val="24"/>
                <w:szCs w:val="24"/>
                <w:lang w:val="zh-CN"/>
              </w:rPr>
              <w:t>工矿用地</w:t>
            </w:r>
            <w:bookmarkEnd w:id="11"/>
            <w:r>
              <w:rPr>
                <w:rFonts w:ascii="Times New Roman" w:hAnsi="Times New Roman" w:eastAsia="宋体" w:cs="Times New Roman"/>
                <w:bCs/>
                <w:spacing w:val="4"/>
                <w:sz w:val="24"/>
                <w:szCs w:val="24"/>
                <w:lang w:val="zh-CN"/>
              </w:rPr>
              <w:t>，</w:t>
            </w:r>
            <w:bookmarkStart w:id="12" w:name="OLE_LINK3"/>
            <w:r>
              <w:rPr>
                <w:rFonts w:ascii="Times New Roman" w:hAnsi="Times New Roman" w:eastAsia="宋体" w:cs="Times New Roman"/>
                <w:bCs/>
                <w:spacing w:val="4"/>
                <w:sz w:val="24"/>
                <w:szCs w:val="24"/>
                <w:lang w:val="zh-CN"/>
              </w:rPr>
              <w:t>不占用永久基本农田、生态保护红线，</w:t>
            </w:r>
            <w:bookmarkEnd w:id="12"/>
            <w:r>
              <w:rPr>
                <w:rFonts w:ascii="Times New Roman" w:hAnsi="Times New Roman" w:eastAsia="宋体" w:cs="Times New Roman"/>
                <w:bCs/>
                <w:spacing w:val="4"/>
                <w:sz w:val="24"/>
                <w:szCs w:val="24"/>
                <w:lang w:val="zh-CN"/>
              </w:rPr>
              <w:t>符合盂县国土空间总体规划。</w:t>
            </w:r>
          </w:p>
          <w:p w14:paraId="0DFA5728">
            <w:pPr>
              <w:autoSpaceDE w:val="0"/>
              <w:autoSpaceDN w:val="0"/>
              <w:adjustRightInd w:val="0"/>
              <w:snapToGrid w:val="0"/>
              <w:spacing w:line="480" w:lineRule="atLeast"/>
              <w:ind w:firstLine="482" w:firstLineChars="200"/>
              <w:rPr>
                <w:rFonts w:ascii="Times New Roman" w:hAnsi="Times New Roman" w:eastAsia="宋体" w:cs="Times New Roman"/>
                <w:b/>
                <w:bCs/>
                <w:sz w:val="24"/>
                <w:szCs w:val="24"/>
              </w:rPr>
            </w:pPr>
            <w:r>
              <w:rPr>
                <w:rFonts w:hint="eastAsia" w:ascii="Times New Roman" w:hAnsi="Times New Roman" w:eastAsia="宋体" w:cs="Times New Roman"/>
                <w:b/>
                <w:bCs/>
                <w:sz w:val="24"/>
                <w:szCs w:val="24"/>
                <w:lang w:eastAsia="zh-CN"/>
              </w:rPr>
              <w:t>2.</w:t>
            </w:r>
            <w:r>
              <w:rPr>
                <w:rFonts w:ascii="Times New Roman" w:hAnsi="Times New Roman" w:eastAsia="宋体" w:cs="Times New Roman"/>
                <w:b/>
                <w:bCs/>
                <w:sz w:val="24"/>
                <w:szCs w:val="24"/>
              </w:rPr>
              <w:t>与“生态环境分区管控”的符合性分析</w:t>
            </w:r>
          </w:p>
          <w:p w14:paraId="0C948E72">
            <w:pPr>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本项目位于山西省阳泉市盂县仙人乡庄只村东南0.56km，</w:t>
            </w:r>
            <w:r>
              <w:rPr>
                <w:rFonts w:ascii="Times New Roman" w:hAnsi="Times New Roman" w:cs="Times New Roman"/>
                <w:sz w:val="24"/>
              </w:rPr>
              <w:t>将厂区坐标导入山西省“三线一单”数据管理及应用平台可知：本项目位于阳泉市盂县一般管控单元，管控单元编码ZH14032230001，见附图8。</w:t>
            </w:r>
          </w:p>
          <w:p w14:paraId="3A296F3A">
            <w:pPr>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本项目与</w:t>
            </w:r>
            <w:r>
              <w:rPr>
                <w:rFonts w:ascii="Times New Roman" w:hAnsi="Times New Roman" w:cs="Times New Roman"/>
                <w:sz w:val="24"/>
              </w:rPr>
              <w:t>阳泉市盂县</w:t>
            </w:r>
            <w:r>
              <w:rPr>
                <w:rFonts w:ascii="Times New Roman" w:hAnsi="Times New Roman" w:eastAsia="宋体" w:cs="Times New Roman"/>
                <w:sz w:val="24"/>
                <w:szCs w:val="24"/>
              </w:rPr>
              <w:t>一般管控单元的符合性分析见表1-1。</w:t>
            </w:r>
          </w:p>
          <w:p w14:paraId="629CC64E">
            <w:pPr>
              <w:pStyle w:val="135"/>
              <w:rPr>
                <w:rFonts w:ascii="Times New Roman" w:hAnsi="Times New Roman" w:cs="Times New Roman"/>
                <w:b/>
                <w:bCs/>
              </w:rPr>
            </w:pPr>
            <w:r>
              <w:rPr>
                <w:rFonts w:ascii="Times New Roman" w:hAnsi="Times New Roman" w:cs="Times New Roman"/>
                <w:b/>
                <w:bCs/>
                <w:sz w:val="21"/>
                <w:szCs w:val="20"/>
              </w:rPr>
              <w:t>表1-1  本项目与“阳泉市盂县一般管控单元”对照表</w:t>
            </w:r>
          </w:p>
          <w:tbl>
            <w:tblPr>
              <w:tblStyle w:val="84"/>
              <w:tblW w:w="698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5"/>
              <w:gridCol w:w="2127"/>
              <w:gridCol w:w="3053"/>
              <w:gridCol w:w="888"/>
            </w:tblGrid>
            <w:tr w14:paraId="470273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15" w:type="dxa"/>
                  <w:vAlign w:val="center"/>
                </w:tcPr>
                <w:p w14:paraId="33708E0E">
                  <w:pPr>
                    <w:autoSpaceDE w:val="0"/>
                    <w:autoSpaceDN w:val="0"/>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管控</w:t>
                  </w:r>
                </w:p>
                <w:p w14:paraId="00068243">
                  <w:pPr>
                    <w:autoSpaceDE w:val="0"/>
                    <w:autoSpaceDN w:val="0"/>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类别</w:t>
                  </w:r>
                </w:p>
              </w:tc>
              <w:tc>
                <w:tcPr>
                  <w:tcW w:w="2127" w:type="dxa"/>
                  <w:vAlign w:val="center"/>
                </w:tcPr>
                <w:p w14:paraId="14BFE948">
                  <w:pPr>
                    <w:autoSpaceDE w:val="0"/>
                    <w:autoSpaceDN w:val="0"/>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管控要求</w:t>
                  </w:r>
                </w:p>
              </w:tc>
              <w:tc>
                <w:tcPr>
                  <w:tcW w:w="3053" w:type="dxa"/>
                  <w:vAlign w:val="center"/>
                </w:tcPr>
                <w:p w14:paraId="216537B1">
                  <w:pPr>
                    <w:autoSpaceDE w:val="0"/>
                    <w:autoSpaceDN w:val="0"/>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本项目具体情况</w:t>
                  </w:r>
                </w:p>
              </w:tc>
              <w:tc>
                <w:tcPr>
                  <w:tcW w:w="888" w:type="dxa"/>
                  <w:vAlign w:val="center"/>
                </w:tcPr>
                <w:p w14:paraId="43163BD7">
                  <w:pPr>
                    <w:autoSpaceDE w:val="0"/>
                    <w:autoSpaceDN w:val="0"/>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符合性分析</w:t>
                  </w:r>
                </w:p>
              </w:tc>
            </w:tr>
            <w:tr w14:paraId="51B067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15" w:type="dxa"/>
                  <w:vAlign w:val="center"/>
                </w:tcPr>
                <w:p w14:paraId="441FAC59">
                  <w:pPr>
                    <w:autoSpaceDE w:val="0"/>
                    <w:autoSpaceDN w:val="0"/>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空间布局约束</w:t>
                  </w:r>
                </w:p>
              </w:tc>
              <w:tc>
                <w:tcPr>
                  <w:tcW w:w="2127" w:type="dxa"/>
                  <w:vAlign w:val="center"/>
                </w:tcPr>
                <w:p w14:paraId="0E23A821">
                  <w:pPr>
                    <w:autoSpaceDE w:val="0"/>
                    <w:autoSpaceDN w:val="0"/>
                    <w:adjustRightInd w:val="0"/>
                    <w:snapToGrid w:val="0"/>
                    <w:spacing w:line="360" w:lineRule="atLeast"/>
                    <w:rPr>
                      <w:rFonts w:ascii="Times New Roman" w:hAnsi="Times New Roman" w:cs="Times New Roman"/>
                      <w:szCs w:val="21"/>
                    </w:rPr>
                  </w:pPr>
                  <w:r>
                    <w:rPr>
                      <w:rFonts w:ascii="Times New Roman" w:hAnsi="Times New Roman" w:cs="Times New Roman"/>
                      <w:szCs w:val="21"/>
                    </w:rPr>
                    <w:t>1.执行山西省、重点区域（汾渭平原）、阳泉市空间布局准入的要求。</w:t>
                  </w:r>
                </w:p>
                <w:p w14:paraId="08F5ACA5">
                  <w:pPr>
                    <w:autoSpaceDE w:val="0"/>
                    <w:autoSpaceDN w:val="0"/>
                    <w:adjustRightInd w:val="0"/>
                    <w:snapToGrid w:val="0"/>
                    <w:spacing w:line="360" w:lineRule="atLeast"/>
                    <w:rPr>
                      <w:rFonts w:ascii="Times New Roman" w:hAnsi="Times New Roman" w:cs="Times New Roman"/>
                      <w:szCs w:val="21"/>
                    </w:rPr>
                  </w:pPr>
                  <w:r>
                    <w:rPr>
                      <w:rFonts w:ascii="Times New Roman" w:hAnsi="Times New Roman" w:cs="Times New Roman"/>
                      <w:szCs w:val="21"/>
                    </w:rPr>
                    <w:t>2.排放大气污染物的工业项目应当按照规划和环境保护规定进入工业园区。</w:t>
                  </w:r>
                </w:p>
                <w:p w14:paraId="53ECE153">
                  <w:pPr>
                    <w:autoSpaceDE w:val="0"/>
                    <w:autoSpaceDN w:val="0"/>
                    <w:adjustRightInd w:val="0"/>
                    <w:snapToGrid w:val="0"/>
                    <w:spacing w:line="360" w:lineRule="atLeast"/>
                    <w:rPr>
                      <w:rFonts w:ascii="Times New Roman" w:hAnsi="Times New Roman" w:cs="Times New Roman"/>
                      <w:szCs w:val="21"/>
                    </w:rPr>
                  </w:pPr>
                  <w:r>
                    <w:rPr>
                      <w:rFonts w:ascii="Times New Roman" w:hAnsi="Times New Roman" w:cs="Times New Roman"/>
                      <w:szCs w:val="21"/>
                    </w:rPr>
                    <w:t>3.禁止在邻近基本农田区域排放重金属和多环芳烃、石油烃等有机污染物的开发建设活动。</w:t>
                  </w:r>
                </w:p>
              </w:tc>
              <w:tc>
                <w:tcPr>
                  <w:tcW w:w="3053" w:type="dxa"/>
                  <w:vAlign w:val="center"/>
                </w:tcPr>
                <w:p w14:paraId="418D0D83">
                  <w:pPr>
                    <w:autoSpaceDE w:val="0"/>
                    <w:autoSpaceDN w:val="0"/>
                    <w:adjustRightInd w:val="0"/>
                    <w:snapToGrid w:val="0"/>
                    <w:spacing w:line="360" w:lineRule="atLeast"/>
                    <w:rPr>
                      <w:rFonts w:ascii="Times New Roman" w:hAnsi="Times New Roman" w:cs="Times New Roman"/>
                      <w:kern w:val="0"/>
                      <w:szCs w:val="21"/>
                    </w:rPr>
                  </w:pPr>
                  <w:r>
                    <w:rPr>
                      <w:rFonts w:ascii="Times New Roman" w:hAnsi="Times New Roman" w:cs="Times New Roman"/>
                      <w:kern w:val="0"/>
                      <w:szCs w:val="21"/>
                    </w:rPr>
                    <w:t>1.本项目不位于生态保护红线范围内，不在城镇开发边界范围内，未占用耕地及永久基本农田，因此符合山西省、</w:t>
                  </w:r>
                  <w:r>
                    <w:rPr>
                      <w:rFonts w:ascii="Times New Roman" w:hAnsi="Times New Roman" w:cs="Times New Roman"/>
                      <w:szCs w:val="21"/>
                    </w:rPr>
                    <w:t>重点区域（汾渭平原）、</w:t>
                  </w:r>
                  <w:r>
                    <w:rPr>
                      <w:rFonts w:ascii="Times New Roman" w:hAnsi="Times New Roman" w:cs="Times New Roman"/>
                      <w:kern w:val="0"/>
                      <w:szCs w:val="21"/>
                    </w:rPr>
                    <w:t>阳泉市空间布局准入的要求。</w:t>
                  </w:r>
                </w:p>
                <w:p w14:paraId="5B4C24B1">
                  <w:pPr>
                    <w:autoSpaceDE w:val="0"/>
                    <w:autoSpaceDN w:val="0"/>
                    <w:adjustRightInd w:val="0"/>
                    <w:snapToGrid w:val="0"/>
                    <w:spacing w:line="360" w:lineRule="atLeast"/>
                    <w:rPr>
                      <w:rFonts w:ascii="Times New Roman" w:hAnsi="Times New Roman" w:cs="Times New Roman"/>
                      <w:kern w:val="0"/>
                      <w:szCs w:val="21"/>
                    </w:rPr>
                  </w:pPr>
                  <w:r>
                    <w:rPr>
                      <w:rFonts w:ascii="Times New Roman" w:hAnsi="Times New Roman" w:cs="Times New Roman"/>
                      <w:kern w:val="0"/>
                      <w:szCs w:val="21"/>
                    </w:rPr>
                    <w:t>2.本项目无工业炉窑，不属于化工企业等强制入园项目，本项目占地性质为工矿用地，因此本项目不需要进入工业园区。</w:t>
                  </w:r>
                </w:p>
                <w:p w14:paraId="13288CCB">
                  <w:pPr>
                    <w:autoSpaceDE w:val="0"/>
                    <w:autoSpaceDN w:val="0"/>
                    <w:adjustRightInd w:val="0"/>
                    <w:snapToGrid w:val="0"/>
                    <w:spacing w:line="360" w:lineRule="atLeast"/>
                    <w:rPr>
                      <w:rFonts w:ascii="Times New Roman" w:hAnsi="Times New Roman" w:cs="Times New Roman"/>
                      <w:kern w:val="0"/>
                      <w:szCs w:val="21"/>
                    </w:rPr>
                  </w:pPr>
                  <w:r>
                    <w:rPr>
                      <w:rFonts w:ascii="Times New Roman" w:hAnsi="Times New Roman" w:cs="Times New Roman"/>
                      <w:kern w:val="0"/>
                      <w:szCs w:val="21"/>
                    </w:rPr>
                    <w:t>3.本项目排放污染物为颗粒物，不涉及重金属和多环芳烃、石油烃等有机物的排放。</w:t>
                  </w:r>
                </w:p>
              </w:tc>
              <w:tc>
                <w:tcPr>
                  <w:tcW w:w="888" w:type="dxa"/>
                  <w:vAlign w:val="center"/>
                </w:tcPr>
                <w:p w14:paraId="15AE1034">
                  <w:pPr>
                    <w:autoSpaceDE w:val="0"/>
                    <w:autoSpaceDN w:val="0"/>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符合</w:t>
                  </w:r>
                </w:p>
              </w:tc>
            </w:tr>
            <w:tr w14:paraId="353E0C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15" w:type="dxa"/>
                  <w:vAlign w:val="center"/>
                </w:tcPr>
                <w:p w14:paraId="7772B303">
                  <w:pPr>
                    <w:autoSpaceDE w:val="0"/>
                    <w:autoSpaceDN w:val="0"/>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污染物排放控制</w:t>
                  </w:r>
                </w:p>
              </w:tc>
              <w:tc>
                <w:tcPr>
                  <w:tcW w:w="2127" w:type="dxa"/>
                  <w:vAlign w:val="center"/>
                </w:tcPr>
                <w:p w14:paraId="064A647E">
                  <w:pPr>
                    <w:autoSpaceDE w:val="0"/>
                    <w:autoSpaceDN w:val="0"/>
                    <w:adjustRightInd w:val="0"/>
                    <w:snapToGrid w:val="0"/>
                    <w:spacing w:line="360" w:lineRule="atLeast"/>
                    <w:rPr>
                      <w:rFonts w:ascii="Times New Roman" w:hAnsi="Times New Roman" w:cs="Times New Roman"/>
                      <w:kern w:val="0"/>
                      <w:szCs w:val="21"/>
                    </w:rPr>
                  </w:pPr>
                  <w:r>
                    <w:rPr>
                      <w:rFonts w:ascii="Times New Roman" w:hAnsi="Times New Roman" w:cs="Times New Roman"/>
                      <w:kern w:val="0"/>
                      <w:szCs w:val="21"/>
                    </w:rPr>
                    <w:t>1.执行山西省、重点区域（汾渭平原）、阳泉市的污染物排放控制要求。</w:t>
                  </w:r>
                </w:p>
              </w:tc>
              <w:tc>
                <w:tcPr>
                  <w:tcW w:w="3053" w:type="dxa"/>
                  <w:vAlign w:val="center"/>
                </w:tcPr>
                <w:p w14:paraId="6EFDE68D">
                  <w:pPr>
                    <w:autoSpaceDE w:val="0"/>
                    <w:autoSpaceDN w:val="0"/>
                    <w:adjustRightInd w:val="0"/>
                    <w:snapToGrid w:val="0"/>
                    <w:spacing w:line="360" w:lineRule="atLeast"/>
                    <w:rPr>
                      <w:rFonts w:ascii="Times New Roman" w:hAnsi="Times New Roman" w:cs="Times New Roman"/>
                      <w:kern w:val="0"/>
                      <w:szCs w:val="21"/>
                    </w:rPr>
                  </w:pPr>
                  <w:r>
                    <w:rPr>
                      <w:rFonts w:ascii="Times New Roman" w:hAnsi="Times New Roman" w:cs="Times New Roman"/>
                      <w:kern w:val="0"/>
                      <w:szCs w:val="21"/>
                    </w:rPr>
                    <w:t>本项目执行山西省、重点区域（汾渭平原）、阳泉市的污染物排放控制要求。</w:t>
                  </w:r>
                </w:p>
              </w:tc>
              <w:tc>
                <w:tcPr>
                  <w:tcW w:w="888" w:type="dxa"/>
                  <w:vAlign w:val="center"/>
                </w:tcPr>
                <w:p w14:paraId="1D829294">
                  <w:pPr>
                    <w:autoSpaceDE w:val="0"/>
                    <w:autoSpaceDN w:val="0"/>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符合</w:t>
                  </w:r>
                </w:p>
              </w:tc>
            </w:tr>
          </w:tbl>
          <w:p w14:paraId="5452283C">
            <w:pPr>
              <w:adjustRightInd w:val="0"/>
              <w:snapToGrid w:val="0"/>
              <w:spacing w:line="48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根据表1-1分析，</w:t>
            </w:r>
            <w:bookmarkStart w:id="13" w:name="OLE_LINK43"/>
            <w:r>
              <w:rPr>
                <w:rFonts w:ascii="Times New Roman" w:hAnsi="Times New Roman" w:eastAsia="宋体" w:cs="Times New Roman"/>
                <w:bCs/>
                <w:sz w:val="24"/>
                <w:szCs w:val="24"/>
              </w:rPr>
              <w:t>本项目符合“阳泉市盂县一般管控单元的要求”。</w:t>
            </w:r>
            <w:bookmarkEnd w:id="13"/>
          </w:p>
          <w:p w14:paraId="648EDBCE">
            <w:pPr>
              <w:widowControl/>
              <w:kinsoku w:val="0"/>
              <w:autoSpaceDE w:val="0"/>
              <w:autoSpaceDN w:val="0"/>
              <w:adjustRightInd w:val="0"/>
              <w:snapToGrid w:val="0"/>
              <w:spacing w:line="480" w:lineRule="atLeast"/>
              <w:ind w:firstLine="482" w:firstLineChars="200"/>
              <w:jc w:val="left"/>
              <w:textAlignment w:val="baseline"/>
              <w:rPr>
                <w:rFonts w:ascii="Times New Roman" w:hAnsi="Times New Roman" w:eastAsia="宋体" w:cs="Times New Roman"/>
                <w:b/>
                <w:snapToGrid w:val="0"/>
                <w:kern w:val="0"/>
                <w:sz w:val="24"/>
                <w:szCs w:val="24"/>
              </w:rPr>
            </w:pPr>
            <w:r>
              <w:rPr>
                <w:rFonts w:hint="eastAsia" w:ascii="Times New Roman" w:hAnsi="Times New Roman" w:eastAsia="宋体" w:cs="Times New Roman"/>
                <w:b/>
                <w:snapToGrid w:val="0"/>
                <w:kern w:val="0"/>
                <w:sz w:val="24"/>
                <w:szCs w:val="24"/>
                <w:lang w:eastAsia="zh-CN"/>
              </w:rPr>
              <w:t>3.</w:t>
            </w:r>
            <w:r>
              <w:rPr>
                <w:rFonts w:ascii="Times New Roman" w:hAnsi="Times New Roman" w:eastAsia="宋体" w:cs="Times New Roman"/>
                <w:b/>
                <w:snapToGrid w:val="0"/>
                <w:kern w:val="0"/>
                <w:sz w:val="24"/>
                <w:szCs w:val="24"/>
              </w:rPr>
              <w:t>水源地</w:t>
            </w:r>
          </w:p>
          <w:p w14:paraId="57936BCA">
            <w:pPr>
              <w:autoSpaceDE w:val="0"/>
              <w:autoSpaceDN w:val="0"/>
              <w:adjustRightIn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1）县级水源地</w:t>
            </w:r>
          </w:p>
          <w:p w14:paraId="4D9B0B2F">
            <w:pPr>
              <w:autoSpaceDE w:val="0"/>
              <w:autoSpaceDN w:val="0"/>
              <w:adjustRightIn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根据《盂县饮用水水源地保护区划分技术报告》，盂县县城共有三处水源地，分别为兴道孔隙水水源地、温池岩溶裂隙水水源地、龙华口水库水源地。</w:t>
            </w:r>
          </w:p>
          <w:p w14:paraId="5008EC01">
            <w:pPr>
              <w:autoSpaceDE w:val="0"/>
              <w:autoSpaceDN w:val="0"/>
              <w:adjustRightIn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兴道水源地位于县城东北18km的龙华河河谷地区，兴道泉的上游，属兴道泉域的径流排泄区。温池岩溶水源地的范围为：南到胡家沟以南，北至前元吉以北，西至乌玉，东至温池以西，处于207国道北侧。龙华口水库位于盂县北部下社乡会里村上游0.5km处，龙华河之上。距离本项目最近的县级水源地为温池岩溶水源地。</w:t>
            </w:r>
          </w:p>
          <w:p w14:paraId="0152CBB7">
            <w:pPr>
              <w:autoSpaceDE w:val="0"/>
              <w:autoSpaceDN w:val="0"/>
              <w:adjustRightIn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温池岩溶水源地一级保护区半径为200m。</w:t>
            </w:r>
          </w:p>
          <w:p w14:paraId="605DEDCA">
            <w:pPr>
              <w:autoSpaceDE w:val="0"/>
              <w:autoSpaceDN w:val="0"/>
              <w:adjustRightIn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本项目厂址西南直距温池岩溶水源地约17.7km。</w:t>
            </w:r>
            <w:r>
              <w:rPr>
                <w:rFonts w:ascii="Times New Roman" w:hAnsi="Times New Roman" w:eastAsia="宋体" w:cs="Times New Roman"/>
                <w:snapToGrid w:val="0"/>
                <w:kern w:val="0"/>
                <w:sz w:val="24"/>
                <w:szCs w:val="24"/>
              </w:rPr>
              <w:t>项目与温池岩溶水源地相对位置见附图6。</w:t>
            </w:r>
          </w:p>
          <w:p w14:paraId="0E785513">
            <w:pPr>
              <w:autoSpaceDE w:val="0"/>
              <w:autoSpaceDN w:val="0"/>
              <w:adjustRightIn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2）乡镇水源地</w:t>
            </w:r>
          </w:p>
          <w:p w14:paraId="39646E0E">
            <w:pPr>
              <w:autoSpaceDE w:val="0"/>
              <w:autoSpaceDN w:val="0"/>
              <w:adjustRightIn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本项目位于阳泉市盂县仙人乡庄只村东南0.56km处，根据《阳泉市盂县乡镇集中式饮用水源保护区划分技术报告》，距离最近乡镇水源地为</w:t>
            </w:r>
            <w:bookmarkStart w:id="14" w:name="_Hlk208358509"/>
            <w:r>
              <w:rPr>
                <w:rFonts w:ascii="Times New Roman" w:hAnsi="Times New Roman" w:eastAsia="宋体" w:cs="Times New Roman"/>
                <w:sz w:val="24"/>
                <w:szCs w:val="24"/>
              </w:rPr>
              <w:t>西侧6.1km的仙人乡集中供水水源地</w:t>
            </w:r>
            <w:bookmarkEnd w:id="14"/>
            <w:r>
              <w:rPr>
                <w:rFonts w:ascii="Times New Roman" w:hAnsi="Times New Roman" w:eastAsia="宋体" w:cs="Times New Roman"/>
                <w:sz w:val="24"/>
                <w:szCs w:val="24"/>
              </w:rPr>
              <w:t>。</w:t>
            </w:r>
          </w:p>
          <w:p w14:paraId="5CDED2BF">
            <w:pPr>
              <w:autoSpaceDE w:val="0"/>
              <w:autoSpaceDN w:val="0"/>
              <w:adjustRightIn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3）周边千人以上农村水源地划分情况</w:t>
            </w:r>
          </w:p>
          <w:p w14:paraId="6B47C40C">
            <w:pPr>
              <w:autoSpaceDE w:val="0"/>
              <w:autoSpaceDN w:val="0"/>
              <w:adjustRightInd w:val="0"/>
              <w:spacing w:line="480" w:lineRule="atLeast"/>
              <w:ind w:firstLine="480" w:firstLineChars="200"/>
              <w:rPr>
                <w:rFonts w:ascii="Times New Roman" w:hAnsi="Times New Roman" w:eastAsia="宋体" w:cs="Times New Roman"/>
                <w:snapToGrid w:val="0"/>
                <w:kern w:val="0"/>
                <w:sz w:val="24"/>
                <w:szCs w:val="24"/>
              </w:rPr>
            </w:pPr>
            <w:bookmarkStart w:id="15" w:name="_Hlk208358666"/>
            <w:r>
              <w:rPr>
                <w:rFonts w:ascii="Times New Roman" w:hAnsi="Times New Roman" w:eastAsia="宋体" w:cs="Times New Roman"/>
                <w:sz w:val="24"/>
                <w:szCs w:val="24"/>
              </w:rPr>
              <w:t>项目最近村庄为西北侧0.56km的庄只村，该村未划分千人以上农村水源地。</w:t>
            </w:r>
            <w:bookmarkEnd w:id="15"/>
          </w:p>
          <w:p w14:paraId="3B38F852">
            <w:pPr>
              <w:widowControl/>
              <w:kinsoku w:val="0"/>
              <w:autoSpaceDE w:val="0"/>
              <w:autoSpaceDN w:val="0"/>
              <w:adjustRightInd w:val="0"/>
              <w:snapToGrid w:val="0"/>
              <w:spacing w:line="480" w:lineRule="atLeast"/>
              <w:ind w:firstLine="482" w:firstLineChars="200"/>
              <w:jc w:val="left"/>
              <w:textAlignment w:val="baseline"/>
              <w:rPr>
                <w:rFonts w:ascii="Times New Roman" w:hAnsi="Times New Roman" w:cs="Times New Roman"/>
                <w:sz w:val="24"/>
                <w:szCs w:val="24"/>
              </w:rPr>
            </w:pPr>
            <w:bookmarkStart w:id="16" w:name="_Toc482001802"/>
            <w:bookmarkStart w:id="17" w:name="_Toc499115778"/>
            <w:r>
              <w:rPr>
                <w:rFonts w:hint="eastAsia" w:ascii="Times New Roman" w:hAnsi="Times New Roman" w:eastAsia="宋体" w:cs="Times New Roman"/>
                <w:b/>
                <w:snapToGrid w:val="0"/>
                <w:kern w:val="0"/>
                <w:sz w:val="24"/>
                <w:szCs w:val="24"/>
                <w:lang w:eastAsia="zh-CN"/>
              </w:rPr>
              <w:t>4.</w:t>
            </w:r>
            <w:r>
              <w:rPr>
                <w:rFonts w:ascii="Times New Roman" w:hAnsi="Times New Roman" w:eastAsia="宋体" w:cs="Times New Roman"/>
                <w:b/>
                <w:snapToGrid w:val="0"/>
                <w:kern w:val="0"/>
                <w:sz w:val="24"/>
                <w:szCs w:val="24"/>
              </w:rPr>
              <w:t>娘子关泉域</w:t>
            </w:r>
          </w:p>
          <w:p w14:paraId="139B344A">
            <w:pPr>
              <w:spacing w:line="480" w:lineRule="exact"/>
              <w:ind w:firstLine="480" w:firstLineChars="200"/>
              <w:rPr>
                <w:rFonts w:ascii="Times New Roman" w:hAnsi="Times New Roman" w:cs="Times New Roman"/>
                <w:kern w:val="0"/>
                <w:sz w:val="24"/>
              </w:rPr>
            </w:pPr>
            <w:r>
              <w:rPr>
                <w:rFonts w:ascii="Times New Roman" w:hAnsi="Times New Roman" w:cs="Times New Roman"/>
                <w:kern w:val="0"/>
                <w:sz w:val="24"/>
              </w:rPr>
              <w:t>娘子关泉域位于阳泉市平定县娘子关镇，石太线娘子关站附近。</w:t>
            </w:r>
          </w:p>
          <w:p w14:paraId="4431ADD6">
            <w:pPr>
              <w:spacing w:line="480" w:lineRule="exact"/>
              <w:ind w:firstLine="480" w:firstLineChars="200"/>
              <w:rPr>
                <w:rFonts w:ascii="Times New Roman" w:hAnsi="Times New Roman" w:cs="Times New Roman"/>
                <w:kern w:val="0"/>
                <w:sz w:val="24"/>
              </w:rPr>
            </w:pPr>
            <w:r>
              <w:rPr>
                <w:rFonts w:ascii="Times New Roman" w:hAnsi="Times New Roman" w:cs="Times New Roman"/>
                <w:kern w:val="0"/>
                <w:sz w:val="24"/>
              </w:rPr>
              <w:t>（1）泉域边界</w:t>
            </w:r>
          </w:p>
          <w:p w14:paraId="40E6B200">
            <w:pPr>
              <w:spacing w:line="480" w:lineRule="exact"/>
              <w:ind w:firstLine="480" w:firstLineChars="200"/>
              <w:rPr>
                <w:rFonts w:ascii="Times New Roman" w:hAnsi="Times New Roman" w:cs="Times New Roman"/>
              </w:rPr>
            </w:pPr>
            <w:r>
              <w:rPr>
                <w:rFonts w:ascii="Times New Roman" w:hAnsi="Times New Roman" w:cs="Times New Roman"/>
                <w:kern w:val="0"/>
                <w:sz w:val="24"/>
              </w:rPr>
              <w:t>根据区域地质测量和大量勘探钻孔资料，按照地表分水岭和地下水流向及岩溶水水位标高，隔水层岩性和构造控水特征划定泉域边界，局部边界为变动边界。根据岩溶水位和开采情况，可能互相袭夺发生边界位移，现初步划分如下：</w:t>
            </w:r>
          </w:p>
          <w:p w14:paraId="6D4779DF">
            <w:pPr>
              <w:spacing w:line="480" w:lineRule="exact"/>
              <w:ind w:firstLine="480" w:firstLineChars="200"/>
              <w:rPr>
                <w:rFonts w:ascii="Times New Roman" w:hAnsi="Times New Roman" w:cs="Times New Roman"/>
                <w:kern w:val="0"/>
                <w:sz w:val="24"/>
              </w:rPr>
            </w:pPr>
            <w:r>
              <w:rPr>
                <w:rFonts w:ascii="Times New Roman" w:hAnsi="Times New Roman" w:cs="Times New Roman"/>
                <w:kern w:val="0"/>
                <w:sz w:val="24"/>
              </w:rPr>
              <w:t>北界：基本为纬向构造（北纬38°带），东段以地形最高点变质岩与寒武系下统和地表分水岭滤沱水系为界，中段以兴道泉与娘子关泉的岩溶地下水水位分水岭为界，为可移动边界。</w:t>
            </w:r>
          </w:p>
          <w:p w14:paraId="6A1B51FA">
            <w:pPr>
              <w:spacing w:line="480" w:lineRule="exact"/>
              <w:ind w:firstLine="480" w:firstLineChars="200"/>
              <w:rPr>
                <w:rFonts w:ascii="Times New Roman" w:hAnsi="Times New Roman" w:cs="Times New Roman"/>
                <w:kern w:val="0"/>
                <w:sz w:val="24"/>
              </w:rPr>
            </w:pPr>
            <w:r>
              <w:rPr>
                <w:rFonts w:ascii="Times New Roman" w:hAnsi="Times New Roman" w:cs="Times New Roman"/>
                <w:kern w:val="0"/>
                <w:sz w:val="24"/>
              </w:rPr>
              <w:t>南界：据研究报告，1994年对和顺泊里、左权、武乡青草堙和襄垣972厂井水水位测量标高，分别为814.75m、880.9m、1028.75m和656.10m，为此应以青草堙最高水位为可变动地下水分水岭（与地表分水岭一致）与辛安泉域分界，再往北至榆次人头山一带以地表分水岭与辛安泉域分界。</w:t>
            </w:r>
          </w:p>
          <w:p w14:paraId="3524C84D">
            <w:pPr>
              <w:spacing w:line="480" w:lineRule="exact"/>
              <w:ind w:firstLine="480" w:firstLineChars="200"/>
              <w:rPr>
                <w:rFonts w:ascii="Times New Roman" w:hAnsi="Times New Roman" w:cs="Times New Roman"/>
                <w:kern w:val="0"/>
                <w:sz w:val="24"/>
              </w:rPr>
            </w:pPr>
            <w:r>
              <w:rPr>
                <w:rFonts w:ascii="Times New Roman" w:hAnsi="Times New Roman" w:cs="Times New Roman"/>
                <w:kern w:val="0"/>
                <w:sz w:val="24"/>
              </w:rPr>
              <w:t>西界：北段以寺家坪断层（P5）与兰村泉域分界。中段以桃河和潇河分水岭为界，岩溶地下水位以西814以上，以东平头46号孔787m，宗艾一带622.7m。中南段以奥陶系顶板埋深1000</w:t>
            </w:r>
            <w:r>
              <w:rPr>
                <w:rFonts w:hint="eastAsia" w:ascii="Times New Roman" w:hAnsi="Times New Roman" w:cs="Times New Roman"/>
                <w:kern w:val="0"/>
                <w:sz w:val="24"/>
                <w:lang w:eastAsia="zh-CN"/>
              </w:rPr>
              <w:t>—</w:t>
            </w:r>
            <w:r>
              <w:rPr>
                <w:rFonts w:ascii="Times New Roman" w:hAnsi="Times New Roman" w:cs="Times New Roman"/>
                <w:kern w:val="0"/>
                <w:sz w:val="24"/>
              </w:rPr>
              <w:t>1500m缓流带和潇河与清漳河东源为界。</w:t>
            </w:r>
          </w:p>
          <w:p w14:paraId="5F24FBB3">
            <w:pPr>
              <w:spacing w:line="480" w:lineRule="exact"/>
              <w:ind w:firstLine="480" w:firstLineChars="200"/>
              <w:rPr>
                <w:rFonts w:ascii="Times New Roman" w:hAnsi="Times New Roman" w:cs="Times New Roman"/>
                <w:kern w:val="0"/>
                <w:sz w:val="24"/>
              </w:rPr>
            </w:pPr>
            <w:r>
              <w:rPr>
                <w:rFonts w:ascii="Times New Roman" w:hAnsi="Times New Roman" w:cs="Times New Roman"/>
                <w:kern w:val="0"/>
                <w:sz w:val="24"/>
              </w:rPr>
              <w:t>东界：以太行山背斜轴部变质岩和寒武系下统馒头页岩顶部为阻水边界。</w:t>
            </w:r>
          </w:p>
          <w:p w14:paraId="28D8F80B">
            <w:pPr>
              <w:spacing w:line="480" w:lineRule="exact"/>
              <w:ind w:firstLine="480" w:firstLineChars="200"/>
              <w:rPr>
                <w:rFonts w:ascii="Times New Roman" w:hAnsi="Times New Roman" w:cs="Times New Roman"/>
                <w:kern w:val="0"/>
                <w:sz w:val="24"/>
              </w:rPr>
            </w:pPr>
            <w:r>
              <w:rPr>
                <w:rFonts w:ascii="Times New Roman" w:hAnsi="Times New Roman" w:cs="Times New Roman"/>
                <w:kern w:val="0"/>
                <w:sz w:val="24"/>
              </w:rPr>
              <w:t>泉域范围面积为4667km</w:t>
            </w:r>
            <w:r>
              <w:rPr>
                <w:rFonts w:ascii="Times New Roman" w:hAnsi="Times New Roman" w:cs="Times New Roman"/>
                <w:kern w:val="0"/>
                <w:sz w:val="24"/>
                <w:vertAlign w:val="superscript"/>
              </w:rPr>
              <w:t>2</w:t>
            </w:r>
            <w:r>
              <w:rPr>
                <w:rFonts w:ascii="Times New Roman" w:hAnsi="Times New Roman" w:cs="Times New Roman"/>
                <w:kern w:val="0"/>
                <w:sz w:val="24"/>
              </w:rPr>
              <w:t>，其中碳酸盐岩裸露面积为2118km</w:t>
            </w:r>
            <w:r>
              <w:rPr>
                <w:rFonts w:ascii="Times New Roman" w:hAnsi="Times New Roman" w:cs="Times New Roman"/>
                <w:kern w:val="0"/>
                <w:sz w:val="24"/>
                <w:vertAlign w:val="superscript"/>
              </w:rPr>
              <w:t>2</w:t>
            </w:r>
            <w:r>
              <w:rPr>
                <w:rFonts w:ascii="Times New Roman" w:hAnsi="Times New Roman" w:cs="Times New Roman"/>
                <w:kern w:val="0"/>
                <w:sz w:val="24"/>
              </w:rPr>
              <w:t>，碎屑岩面积为3601km</w:t>
            </w:r>
            <w:r>
              <w:rPr>
                <w:rFonts w:ascii="Times New Roman" w:hAnsi="Times New Roman" w:cs="Times New Roman"/>
                <w:kern w:val="0"/>
                <w:sz w:val="24"/>
                <w:vertAlign w:val="superscript"/>
              </w:rPr>
              <w:t>2</w:t>
            </w:r>
            <w:r>
              <w:rPr>
                <w:rFonts w:ascii="Times New Roman" w:hAnsi="Times New Roman" w:cs="Times New Roman"/>
                <w:kern w:val="0"/>
                <w:sz w:val="24"/>
              </w:rPr>
              <w:t>，调蓄地下水库容3780km</w:t>
            </w:r>
            <w:r>
              <w:rPr>
                <w:rFonts w:ascii="Times New Roman" w:hAnsi="Times New Roman" w:cs="Times New Roman"/>
                <w:kern w:val="0"/>
                <w:sz w:val="24"/>
                <w:vertAlign w:val="superscript"/>
              </w:rPr>
              <w:t>2</w:t>
            </w:r>
            <w:r>
              <w:rPr>
                <w:rFonts w:ascii="Times New Roman" w:hAnsi="Times New Roman" w:cs="Times New Roman"/>
                <w:kern w:val="0"/>
                <w:sz w:val="24"/>
              </w:rPr>
              <w:t>。</w:t>
            </w:r>
          </w:p>
          <w:p w14:paraId="26B074B2">
            <w:pPr>
              <w:spacing w:line="480" w:lineRule="exact"/>
              <w:ind w:firstLine="480" w:firstLineChars="200"/>
              <w:rPr>
                <w:rFonts w:ascii="Times New Roman" w:hAnsi="Times New Roman" w:cs="Times New Roman"/>
                <w:sz w:val="24"/>
              </w:rPr>
            </w:pPr>
            <w:r>
              <w:rPr>
                <w:rFonts w:ascii="Times New Roman" w:hAnsi="Times New Roman" w:cs="Times New Roman"/>
                <w:sz w:val="24"/>
              </w:rPr>
              <w:t>（2）泉域重点保护区范围</w:t>
            </w:r>
          </w:p>
          <w:p w14:paraId="5A799B11">
            <w:pPr>
              <w:spacing w:line="480" w:lineRule="exact"/>
              <w:ind w:firstLine="480" w:firstLineChars="200"/>
              <w:rPr>
                <w:rFonts w:ascii="Times New Roman" w:hAnsi="Times New Roman" w:cs="Times New Roman"/>
                <w:sz w:val="24"/>
              </w:rPr>
            </w:pPr>
            <w:r>
              <w:rPr>
                <w:rFonts w:ascii="Times New Roman" w:hAnsi="Times New Roman" w:cs="Times New Roman"/>
                <w:sz w:val="24"/>
              </w:rPr>
              <w:t>泉水集中排泄带保护范围：西自温河下董寨以下河谷，桃河西武庄以下河谷，东至两河汇流后的绵河河谷苇泽关断层之间泉水出露带。河流渗漏段保护范围，桃河自西向东由赛平区白羊墅、乱流至西武庄河谷，河流长约30km，温河自西向东由温池巨城至下董寨</w:t>
            </w:r>
            <w:r>
              <w:rPr>
                <w:rFonts w:hint="eastAsia" w:ascii="Times New Roman" w:hAnsi="Times New Roman" w:cs="Times New Roman"/>
                <w:sz w:val="24"/>
                <w:lang w:eastAsia="zh-CN"/>
              </w:rPr>
              <w:t>，</w:t>
            </w:r>
            <w:r>
              <w:rPr>
                <w:rFonts w:ascii="Times New Roman" w:hAnsi="Times New Roman" w:cs="Times New Roman"/>
                <w:sz w:val="24"/>
              </w:rPr>
              <w:t>河流长约30km，以上重点保护区约865km</w:t>
            </w:r>
            <w:r>
              <w:rPr>
                <w:rFonts w:ascii="Times New Roman" w:hAnsi="Times New Roman" w:cs="Times New Roman"/>
                <w:sz w:val="24"/>
                <w:vertAlign w:val="superscript"/>
              </w:rPr>
              <w:t>2</w:t>
            </w:r>
            <w:r>
              <w:rPr>
                <w:rFonts w:ascii="Times New Roman" w:hAnsi="Times New Roman" w:cs="Times New Roman"/>
                <w:sz w:val="24"/>
              </w:rPr>
              <w:t>，其间包括赛平和娘子关两个水源地。</w:t>
            </w:r>
          </w:p>
          <w:p w14:paraId="55159025">
            <w:pPr>
              <w:spacing w:line="480" w:lineRule="atLeast"/>
              <w:ind w:firstLine="480" w:firstLineChars="200"/>
              <w:rPr>
                <w:rFonts w:ascii="Times New Roman" w:hAnsi="Times New Roman" w:cs="Times New Roman"/>
                <w:sz w:val="24"/>
              </w:rPr>
            </w:pPr>
            <w:r>
              <w:rPr>
                <w:rFonts w:ascii="Times New Roman" w:hAnsi="Times New Roman" w:cs="Times New Roman"/>
                <w:sz w:val="24"/>
              </w:rPr>
              <w:t>本项目与娘子关泉域位置关系图见附图7。本项目位于娘子关泉域范围内，但不在泉域重点保护区，距泉域重点保护区桃河渗漏段最近距离约16.5km。</w:t>
            </w:r>
            <w:bookmarkEnd w:id="16"/>
            <w:bookmarkEnd w:id="17"/>
          </w:p>
          <w:p w14:paraId="03384BEE">
            <w:pPr>
              <w:widowControl/>
              <w:kinsoku w:val="0"/>
              <w:autoSpaceDE w:val="0"/>
              <w:autoSpaceDN w:val="0"/>
              <w:adjustRightInd w:val="0"/>
              <w:snapToGrid w:val="0"/>
              <w:spacing w:line="480" w:lineRule="atLeast"/>
              <w:ind w:firstLine="482" w:firstLineChars="200"/>
              <w:jc w:val="left"/>
              <w:textAlignment w:val="baseline"/>
              <w:rPr>
                <w:rFonts w:ascii="Times New Roman" w:hAnsi="Times New Roman" w:cs="Times New Roman"/>
                <w:sz w:val="24"/>
              </w:rPr>
            </w:pPr>
            <w:r>
              <w:rPr>
                <w:rFonts w:hint="eastAsia" w:ascii="Times New Roman" w:hAnsi="Times New Roman" w:eastAsia="宋体" w:cs="Times New Roman"/>
                <w:b/>
                <w:snapToGrid w:val="0"/>
                <w:kern w:val="0"/>
                <w:sz w:val="24"/>
                <w:szCs w:val="24"/>
                <w:lang w:eastAsia="zh-CN"/>
              </w:rPr>
              <w:t>5.</w:t>
            </w:r>
            <w:r>
              <w:rPr>
                <w:rFonts w:ascii="Times New Roman" w:hAnsi="Times New Roman" w:eastAsia="宋体" w:cs="Times New Roman"/>
                <w:b/>
                <w:snapToGrid w:val="0"/>
                <w:kern w:val="0"/>
                <w:sz w:val="24"/>
                <w:szCs w:val="24"/>
              </w:rPr>
              <w:t>项目与《山西省空气质量持续改善行动计划实施方案》的符合性分析</w:t>
            </w:r>
          </w:p>
          <w:p w14:paraId="17FE5ADF">
            <w:pPr>
              <w:pStyle w:val="135"/>
              <w:rPr>
                <w:rFonts w:ascii="Times New Roman" w:hAnsi="Times New Roman" w:eastAsia="黑体" w:cs="Times New Roman"/>
                <w:bCs/>
                <w:szCs w:val="21"/>
              </w:rPr>
            </w:pPr>
            <w:r>
              <w:rPr>
                <w:rFonts w:ascii="Times New Roman" w:hAnsi="Times New Roman" w:cs="Times New Roman"/>
                <w:b/>
                <w:bCs/>
                <w:sz w:val="21"/>
                <w:szCs w:val="20"/>
              </w:rPr>
              <w:t>表1-2   与《山西省空气质量持续改善行动计划实施方案》符合性分析</w:t>
            </w:r>
          </w:p>
          <w:tbl>
            <w:tblPr>
              <w:tblStyle w:val="84"/>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91"/>
              <w:gridCol w:w="4546"/>
              <w:gridCol w:w="1320"/>
              <w:gridCol w:w="719"/>
            </w:tblGrid>
            <w:tr w14:paraId="0429E4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 w:type="pct"/>
                  <w:vAlign w:val="center"/>
                </w:tcPr>
                <w:p w14:paraId="13F0E0FA">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3211" w:type="pct"/>
                  <w:vAlign w:val="center"/>
                </w:tcPr>
                <w:p w14:paraId="1AF380A2">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文件相关要求</w:t>
                  </w:r>
                </w:p>
              </w:tc>
              <w:tc>
                <w:tcPr>
                  <w:tcW w:w="933" w:type="pct"/>
                  <w:vAlign w:val="center"/>
                </w:tcPr>
                <w:p w14:paraId="0A9A87F8">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项目建设情况</w:t>
                  </w:r>
                </w:p>
              </w:tc>
              <w:tc>
                <w:tcPr>
                  <w:tcW w:w="508" w:type="pct"/>
                  <w:vAlign w:val="center"/>
                </w:tcPr>
                <w:p w14:paraId="655EE2A6">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符合性</w:t>
                  </w:r>
                </w:p>
              </w:tc>
            </w:tr>
            <w:tr w14:paraId="5F8112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 w:type="pct"/>
                  <w:vAlign w:val="center"/>
                </w:tcPr>
                <w:p w14:paraId="56404425">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1</w:t>
                  </w:r>
                </w:p>
              </w:tc>
              <w:tc>
                <w:tcPr>
                  <w:tcW w:w="3211" w:type="pct"/>
                  <w:vAlign w:val="center"/>
                </w:tcPr>
                <w:p w14:paraId="7A83166E">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加快重点行业落后产能淘汰。严格落实《产业结构调整指导目录》，依法依规推动落后产能退出。汾河谷地进一步提高落后产能能耗、环保、质量、安全、技术等标准要求，加快限制类涉气行业工艺装备升级改造和淘汰退出。严禁新增钢铁产能。推行钢铁、焦化、烧结一体化布局，大幅减少独立焦化、烧结、球团和热轧企业及工序。加快推动1200立方米以下高炉、100吨以下转炉、100吨以下电炉（合金钢50吨）等限制类工艺装备淘汰退出，重点区域率先淘汰退出；逐步淘汰步进式烧结机和球团竖炉以及半封闭式硅锰合金、镍铁、高碳铬铁、高碳锰铁电炉。严格落实社会独立煤炭洗选新增产能减量置换政策，持续淘汰落后煤炭洗选产能，促进煤炭洗选行业规范发展。开展砖瓦窑行业综合整治。</w:t>
                  </w:r>
                </w:p>
              </w:tc>
              <w:tc>
                <w:tcPr>
                  <w:tcW w:w="933" w:type="pct"/>
                  <w:vAlign w:val="center"/>
                </w:tcPr>
                <w:p w14:paraId="120075BF">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根据《产业结构调整指导目录（2024年本）》，本项目不属于鼓励类、限制类和淘汰类项目，项目建设符合国家和地方产业政策的要求。</w:t>
                  </w:r>
                </w:p>
              </w:tc>
              <w:tc>
                <w:tcPr>
                  <w:tcW w:w="508" w:type="pct"/>
                  <w:vAlign w:val="center"/>
                </w:tcPr>
                <w:p w14:paraId="36B1D690">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符合</w:t>
                  </w:r>
                </w:p>
              </w:tc>
            </w:tr>
            <w:tr w14:paraId="7C104E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 w:type="pct"/>
                  <w:vAlign w:val="center"/>
                </w:tcPr>
                <w:p w14:paraId="75A7F274">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2</w:t>
                  </w:r>
                </w:p>
              </w:tc>
              <w:tc>
                <w:tcPr>
                  <w:tcW w:w="3211" w:type="pct"/>
                  <w:vAlign w:val="center"/>
                </w:tcPr>
                <w:p w14:paraId="470D4E37">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提高新能源和清洁能源消费比重。2025年，非化石能源消费比重达到12%，电能占终端能源消费比重达30%左右。加快晋城、吕梁非常规天然气示范基地建设，持续增加天然气生产供应，新增天然气优先保障居民生活和清洁取暖需求。</w:t>
                  </w:r>
                </w:p>
              </w:tc>
              <w:tc>
                <w:tcPr>
                  <w:tcW w:w="933" w:type="pct"/>
                  <w:vAlign w:val="center"/>
                </w:tcPr>
                <w:p w14:paraId="647E7A68">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本项目使用电能，为清洁能源。</w:t>
                  </w:r>
                </w:p>
              </w:tc>
              <w:tc>
                <w:tcPr>
                  <w:tcW w:w="508" w:type="pct"/>
                  <w:vAlign w:val="center"/>
                </w:tcPr>
                <w:p w14:paraId="632ACD3B">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符合</w:t>
                  </w:r>
                </w:p>
              </w:tc>
            </w:tr>
            <w:tr w14:paraId="697C7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 w:type="pct"/>
                  <w:vAlign w:val="center"/>
                </w:tcPr>
                <w:p w14:paraId="189C12C5">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3</w:t>
                  </w:r>
                </w:p>
              </w:tc>
              <w:tc>
                <w:tcPr>
                  <w:tcW w:w="3211" w:type="pct"/>
                  <w:vAlign w:val="center"/>
                </w:tcPr>
                <w:p w14:paraId="3688CB23">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提高货物铁路运输比例。大宗货物中长距离运输（运距500公里以上）优先采用铁路运输，短距离运输优先采用封闭式皮带廊道或新能源车辆。探索将清洁运输作为煤矿、钢铁、火电、有色、焦化、煤化工等行业新改扩建项目审核和监管重点。2025年，全省铁路货运量比2020年增长10%左右；煤炭主产区大型工矿企业中长距离运输的煤炭和焦炭中，铁路运输比例力争达到90%。</w:t>
                  </w:r>
                </w:p>
              </w:tc>
              <w:tc>
                <w:tcPr>
                  <w:tcW w:w="933" w:type="pct"/>
                  <w:vAlign w:val="center"/>
                </w:tcPr>
                <w:p w14:paraId="38E5C0B4">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本项目不属于煤矿、钢铁、火电、有色、焦化、煤化工等行业，短距离运输优先采用新能源车辆。</w:t>
                  </w:r>
                </w:p>
              </w:tc>
              <w:tc>
                <w:tcPr>
                  <w:tcW w:w="508" w:type="pct"/>
                  <w:vAlign w:val="center"/>
                </w:tcPr>
                <w:p w14:paraId="611E7BB3">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符合</w:t>
                  </w:r>
                </w:p>
              </w:tc>
            </w:tr>
            <w:tr w14:paraId="09A2A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 w:type="pct"/>
                  <w:vAlign w:val="center"/>
                </w:tcPr>
                <w:p w14:paraId="672FD387">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4</w:t>
                  </w:r>
                </w:p>
              </w:tc>
              <w:tc>
                <w:tcPr>
                  <w:tcW w:w="3211" w:type="pct"/>
                  <w:vAlign w:val="center"/>
                </w:tcPr>
                <w:p w14:paraId="30D2D416">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深化扬尘污染综合治理。常态化开展扬尘专项整治，统筹推进施工、道路、裸地、堆场、工业企业无组织排放扬尘“五尘”同治。强化施工工地扬尘监管，鼓励有条件的地区推动5000平方米及以上建筑工地安装视频监控并接入当地监管平台，重点区域道路、水务等长距离线性工程实行分段施工。强化城乡主要道路、工业集聚区和重点工矿企业周边道路扬尘治理，定期开展机械化清扫。2025年底前，全省装配式建筑占新建建筑面积比例达30%；设区的市建成区道路机械化清扫率达80%左右，县城达70%左右。加强城市裸地硬化或绿化，清理取缔各类违规堆场。城市大型煤炭、矿石等干散货码头物料堆场基本完成抑尘设施建设和物料输送系统封闭改造。强化工业企业物料运输、装卸、转移、存储和工艺过程无组织排放全过程扬尘管控，重点企业安装视频监控系统。</w:t>
                  </w:r>
                </w:p>
              </w:tc>
              <w:tc>
                <w:tcPr>
                  <w:tcW w:w="933" w:type="pct"/>
                  <w:vAlign w:val="center"/>
                </w:tcPr>
                <w:p w14:paraId="231F1501">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本项目不涉及煤炭、矿石，需强化施工工地扬尘监管，强化企业物料运输、装卸、转移、存储和工艺过程无组织排放全过程扬尘管控。</w:t>
                  </w:r>
                </w:p>
              </w:tc>
              <w:tc>
                <w:tcPr>
                  <w:tcW w:w="508" w:type="pct"/>
                  <w:vAlign w:val="center"/>
                </w:tcPr>
                <w:p w14:paraId="7A758600">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符合</w:t>
                  </w:r>
                </w:p>
              </w:tc>
            </w:tr>
          </w:tbl>
          <w:p w14:paraId="7BDE9607">
            <w:pPr>
              <w:widowControl/>
              <w:kinsoku w:val="0"/>
              <w:autoSpaceDE w:val="0"/>
              <w:autoSpaceDN w:val="0"/>
              <w:adjustRightInd w:val="0"/>
              <w:snapToGrid w:val="0"/>
              <w:spacing w:line="480" w:lineRule="atLeast"/>
              <w:ind w:firstLine="482" w:firstLineChars="200"/>
              <w:jc w:val="left"/>
              <w:textAlignment w:val="baseline"/>
              <w:rPr>
                <w:rFonts w:ascii="Times New Roman" w:hAnsi="Times New Roman" w:cs="Times New Roman"/>
              </w:rPr>
            </w:pPr>
            <w:r>
              <w:rPr>
                <w:rFonts w:hint="eastAsia" w:ascii="Times New Roman" w:hAnsi="Times New Roman" w:eastAsia="宋体" w:cs="Times New Roman"/>
                <w:b/>
                <w:snapToGrid w:val="0"/>
                <w:kern w:val="0"/>
                <w:sz w:val="24"/>
                <w:szCs w:val="24"/>
                <w:lang w:eastAsia="zh-CN"/>
              </w:rPr>
              <w:t>6.</w:t>
            </w:r>
            <w:r>
              <w:rPr>
                <w:rFonts w:ascii="Times New Roman" w:hAnsi="Times New Roman" w:eastAsia="宋体" w:cs="Times New Roman"/>
                <w:b/>
                <w:snapToGrid w:val="0"/>
                <w:kern w:val="0"/>
                <w:sz w:val="24"/>
                <w:szCs w:val="24"/>
              </w:rPr>
              <w:t>项目与《阳泉市空气质量持续改善行动计划实施方案》的符合性分析</w:t>
            </w:r>
          </w:p>
          <w:p w14:paraId="7C334932">
            <w:pPr>
              <w:pStyle w:val="135"/>
              <w:rPr>
                <w:rFonts w:ascii="Times New Roman" w:hAnsi="Times New Roman" w:eastAsia="黑体" w:cs="Times New Roman"/>
                <w:bCs/>
                <w:szCs w:val="21"/>
              </w:rPr>
            </w:pPr>
            <w:r>
              <w:rPr>
                <w:rFonts w:ascii="Times New Roman" w:hAnsi="Times New Roman" w:cs="Times New Roman"/>
                <w:b/>
                <w:bCs/>
                <w:sz w:val="21"/>
                <w:szCs w:val="20"/>
              </w:rPr>
              <w:t>表1-3   与《阳泉市空气质量持续改善行动计划实施方案》符合性分析</w:t>
            </w:r>
          </w:p>
          <w:tbl>
            <w:tblPr>
              <w:tblStyle w:val="84"/>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91"/>
              <w:gridCol w:w="4165"/>
              <w:gridCol w:w="1701"/>
              <w:gridCol w:w="719"/>
            </w:tblGrid>
            <w:tr w14:paraId="634D77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7" w:type="pct"/>
                  <w:vAlign w:val="center"/>
                </w:tcPr>
                <w:p w14:paraId="568BEE9C">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2943" w:type="pct"/>
                  <w:vAlign w:val="center"/>
                </w:tcPr>
                <w:p w14:paraId="514DC2CB">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文件相关要求</w:t>
                  </w:r>
                </w:p>
              </w:tc>
              <w:tc>
                <w:tcPr>
                  <w:tcW w:w="1202" w:type="pct"/>
                  <w:vAlign w:val="center"/>
                </w:tcPr>
                <w:p w14:paraId="2F36C3B5">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项目建设情况</w:t>
                  </w:r>
                </w:p>
              </w:tc>
              <w:tc>
                <w:tcPr>
                  <w:tcW w:w="508" w:type="pct"/>
                  <w:vAlign w:val="center"/>
                </w:tcPr>
                <w:p w14:paraId="62FEC80D">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符合性</w:t>
                  </w:r>
                </w:p>
              </w:tc>
            </w:tr>
            <w:tr w14:paraId="0FEE35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7" w:type="pct"/>
                  <w:vAlign w:val="center"/>
                </w:tcPr>
                <w:p w14:paraId="2DF364AF">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1</w:t>
                  </w:r>
                </w:p>
              </w:tc>
              <w:tc>
                <w:tcPr>
                  <w:tcW w:w="2943" w:type="pct"/>
                  <w:vAlign w:val="center"/>
                </w:tcPr>
                <w:p w14:paraId="6D6A5773">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加快重点行业落后产能淘汰。严格落实《产业结构调整指导目录》，依法依规推动落后产能退出。严格落实社会独立煤炭洗选新增产能减量置换政策，持续淘汰落后煤炭洗选产能，促进煤炭洗选行业规范发展。开展砖瓦窑行业综合整治。</w:t>
                  </w:r>
                </w:p>
              </w:tc>
              <w:tc>
                <w:tcPr>
                  <w:tcW w:w="1202" w:type="pct"/>
                  <w:vAlign w:val="center"/>
                </w:tcPr>
                <w:p w14:paraId="23A9DABA">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根据《产业结构调整指导目录（2024年本）》，本项目不属于鼓励类、限制类和淘汰类项目，项目建设符合国家和地方产业政策的要求。</w:t>
                  </w:r>
                </w:p>
              </w:tc>
              <w:tc>
                <w:tcPr>
                  <w:tcW w:w="508" w:type="pct"/>
                  <w:vAlign w:val="center"/>
                </w:tcPr>
                <w:p w14:paraId="4638E677">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符合</w:t>
                  </w:r>
                </w:p>
              </w:tc>
            </w:tr>
            <w:tr w14:paraId="04DAC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7" w:type="pct"/>
                  <w:vAlign w:val="center"/>
                </w:tcPr>
                <w:p w14:paraId="40819A88">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2</w:t>
                  </w:r>
                </w:p>
              </w:tc>
              <w:tc>
                <w:tcPr>
                  <w:tcW w:w="2943" w:type="pct"/>
                  <w:vAlign w:val="center"/>
                </w:tcPr>
                <w:p w14:paraId="47122F45">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提高新能源和清洁能源消费比重。到2025年，非化石能源消费比重达到11%，电能占终端能源消费比重达30%左右。持续增加天然气供应，新增天然气优先保障居民生活和清洁取暖需求。</w:t>
                  </w:r>
                </w:p>
              </w:tc>
              <w:tc>
                <w:tcPr>
                  <w:tcW w:w="1202" w:type="pct"/>
                  <w:vAlign w:val="center"/>
                </w:tcPr>
                <w:p w14:paraId="1FAC3812">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本项目使用电能，为清洁能源。</w:t>
                  </w:r>
                </w:p>
              </w:tc>
              <w:tc>
                <w:tcPr>
                  <w:tcW w:w="508" w:type="pct"/>
                  <w:vAlign w:val="center"/>
                </w:tcPr>
                <w:p w14:paraId="2CEFC163">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符合</w:t>
                  </w:r>
                </w:p>
              </w:tc>
            </w:tr>
            <w:tr w14:paraId="64599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7" w:type="pct"/>
                  <w:vAlign w:val="center"/>
                </w:tcPr>
                <w:p w14:paraId="58B64F18">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3</w:t>
                  </w:r>
                </w:p>
              </w:tc>
              <w:tc>
                <w:tcPr>
                  <w:tcW w:w="2943" w:type="pct"/>
                  <w:vAlign w:val="center"/>
                </w:tcPr>
                <w:p w14:paraId="65052ACD">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提高货物铁路运输比例。大宗货物中长距离运输（运距500公里以上）优先采用铁路运输，短距离运输优先采用封闭式皮带廊道或新能源车辆。探索将清洁运输作为煤矿、火电、有色、煤化工等行业新改扩建项目审核和监管重点。到2025年，全市铁路货运量保持稳定；中长距离运输的煤炭和焦炭铁路运输比例力争达到90%。</w:t>
                  </w:r>
                </w:p>
              </w:tc>
              <w:tc>
                <w:tcPr>
                  <w:tcW w:w="1202" w:type="pct"/>
                  <w:vAlign w:val="center"/>
                </w:tcPr>
                <w:p w14:paraId="1247E792">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本项目不属于煤矿、钢铁、火电、有色、焦化、煤化工等行业，短距离运输优先采用新能源车辆。</w:t>
                  </w:r>
                </w:p>
              </w:tc>
              <w:tc>
                <w:tcPr>
                  <w:tcW w:w="508" w:type="pct"/>
                  <w:vAlign w:val="center"/>
                </w:tcPr>
                <w:p w14:paraId="6B8B917F">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符合</w:t>
                  </w:r>
                </w:p>
              </w:tc>
            </w:tr>
            <w:tr w14:paraId="64578F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7" w:type="pct"/>
                  <w:vAlign w:val="center"/>
                </w:tcPr>
                <w:p w14:paraId="5CFF656C">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4</w:t>
                  </w:r>
                </w:p>
              </w:tc>
              <w:tc>
                <w:tcPr>
                  <w:tcW w:w="2943" w:type="pct"/>
                  <w:vAlign w:val="center"/>
                </w:tcPr>
                <w:p w14:paraId="4CE2C995">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深化扬尘污染综合治理。常态化开展扬尘专项整治，统筹推进施工、道路、裸地、堆场、工业企业无组织排放扬尘“五尘”同治。强化施工工地扬尘监管，施工工地（应急抢险除外）实行“阳光施工</w:t>
                  </w:r>
                  <w:r>
                    <w:rPr>
                      <w:rFonts w:hint="eastAsia" w:ascii="Times New Roman" w:hAnsi="Times New Roman" w:eastAsia="宋体" w:cs="Times New Roman"/>
                      <w:szCs w:val="21"/>
                      <w:lang w:eastAsia="zh-CN"/>
                    </w:rPr>
                    <w:t>”“</w:t>
                  </w:r>
                  <w:r>
                    <w:rPr>
                      <w:rFonts w:ascii="Times New Roman" w:hAnsi="Times New Roman" w:eastAsia="宋体" w:cs="Times New Roman"/>
                      <w:szCs w:val="21"/>
                    </w:rPr>
                    <w:t>阳光运输”，杜绝夜间（晚8点到次日早上6点）在噪声敏感建筑物集中区域内进行产生噪声的施工和运输，减少夜间污染。城市建成区5000平方米及以上建筑工地安装视频监控并接入当地监管平台，重点区域道路、水利等长距离线性工程实行分段施工。强化城乡主要道路、工业集聚区和重点工矿企业周边道路扬尘治理，定期开展机械化清扫。到2025年，全市装配式建筑占新建建筑面积比例达30%；城市建成区道路机械化清扫率达80%左右，县城达70%左右。加强城市裸地硬化或绿化，清理取缔各类违规堆场。城市大型煤炭、矿石等干散货码头物料堆场基本完成抑尘设施建设和物料输送系统封闭改造。强化工业企业物料运输、装卸、转移、存储和工艺过程无组织排放全过程扬尘管控，重点企业安装视频监控系统。</w:t>
                  </w:r>
                </w:p>
              </w:tc>
              <w:tc>
                <w:tcPr>
                  <w:tcW w:w="1202" w:type="pct"/>
                  <w:vAlign w:val="center"/>
                </w:tcPr>
                <w:p w14:paraId="335C41CE">
                  <w:pPr>
                    <w:autoSpaceDE w:val="0"/>
                    <w:autoSpaceDN w:val="0"/>
                    <w:spacing w:line="320" w:lineRule="atLeast"/>
                    <w:rPr>
                      <w:rFonts w:ascii="Times New Roman" w:hAnsi="Times New Roman" w:eastAsia="宋体" w:cs="Times New Roman"/>
                      <w:szCs w:val="21"/>
                    </w:rPr>
                  </w:pPr>
                  <w:r>
                    <w:rPr>
                      <w:rFonts w:ascii="Times New Roman" w:hAnsi="Times New Roman" w:eastAsia="宋体" w:cs="Times New Roman"/>
                      <w:szCs w:val="21"/>
                    </w:rPr>
                    <w:t>本项目不涉及煤炭、矿石，需强化施工工地扬尘监管，强化企业物料运输、装卸、转移、存储和工艺过程无组织排放全过程扬尘管控。</w:t>
                  </w:r>
                </w:p>
              </w:tc>
              <w:tc>
                <w:tcPr>
                  <w:tcW w:w="508" w:type="pct"/>
                  <w:vAlign w:val="center"/>
                </w:tcPr>
                <w:p w14:paraId="75554C28">
                  <w:pPr>
                    <w:autoSpaceDE w:val="0"/>
                    <w:autoSpaceDN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符合</w:t>
                  </w:r>
                </w:p>
              </w:tc>
            </w:tr>
          </w:tbl>
          <w:p w14:paraId="063EC32E">
            <w:pPr>
              <w:spacing w:line="480" w:lineRule="atLeast"/>
              <w:ind w:firstLine="420" w:firstLineChars="200"/>
              <w:rPr>
                <w:rFonts w:ascii="Times New Roman" w:hAnsi="Times New Roman" w:eastAsia="宋体" w:cs="Times New Roman"/>
                <w:kern w:val="0"/>
                <w:szCs w:val="21"/>
              </w:rPr>
            </w:pPr>
          </w:p>
        </w:tc>
      </w:tr>
    </w:tbl>
    <w:p w14:paraId="14ACCE5A">
      <w:pPr>
        <w:spacing w:line="360" w:lineRule="auto"/>
        <w:outlineLvl w:val="0"/>
        <w:rPr>
          <w:rFonts w:ascii="Times New Roman" w:hAnsi="Times New Roman" w:eastAsia="黑体" w:cs="Times New Roman"/>
          <w:sz w:val="30"/>
          <w:szCs w:val="24"/>
        </w:rPr>
        <w:sectPr>
          <w:footerReference r:id="rId4" w:type="default"/>
          <w:footerReference r:id="rId5" w:type="even"/>
          <w:pgSz w:w="11906" w:h="16838"/>
          <w:pgMar w:top="1701" w:right="1531" w:bottom="1701" w:left="1531" w:header="851" w:footer="1077" w:gutter="0"/>
          <w:pgNumType w:start="1"/>
          <w:cols w:space="720" w:num="1"/>
          <w:docGrid w:linePitch="312" w:charSpace="0"/>
        </w:sectPr>
      </w:pPr>
    </w:p>
    <w:p w14:paraId="44751B00">
      <w:pPr>
        <w:widowControl/>
        <w:spacing w:before="100" w:beforeAutospacing="1" w:after="100" w:afterAutospacing="1"/>
        <w:jc w:val="center"/>
        <w:outlineLvl w:val="0"/>
        <w:rPr>
          <w:rFonts w:ascii="Times New Roman" w:hAnsi="Times New Roman" w:eastAsia="黑体" w:cs="Times New Roman"/>
          <w:snapToGrid w:val="0"/>
          <w:kern w:val="0"/>
          <w:sz w:val="30"/>
          <w:szCs w:val="30"/>
        </w:rPr>
      </w:pPr>
      <w:r>
        <w:rPr>
          <w:rFonts w:ascii="Times New Roman" w:hAnsi="Times New Roman" w:eastAsia="黑体" w:cs="Times New Roman"/>
          <w:snapToGrid w:val="0"/>
          <w:kern w:val="0"/>
          <w:sz w:val="30"/>
          <w:szCs w:val="30"/>
        </w:rPr>
        <w:t>二、建设项目工程分析</w:t>
      </w:r>
    </w:p>
    <w:tbl>
      <w:tblPr>
        <w:tblStyle w:val="84"/>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1D4888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2" w:hRule="atLeast"/>
          <w:jc w:val="center"/>
        </w:trPr>
        <w:tc>
          <w:tcPr>
            <w:tcW w:w="823" w:type="dxa"/>
            <w:vAlign w:val="center"/>
          </w:tcPr>
          <w:p w14:paraId="5B99B3B4">
            <w:pPr>
              <w:widowControl/>
              <w:adjustRightInd w:val="0"/>
              <w:snapToGrid w:val="0"/>
              <w:jc w:val="center"/>
              <w:rPr>
                <w:rFonts w:ascii="Times New Roman" w:hAnsi="Times New Roman" w:eastAsia="宋体" w:cs="Times New Roman"/>
                <w:kern w:val="0"/>
                <w:szCs w:val="21"/>
              </w:rPr>
            </w:pPr>
            <w:bookmarkStart w:id="18" w:name="_Hlk61256790"/>
            <w:r>
              <w:rPr>
                <w:rFonts w:ascii="Times New Roman" w:hAnsi="Times New Roman" w:eastAsia="宋体" w:cs="Times New Roman"/>
                <w:kern w:val="0"/>
                <w:szCs w:val="21"/>
              </w:rPr>
              <w:t>建设内容</w:t>
            </w:r>
          </w:p>
        </w:tc>
        <w:tc>
          <w:tcPr>
            <w:tcW w:w="8161" w:type="dxa"/>
          </w:tcPr>
          <w:p w14:paraId="328FDF07">
            <w:pPr>
              <w:spacing w:line="480" w:lineRule="atLeast"/>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2.1工程组成</w:t>
            </w:r>
          </w:p>
          <w:p w14:paraId="546BD2D4">
            <w:pPr>
              <w:adjustRightInd w:val="0"/>
              <w:snapToGrid w:val="0"/>
              <w:spacing w:line="480" w:lineRule="atLeast"/>
              <w:ind w:firstLine="480" w:firstLineChars="200"/>
              <w:rPr>
                <w:rFonts w:ascii="Times New Roman" w:hAnsi="Times New Roman" w:eastAsia="宋体" w:cs="Times New Roman"/>
                <w:sz w:val="24"/>
                <w:szCs w:val="24"/>
              </w:rPr>
            </w:pPr>
            <w:bookmarkStart w:id="19" w:name="OLE_LINK12"/>
            <w:bookmarkStart w:id="20" w:name="_Hlk208357660"/>
            <w:r>
              <w:rPr>
                <w:rFonts w:ascii="Times New Roman" w:hAnsi="Times New Roman" w:eastAsia="宋体" w:cs="Times New Roman"/>
                <w:bCs/>
                <w:snapToGrid w:val="0"/>
                <w:kern w:val="0"/>
                <w:sz w:val="24"/>
                <w:szCs w:val="24"/>
              </w:rPr>
              <w:t>石墨坩埚呈黑色颗粒状，粒度较大时可见蜂窝状气孔。</w:t>
            </w:r>
            <w:bookmarkStart w:id="21" w:name="OLE_LINK38"/>
            <w:r>
              <w:rPr>
                <w:rFonts w:ascii="Times New Roman" w:hAnsi="Times New Roman" w:eastAsia="宋体" w:cs="Times New Roman"/>
                <w:bCs/>
                <w:snapToGrid w:val="0"/>
                <w:kern w:val="0"/>
                <w:sz w:val="24"/>
                <w:szCs w:val="24"/>
              </w:rPr>
              <w:t>石墨坩埚广泛应用于电池制造领域，特别是锂电池的负极材料生产，石墨坩埚作为容器在生产负极材料时，经过多次高温石墨化会发生破裂，不能再继续使用，但经过破碎、筛分后的废石墨坩埚</w:t>
            </w:r>
            <w:r>
              <w:rPr>
                <w:rFonts w:ascii="Times New Roman" w:hAnsi="Times New Roman" w:eastAsia="宋体" w:cs="Times New Roman"/>
                <w:sz w:val="24"/>
                <w:szCs w:val="24"/>
              </w:rPr>
              <w:t>在钢水里容易吸收、容易分解、碳利用率高，一般可达</w:t>
            </w:r>
            <w:r>
              <w:rPr>
                <w:rFonts w:hint="eastAsia" w:ascii="Times New Roman" w:hAnsi="Times New Roman" w:eastAsia="宋体" w:cs="Times New Roman"/>
                <w:sz w:val="24"/>
                <w:szCs w:val="24"/>
                <w:lang w:eastAsia="zh-CN"/>
              </w:rPr>
              <w:t>80%—90%</w:t>
            </w:r>
            <w:r>
              <w:rPr>
                <w:rFonts w:ascii="Times New Roman" w:hAnsi="Times New Roman" w:eastAsia="宋体" w:cs="Times New Roman"/>
                <w:sz w:val="24"/>
                <w:szCs w:val="24"/>
              </w:rPr>
              <w:t>以上，可作为钢铁冶炼和铸造过程中用于补充碳元素、提高金属液碳含量的关键添加剂</w:t>
            </w:r>
            <w:r>
              <w:rPr>
                <w:rFonts w:ascii="Times New Roman" w:hAnsi="Times New Roman" w:eastAsia="宋体" w:cs="Times New Roman"/>
                <w:bCs/>
                <w:snapToGrid w:val="0"/>
                <w:kern w:val="0"/>
                <w:sz w:val="24"/>
                <w:szCs w:val="24"/>
              </w:rPr>
              <w:t>。</w:t>
            </w:r>
            <w:bookmarkEnd w:id="21"/>
          </w:p>
          <w:p w14:paraId="4783ED33">
            <w:pPr>
              <w:adjustRightInd w:val="0"/>
              <w:snapToGri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山西博敖耐火材料有限公司成立于</w:t>
            </w:r>
            <w:r>
              <w:rPr>
                <w:rFonts w:hint="eastAsia" w:ascii="Times New Roman" w:hAnsi="Times New Roman" w:eastAsia="宋体" w:cs="Times New Roman"/>
                <w:sz w:val="24"/>
                <w:szCs w:val="24"/>
                <w:lang w:eastAsia="zh-CN"/>
              </w:rPr>
              <w:t>2015年1月28日</w:t>
            </w:r>
            <w:r>
              <w:rPr>
                <w:rFonts w:ascii="Times New Roman" w:hAnsi="Times New Roman" w:eastAsia="宋体" w:cs="Times New Roman"/>
                <w:sz w:val="24"/>
                <w:szCs w:val="24"/>
              </w:rPr>
              <w:t>，经营范围为耐火材料销售；耐火材料生产；非金属矿及制品销售；非金属矿物制品制造；建筑用石加工；货物进出口。鉴于石墨坩埚品质好，价格低，石墨坩埚深受钢铁企业欢迎，因此山西博敖耐火材料有限公司拟在盂县仙人乡庄只村东南0.56km处建设年产30000吨非金属制品项目，</w:t>
            </w:r>
            <w:bookmarkStart w:id="22" w:name="OLE_LINK37"/>
            <w:r>
              <w:rPr>
                <w:rFonts w:ascii="Times New Roman" w:hAnsi="Times New Roman" w:eastAsia="宋体" w:cs="Times New Roman"/>
                <w:sz w:val="24"/>
                <w:szCs w:val="24"/>
              </w:rPr>
              <w:t>本项目不涉及焙烧工艺，仅将从山西尚太锂电科技有限公司购买的废</w:t>
            </w:r>
            <w:r>
              <w:rPr>
                <w:rFonts w:hint="eastAsia" w:ascii="Times New Roman" w:hAnsi="Times New Roman" w:eastAsia="宋体" w:cs="Times New Roman"/>
                <w:sz w:val="24"/>
                <w:szCs w:val="24"/>
              </w:rPr>
              <w:t>石墨</w:t>
            </w:r>
            <w:r>
              <w:rPr>
                <w:rFonts w:ascii="Times New Roman" w:hAnsi="Times New Roman" w:eastAsia="宋体" w:cs="Times New Roman"/>
                <w:sz w:val="24"/>
                <w:szCs w:val="24"/>
              </w:rPr>
              <w:t>坩埚进行破碎筛分后制成不同粒径的石墨制品后外售。</w:t>
            </w:r>
            <w:bookmarkEnd w:id="22"/>
          </w:p>
          <w:p w14:paraId="2B2FA3BB">
            <w:pPr>
              <w:adjustRightInd w:val="0"/>
              <w:snapToGrid w:val="0"/>
              <w:spacing w:line="480" w:lineRule="atLeast"/>
              <w:ind w:firstLine="480" w:firstLineChars="200"/>
              <w:rPr>
                <w:rFonts w:ascii="Times New Roman" w:hAnsi="Times New Roman" w:eastAsia="宋体" w:cs="Times New Roman"/>
                <w:sz w:val="24"/>
                <w:szCs w:val="24"/>
              </w:rPr>
            </w:pPr>
            <w:bookmarkStart w:id="23" w:name="_Hlk208358833"/>
            <w:bookmarkStart w:id="24" w:name="OLE_LINK2"/>
            <w:bookmarkStart w:id="25" w:name="OLE_LINK46"/>
            <w:r>
              <w:rPr>
                <w:rFonts w:ascii="Times New Roman" w:hAnsi="Times New Roman" w:eastAsia="宋体" w:cs="Times New Roman"/>
                <w:sz w:val="24"/>
                <w:szCs w:val="24"/>
              </w:rPr>
              <w:t>2025年10月9日</w:t>
            </w:r>
            <w:bookmarkEnd w:id="23"/>
            <w:r>
              <w:rPr>
                <w:rFonts w:ascii="Times New Roman" w:hAnsi="Times New Roman" w:eastAsia="宋体" w:cs="Times New Roman"/>
                <w:sz w:val="24"/>
                <w:szCs w:val="24"/>
              </w:rPr>
              <w:t>，盂县行政审批服务管理局出具了“年产30000吨非金属制品项目”的备案证，</w:t>
            </w:r>
            <w:bookmarkEnd w:id="24"/>
            <w:r>
              <w:rPr>
                <w:rFonts w:ascii="Times New Roman" w:hAnsi="Times New Roman" w:eastAsia="宋体" w:cs="Times New Roman"/>
                <w:sz w:val="24"/>
                <w:szCs w:val="24"/>
              </w:rPr>
              <w:t>项目代码为：2510-140322-89-05-263382。项目建设内容为：占地面积6700平方米，购置安装链式提升机、破碎机、对辊机、振动筛、输送带及配套环保等设备，形成一条非金属制品生产线。建设规模：年产30000吨非金属制品项目。</w:t>
            </w:r>
          </w:p>
          <w:bookmarkEnd w:id="19"/>
          <w:bookmarkEnd w:id="20"/>
          <w:bookmarkEnd w:id="25"/>
          <w:p w14:paraId="5DA90D7B">
            <w:pPr>
              <w:adjustRightInd w:val="0"/>
              <w:snapToGrid w:val="0"/>
              <w:spacing w:line="48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sz w:val="24"/>
                <w:szCs w:val="24"/>
              </w:rPr>
              <w:t>本项目主要建设内容见表2-1</w:t>
            </w:r>
            <w:r>
              <w:rPr>
                <w:rFonts w:ascii="Times New Roman" w:hAnsi="Times New Roman" w:eastAsia="宋体" w:cs="Times New Roman"/>
                <w:bCs/>
                <w:sz w:val="24"/>
                <w:szCs w:val="24"/>
              </w:rPr>
              <w:t>。</w:t>
            </w:r>
          </w:p>
          <w:p w14:paraId="39770BA3">
            <w:pPr>
              <w:adjustRightInd w:val="0"/>
              <w:snapToGrid w:val="0"/>
              <w:spacing w:line="480" w:lineRule="atLeast"/>
              <w:jc w:val="center"/>
              <w:rPr>
                <w:rFonts w:ascii="Times New Roman" w:hAnsi="Times New Roman" w:eastAsia="黑体" w:cs="Times New Roman"/>
                <w:b/>
                <w:sz w:val="24"/>
                <w:szCs w:val="24"/>
              </w:rPr>
            </w:pPr>
            <w:r>
              <w:rPr>
                <w:rFonts w:ascii="Times New Roman" w:hAnsi="Times New Roman" w:eastAsia="黑体" w:cs="Times New Roman"/>
                <w:b/>
                <w:sz w:val="24"/>
                <w:szCs w:val="24"/>
              </w:rPr>
              <w:t>表2-1  项目建设内容一览表</w:t>
            </w:r>
          </w:p>
          <w:tbl>
            <w:tblPr>
              <w:tblStyle w:val="85"/>
              <w:tblW w:w="796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6"/>
              <w:gridCol w:w="426"/>
              <w:gridCol w:w="1087"/>
              <w:gridCol w:w="4941"/>
              <w:gridCol w:w="834"/>
            </w:tblGrid>
            <w:tr w14:paraId="6EAB09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 w:hRule="atLeast"/>
                <w:jc w:val="center"/>
              </w:trPr>
              <w:tc>
                <w:tcPr>
                  <w:tcW w:w="2189" w:type="dxa"/>
                  <w:gridSpan w:val="3"/>
                  <w:vAlign w:val="center"/>
                </w:tcPr>
                <w:p w14:paraId="270651E5">
                  <w:pPr>
                    <w:adjustRightInd w:val="0"/>
                    <w:snapToGrid w:val="0"/>
                    <w:spacing w:line="320" w:lineRule="atLeast"/>
                    <w:jc w:val="center"/>
                    <w:rPr>
                      <w:rFonts w:ascii="Times New Roman" w:hAnsi="Times New Roman" w:eastAsia="宋体" w:cs="Times New Roman"/>
                      <w:b/>
                      <w:bCs/>
                      <w:kern w:val="0"/>
                      <w:szCs w:val="21"/>
                    </w:rPr>
                  </w:pPr>
                  <w:bookmarkStart w:id="26" w:name="_Hlk184111172"/>
                  <w:r>
                    <w:rPr>
                      <w:rFonts w:ascii="Times New Roman" w:hAnsi="Times New Roman" w:eastAsia="宋体" w:cs="Times New Roman"/>
                      <w:b/>
                      <w:bCs/>
                      <w:kern w:val="0"/>
                      <w:szCs w:val="21"/>
                    </w:rPr>
                    <w:t>工程组成</w:t>
                  </w:r>
                </w:p>
              </w:tc>
              <w:tc>
                <w:tcPr>
                  <w:tcW w:w="4941" w:type="dxa"/>
                  <w:vAlign w:val="center"/>
                </w:tcPr>
                <w:p w14:paraId="38808453">
                  <w:pPr>
                    <w:adjustRightInd w:val="0"/>
                    <w:snapToGrid w:val="0"/>
                    <w:spacing w:line="320" w:lineRule="atLeas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建设内容</w:t>
                  </w:r>
                </w:p>
              </w:tc>
              <w:tc>
                <w:tcPr>
                  <w:tcW w:w="834" w:type="dxa"/>
                  <w:vAlign w:val="center"/>
                </w:tcPr>
                <w:p w14:paraId="35613E97">
                  <w:pPr>
                    <w:adjustRightInd w:val="0"/>
                    <w:snapToGrid w:val="0"/>
                    <w:spacing w:line="320" w:lineRule="atLeas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备注</w:t>
                  </w:r>
                </w:p>
              </w:tc>
            </w:tr>
            <w:tr w14:paraId="5D98C7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676" w:type="dxa"/>
                  <w:vAlign w:val="center"/>
                </w:tcPr>
                <w:p w14:paraId="32A80E6E">
                  <w:pPr>
                    <w:adjustRightInd w:val="0"/>
                    <w:snapToGrid w:val="0"/>
                    <w:spacing w:line="320" w:lineRule="atLeast"/>
                    <w:jc w:val="center"/>
                    <w:rPr>
                      <w:rFonts w:ascii="Times New Roman" w:hAnsi="Times New Roman" w:eastAsia="宋体" w:cs="Times New Roman"/>
                      <w:kern w:val="0"/>
                      <w:szCs w:val="21"/>
                    </w:rPr>
                  </w:pPr>
                  <w:bookmarkStart w:id="27" w:name="_Hlk211054311"/>
                  <w:r>
                    <w:rPr>
                      <w:rFonts w:ascii="Times New Roman" w:hAnsi="Times New Roman" w:eastAsia="宋体" w:cs="Times New Roman"/>
                      <w:kern w:val="0"/>
                      <w:szCs w:val="21"/>
                    </w:rPr>
                    <w:t>主体工程</w:t>
                  </w:r>
                </w:p>
              </w:tc>
              <w:tc>
                <w:tcPr>
                  <w:tcW w:w="1513" w:type="dxa"/>
                  <w:gridSpan w:val="2"/>
                  <w:vAlign w:val="center"/>
                </w:tcPr>
                <w:p w14:paraId="743E6341">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生产车间</w:t>
                  </w:r>
                </w:p>
              </w:tc>
              <w:tc>
                <w:tcPr>
                  <w:tcW w:w="4941" w:type="dxa"/>
                  <w:vAlign w:val="center"/>
                </w:tcPr>
                <w:p w14:paraId="1872B7E4">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1座，占地面积1000m</w:t>
                  </w:r>
                  <w:r>
                    <w:rPr>
                      <w:rFonts w:ascii="Times New Roman" w:hAnsi="Times New Roman" w:eastAsia="宋体" w:cs="Times New Roman"/>
                      <w:kern w:val="0"/>
                      <w:szCs w:val="21"/>
                      <w:vertAlign w:val="superscript"/>
                    </w:rPr>
                    <w:t>2</w:t>
                  </w:r>
                  <w:r>
                    <w:rPr>
                      <w:rFonts w:ascii="Times New Roman" w:hAnsi="Times New Roman" w:eastAsia="宋体" w:cs="Times New Roman"/>
                      <w:kern w:val="0"/>
                      <w:szCs w:val="21"/>
                    </w:rPr>
                    <w:t>，高5m，轻钢结构，布置有1台给料机、1台链式提升机、1台狼牙破碎机、1台锤式破碎机、2台对辊机、2台直线振动筛、2座料仓、1台吨包包装机。</w:t>
                  </w:r>
                </w:p>
              </w:tc>
              <w:tc>
                <w:tcPr>
                  <w:tcW w:w="834" w:type="dxa"/>
                  <w:vAlign w:val="center"/>
                </w:tcPr>
                <w:p w14:paraId="0405624D">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bookmarkEnd w:id="27"/>
            <w:tr w14:paraId="282833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676" w:type="dxa"/>
                  <w:vMerge w:val="restart"/>
                  <w:vAlign w:val="center"/>
                </w:tcPr>
                <w:p w14:paraId="4929E3FF">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储运工程</w:t>
                  </w:r>
                </w:p>
              </w:tc>
              <w:tc>
                <w:tcPr>
                  <w:tcW w:w="1513" w:type="dxa"/>
                  <w:gridSpan w:val="2"/>
                  <w:vAlign w:val="center"/>
                </w:tcPr>
                <w:p w14:paraId="671C8274">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原料库</w:t>
                  </w:r>
                </w:p>
              </w:tc>
              <w:tc>
                <w:tcPr>
                  <w:tcW w:w="4941" w:type="dxa"/>
                  <w:vAlign w:val="center"/>
                </w:tcPr>
                <w:p w14:paraId="4BC58DA8">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占地面积500平方米，高5m，堆放废</w:t>
                  </w:r>
                  <w:r>
                    <w:rPr>
                      <w:rFonts w:hint="eastAsia" w:ascii="Times New Roman" w:hAnsi="Times New Roman" w:eastAsia="宋体" w:cs="Times New Roman"/>
                      <w:kern w:val="0"/>
                      <w:szCs w:val="21"/>
                    </w:rPr>
                    <w:t>石墨</w:t>
                  </w:r>
                  <w:r>
                    <w:rPr>
                      <w:rFonts w:ascii="Times New Roman" w:hAnsi="Times New Roman" w:eastAsia="宋体" w:cs="Times New Roman"/>
                      <w:kern w:val="0"/>
                      <w:szCs w:val="21"/>
                    </w:rPr>
                    <w:t>坩埚原料，可储存25d废坩埚。</w:t>
                  </w:r>
                </w:p>
              </w:tc>
              <w:tc>
                <w:tcPr>
                  <w:tcW w:w="834" w:type="dxa"/>
                  <w:vAlign w:val="center"/>
                </w:tcPr>
                <w:p w14:paraId="74D846FC">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5F059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676" w:type="dxa"/>
                  <w:vMerge w:val="continue"/>
                  <w:vAlign w:val="center"/>
                </w:tcPr>
                <w:p w14:paraId="2948A1A7">
                  <w:pPr>
                    <w:adjustRightInd w:val="0"/>
                    <w:snapToGrid w:val="0"/>
                    <w:spacing w:line="320" w:lineRule="atLeast"/>
                    <w:jc w:val="center"/>
                    <w:rPr>
                      <w:rFonts w:ascii="Times New Roman" w:hAnsi="Times New Roman" w:eastAsia="宋体" w:cs="Times New Roman"/>
                      <w:kern w:val="0"/>
                      <w:szCs w:val="21"/>
                    </w:rPr>
                  </w:pPr>
                </w:p>
              </w:tc>
              <w:tc>
                <w:tcPr>
                  <w:tcW w:w="1513" w:type="dxa"/>
                  <w:gridSpan w:val="2"/>
                  <w:vAlign w:val="center"/>
                </w:tcPr>
                <w:p w14:paraId="626E5616">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成品库</w:t>
                  </w:r>
                </w:p>
              </w:tc>
              <w:tc>
                <w:tcPr>
                  <w:tcW w:w="4941" w:type="dxa"/>
                  <w:vAlign w:val="center"/>
                </w:tcPr>
                <w:p w14:paraId="3DE982B4">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占地面积500平方米，高5m，堆放石墨制品，可储存33.3d石墨制品。</w:t>
                  </w:r>
                </w:p>
              </w:tc>
              <w:tc>
                <w:tcPr>
                  <w:tcW w:w="834" w:type="dxa"/>
                  <w:vAlign w:val="center"/>
                </w:tcPr>
                <w:p w14:paraId="4247FEC5">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36E4C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restart"/>
                  <w:vAlign w:val="center"/>
                </w:tcPr>
                <w:p w14:paraId="751AAA4C">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辅助工程</w:t>
                  </w:r>
                </w:p>
              </w:tc>
              <w:tc>
                <w:tcPr>
                  <w:tcW w:w="1513" w:type="dxa"/>
                  <w:gridSpan w:val="2"/>
                  <w:vAlign w:val="center"/>
                </w:tcPr>
                <w:p w14:paraId="1B041E9F">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办公区</w:t>
                  </w:r>
                </w:p>
              </w:tc>
              <w:tc>
                <w:tcPr>
                  <w:tcW w:w="4941" w:type="dxa"/>
                  <w:vAlign w:val="center"/>
                </w:tcPr>
                <w:p w14:paraId="08177ABA">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占地面积200m</w:t>
                  </w:r>
                  <w:r>
                    <w:rPr>
                      <w:rFonts w:ascii="Times New Roman" w:hAnsi="Times New Roman" w:eastAsia="宋体" w:cs="Times New Roman"/>
                      <w:kern w:val="0"/>
                      <w:szCs w:val="21"/>
                      <w:vertAlign w:val="superscript"/>
                    </w:rPr>
                    <w:t>2</w:t>
                  </w:r>
                  <w:r>
                    <w:rPr>
                      <w:rFonts w:ascii="Times New Roman" w:hAnsi="Times New Roman" w:eastAsia="宋体" w:cs="Times New Roman"/>
                      <w:kern w:val="0"/>
                      <w:szCs w:val="21"/>
                    </w:rPr>
                    <w:t>，布置在厂区南侧，砖混结构。</w:t>
                  </w:r>
                </w:p>
              </w:tc>
              <w:tc>
                <w:tcPr>
                  <w:tcW w:w="834" w:type="dxa"/>
                  <w:vAlign w:val="center"/>
                </w:tcPr>
                <w:p w14:paraId="07CBF78F">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利旧</w:t>
                  </w:r>
                </w:p>
              </w:tc>
            </w:tr>
            <w:tr w14:paraId="6C8A0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02E96A4B">
                  <w:pPr>
                    <w:adjustRightInd w:val="0"/>
                    <w:snapToGrid w:val="0"/>
                    <w:spacing w:line="320" w:lineRule="atLeast"/>
                    <w:jc w:val="center"/>
                    <w:rPr>
                      <w:rFonts w:ascii="Times New Roman" w:hAnsi="Times New Roman" w:eastAsia="宋体" w:cs="Times New Roman"/>
                      <w:kern w:val="0"/>
                      <w:szCs w:val="21"/>
                    </w:rPr>
                  </w:pPr>
                </w:p>
              </w:tc>
              <w:tc>
                <w:tcPr>
                  <w:tcW w:w="1513" w:type="dxa"/>
                  <w:gridSpan w:val="2"/>
                  <w:vAlign w:val="center"/>
                </w:tcPr>
                <w:p w14:paraId="4F9F76EB">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门房</w:t>
                  </w:r>
                </w:p>
              </w:tc>
              <w:tc>
                <w:tcPr>
                  <w:tcW w:w="4941" w:type="dxa"/>
                  <w:vAlign w:val="center"/>
                </w:tcPr>
                <w:p w14:paraId="33A1EDA4">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面积10m</w:t>
                  </w:r>
                  <w:r>
                    <w:rPr>
                      <w:rFonts w:ascii="Times New Roman" w:hAnsi="Times New Roman" w:eastAsia="宋体" w:cs="Times New Roman"/>
                      <w:kern w:val="0"/>
                      <w:szCs w:val="21"/>
                      <w:vertAlign w:val="superscript"/>
                    </w:rPr>
                    <w:t>2</w:t>
                  </w:r>
                  <w:r>
                    <w:rPr>
                      <w:rFonts w:ascii="Times New Roman" w:hAnsi="Times New Roman" w:eastAsia="宋体" w:cs="Times New Roman"/>
                      <w:kern w:val="0"/>
                      <w:szCs w:val="21"/>
                    </w:rPr>
                    <w:t>，砖混结构。</w:t>
                  </w:r>
                </w:p>
              </w:tc>
              <w:tc>
                <w:tcPr>
                  <w:tcW w:w="834" w:type="dxa"/>
                  <w:vAlign w:val="center"/>
                </w:tcPr>
                <w:p w14:paraId="66267601">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483C57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05E97FD6">
                  <w:pPr>
                    <w:adjustRightInd w:val="0"/>
                    <w:snapToGrid w:val="0"/>
                    <w:spacing w:line="320" w:lineRule="atLeast"/>
                    <w:jc w:val="center"/>
                    <w:rPr>
                      <w:rFonts w:ascii="Times New Roman" w:hAnsi="Times New Roman" w:eastAsia="宋体" w:cs="Times New Roman"/>
                      <w:kern w:val="0"/>
                      <w:szCs w:val="21"/>
                    </w:rPr>
                  </w:pPr>
                </w:p>
              </w:tc>
              <w:tc>
                <w:tcPr>
                  <w:tcW w:w="1513" w:type="dxa"/>
                  <w:gridSpan w:val="2"/>
                  <w:vAlign w:val="center"/>
                </w:tcPr>
                <w:p w14:paraId="69D9D76F">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磅房</w:t>
                  </w:r>
                </w:p>
              </w:tc>
              <w:tc>
                <w:tcPr>
                  <w:tcW w:w="4941" w:type="dxa"/>
                  <w:vAlign w:val="center"/>
                </w:tcPr>
                <w:p w14:paraId="652A9AFC">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面积15m</w:t>
                  </w:r>
                  <w:r>
                    <w:rPr>
                      <w:rFonts w:ascii="Times New Roman" w:hAnsi="Times New Roman" w:eastAsia="宋体" w:cs="Times New Roman"/>
                      <w:kern w:val="0"/>
                      <w:szCs w:val="21"/>
                      <w:vertAlign w:val="superscript"/>
                    </w:rPr>
                    <w:t>2</w:t>
                  </w:r>
                  <w:r>
                    <w:rPr>
                      <w:rFonts w:ascii="Times New Roman" w:hAnsi="Times New Roman" w:eastAsia="宋体" w:cs="Times New Roman"/>
                      <w:kern w:val="0"/>
                      <w:szCs w:val="21"/>
                    </w:rPr>
                    <w:t>，砖混结构。</w:t>
                  </w:r>
                </w:p>
              </w:tc>
              <w:tc>
                <w:tcPr>
                  <w:tcW w:w="834" w:type="dxa"/>
                  <w:vAlign w:val="center"/>
                </w:tcPr>
                <w:p w14:paraId="2E889156">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0E33F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676" w:type="dxa"/>
                  <w:vMerge w:val="restart"/>
                  <w:vAlign w:val="center"/>
                </w:tcPr>
                <w:p w14:paraId="4DECF9C3">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公用工程</w:t>
                  </w:r>
                </w:p>
              </w:tc>
              <w:tc>
                <w:tcPr>
                  <w:tcW w:w="1513" w:type="dxa"/>
                  <w:gridSpan w:val="2"/>
                  <w:vAlign w:val="center"/>
                </w:tcPr>
                <w:p w14:paraId="173685CF">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供电</w:t>
                  </w:r>
                </w:p>
              </w:tc>
              <w:tc>
                <w:tcPr>
                  <w:tcW w:w="4941" w:type="dxa"/>
                  <w:vAlign w:val="center"/>
                </w:tcPr>
                <w:p w14:paraId="21B8131E">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由110kV变电架空引至厂区，厂区内设250kVA变压器两台。</w:t>
                  </w:r>
                </w:p>
              </w:tc>
              <w:tc>
                <w:tcPr>
                  <w:tcW w:w="834" w:type="dxa"/>
                  <w:vAlign w:val="center"/>
                </w:tcPr>
                <w:p w14:paraId="2DC2333A">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5482E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676" w:type="dxa"/>
                  <w:vMerge w:val="continue"/>
                  <w:vAlign w:val="center"/>
                </w:tcPr>
                <w:p w14:paraId="7B7B0D86">
                  <w:pPr>
                    <w:adjustRightInd w:val="0"/>
                    <w:snapToGrid w:val="0"/>
                    <w:spacing w:line="320" w:lineRule="atLeast"/>
                    <w:jc w:val="center"/>
                    <w:rPr>
                      <w:rFonts w:ascii="Times New Roman" w:hAnsi="Times New Roman" w:eastAsia="宋体" w:cs="Times New Roman"/>
                      <w:kern w:val="0"/>
                      <w:szCs w:val="21"/>
                    </w:rPr>
                  </w:pPr>
                </w:p>
              </w:tc>
              <w:tc>
                <w:tcPr>
                  <w:tcW w:w="1513" w:type="dxa"/>
                  <w:gridSpan w:val="2"/>
                  <w:vAlign w:val="center"/>
                </w:tcPr>
                <w:p w14:paraId="3AC2D06E">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供水</w:t>
                  </w:r>
                </w:p>
              </w:tc>
              <w:tc>
                <w:tcPr>
                  <w:tcW w:w="4941" w:type="dxa"/>
                  <w:vAlign w:val="center"/>
                </w:tcPr>
                <w:p w14:paraId="5EC2E473">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取自庄只村水井。</w:t>
                  </w:r>
                </w:p>
              </w:tc>
              <w:tc>
                <w:tcPr>
                  <w:tcW w:w="834" w:type="dxa"/>
                  <w:vAlign w:val="center"/>
                </w:tcPr>
                <w:p w14:paraId="75C2FD78">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3FDDF8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3C1D3D08">
                  <w:pPr>
                    <w:adjustRightInd w:val="0"/>
                    <w:snapToGrid w:val="0"/>
                    <w:spacing w:line="320" w:lineRule="atLeast"/>
                    <w:jc w:val="center"/>
                    <w:rPr>
                      <w:rFonts w:ascii="Times New Roman" w:hAnsi="Times New Roman" w:eastAsia="宋体" w:cs="Times New Roman"/>
                      <w:kern w:val="0"/>
                      <w:szCs w:val="21"/>
                    </w:rPr>
                  </w:pPr>
                </w:p>
              </w:tc>
              <w:tc>
                <w:tcPr>
                  <w:tcW w:w="1513" w:type="dxa"/>
                  <w:gridSpan w:val="2"/>
                  <w:vAlign w:val="center"/>
                </w:tcPr>
                <w:p w14:paraId="48BB214A">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供热</w:t>
                  </w:r>
                </w:p>
              </w:tc>
              <w:tc>
                <w:tcPr>
                  <w:tcW w:w="4941" w:type="dxa"/>
                  <w:vAlign w:val="center"/>
                </w:tcPr>
                <w:p w14:paraId="4DF8F55D">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办公区采用空调采暖。</w:t>
                  </w:r>
                </w:p>
              </w:tc>
              <w:tc>
                <w:tcPr>
                  <w:tcW w:w="834" w:type="dxa"/>
                  <w:vAlign w:val="center"/>
                </w:tcPr>
                <w:p w14:paraId="62E9D6B0">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4180ED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676" w:type="dxa"/>
                  <w:vMerge w:val="restart"/>
                  <w:vAlign w:val="center"/>
                </w:tcPr>
                <w:p w14:paraId="41A55CE5">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环保工程</w:t>
                  </w:r>
                </w:p>
              </w:tc>
              <w:tc>
                <w:tcPr>
                  <w:tcW w:w="426" w:type="dxa"/>
                  <w:vMerge w:val="restart"/>
                  <w:vAlign w:val="center"/>
                </w:tcPr>
                <w:p w14:paraId="7FE9A15E">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废气</w:t>
                  </w:r>
                </w:p>
              </w:tc>
              <w:tc>
                <w:tcPr>
                  <w:tcW w:w="1087" w:type="dxa"/>
                  <w:vAlign w:val="center"/>
                </w:tcPr>
                <w:p w14:paraId="40E08DBB">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生产车间废气</w:t>
                  </w:r>
                </w:p>
              </w:tc>
              <w:tc>
                <w:tcPr>
                  <w:tcW w:w="4941" w:type="dxa"/>
                  <w:vAlign w:val="center"/>
                </w:tcPr>
                <w:p w14:paraId="01AA1F12">
                  <w:pPr>
                    <w:adjustRightInd w:val="0"/>
                    <w:snapToGrid w:val="0"/>
                    <w:spacing w:line="320" w:lineRule="atLeast"/>
                    <w:rPr>
                      <w:rFonts w:ascii="Times New Roman" w:hAnsi="Times New Roman" w:eastAsia="宋体" w:cs="Times New Roman"/>
                      <w:kern w:val="0"/>
                      <w:szCs w:val="21"/>
                    </w:rPr>
                  </w:pPr>
                  <w:bookmarkStart w:id="28" w:name="_Hlk234536609"/>
                  <w:r>
                    <w:rPr>
                      <w:rFonts w:hint="eastAsia" w:ascii="Times New Roman" w:hAnsi="Times New Roman" w:eastAsia="宋体" w:cs="Times New Roman"/>
                      <w:kern w:val="0"/>
                      <w:szCs w:val="21"/>
                    </w:rPr>
                    <w:t>给料机、狼牙破碎机、锤式破碎机、对辊机、振动筛、皮带落料点产生的粉尘经集尘罩收集后与料仓废气一同通过布袋除尘器处理后最终由1根15m高排气筒排放（DA001）。包装废气由设备自带收尘装置收尘后回用。</w:t>
                  </w:r>
                  <w:bookmarkEnd w:id="28"/>
                </w:p>
              </w:tc>
              <w:tc>
                <w:tcPr>
                  <w:tcW w:w="834" w:type="dxa"/>
                  <w:vAlign w:val="center"/>
                </w:tcPr>
                <w:p w14:paraId="7676AABC">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6A275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676" w:type="dxa"/>
                  <w:vMerge w:val="continue"/>
                  <w:vAlign w:val="center"/>
                </w:tcPr>
                <w:p w14:paraId="0A16C41E">
                  <w:pPr>
                    <w:adjustRightInd w:val="0"/>
                    <w:snapToGrid w:val="0"/>
                    <w:spacing w:line="320" w:lineRule="atLeast"/>
                    <w:jc w:val="center"/>
                    <w:rPr>
                      <w:rFonts w:ascii="Times New Roman" w:hAnsi="Times New Roman" w:eastAsia="宋体" w:cs="Times New Roman"/>
                      <w:kern w:val="0"/>
                      <w:szCs w:val="21"/>
                    </w:rPr>
                  </w:pPr>
                </w:p>
              </w:tc>
              <w:tc>
                <w:tcPr>
                  <w:tcW w:w="426" w:type="dxa"/>
                  <w:vMerge w:val="continue"/>
                  <w:vAlign w:val="center"/>
                </w:tcPr>
                <w:p w14:paraId="266E694C">
                  <w:pPr>
                    <w:adjustRightInd w:val="0"/>
                    <w:snapToGrid w:val="0"/>
                    <w:spacing w:line="320" w:lineRule="atLeast"/>
                    <w:jc w:val="center"/>
                    <w:rPr>
                      <w:rFonts w:ascii="Times New Roman" w:hAnsi="Times New Roman" w:eastAsia="宋体" w:cs="Times New Roman"/>
                      <w:kern w:val="0"/>
                      <w:szCs w:val="21"/>
                    </w:rPr>
                  </w:pPr>
                </w:p>
              </w:tc>
              <w:tc>
                <w:tcPr>
                  <w:tcW w:w="1087" w:type="dxa"/>
                  <w:vAlign w:val="center"/>
                </w:tcPr>
                <w:p w14:paraId="74CA5D80">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原料、产品储存</w:t>
                  </w:r>
                </w:p>
              </w:tc>
              <w:tc>
                <w:tcPr>
                  <w:tcW w:w="4941" w:type="dxa"/>
                  <w:vAlign w:val="center"/>
                </w:tcPr>
                <w:p w14:paraId="1271EFFD">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原料库、成品库均为全封闭储库，地面硬化。</w:t>
                  </w:r>
                </w:p>
              </w:tc>
              <w:tc>
                <w:tcPr>
                  <w:tcW w:w="834" w:type="dxa"/>
                  <w:vAlign w:val="center"/>
                </w:tcPr>
                <w:p w14:paraId="38107362">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6C2375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676" w:type="dxa"/>
                  <w:vMerge w:val="continue"/>
                  <w:vAlign w:val="center"/>
                </w:tcPr>
                <w:p w14:paraId="01936D3C">
                  <w:pPr>
                    <w:adjustRightInd w:val="0"/>
                    <w:snapToGrid w:val="0"/>
                    <w:spacing w:line="320" w:lineRule="atLeast"/>
                    <w:jc w:val="center"/>
                    <w:rPr>
                      <w:rFonts w:ascii="Times New Roman" w:hAnsi="Times New Roman" w:eastAsia="宋体" w:cs="Times New Roman"/>
                      <w:kern w:val="0"/>
                      <w:szCs w:val="21"/>
                    </w:rPr>
                  </w:pPr>
                </w:p>
              </w:tc>
              <w:tc>
                <w:tcPr>
                  <w:tcW w:w="426" w:type="dxa"/>
                  <w:vMerge w:val="continue"/>
                  <w:vAlign w:val="center"/>
                </w:tcPr>
                <w:p w14:paraId="0FD24DA6">
                  <w:pPr>
                    <w:adjustRightInd w:val="0"/>
                    <w:snapToGrid w:val="0"/>
                    <w:spacing w:line="320" w:lineRule="atLeast"/>
                    <w:jc w:val="center"/>
                    <w:rPr>
                      <w:rFonts w:ascii="Times New Roman" w:hAnsi="Times New Roman" w:eastAsia="宋体" w:cs="Times New Roman"/>
                      <w:kern w:val="0"/>
                      <w:szCs w:val="21"/>
                    </w:rPr>
                  </w:pPr>
                </w:p>
              </w:tc>
              <w:tc>
                <w:tcPr>
                  <w:tcW w:w="1087" w:type="dxa"/>
                  <w:vAlign w:val="center"/>
                </w:tcPr>
                <w:p w14:paraId="11F98B49">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道路扬尘</w:t>
                  </w:r>
                </w:p>
              </w:tc>
              <w:tc>
                <w:tcPr>
                  <w:tcW w:w="4941" w:type="dxa"/>
                  <w:vAlign w:val="center"/>
                </w:tcPr>
                <w:p w14:paraId="2D61346B">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厂区道路硬化，并派专人对厂区及专用道路进行洒水抑尘。工业场地设1座洗车平台对运输车辆进行清洗。</w:t>
                  </w:r>
                </w:p>
              </w:tc>
              <w:tc>
                <w:tcPr>
                  <w:tcW w:w="834" w:type="dxa"/>
                  <w:vAlign w:val="center"/>
                </w:tcPr>
                <w:p w14:paraId="0524B43F">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23A2C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2765F9BA">
                  <w:pPr>
                    <w:adjustRightInd w:val="0"/>
                    <w:snapToGrid w:val="0"/>
                    <w:spacing w:line="320" w:lineRule="atLeast"/>
                    <w:jc w:val="center"/>
                    <w:rPr>
                      <w:rFonts w:ascii="Times New Roman" w:hAnsi="Times New Roman" w:eastAsia="宋体" w:cs="Times New Roman"/>
                      <w:kern w:val="0"/>
                      <w:szCs w:val="21"/>
                    </w:rPr>
                  </w:pPr>
                </w:p>
              </w:tc>
              <w:tc>
                <w:tcPr>
                  <w:tcW w:w="426" w:type="dxa"/>
                  <w:vMerge w:val="restart"/>
                  <w:vAlign w:val="center"/>
                </w:tcPr>
                <w:p w14:paraId="0E2A134A">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废水</w:t>
                  </w:r>
                </w:p>
              </w:tc>
              <w:tc>
                <w:tcPr>
                  <w:tcW w:w="1087" w:type="dxa"/>
                  <w:vAlign w:val="center"/>
                </w:tcPr>
                <w:p w14:paraId="7F32B2A1">
                  <w:pPr>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洗车废水</w:t>
                  </w:r>
                </w:p>
              </w:tc>
              <w:tc>
                <w:tcPr>
                  <w:tcW w:w="4941" w:type="dxa"/>
                  <w:vAlign w:val="center"/>
                </w:tcPr>
                <w:p w14:paraId="56FBC5E5">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bCs/>
                      <w:snapToGrid w:val="0"/>
                      <w:kern w:val="0"/>
                      <w:szCs w:val="21"/>
                    </w:rPr>
                    <w:t>在工业场地建设一座标准化洗车平台，长15m，宽4.7m，高5.3m（100%清洗车身、车胎），并配套三级沉淀池，沉淀池总容积为35m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（一级沉淀池为10m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，二级沉淀池为10m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，三级沉淀池15m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），用于沉淀洗车用水，洗车废水经沉淀后循环利用，不外排。</w:t>
                  </w:r>
                </w:p>
              </w:tc>
              <w:tc>
                <w:tcPr>
                  <w:tcW w:w="834" w:type="dxa"/>
                  <w:vAlign w:val="center"/>
                </w:tcPr>
                <w:p w14:paraId="13E3C254">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2FCF8F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3687D5F9">
                  <w:pPr>
                    <w:adjustRightInd w:val="0"/>
                    <w:snapToGrid w:val="0"/>
                    <w:spacing w:line="320" w:lineRule="atLeast"/>
                    <w:jc w:val="center"/>
                    <w:rPr>
                      <w:rFonts w:ascii="Times New Roman" w:hAnsi="Times New Roman" w:eastAsia="宋体" w:cs="Times New Roman"/>
                      <w:kern w:val="0"/>
                      <w:szCs w:val="21"/>
                    </w:rPr>
                  </w:pPr>
                </w:p>
              </w:tc>
              <w:tc>
                <w:tcPr>
                  <w:tcW w:w="426" w:type="dxa"/>
                  <w:vMerge w:val="continue"/>
                  <w:vAlign w:val="center"/>
                </w:tcPr>
                <w:p w14:paraId="142878CB">
                  <w:pPr>
                    <w:adjustRightInd w:val="0"/>
                    <w:snapToGrid w:val="0"/>
                    <w:spacing w:line="320" w:lineRule="atLeast"/>
                    <w:jc w:val="center"/>
                    <w:rPr>
                      <w:rFonts w:ascii="Times New Roman" w:hAnsi="Times New Roman" w:eastAsia="宋体" w:cs="Times New Roman"/>
                      <w:kern w:val="0"/>
                      <w:szCs w:val="21"/>
                    </w:rPr>
                  </w:pPr>
                </w:p>
              </w:tc>
              <w:tc>
                <w:tcPr>
                  <w:tcW w:w="1087" w:type="dxa"/>
                  <w:vAlign w:val="center"/>
                </w:tcPr>
                <w:p w14:paraId="6FAEB439">
                  <w:pPr>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初期雨水</w:t>
                  </w:r>
                </w:p>
              </w:tc>
              <w:tc>
                <w:tcPr>
                  <w:tcW w:w="4941" w:type="dxa"/>
                  <w:vAlign w:val="center"/>
                </w:tcPr>
                <w:p w14:paraId="1C44DC8E">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在场区西侧设有初期雨水池1座，容积120m</w:t>
                  </w:r>
                  <w:r>
                    <w:rPr>
                      <w:rFonts w:ascii="Times New Roman" w:hAnsi="Times New Roman" w:eastAsia="宋体" w:cs="Times New Roman"/>
                      <w:kern w:val="0"/>
                      <w:szCs w:val="21"/>
                      <w:vertAlign w:val="superscript"/>
                    </w:rPr>
                    <w:t>3</w:t>
                  </w:r>
                  <w:r>
                    <w:rPr>
                      <w:rFonts w:ascii="Times New Roman" w:hAnsi="Times New Roman" w:eastAsia="宋体" w:cs="Times New Roman"/>
                      <w:kern w:val="0"/>
                      <w:szCs w:val="21"/>
                    </w:rPr>
                    <w:t>，处理后洒水抑尘。</w:t>
                  </w:r>
                </w:p>
              </w:tc>
              <w:tc>
                <w:tcPr>
                  <w:tcW w:w="834" w:type="dxa"/>
                  <w:vAlign w:val="center"/>
                </w:tcPr>
                <w:p w14:paraId="18CDF227">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6A37C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48BB0041">
                  <w:pPr>
                    <w:adjustRightInd w:val="0"/>
                    <w:snapToGrid w:val="0"/>
                    <w:spacing w:line="320" w:lineRule="atLeast"/>
                    <w:jc w:val="center"/>
                    <w:rPr>
                      <w:rFonts w:ascii="Times New Roman" w:hAnsi="Times New Roman" w:eastAsia="宋体" w:cs="Times New Roman"/>
                      <w:kern w:val="0"/>
                      <w:szCs w:val="21"/>
                    </w:rPr>
                  </w:pPr>
                </w:p>
              </w:tc>
              <w:tc>
                <w:tcPr>
                  <w:tcW w:w="426" w:type="dxa"/>
                  <w:vMerge w:val="continue"/>
                  <w:vAlign w:val="center"/>
                </w:tcPr>
                <w:p w14:paraId="49059CEC">
                  <w:pPr>
                    <w:adjustRightInd w:val="0"/>
                    <w:snapToGrid w:val="0"/>
                    <w:spacing w:line="320" w:lineRule="atLeast"/>
                    <w:jc w:val="center"/>
                    <w:rPr>
                      <w:rFonts w:ascii="Times New Roman" w:hAnsi="Times New Roman" w:eastAsia="宋体" w:cs="Times New Roman"/>
                      <w:kern w:val="0"/>
                      <w:szCs w:val="21"/>
                    </w:rPr>
                  </w:pPr>
                </w:p>
              </w:tc>
              <w:tc>
                <w:tcPr>
                  <w:tcW w:w="1087" w:type="dxa"/>
                  <w:vAlign w:val="center"/>
                </w:tcPr>
                <w:p w14:paraId="7761E55E">
                  <w:pPr>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生活污水</w:t>
                  </w:r>
                </w:p>
              </w:tc>
              <w:tc>
                <w:tcPr>
                  <w:tcW w:w="4941" w:type="dxa"/>
                  <w:vAlign w:val="center"/>
                </w:tcPr>
                <w:p w14:paraId="01A94CF9">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生活污水排入化粪池，定期清掏用于农田施肥。</w:t>
                  </w:r>
                </w:p>
              </w:tc>
              <w:tc>
                <w:tcPr>
                  <w:tcW w:w="834" w:type="dxa"/>
                  <w:vAlign w:val="center"/>
                </w:tcPr>
                <w:p w14:paraId="56FAAFD1">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03BF8D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79504ECF">
                  <w:pPr>
                    <w:adjustRightInd w:val="0"/>
                    <w:snapToGrid w:val="0"/>
                    <w:spacing w:line="320" w:lineRule="atLeast"/>
                    <w:jc w:val="center"/>
                    <w:rPr>
                      <w:rFonts w:ascii="Times New Roman" w:hAnsi="Times New Roman" w:eastAsia="宋体" w:cs="Times New Roman"/>
                      <w:kern w:val="0"/>
                      <w:szCs w:val="21"/>
                    </w:rPr>
                  </w:pPr>
                </w:p>
              </w:tc>
              <w:tc>
                <w:tcPr>
                  <w:tcW w:w="426" w:type="dxa"/>
                  <w:vAlign w:val="center"/>
                </w:tcPr>
                <w:p w14:paraId="18EC4A78">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噪声</w:t>
                  </w:r>
                </w:p>
              </w:tc>
              <w:tc>
                <w:tcPr>
                  <w:tcW w:w="1087" w:type="dxa"/>
                  <w:vAlign w:val="center"/>
                </w:tcPr>
                <w:p w14:paraId="3BF1AD65">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噪声</w:t>
                  </w:r>
                </w:p>
              </w:tc>
              <w:tc>
                <w:tcPr>
                  <w:tcW w:w="4941" w:type="dxa"/>
                  <w:vAlign w:val="center"/>
                </w:tcPr>
                <w:p w14:paraId="4195C053">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破碎机、对辊机、振动筛等高噪声设备安装于建筑结构内，风机安装消声器，可有效降低噪声污染；厂界设置绿化带。</w:t>
                  </w:r>
                </w:p>
              </w:tc>
              <w:tc>
                <w:tcPr>
                  <w:tcW w:w="834" w:type="dxa"/>
                  <w:vAlign w:val="center"/>
                </w:tcPr>
                <w:p w14:paraId="290018AE">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5F06C6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66A7FDDF">
                  <w:pPr>
                    <w:adjustRightInd w:val="0"/>
                    <w:snapToGrid w:val="0"/>
                    <w:spacing w:line="320" w:lineRule="atLeast"/>
                    <w:jc w:val="center"/>
                    <w:rPr>
                      <w:rFonts w:ascii="Times New Roman" w:hAnsi="Times New Roman" w:eastAsia="宋体" w:cs="Times New Roman"/>
                      <w:kern w:val="0"/>
                      <w:szCs w:val="21"/>
                    </w:rPr>
                  </w:pPr>
                </w:p>
              </w:tc>
              <w:tc>
                <w:tcPr>
                  <w:tcW w:w="426" w:type="dxa"/>
                  <w:vMerge w:val="restart"/>
                  <w:vAlign w:val="center"/>
                </w:tcPr>
                <w:p w14:paraId="55C3454D">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固体废物</w:t>
                  </w:r>
                </w:p>
              </w:tc>
              <w:tc>
                <w:tcPr>
                  <w:tcW w:w="1087" w:type="dxa"/>
                  <w:vAlign w:val="center"/>
                </w:tcPr>
                <w:p w14:paraId="3F468D63">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废产品包装袋</w:t>
                  </w:r>
                </w:p>
              </w:tc>
              <w:tc>
                <w:tcPr>
                  <w:tcW w:w="4941" w:type="dxa"/>
                  <w:vAlign w:val="center"/>
                </w:tcPr>
                <w:p w14:paraId="10AAF6D2">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收集后由当地环卫部门统一处理。</w:t>
                  </w:r>
                </w:p>
              </w:tc>
              <w:tc>
                <w:tcPr>
                  <w:tcW w:w="834" w:type="dxa"/>
                  <w:vAlign w:val="center"/>
                </w:tcPr>
                <w:p w14:paraId="09CB8054">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4B6EDA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21ED4D8B">
                  <w:pPr>
                    <w:adjustRightInd w:val="0"/>
                    <w:snapToGrid w:val="0"/>
                    <w:spacing w:line="320" w:lineRule="atLeast"/>
                    <w:jc w:val="center"/>
                    <w:rPr>
                      <w:rFonts w:ascii="Times New Roman" w:hAnsi="Times New Roman" w:eastAsia="宋体" w:cs="Times New Roman"/>
                      <w:kern w:val="0"/>
                      <w:szCs w:val="21"/>
                    </w:rPr>
                  </w:pPr>
                </w:p>
              </w:tc>
              <w:tc>
                <w:tcPr>
                  <w:tcW w:w="426" w:type="dxa"/>
                  <w:vMerge w:val="continue"/>
                  <w:vAlign w:val="center"/>
                </w:tcPr>
                <w:p w14:paraId="27C492E2">
                  <w:pPr>
                    <w:adjustRightInd w:val="0"/>
                    <w:snapToGrid w:val="0"/>
                    <w:spacing w:line="320" w:lineRule="atLeast"/>
                    <w:jc w:val="center"/>
                    <w:rPr>
                      <w:rFonts w:ascii="Times New Roman" w:hAnsi="Times New Roman" w:eastAsia="宋体" w:cs="Times New Roman"/>
                      <w:kern w:val="0"/>
                      <w:szCs w:val="21"/>
                    </w:rPr>
                  </w:pPr>
                </w:p>
              </w:tc>
              <w:tc>
                <w:tcPr>
                  <w:tcW w:w="1087" w:type="dxa"/>
                  <w:vAlign w:val="center"/>
                </w:tcPr>
                <w:p w14:paraId="3B43A338">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除尘灰</w:t>
                  </w:r>
                </w:p>
              </w:tc>
              <w:tc>
                <w:tcPr>
                  <w:tcW w:w="4941" w:type="dxa"/>
                  <w:vAlign w:val="center"/>
                </w:tcPr>
                <w:p w14:paraId="2CD9813F">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出灰口设置封闭收集箱，收集后作为产品外售。</w:t>
                  </w:r>
                </w:p>
              </w:tc>
              <w:tc>
                <w:tcPr>
                  <w:tcW w:w="834" w:type="dxa"/>
                  <w:vAlign w:val="center"/>
                </w:tcPr>
                <w:p w14:paraId="2F4028ED">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5E70A4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76B4AE29">
                  <w:pPr>
                    <w:adjustRightInd w:val="0"/>
                    <w:snapToGrid w:val="0"/>
                    <w:spacing w:line="320" w:lineRule="atLeast"/>
                    <w:jc w:val="center"/>
                    <w:rPr>
                      <w:rFonts w:ascii="Times New Roman" w:hAnsi="Times New Roman" w:eastAsia="宋体" w:cs="Times New Roman"/>
                      <w:kern w:val="0"/>
                      <w:szCs w:val="21"/>
                    </w:rPr>
                  </w:pPr>
                </w:p>
              </w:tc>
              <w:tc>
                <w:tcPr>
                  <w:tcW w:w="426" w:type="dxa"/>
                  <w:vMerge w:val="continue"/>
                  <w:vAlign w:val="center"/>
                </w:tcPr>
                <w:p w14:paraId="0C8A557B">
                  <w:pPr>
                    <w:adjustRightInd w:val="0"/>
                    <w:snapToGrid w:val="0"/>
                    <w:spacing w:line="320" w:lineRule="atLeast"/>
                    <w:jc w:val="center"/>
                    <w:rPr>
                      <w:rFonts w:ascii="Times New Roman" w:hAnsi="Times New Roman" w:eastAsia="宋体" w:cs="Times New Roman"/>
                      <w:kern w:val="0"/>
                      <w:szCs w:val="21"/>
                    </w:rPr>
                  </w:pPr>
                </w:p>
              </w:tc>
              <w:tc>
                <w:tcPr>
                  <w:tcW w:w="1087" w:type="dxa"/>
                  <w:vAlign w:val="center"/>
                </w:tcPr>
                <w:p w14:paraId="31FE0974">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废滤袋</w:t>
                  </w:r>
                </w:p>
              </w:tc>
              <w:tc>
                <w:tcPr>
                  <w:tcW w:w="4941" w:type="dxa"/>
                  <w:vAlign w:val="center"/>
                </w:tcPr>
                <w:p w14:paraId="79BD82B3">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由厂家定期回收。</w:t>
                  </w:r>
                </w:p>
              </w:tc>
              <w:tc>
                <w:tcPr>
                  <w:tcW w:w="834" w:type="dxa"/>
                  <w:vAlign w:val="center"/>
                </w:tcPr>
                <w:p w14:paraId="764C0BE1">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0169BC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2263ED1D">
                  <w:pPr>
                    <w:adjustRightInd w:val="0"/>
                    <w:snapToGrid w:val="0"/>
                    <w:spacing w:line="320" w:lineRule="atLeast"/>
                    <w:jc w:val="center"/>
                    <w:rPr>
                      <w:rFonts w:ascii="Times New Roman" w:hAnsi="Times New Roman" w:eastAsia="宋体" w:cs="Times New Roman"/>
                      <w:kern w:val="0"/>
                      <w:szCs w:val="21"/>
                    </w:rPr>
                  </w:pPr>
                </w:p>
              </w:tc>
              <w:tc>
                <w:tcPr>
                  <w:tcW w:w="426" w:type="dxa"/>
                  <w:vMerge w:val="continue"/>
                  <w:vAlign w:val="center"/>
                </w:tcPr>
                <w:p w14:paraId="6E8C3BDD">
                  <w:pPr>
                    <w:adjustRightInd w:val="0"/>
                    <w:snapToGrid w:val="0"/>
                    <w:spacing w:line="320" w:lineRule="atLeast"/>
                    <w:jc w:val="center"/>
                    <w:rPr>
                      <w:rFonts w:ascii="Times New Roman" w:hAnsi="Times New Roman" w:eastAsia="宋体" w:cs="Times New Roman"/>
                      <w:kern w:val="0"/>
                      <w:szCs w:val="21"/>
                    </w:rPr>
                  </w:pPr>
                </w:p>
              </w:tc>
              <w:tc>
                <w:tcPr>
                  <w:tcW w:w="1087" w:type="dxa"/>
                  <w:vAlign w:val="center"/>
                </w:tcPr>
                <w:p w14:paraId="14E16E52">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洗车平台底泥</w:t>
                  </w:r>
                </w:p>
              </w:tc>
              <w:tc>
                <w:tcPr>
                  <w:tcW w:w="4941" w:type="dxa"/>
                  <w:vAlign w:val="center"/>
                </w:tcPr>
                <w:p w14:paraId="2751FBF5">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收集后作为产品外售。</w:t>
                  </w:r>
                </w:p>
              </w:tc>
              <w:tc>
                <w:tcPr>
                  <w:tcW w:w="834" w:type="dxa"/>
                  <w:vAlign w:val="center"/>
                </w:tcPr>
                <w:p w14:paraId="0F3BBA60">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1F2E31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50747373">
                  <w:pPr>
                    <w:adjustRightInd w:val="0"/>
                    <w:snapToGrid w:val="0"/>
                    <w:spacing w:line="320" w:lineRule="atLeast"/>
                    <w:jc w:val="center"/>
                    <w:rPr>
                      <w:rFonts w:ascii="Times New Roman" w:hAnsi="Times New Roman" w:eastAsia="宋体" w:cs="Times New Roman"/>
                      <w:kern w:val="0"/>
                      <w:szCs w:val="21"/>
                    </w:rPr>
                  </w:pPr>
                </w:p>
              </w:tc>
              <w:tc>
                <w:tcPr>
                  <w:tcW w:w="426" w:type="dxa"/>
                  <w:vMerge w:val="continue"/>
                  <w:vAlign w:val="center"/>
                </w:tcPr>
                <w:p w14:paraId="1E7DDC05">
                  <w:pPr>
                    <w:adjustRightInd w:val="0"/>
                    <w:snapToGrid w:val="0"/>
                    <w:spacing w:line="320" w:lineRule="atLeast"/>
                    <w:jc w:val="center"/>
                    <w:rPr>
                      <w:rFonts w:ascii="Times New Roman" w:hAnsi="Times New Roman" w:eastAsia="宋体" w:cs="Times New Roman"/>
                      <w:kern w:val="0"/>
                      <w:szCs w:val="21"/>
                    </w:rPr>
                  </w:pPr>
                </w:p>
              </w:tc>
              <w:tc>
                <w:tcPr>
                  <w:tcW w:w="1087" w:type="dxa"/>
                  <w:vAlign w:val="center"/>
                </w:tcPr>
                <w:p w14:paraId="5D6E7791">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废矿物油、废油桶</w:t>
                  </w:r>
                </w:p>
              </w:tc>
              <w:tc>
                <w:tcPr>
                  <w:tcW w:w="4941" w:type="dxa"/>
                  <w:vAlign w:val="center"/>
                </w:tcPr>
                <w:p w14:paraId="71EDE803">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厂区设危废贮存库，建筑面积15m</w:t>
                  </w:r>
                  <w:r>
                    <w:rPr>
                      <w:rFonts w:ascii="Times New Roman" w:hAnsi="Times New Roman" w:eastAsia="宋体" w:cs="Times New Roman"/>
                      <w:kern w:val="0"/>
                      <w:szCs w:val="21"/>
                      <w:vertAlign w:val="superscript"/>
                    </w:rPr>
                    <w:t>2</w:t>
                  </w:r>
                  <w:r>
                    <w:rPr>
                      <w:rFonts w:ascii="Times New Roman" w:hAnsi="Times New Roman" w:eastAsia="宋体" w:cs="Times New Roman"/>
                      <w:kern w:val="0"/>
                      <w:szCs w:val="21"/>
                    </w:rPr>
                    <w:t>，用于存放危险废物，定期交由有资质的单位处置。</w:t>
                  </w:r>
                </w:p>
              </w:tc>
              <w:tc>
                <w:tcPr>
                  <w:tcW w:w="834" w:type="dxa"/>
                  <w:vAlign w:val="center"/>
                </w:tcPr>
                <w:p w14:paraId="4EEAC256">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tr w14:paraId="7653EE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676" w:type="dxa"/>
                  <w:vMerge w:val="continue"/>
                  <w:vAlign w:val="center"/>
                </w:tcPr>
                <w:p w14:paraId="4A3ABB5A">
                  <w:pPr>
                    <w:adjustRightInd w:val="0"/>
                    <w:snapToGrid w:val="0"/>
                    <w:spacing w:line="320" w:lineRule="atLeast"/>
                    <w:jc w:val="center"/>
                    <w:rPr>
                      <w:rFonts w:ascii="Times New Roman" w:hAnsi="Times New Roman" w:eastAsia="宋体" w:cs="Times New Roman"/>
                      <w:kern w:val="0"/>
                      <w:szCs w:val="21"/>
                    </w:rPr>
                  </w:pPr>
                </w:p>
              </w:tc>
              <w:tc>
                <w:tcPr>
                  <w:tcW w:w="426" w:type="dxa"/>
                  <w:vMerge w:val="continue"/>
                  <w:vAlign w:val="center"/>
                </w:tcPr>
                <w:p w14:paraId="4A325904">
                  <w:pPr>
                    <w:adjustRightInd w:val="0"/>
                    <w:snapToGrid w:val="0"/>
                    <w:spacing w:line="320" w:lineRule="atLeast"/>
                    <w:jc w:val="center"/>
                    <w:rPr>
                      <w:rFonts w:ascii="Times New Roman" w:hAnsi="Times New Roman" w:eastAsia="宋体" w:cs="Times New Roman"/>
                      <w:kern w:val="0"/>
                      <w:szCs w:val="21"/>
                    </w:rPr>
                  </w:pPr>
                </w:p>
              </w:tc>
              <w:tc>
                <w:tcPr>
                  <w:tcW w:w="1087" w:type="dxa"/>
                  <w:vAlign w:val="center"/>
                </w:tcPr>
                <w:p w14:paraId="088DC8D2">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生活垃圾</w:t>
                  </w:r>
                </w:p>
              </w:tc>
              <w:tc>
                <w:tcPr>
                  <w:tcW w:w="4941" w:type="dxa"/>
                  <w:vAlign w:val="center"/>
                </w:tcPr>
                <w:p w14:paraId="425DD603">
                  <w:pPr>
                    <w:adjustRightInd w:val="0"/>
                    <w:snapToGrid w:val="0"/>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配备垃圾桶和垃圾车，日产日清，定期送当地环卫部门统一处理。</w:t>
                  </w:r>
                </w:p>
              </w:tc>
              <w:tc>
                <w:tcPr>
                  <w:tcW w:w="834" w:type="dxa"/>
                  <w:vAlign w:val="center"/>
                </w:tcPr>
                <w:p w14:paraId="24E813FF">
                  <w:pPr>
                    <w:adjustRightInd w:val="0"/>
                    <w:snapToGrid w:val="0"/>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新建</w:t>
                  </w:r>
                </w:p>
              </w:tc>
            </w:tr>
            <w:bookmarkEnd w:id="26"/>
          </w:tbl>
          <w:p w14:paraId="0CF0E484">
            <w:pPr>
              <w:spacing w:line="460" w:lineRule="exact"/>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2.2主要产品方案及产能</w:t>
            </w:r>
          </w:p>
          <w:p w14:paraId="53390A5C">
            <w:pPr>
              <w:spacing w:line="4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本项目生产的石墨制品外售至钢厂，规格根据客户需求调整。</w:t>
            </w:r>
          </w:p>
          <w:p w14:paraId="107B4AF0">
            <w:pPr>
              <w:tabs>
                <w:tab w:val="left" w:pos="1350"/>
              </w:tabs>
              <w:adjustRightInd w:val="0"/>
              <w:snapToGrid w:val="0"/>
              <w:spacing w:line="480" w:lineRule="atLeast"/>
              <w:jc w:val="center"/>
              <w:rPr>
                <w:rFonts w:ascii="Times New Roman" w:hAnsi="Times New Roman" w:eastAsia="宋体" w:cs="Times New Roman"/>
                <w:b/>
                <w:sz w:val="24"/>
                <w:szCs w:val="24"/>
              </w:rPr>
            </w:pPr>
            <w:r>
              <w:rPr>
                <w:rFonts w:ascii="Times New Roman" w:hAnsi="Times New Roman" w:eastAsia="黑体" w:cs="Times New Roman"/>
                <w:b/>
                <w:sz w:val="24"/>
                <w:szCs w:val="24"/>
              </w:rPr>
              <w:t>表2-2  全厂产品方案</w:t>
            </w:r>
          </w:p>
          <w:tbl>
            <w:tblPr>
              <w:tblStyle w:val="84"/>
              <w:tblW w:w="73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5"/>
              <w:gridCol w:w="1161"/>
              <w:gridCol w:w="1446"/>
              <w:gridCol w:w="1502"/>
              <w:gridCol w:w="1134"/>
              <w:gridCol w:w="1134"/>
            </w:tblGrid>
            <w:tr w14:paraId="7EE41C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Align w:val="center"/>
                </w:tcPr>
                <w:p w14:paraId="64F68864">
                  <w:pPr>
                    <w:spacing w:line="320" w:lineRule="atLeast"/>
                    <w:jc w:val="center"/>
                    <w:rPr>
                      <w:rFonts w:ascii="Times New Roman" w:hAnsi="Times New Roman" w:cs="Times New Roman"/>
                    </w:rPr>
                  </w:pPr>
                  <w:r>
                    <w:rPr>
                      <w:rFonts w:ascii="Times New Roman" w:hAnsi="Times New Roman" w:cs="Times New Roman"/>
                    </w:rPr>
                    <w:t>序号</w:t>
                  </w:r>
                </w:p>
              </w:tc>
              <w:tc>
                <w:tcPr>
                  <w:tcW w:w="1161" w:type="dxa"/>
                  <w:vAlign w:val="center"/>
                </w:tcPr>
                <w:p w14:paraId="60DB4ECD">
                  <w:pPr>
                    <w:spacing w:line="320" w:lineRule="atLeast"/>
                    <w:jc w:val="center"/>
                    <w:rPr>
                      <w:rFonts w:ascii="Times New Roman" w:hAnsi="Times New Roman" w:cs="Times New Roman"/>
                    </w:rPr>
                  </w:pPr>
                  <w:r>
                    <w:rPr>
                      <w:rFonts w:ascii="Times New Roman" w:hAnsi="Times New Roman" w:cs="Times New Roman"/>
                    </w:rPr>
                    <w:t>名称</w:t>
                  </w:r>
                </w:p>
              </w:tc>
              <w:tc>
                <w:tcPr>
                  <w:tcW w:w="1446" w:type="dxa"/>
                  <w:vAlign w:val="center"/>
                </w:tcPr>
                <w:p w14:paraId="586AEC95">
                  <w:pPr>
                    <w:spacing w:line="320" w:lineRule="atLeast"/>
                    <w:jc w:val="center"/>
                    <w:rPr>
                      <w:rFonts w:ascii="Times New Roman" w:hAnsi="Times New Roman" w:cs="Times New Roman"/>
                    </w:rPr>
                  </w:pPr>
                  <w:r>
                    <w:rPr>
                      <w:rFonts w:ascii="Times New Roman" w:hAnsi="Times New Roman" w:cs="Times New Roman"/>
                    </w:rPr>
                    <w:t>规格</w:t>
                  </w:r>
                </w:p>
              </w:tc>
              <w:tc>
                <w:tcPr>
                  <w:tcW w:w="1502" w:type="dxa"/>
                  <w:vAlign w:val="center"/>
                </w:tcPr>
                <w:p w14:paraId="1902EF5E">
                  <w:pPr>
                    <w:spacing w:line="320" w:lineRule="atLeast"/>
                    <w:jc w:val="center"/>
                    <w:rPr>
                      <w:rFonts w:ascii="Times New Roman" w:hAnsi="Times New Roman" w:cs="Times New Roman"/>
                    </w:rPr>
                  </w:pPr>
                  <w:r>
                    <w:rPr>
                      <w:rFonts w:ascii="Times New Roman" w:hAnsi="Times New Roman" w:cs="Times New Roman"/>
                    </w:rPr>
                    <w:t>年产量（t/a）</w:t>
                  </w:r>
                </w:p>
              </w:tc>
              <w:tc>
                <w:tcPr>
                  <w:tcW w:w="1134" w:type="dxa"/>
                  <w:vAlign w:val="center"/>
                </w:tcPr>
                <w:p w14:paraId="20A59775">
                  <w:pPr>
                    <w:spacing w:line="320" w:lineRule="atLeast"/>
                    <w:jc w:val="center"/>
                    <w:rPr>
                      <w:rFonts w:ascii="Times New Roman" w:hAnsi="Times New Roman" w:cs="Times New Roman"/>
                    </w:rPr>
                  </w:pPr>
                  <w:r>
                    <w:rPr>
                      <w:rFonts w:ascii="Times New Roman" w:hAnsi="Times New Roman" w:cs="Times New Roman"/>
                    </w:rPr>
                    <w:t>包装形式</w:t>
                  </w:r>
                </w:p>
              </w:tc>
              <w:tc>
                <w:tcPr>
                  <w:tcW w:w="1134" w:type="dxa"/>
                  <w:vAlign w:val="center"/>
                </w:tcPr>
                <w:p w14:paraId="0BB020B9">
                  <w:pPr>
                    <w:spacing w:line="320" w:lineRule="atLeast"/>
                    <w:jc w:val="center"/>
                    <w:rPr>
                      <w:rFonts w:ascii="Times New Roman" w:hAnsi="Times New Roman" w:cs="Times New Roman"/>
                    </w:rPr>
                  </w:pPr>
                  <w:r>
                    <w:rPr>
                      <w:rFonts w:ascii="Times New Roman" w:hAnsi="Times New Roman" w:cs="Times New Roman"/>
                    </w:rPr>
                    <w:t>备注</w:t>
                  </w:r>
                </w:p>
              </w:tc>
            </w:tr>
            <w:tr w14:paraId="6502F4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Merge w:val="restart"/>
                  <w:vAlign w:val="center"/>
                </w:tcPr>
                <w:p w14:paraId="1014ACBD">
                  <w:pPr>
                    <w:spacing w:line="320" w:lineRule="atLeast"/>
                    <w:jc w:val="center"/>
                    <w:rPr>
                      <w:rFonts w:ascii="Times New Roman" w:hAnsi="Times New Roman" w:cs="Times New Roman"/>
                    </w:rPr>
                  </w:pPr>
                  <w:r>
                    <w:rPr>
                      <w:rFonts w:ascii="Times New Roman" w:hAnsi="Times New Roman" w:cs="Times New Roman"/>
                    </w:rPr>
                    <w:t>1</w:t>
                  </w:r>
                </w:p>
              </w:tc>
              <w:tc>
                <w:tcPr>
                  <w:tcW w:w="1161" w:type="dxa"/>
                  <w:vMerge w:val="restart"/>
                  <w:vAlign w:val="center"/>
                </w:tcPr>
                <w:p w14:paraId="043380F1">
                  <w:pPr>
                    <w:spacing w:line="320" w:lineRule="atLeast"/>
                    <w:jc w:val="center"/>
                    <w:rPr>
                      <w:rFonts w:ascii="Times New Roman" w:hAnsi="Times New Roman" w:cs="Times New Roman"/>
                    </w:rPr>
                  </w:pPr>
                  <w:r>
                    <w:rPr>
                      <w:rFonts w:ascii="Times New Roman" w:hAnsi="Times New Roman" w:cs="Times New Roman"/>
                    </w:rPr>
                    <w:t>石墨制品</w:t>
                  </w:r>
                </w:p>
              </w:tc>
              <w:tc>
                <w:tcPr>
                  <w:tcW w:w="1446" w:type="dxa"/>
                  <w:vAlign w:val="center"/>
                </w:tcPr>
                <w:p w14:paraId="46E64C75">
                  <w:pPr>
                    <w:spacing w:line="320" w:lineRule="atLeast"/>
                    <w:jc w:val="center"/>
                    <w:rPr>
                      <w:rFonts w:ascii="Times New Roman" w:hAnsi="Times New Roman" w:cs="Times New Roman"/>
                    </w:rPr>
                  </w:pPr>
                  <w:r>
                    <w:rPr>
                      <w:rFonts w:ascii="Times New Roman" w:hAnsi="Times New Roman" w:cs="Times New Roman"/>
                    </w:rPr>
                    <w:t xml:space="preserve">0-0.2mm </w:t>
                  </w:r>
                </w:p>
              </w:tc>
              <w:tc>
                <w:tcPr>
                  <w:tcW w:w="1502" w:type="dxa"/>
                  <w:vMerge w:val="restart"/>
                  <w:vAlign w:val="center"/>
                </w:tcPr>
                <w:p w14:paraId="0C0FF31B">
                  <w:pPr>
                    <w:spacing w:line="320" w:lineRule="atLeast"/>
                    <w:jc w:val="center"/>
                    <w:rPr>
                      <w:rFonts w:ascii="Times New Roman" w:hAnsi="Times New Roman" w:cs="Times New Roman"/>
                    </w:rPr>
                  </w:pPr>
                  <w:r>
                    <w:rPr>
                      <w:rFonts w:ascii="Times New Roman" w:hAnsi="Times New Roman" w:cs="Times New Roman"/>
                    </w:rPr>
                    <w:t>30000</w:t>
                  </w:r>
                </w:p>
              </w:tc>
              <w:tc>
                <w:tcPr>
                  <w:tcW w:w="1134" w:type="dxa"/>
                  <w:vMerge w:val="restart"/>
                  <w:vAlign w:val="center"/>
                </w:tcPr>
                <w:p w14:paraId="5AEE1B0A">
                  <w:pPr>
                    <w:spacing w:line="320" w:lineRule="atLeast"/>
                    <w:jc w:val="center"/>
                    <w:rPr>
                      <w:rFonts w:ascii="Times New Roman" w:hAnsi="Times New Roman" w:cs="Times New Roman"/>
                    </w:rPr>
                  </w:pPr>
                  <w:r>
                    <w:rPr>
                      <w:rFonts w:ascii="Times New Roman" w:hAnsi="Times New Roman" w:cs="Times New Roman"/>
                    </w:rPr>
                    <w:t>袋装</w:t>
                  </w:r>
                </w:p>
              </w:tc>
              <w:tc>
                <w:tcPr>
                  <w:tcW w:w="1134" w:type="dxa"/>
                  <w:vMerge w:val="restart"/>
                  <w:vAlign w:val="center"/>
                </w:tcPr>
                <w:p w14:paraId="7B902C5D">
                  <w:pPr>
                    <w:spacing w:line="320" w:lineRule="atLeast"/>
                    <w:jc w:val="center"/>
                    <w:rPr>
                      <w:rFonts w:ascii="Times New Roman" w:hAnsi="Times New Roman" w:cs="Times New Roman"/>
                    </w:rPr>
                  </w:pPr>
                  <w:r>
                    <w:rPr>
                      <w:rFonts w:ascii="Times New Roman" w:hAnsi="Times New Roman" w:cs="Times New Roman"/>
                    </w:rPr>
                    <w:t>根据客户需求调整</w:t>
                  </w:r>
                </w:p>
              </w:tc>
            </w:tr>
            <w:tr w14:paraId="67F37E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Merge w:val="continue"/>
                  <w:vAlign w:val="center"/>
                </w:tcPr>
                <w:p w14:paraId="3D7A2B58">
                  <w:pPr>
                    <w:spacing w:line="320" w:lineRule="atLeast"/>
                    <w:jc w:val="center"/>
                    <w:rPr>
                      <w:rFonts w:ascii="Times New Roman" w:hAnsi="Times New Roman" w:cs="Times New Roman"/>
                    </w:rPr>
                  </w:pPr>
                </w:p>
              </w:tc>
              <w:tc>
                <w:tcPr>
                  <w:tcW w:w="1161" w:type="dxa"/>
                  <w:vMerge w:val="continue"/>
                  <w:vAlign w:val="center"/>
                </w:tcPr>
                <w:p w14:paraId="12DD9840">
                  <w:pPr>
                    <w:spacing w:line="320" w:lineRule="atLeast"/>
                    <w:jc w:val="center"/>
                    <w:rPr>
                      <w:rFonts w:ascii="Times New Roman" w:hAnsi="Times New Roman" w:cs="Times New Roman"/>
                    </w:rPr>
                  </w:pPr>
                </w:p>
              </w:tc>
              <w:tc>
                <w:tcPr>
                  <w:tcW w:w="1446" w:type="dxa"/>
                  <w:vAlign w:val="center"/>
                </w:tcPr>
                <w:p w14:paraId="5A269B73">
                  <w:pPr>
                    <w:spacing w:line="320" w:lineRule="atLeast"/>
                    <w:jc w:val="center"/>
                    <w:rPr>
                      <w:rFonts w:ascii="Times New Roman" w:hAnsi="Times New Roman" w:cs="Times New Roman"/>
                    </w:rPr>
                  </w:pPr>
                  <w:r>
                    <w:rPr>
                      <w:rFonts w:ascii="Times New Roman" w:hAnsi="Times New Roman" w:cs="Times New Roman"/>
                    </w:rPr>
                    <w:t>0.2</w:t>
                  </w:r>
                  <w:r>
                    <w:rPr>
                      <w:rFonts w:hint="eastAsia" w:ascii="Times New Roman" w:hAnsi="Times New Roman" w:cs="Times New Roman"/>
                      <w:lang w:eastAsia="zh-CN"/>
                    </w:rPr>
                    <w:t>—</w:t>
                  </w:r>
                  <w:r>
                    <w:rPr>
                      <w:rFonts w:ascii="Times New Roman" w:hAnsi="Times New Roman" w:cs="Times New Roman"/>
                    </w:rPr>
                    <w:t>0.6mm</w:t>
                  </w:r>
                </w:p>
              </w:tc>
              <w:tc>
                <w:tcPr>
                  <w:tcW w:w="1502" w:type="dxa"/>
                  <w:vMerge w:val="continue"/>
                  <w:vAlign w:val="center"/>
                </w:tcPr>
                <w:p w14:paraId="16268091">
                  <w:pPr>
                    <w:spacing w:line="320" w:lineRule="atLeast"/>
                    <w:jc w:val="center"/>
                    <w:rPr>
                      <w:rFonts w:ascii="Times New Roman" w:hAnsi="Times New Roman" w:cs="Times New Roman"/>
                    </w:rPr>
                  </w:pPr>
                </w:p>
              </w:tc>
              <w:tc>
                <w:tcPr>
                  <w:tcW w:w="1134" w:type="dxa"/>
                  <w:vMerge w:val="continue"/>
                  <w:vAlign w:val="center"/>
                </w:tcPr>
                <w:p w14:paraId="5E1F02D5">
                  <w:pPr>
                    <w:spacing w:line="320" w:lineRule="atLeast"/>
                    <w:jc w:val="center"/>
                    <w:rPr>
                      <w:rFonts w:ascii="Times New Roman" w:hAnsi="Times New Roman" w:cs="Times New Roman"/>
                    </w:rPr>
                  </w:pPr>
                </w:p>
              </w:tc>
              <w:tc>
                <w:tcPr>
                  <w:tcW w:w="1134" w:type="dxa"/>
                  <w:vMerge w:val="continue"/>
                  <w:vAlign w:val="center"/>
                </w:tcPr>
                <w:p w14:paraId="66BC7C25">
                  <w:pPr>
                    <w:spacing w:line="320" w:lineRule="atLeast"/>
                    <w:jc w:val="center"/>
                    <w:rPr>
                      <w:rFonts w:ascii="Times New Roman" w:hAnsi="Times New Roman" w:cs="Times New Roman"/>
                    </w:rPr>
                  </w:pPr>
                </w:p>
              </w:tc>
            </w:tr>
            <w:tr w14:paraId="260C4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Merge w:val="continue"/>
                  <w:vAlign w:val="center"/>
                </w:tcPr>
                <w:p w14:paraId="0341D254">
                  <w:pPr>
                    <w:spacing w:line="320" w:lineRule="atLeast"/>
                    <w:jc w:val="center"/>
                    <w:rPr>
                      <w:rFonts w:ascii="Times New Roman" w:hAnsi="Times New Roman" w:cs="Times New Roman"/>
                    </w:rPr>
                  </w:pPr>
                </w:p>
              </w:tc>
              <w:tc>
                <w:tcPr>
                  <w:tcW w:w="1161" w:type="dxa"/>
                  <w:vMerge w:val="continue"/>
                  <w:vAlign w:val="center"/>
                </w:tcPr>
                <w:p w14:paraId="0F2E9F62">
                  <w:pPr>
                    <w:spacing w:line="320" w:lineRule="atLeast"/>
                    <w:jc w:val="center"/>
                    <w:rPr>
                      <w:rFonts w:ascii="Times New Roman" w:hAnsi="Times New Roman" w:cs="Times New Roman"/>
                    </w:rPr>
                  </w:pPr>
                </w:p>
              </w:tc>
              <w:tc>
                <w:tcPr>
                  <w:tcW w:w="1446" w:type="dxa"/>
                  <w:vAlign w:val="center"/>
                </w:tcPr>
                <w:p w14:paraId="0AA5354B">
                  <w:pPr>
                    <w:spacing w:line="320" w:lineRule="atLeast"/>
                    <w:jc w:val="center"/>
                    <w:rPr>
                      <w:rFonts w:ascii="Times New Roman" w:hAnsi="Times New Roman" w:cs="Times New Roman"/>
                    </w:rPr>
                  </w:pPr>
                  <w:r>
                    <w:rPr>
                      <w:rFonts w:ascii="Times New Roman" w:hAnsi="Times New Roman" w:cs="Times New Roman"/>
                    </w:rPr>
                    <w:t>0.6mm</w:t>
                  </w:r>
                  <w:r>
                    <w:rPr>
                      <w:rFonts w:hint="eastAsia" w:ascii="Times New Roman" w:hAnsi="Times New Roman" w:cs="Times New Roman"/>
                      <w:lang w:eastAsia="zh-CN"/>
                    </w:rPr>
                    <w:t>—</w:t>
                  </w:r>
                  <w:r>
                    <w:rPr>
                      <w:rFonts w:ascii="Times New Roman" w:hAnsi="Times New Roman" w:cs="Times New Roman"/>
                    </w:rPr>
                    <w:t>1mm</w:t>
                  </w:r>
                </w:p>
              </w:tc>
              <w:tc>
                <w:tcPr>
                  <w:tcW w:w="1502" w:type="dxa"/>
                  <w:vMerge w:val="continue"/>
                  <w:vAlign w:val="center"/>
                </w:tcPr>
                <w:p w14:paraId="7EFA3BAF">
                  <w:pPr>
                    <w:spacing w:line="320" w:lineRule="atLeast"/>
                    <w:jc w:val="center"/>
                    <w:rPr>
                      <w:rFonts w:ascii="Times New Roman" w:hAnsi="Times New Roman" w:cs="Times New Roman"/>
                    </w:rPr>
                  </w:pPr>
                </w:p>
              </w:tc>
              <w:tc>
                <w:tcPr>
                  <w:tcW w:w="1134" w:type="dxa"/>
                  <w:vMerge w:val="continue"/>
                  <w:vAlign w:val="center"/>
                </w:tcPr>
                <w:p w14:paraId="60D0A6AD">
                  <w:pPr>
                    <w:spacing w:line="320" w:lineRule="atLeast"/>
                    <w:jc w:val="center"/>
                    <w:rPr>
                      <w:rFonts w:ascii="Times New Roman" w:hAnsi="Times New Roman" w:cs="Times New Roman"/>
                    </w:rPr>
                  </w:pPr>
                </w:p>
              </w:tc>
              <w:tc>
                <w:tcPr>
                  <w:tcW w:w="1134" w:type="dxa"/>
                  <w:vMerge w:val="continue"/>
                  <w:vAlign w:val="center"/>
                </w:tcPr>
                <w:p w14:paraId="3F972FA9">
                  <w:pPr>
                    <w:spacing w:line="320" w:lineRule="atLeast"/>
                    <w:jc w:val="center"/>
                    <w:rPr>
                      <w:rFonts w:ascii="Times New Roman" w:hAnsi="Times New Roman" w:cs="Times New Roman"/>
                    </w:rPr>
                  </w:pPr>
                </w:p>
              </w:tc>
            </w:tr>
            <w:tr w14:paraId="29566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Merge w:val="continue"/>
                  <w:vAlign w:val="center"/>
                </w:tcPr>
                <w:p w14:paraId="400EA3B3">
                  <w:pPr>
                    <w:spacing w:line="320" w:lineRule="atLeast"/>
                    <w:jc w:val="center"/>
                    <w:rPr>
                      <w:rFonts w:ascii="Times New Roman" w:hAnsi="Times New Roman" w:cs="Times New Roman"/>
                    </w:rPr>
                  </w:pPr>
                </w:p>
              </w:tc>
              <w:tc>
                <w:tcPr>
                  <w:tcW w:w="1161" w:type="dxa"/>
                  <w:vMerge w:val="continue"/>
                  <w:vAlign w:val="center"/>
                </w:tcPr>
                <w:p w14:paraId="0CAAEC09">
                  <w:pPr>
                    <w:spacing w:line="320" w:lineRule="atLeast"/>
                    <w:jc w:val="center"/>
                    <w:rPr>
                      <w:rFonts w:ascii="Times New Roman" w:hAnsi="Times New Roman" w:cs="Times New Roman"/>
                    </w:rPr>
                  </w:pPr>
                </w:p>
              </w:tc>
              <w:tc>
                <w:tcPr>
                  <w:tcW w:w="1446" w:type="dxa"/>
                  <w:vAlign w:val="center"/>
                </w:tcPr>
                <w:p w14:paraId="142DDF3A">
                  <w:pPr>
                    <w:spacing w:line="320" w:lineRule="atLeast"/>
                    <w:jc w:val="center"/>
                    <w:rPr>
                      <w:rFonts w:ascii="Times New Roman" w:hAnsi="Times New Roman" w:cs="Times New Roman"/>
                    </w:rPr>
                  </w:pPr>
                  <w:r>
                    <w:rPr>
                      <w:rFonts w:ascii="Times New Roman" w:hAnsi="Times New Roman" w:cs="Times New Roman"/>
                    </w:rPr>
                    <w:t>1mm</w:t>
                  </w:r>
                  <w:r>
                    <w:rPr>
                      <w:rFonts w:hint="eastAsia" w:ascii="Times New Roman" w:hAnsi="Times New Roman" w:cs="Times New Roman"/>
                      <w:lang w:eastAsia="zh-CN"/>
                    </w:rPr>
                    <w:t>—</w:t>
                  </w:r>
                  <w:r>
                    <w:rPr>
                      <w:rFonts w:ascii="Times New Roman" w:hAnsi="Times New Roman" w:cs="Times New Roman"/>
                    </w:rPr>
                    <w:t>4mm</w:t>
                  </w:r>
                </w:p>
              </w:tc>
              <w:tc>
                <w:tcPr>
                  <w:tcW w:w="1502" w:type="dxa"/>
                  <w:vMerge w:val="continue"/>
                  <w:vAlign w:val="center"/>
                </w:tcPr>
                <w:p w14:paraId="3ED97243">
                  <w:pPr>
                    <w:spacing w:line="320" w:lineRule="atLeast"/>
                    <w:jc w:val="center"/>
                    <w:rPr>
                      <w:rFonts w:ascii="Times New Roman" w:hAnsi="Times New Roman" w:cs="Times New Roman"/>
                    </w:rPr>
                  </w:pPr>
                </w:p>
              </w:tc>
              <w:tc>
                <w:tcPr>
                  <w:tcW w:w="1134" w:type="dxa"/>
                  <w:vMerge w:val="continue"/>
                  <w:vAlign w:val="center"/>
                </w:tcPr>
                <w:p w14:paraId="3701450A">
                  <w:pPr>
                    <w:spacing w:line="320" w:lineRule="atLeast"/>
                    <w:jc w:val="center"/>
                    <w:rPr>
                      <w:rFonts w:ascii="Times New Roman" w:hAnsi="Times New Roman" w:cs="Times New Roman"/>
                    </w:rPr>
                  </w:pPr>
                </w:p>
              </w:tc>
              <w:tc>
                <w:tcPr>
                  <w:tcW w:w="1134" w:type="dxa"/>
                  <w:vMerge w:val="continue"/>
                  <w:vAlign w:val="center"/>
                </w:tcPr>
                <w:p w14:paraId="46C25C29">
                  <w:pPr>
                    <w:spacing w:line="320" w:lineRule="atLeast"/>
                    <w:jc w:val="center"/>
                    <w:rPr>
                      <w:rFonts w:ascii="Times New Roman" w:hAnsi="Times New Roman" w:cs="Times New Roman"/>
                    </w:rPr>
                  </w:pPr>
                </w:p>
              </w:tc>
            </w:tr>
            <w:tr w14:paraId="7C8836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Merge w:val="continue"/>
                  <w:vAlign w:val="center"/>
                </w:tcPr>
                <w:p w14:paraId="73D379C2">
                  <w:pPr>
                    <w:spacing w:line="320" w:lineRule="atLeast"/>
                    <w:jc w:val="center"/>
                    <w:rPr>
                      <w:rFonts w:ascii="Times New Roman" w:hAnsi="Times New Roman" w:cs="Times New Roman"/>
                    </w:rPr>
                  </w:pPr>
                </w:p>
              </w:tc>
              <w:tc>
                <w:tcPr>
                  <w:tcW w:w="1161" w:type="dxa"/>
                  <w:vMerge w:val="continue"/>
                  <w:vAlign w:val="center"/>
                </w:tcPr>
                <w:p w14:paraId="12F3013D">
                  <w:pPr>
                    <w:spacing w:line="320" w:lineRule="atLeast"/>
                    <w:jc w:val="center"/>
                    <w:rPr>
                      <w:rFonts w:ascii="Times New Roman" w:hAnsi="Times New Roman" w:cs="Times New Roman"/>
                    </w:rPr>
                  </w:pPr>
                </w:p>
              </w:tc>
              <w:tc>
                <w:tcPr>
                  <w:tcW w:w="1446" w:type="dxa"/>
                  <w:vAlign w:val="center"/>
                </w:tcPr>
                <w:p w14:paraId="0F833B15">
                  <w:pPr>
                    <w:spacing w:line="320" w:lineRule="atLeast"/>
                    <w:jc w:val="center"/>
                    <w:rPr>
                      <w:rFonts w:ascii="Times New Roman" w:hAnsi="Times New Roman" w:cs="Times New Roman"/>
                    </w:rPr>
                  </w:pPr>
                  <w:r>
                    <w:rPr>
                      <w:rFonts w:ascii="Times New Roman" w:hAnsi="Times New Roman" w:cs="Times New Roman"/>
                    </w:rPr>
                    <w:t>4mm</w:t>
                  </w:r>
                  <w:r>
                    <w:rPr>
                      <w:rFonts w:hint="eastAsia" w:ascii="Times New Roman" w:hAnsi="Times New Roman" w:cs="Times New Roman"/>
                      <w:lang w:eastAsia="zh-CN"/>
                    </w:rPr>
                    <w:t>—</w:t>
                  </w:r>
                  <w:r>
                    <w:rPr>
                      <w:rFonts w:ascii="Times New Roman" w:hAnsi="Times New Roman" w:cs="Times New Roman"/>
                    </w:rPr>
                    <w:t>5mm</w:t>
                  </w:r>
                </w:p>
              </w:tc>
              <w:tc>
                <w:tcPr>
                  <w:tcW w:w="1502" w:type="dxa"/>
                  <w:vMerge w:val="continue"/>
                  <w:vAlign w:val="center"/>
                </w:tcPr>
                <w:p w14:paraId="387E57C4">
                  <w:pPr>
                    <w:spacing w:line="320" w:lineRule="atLeast"/>
                    <w:jc w:val="center"/>
                    <w:rPr>
                      <w:rFonts w:ascii="Times New Roman" w:hAnsi="Times New Roman" w:cs="Times New Roman"/>
                    </w:rPr>
                  </w:pPr>
                </w:p>
              </w:tc>
              <w:tc>
                <w:tcPr>
                  <w:tcW w:w="1134" w:type="dxa"/>
                  <w:vMerge w:val="continue"/>
                  <w:vAlign w:val="center"/>
                </w:tcPr>
                <w:p w14:paraId="61F9CA73">
                  <w:pPr>
                    <w:spacing w:line="320" w:lineRule="atLeast"/>
                    <w:jc w:val="center"/>
                    <w:rPr>
                      <w:rFonts w:ascii="Times New Roman" w:hAnsi="Times New Roman" w:cs="Times New Roman"/>
                    </w:rPr>
                  </w:pPr>
                </w:p>
              </w:tc>
              <w:tc>
                <w:tcPr>
                  <w:tcW w:w="1134" w:type="dxa"/>
                  <w:vMerge w:val="continue"/>
                  <w:vAlign w:val="center"/>
                </w:tcPr>
                <w:p w14:paraId="46D88C39">
                  <w:pPr>
                    <w:spacing w:line="320" w:lineRule="atLeast"/>
                    <w:jc w:val="center"/>
                    <w:rPr>
                      <w:rFonts w:ascii="Times New Roman" w:hAnsi="Times New Roman" w:cs="Times New Roman"/>
                    </w:rPr>
                  </w:pPr>
                </w:p>
              </w:tc>
            </w:tr>
            <w:tr w14:paraId="04D429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Merge w:val="continue"/>
                  <w:vAlign w:val="center"/>
                </w:tcPr>
                <w:p w14:paraId="109FDDDD">
                  <w:pPr>
                    <w:spacing w:line="320" w:lineRule="atLeast"/>
                    <w:jc w:val="center"/>
                    <w:rPr>
                      <w:rFonts w:ascii="Times New Roman" w:hAnsi="Times New Roman" w:cs="Times New Roman"/>
                    </w:rPr>
                  </w:pPr>
                </w:p>
              </w:tc>
              <w:tc>
                <w:tcPr>
                  <w:tcW w:w="1161" w:type="dxa"/>
                  <w:vMerge w:val="continue"/>
                  <w:vAlign w:val="center"/>
                </w:tcPr>
                <w:p w14:paraId="600F2972">
                  <w:pPr>
                    <w:spacing w:line="320" w:lineRule="atLeast"/>
                    <w:jc w:val="center"/>
                    <w:rPr>
                      <w:rFonts w:ascii="Times New Roman" w:hAnsi="Times New Roman" w:eastAsia="宋体" w:cs="Times New Roman"/>
                      <w:kern w:val="0"/>
                      <w:szCs w:val="21"/>
                    </w:rPr>
                  </w:pPr>
                </w:p>
              </w:tc>
              <w:tc>
                <w:tcPr>
                  <w:tcW w:w="1446" w:type="dxa"/>
                  <w:vAlign w:val="center"/>
                </w:tcPr>
                <w:p w14:paraId="40B5E32A">
                  <w:pPr>
                    <w:spacing w:line="320" w:lineRule="atLeast"/>
                    <w:jc w:val="center"/>
                    <w:rPr>
                      <w:rFonts w:ascii="Times New Roman" w:hAnsi="Times New Roman" w:cs="Times New Roman"/>
                    </w:rPr>
                  </w:pPr>
                  <w:r>
                    <w:rPr>
                      <w:rFonts w:ascii="Times New Roman" w:hAnsi="Times New Roman" w:cs="Times New Roman"/>
                    </w:rPr>
                    <w:t>5mm</w:t>
                  </w:r>
                  <w:r>
                    <w:rPr>
                      <w:rFonts w:hint="eastAsia" w:ascii="Times New Roman" w:hAnsi="Times New Roman" w:cs="Times New Roman"/>
                      <w:lang w:eastAsia="zh-CN"/>
                    </w:rPr>
                    <w:t>—</w:t>
                  </w:r>
                  <w:r>
                    <w:rPr>
                      <w:rFonts w:ascii="Times New Roman" w:hAnsi="Times New Roman" w:cs="Times New Roman"/>
                    </w:rPr>
                    <w:t>8mm</w:t>
                  </w:r>
                </w:p>
              </w:tc>
              <w:tc>
                <w:tcPr>
                  <w:tcW w:w="1502" w:type="dxa"/>
                  <w:vMerge w:val="continue"/>
                  <w:vAlign w:val="center"/>
                </w:tcPr>
                <w:p w14:paraId="1CD8998D">
                  <w:pPr>
                    <w:spacing w:line="320" w:lineRule="atLeast"/>
                    <w:jc w:val="center"/>
                    <w:rPr>
                      <w:rFonts w:ascii="Times New Roman" w:hAnsi="Times New Roman" w:cs="Times New Roman"/>
                    </w:rPr>
                  </w:pPr>
                </w:p>
              </w:tc>
              <w:tc>
                <w:tcPr>
                  <w:tcW w:w="1134" w:type="dxa"/>
                  <w:vMerge w:val="continue"/>
                  <w:vAlign w:val="center"/>
                </w:tcPr>
                <w:p w14:paraId="3C878127">
                  <w:pPr>
                    <w:spacing w:line="320" w:lineRule="atLeast"/>
                    <w:jc w:val="center"/>
                    <w:rPr>
                      <w:rFonts w:ascii="Times New Roman" w:hAnsi="Times New Roman" w:cs="Times New Roman"/>
                    </w:rPr>
                  </w:pPr>
                </w:p>
              </w:tc>
              <w:tc>
                <w:tcPr>
                  <w:tcW w:w="1134" w:type="dxa"/>
                  <w:vMerge w:val="continue"/>
                  <w:vAlign w:val="center"/>
                </w:tcPr>
                <w:p w14:paraId="35728139">
                  <w:pPr>
                    <w:spacing w:line="320" w:lineRule="atLeast"/>
                    <w:jc w:val="center"/>
                    <w:rPr>
                      <w:rFonts w:ascii="Times New Roman" w:hAnsi="Times New Roman" w:cs="Times New Roman"/>
                    </w:rPr>
                  </w:pPr>
                </w:p>
              </w:tc>
            </w:tr>
            <w:tr w14:paraId="29F98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5" w:hRule="atLeast"/>
                <w:jc w:val="center"/>
              </w:trPr>
              <w:tc>
                <w:tcPr>
                  <w:tcW w:w="965" w:type="dxa"/>
                  <w:vMerge w:val="continue"/>
                  <w:vAlign w:val="center"/>
                </w:tcPr>
                <w:p w14:paraId="5A3D3390">
                  <w:pPr>
                    <w:spacing w:line="320" w:lineRule="atLeast"/>
                    <w:jc w:val="center"/>
                    <w:rPr>
                      <w:rFonts w:ascii="Times New Roman" w:hAnsi="Times New Roman" w:cs="Times New Roman"/>
                    </w:rPr>
                  </w:pPr>
                </w:p>
              </w:tc>
              <w:tc>
                <w:tcPr>
                  <w:tcW w:w="1161" w:type="dxa"/>
                  <w:vMerge w:val="continue"/>
                  <w:vAlign w:val="center"/>
                </w:tcPr>
                <w:p w14:paraId="78EFF154">
                  <w:pPr>
                    <w:spacing w:line="320" w:lineRule="atLeast"/>
                    <w:jc w:val="center"/>
                    <w:rPr>
                      <w:rFonts w:ascii="Times New Roman" w:hAnsi="Times New Roman" w:eastAsia="宋体" w:cs="Times New Roman"/>
                      <w:kern w:val="0"/>
                      <w:szCs w:val="21"/>
                    </w:rPr>
                  </w:pPr>
                </w:p>
              </w:tc>
              <w:tc>
                <w:tcPr>
                  <w:tcW w:w="1446" w:type="dxa"/>
                  <w:vAlign w:val="center"/>
                </w:tcPr>
                <w:p w14:paraId="280A1170">
                  <w:pPr>
                    <w:spacing w:line="320" w:lineRule="atLeast"/>
                    <w:jc w:val="center"/>
                    <w:rPr>
                      <w:rFonts w:ascii="Times New Roman" w:hAnsi="Times New Roman" w:cs="Times New Roman"/>
                    </w:rPr>
                  </w:pPr>
                  <w:r>
                    <w:rPr>
                      <w:rFonts w:ascii="Times New Roman" w:hAnsi="Times New Roman" w:cs="Times New Roman"/>
                    </w:rPr>
                    <w:t>8mm</w:t>
                  </w:r>
                  <w:r>
                    <w:rPr>
                      <w:rFonts w:hint="eastAsia" w:ascii="Times New Roman" w:hAnsi="Times New Roman" w:cs="Times New Roman"/>
                      <w:lang w:eastAsia="zh-CN"/>
                    </w:rPr>
                    <w:t>—</w:t>
                  </w:r>
                  <w:r>
                    <w:rPr>
                      <w:rFonts w:ascii="Times New Roman" w:hAnsi="Times New Roman" w:cs="Times New Roman"/>
                    </w:rPr>
                    <w:t>20mm</w:t>
                  </w:r>
                </w:p>
              </w:tc>
              <w:tc>
                <w:tcPr>
                  <w:tcW w:w="1502" w:type="dxa"/>
                  <w:vMerge w:val="continue"/>
                  <w:vAlign w:val="center"/>
                </w:tcPr>
                <w:p w14:paraId="254BBB26">
                  <w:pPr>
                    <w:spacing w:line="320" w:lineRule="atLeast"/>
                    <w:jc w:val="center"/>
                    <w:rPr>
                      <w:rFonts w:ascii="Times New Roman" w:hAnsi="Times New Roman" w:cs="Times New Roman"/>
                    </w:rPr>
                  </w:pPr>
                </w:p>
              </w:tc>
              <w:tc>
                <w:tcPr>
                  <w:tcW w:w="1134" w:type="dxa"/>
                  <w:vMerge w:val="continue"/>
                  <w:vAlign w:val="center"/>
                </w:tcPr>
                <w:p w14:paraId="655762E4">
                  <w:pPr>
                    <w:spacing w:line="320" w:lineRule="atLeast"/>
                    <w:jc w:val="center"/>
                    <w:rPr>
                      <w:rFonts w:ascii="Times New Roman" w:hAnsi="Times New Roman" w:cs="Times New Roman"/>
                    </w:rPr>
                  </w:pPr>
                </w:p>
              </w:tc>
              <w:tc>
                <w:tcPr>
                  <w:tcW w:w="1134" w:type="dxa"/>
                  <w:vMerge w:val="continue"/>
                  <w:vAlign w:val="center"/>
                </w:tcPr>
                <w:p w14:paraId="6479A69C">
                  <w:pPr>
                    <w:spacing w:line="320" w:lineRule="atLeast"/>
                    <w:jc w:val="center"/>
                    <w:rPr>
                      <w:rFonts w:ascii="Times New Roman" w:hAnsi="Times New Roman" w:cs="Times New Roman"/>
                    </w:rPr>
                  </w:pPr>
                </w:p>
              </w:tc>
            </w:tr>
            <w:tr w14:paraId="349E4C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Merge w:val="continue"/>
                  <w:vAlign w:val="center"/>
                </w:tcPr>
                <w:p w14:paraId="6533388B">
                  <w:pPr>
                    <w:spacing w:line="320" w:lineRule="atLeast"/>
                    <w:jc w:val="center"/>
                    <w:rPr>
                      <w:rFonts w:ascii="Times New Roman" w:hAnsi="Times New Roman" w:cs="Times New Roman"/>
                    </w:rPr>
                  </w:pPr>
                </w:p>
              </w:tc>
              <w:tc>
                <w:tcPr>
                  <w:tcW w:w="1161" w:type="dxa"/>
                  <w:vMerge w:val="continue"/>
                  <w:vAlign w:val="center"/>
                </w:tcPr>
                <w:p w14:paraId="790D226E">
                  <w:pPr>
                    <w:spacing w:line="320" w:lineRule="atLeast"/>
                    <w:jc w:val="center"/>
                    <w:rPr>
                      <w:rFonts w:ascii="Times New Roman" w:hAnsi="Times New Roman" w:eastAsia="宋体" w:cs="Times New Roman"/>
                      <w:kern w:val="0"/>
                      <w:szCs w:val="21"/>
                    </w:rPr>
                  </w:pPr>
                </w:p>
              </w:tc>
              <w:tc>
                <w:tcPr>
                  <w:tcW w:w="1446" w:type="dxa"/>
                  <w:vAlign w:val="center"/>
                </w:tcPr>
                <w:p w14:paraId="07EED26C">
                  <w:pPr>
                    <w:spacing w:line="320" w:lineRule="atLeast"/>
                    <w:jc w:val="center"/>
                    <w:rPr>
                      <w:rFonts w:ascii="Times New Roman" w:hAnsi="Times New Roman" w:cs="Times New Roman"/>
                    </w:rPr>
                  </w:pPr>
                  <w:r>
                    <w:rPr>
                      <w:rFonts w:ascii="Times New Roman" w:hAnsi="Times New Roman" w:cs="Times New Roman"/>
                    </w:rPr>
                    <w:t>20mm</w:t>
                  </w:r>
                  <w:r>
                    <w:rPr>
                      <w:rFonts w:hint="eastAsia" w:ascii="Times New Roman" w:hAnsi="Times New Roman" w:cs="Times New Roman"/>
                      <w:lang w:eastAsia="zh-CN"/>
                    </w:rPr>
                    <w:t>—</w:t>
                  </w:r>
                  <w:r>
                    <w:rPr>
                      <w:rFonts w:ascii="Times New Roman" w:hAnsi="Times New Roman" w:cs="Times New Roman"/>
                    </w:rPr>
                    <w:t>25mm</w:t>
                  </w:r>
                </w:p>
              </w:tc>
              <w:tc>
                <w:tcPr>
                  <w:tcW w:w="1502" w:type="dxa"/>
                  <w:vMerge w:val="continue"/>
                  <w:vAlign w:val="center"/>
                </w:tcPr>
                <w:p w14:paraId="700B2178">
                  <w:pPr>
                    <w:spacing w:line="320" w:lineRule="atLeast"/>
                    <w:jc w:val="center"/>
                    <w:rPr>
                      <w:rFonts w:ascii="Times New Roman" w:hAnsi="Times New Roman" w:cs="Times New Roman"/>
                    </w:rPr>
                  </w:pPr>
                </w:p>
              </w:tc>
              <w:tc>
                <w:tcPr>
                  <w:tcW w:w="1134" w:type="dxa"/>
                  <w:vMerge w:val="continue"/>
                  <w:vAlign w:val="center"/>
                </w:tcPr>
                <w:p w14:paraId="760FE72F">
                  <w:pPr>
                    <w:spacing w:line="320" w:lineRule="atLeast"/>
                    <w:jc w:val="center"/>
                    <w:rPr>
                      <w:rFonts w:ascii="Times New Roman" w:hAnsi="Times New Roman" w:cs="Times New Roman"/>
                    </w:rPr>
                  </w:pPr>
                </w:p>
              </w:tc>
              <w:tc>
                <w:tcPr>
                  <w:tcW w:w="1134" w:type="dxa"/>
                  <w:vMerge w:val="continue"/>
                  <w:vAlign w:val="center"/>
                </w:tcPr>
                <w:p w14:paraId="5B24FA2C">
                  <w:pPr>
                    <w:spacing w:line="320" w:lineRule="atLeast"/>
                    <w:jc w:val="center"/>
                    <w:rPr>
                      <w:rFonts w:ascii="Times New Roman" w:hAnsi="Times New Roman" w:cs="Times New Roman"/>
                    </w:rPr>
                  </w:pPr>
                </w:p>
              </w:tc>
            </w:tr>
          </w:tbl>
          <w:p w14:paraId="37F5B7CE">
            <w:pPr>
              <w:spacing w:line="460" w:lineRule="exact"/>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2.3主要生产设施及参数</w:t>
            </w:r>
          </w:p>
          <w:p w14:paraId="6899376B">
            <w:pPr>
              <w:tabs>
                <w:tab w:val="left" w:pos="1350"/>
              </w:tabs>
              <w:adjustRightInd w:val="0"/>
              <w:snapToGrid w:val="0"/>
              <w:spacing w:line="480" w:lineRule="atLeast"/>
              <w:ind w:firstLine="480" w:firstLineChars="200"/>
              <w:rPr>
                <w:rFonts w:ascii="Times New Roman" w:hAnsi="Times New Roman" w:eastAsia="黑体" w:cs="Times New Roman"/>
                <w:b/>
                <w:sz w:val="24"/>
                <w:szCs w:val="24"/>
              </w:rPr>
            </w:pPr>
            <w:r>
              <w:rPr>
                <w:rFonts w:ascii="Times New Roman" w:hAnsi="Times New Roman" w:eastAsia="宋体" w:cs="Times New Roman"/>
                <w:sz w:val="24"/>
                <w:szCs w:val="24"/>
              </w:rPr>
              <w:t>本项目建设1条非金属制品加工生产线，全厂设备清单见表2-5。</w:t>
            </w:r>
          </w:p>
          <w:p w14:paraId="58EFFF0D">
            <w:pPr>
              <w:tabs>
                <w:tab w:val="left" w:pos="1350"/>
              </w:tabs>
              <w:adjustRightInd w:val="0"/>
              <w:snapToGrid w:val="0"/>
              <w:spacing w:line="480" w:lineRule="atLeast"/>
              <w:jc w:val="center"/>
              <w:rPr>
                <w:rFonts w:ascii="Times New Roman" w:hAnsi="Times New Roman" w:eastAsia="黑体" w:cs="Times New Roman"/>
                <w:b/>
                <w:sz w:val="24"/>
                <w:szCs w:val="24"/>
              </w:rPr>
            </w:pPr>
            <w:r>
              <w:rPr>
                <w:rFonts w:ascii="Times New Roman" w:hAnsi="Times New Roman" w:eastAsia="黑体" w:cs="Times New Roman"/>
                <w:b/>
                <w:sz w:val="24"/>
                <w:szCs w:val="24"/>
              </w:rPr>
              <w:t>表2-5</w:t>
            </w:r>
            <w:r>
              <w:rPr>
                <w:rFonts w:ascii="Times New Roman" w:hAnsi="Times New Roman" w:eastAsia="宋体" w:cs="Times New Roman"/>
                <w:b/>
                <w:sz w:val="24"/>
                <w:szCs w:val="24"/>
              </w:rPr>
              <w:t xml:space="preserve">  </w:t>
            </w:r>
            <w:r>
              <w:rPr>
                <w:rFonts w:ascii="Times New Roman" w:hAnsi="Times New Roman" w:eastAsia="黑体" w:cs="Times New Roman"/>
                <w:b/>
                <w:sz w:val="24"/>
                <w:szCs w:val="24"/>
              </w:rPr>
              <w:t>本项目主要设备配置情况一览表</w:t>
            </w:r>
          </w:p>
          <w:tbl>
            <w:tblPr>
              <w:tblStyle w:val="84"/>
              <w:tblW w:w="806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0"/>
              <w:gridCol w:w="1581"/>
              <w:gridCol w:w="3685"/>
              <w:gridCol w:w="709"/>
              <w:gridCol w:w="709"/>
              <w:gridCol w:w="687"/>
            </w:tblGrid>
            <w:tr w14:paraId="26481E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0" w:type="dxa"/>
                  <w:vAlign w:val="center"/>
                </w:tcPr>
                <w:p w14:paraId="0A18873E">
                  <w:pPr>
                    <w:spacing w:line="360" w:lineRule="atLeast"/>
                    <w:jc w:val="center"/>
                    <w:rPr>
                      <w:rFonts w:ascii="Times New Roman" w:hAnsi="Times New Roman" w:cs="Times New Roman"/>
                      <w:spacing w:val="6"/>
                      <w:szCs w:val="21"/>
                    </w:rPr>
                  </w:pPr>
                  <w:bookmarkStart w:id="29" w:name="_Hlk184909096"/>
                  <w:r>
                    <w:rPr>
                      <w:rFonts w:ascii="Times New Roman" w:hAnsi="Times New Roman" w:cs="Times New Roman"/>
                      <w:bCs/>
                      <w:szCs w:val="21"/>
                    </w:rPr>
                    <w:t>序号</w:t>
                  </w:r>
                </w:p>
              </w:tc>
              <w:tc>
                <w:tcPr>
                  <w:tcW w:w="1581" w:type="dxa"/>
                  <w:vAlign w:val="center"/>
                </w:tcPr>
                <w:p w14:paraId="6A09101D">
                  <w:pPr>
                    <w:spacing w:line="360" w:lineRule="atLeast"/>
                    <w:jc w:val="center"/>
                    <w:rPr>
                      <w:rFonts w:ascii="Times New Roman" w:hAnsi="Times New Roman" w:cs="Times New Roman"/>
                      <w:szCs w:val="21"/>
                    </w:rPr>
                  </w:pPr>
                  <w:r>
                    <w:rPr>
                      <w:rFonts w:ascii="Times New Roman" w:hAnsi="Times New Roman" w:cs="Times New Roman"/>
                      <w:bCs/>
                      <w:szCs w:val="21"/>
                    </w:rPr>
                    <w:t>名称</w:t>
                  </w:r>
                </w:p>
              </w:tc>
              <w:tc>
                <w:tcPr>
                  <w:tcW w:w="3685" w:type="dxa"/>
                  <w:vAlign w:val="center"/>
                </w:tcPr>
                <w:p w14:paraId="78BC2A62">
                  <w:pPr>
                    <w:spacing w:line="360" w:lineRule="atLeast"/>
                    <w:jc w:val="center"/>
                    <w:rPr>
                      <w:rFonts w:ascii="Times New Roman" w:hAnsi="Times New Roman" w:cs="Times New Roman"/>
                      <w:spacing w:val="-6"/>
                      <w:szCs w:val="21"/>
                    </w:rPr>
                  </w:pPr>
                  <w:r>
                    <w:rPr>
                      <w:rFonts w:ascii="Times New Roman" w:hAnsi="Times New Roman" w:cs="Times New Roman"/>
                      <w:bCs/>
                      <w:szCs w:val="21"/>
                    </w:rPr>
                    <w:t>规格、型号（技术参数、生产能力）</w:t>
                  </w:r>
                </w:p>
              </w:tc>
              <w:tc>
                <w:tcPr>
                  <w:tcW w:w="709" w:type="dxa"/>
                  <w:vAlign w:val="center"/>
                </w:tcPr>
                <w:p w14:paraId="65B2E97C">
                  <w:pPr>
                    <w:spacing w:line="360" w:lineRule="atLeast"/>
                    <w:jc w:val="center"/>
                    <w:rPr>
                      <w:rFonts w:ascii="Times New Roman" w:hAnsi="Times New Roman" w:cs="Times New Roman"/>
                      <w:szCs w:val="21"/>
                    </w:rPr>
                  </w:pPr>
                  <w:r>
                    <w:rPr>
                      <w:rFonts w:ascii="Times New Roman" w:hAnsi="Times New Roman" w:cs="Times New Roman"/>
                      <w:bCs/>
                      <w:szCs w:val="21"/>
                    </w:rPr>
                    <w:t>单位</w:t>
                  </w:r>
                </w:p>
              </w:tc>
              <w:tc>
                <w:tcPr>
                  <w:tcW w:w="709" w:type="dxa"/>
                  <w:vAlign w:val="center"/>
                </w:tcPr>
                <w:p w14:paraId="1BB42BDE">
                  <w:pPr>
                    <w:spacing w:line="360" w:lineRule="atLeast"/>
                    <w:jc w:val="center"/>
                    <w:rPr>
                      <w:rFonts w:ascii="Times New Roman" w:hAnsi="Times New Roman" w:cs="Times New Roman"/>
                      <w:szCs w:val="21"/>
                    </w:rPr>
                  </w:pPr>
                  <w:r>
                    <w:rPr>
                      <w:rFonts w:ascii="Times New Roman" w:hAnsi="Times New Roman" w:cs="Times New Roman"/>
                      <w:bCs/>
                      <w:szCs w:val="21"/>
                    </w:rPr>
                    <w:t>数量</w:t>
                  </w:r>
                </w:p>
              </w:tc>
              <w:tc>
                <w:tcPr>
                  <w:tcW w:w="687" w:type="dxa"/>
                  <w:vAlign w:val="center"/>
                </w:tcPr>
                <w:p w14:paraId="6A0393C0">
                  <w:pPr>
                    <w:spacing w:line="360" w:lineRule="atLeast"/>
                    <w:jc w:val="center"/>
                    <w:rPr>
                      <w:rFonts w:ascii="Times New Roman" w:hAnsi="Times New Roman" w:cs="Times New Roman"/>
                      <w:bCs/>
                      <w:szCs w:val="21"/>
                    </w:rPr>
                  </w:pPr>
                  <w:r>
                    <w:rPr>
                      <w:rFonts w:ascii="Times New Roman" w:hAnsi="Times New Roman" w:cs="Times New Roman"/>
                      <w:bCs/>
                      <w:szCs w:val="21"/>
                    </w:rPr>
                    <w:t>备注</w:t>
                  </w:r>
                </w:p>
              </w:tc>
            </w:tr>
            <w:tr w14:paraId="439B6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0" w:type="dxa"/>
                  <w:vAlign w:val="center"/>
                </w:tcPr>
                <w:p w14:paraId="37B837EB">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1</w:t>
                  </w:r>
                </w:p>
              </w:tc>
              <w:tc>
                <w:tcPr>
                  <w:tcW w:w="1581" w:type="dxa"/>
                  <w:vAlign w:val="center"/>
                </w:tcPr>
                <w:p w14:paraId="3146161A">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给料机</w:t>
                  </w:r>
                </w:p>
              </w:tc>
              <w:tc>
                <w:tcPr>
                  <w:tcW w:w="3685" w:type="dxa"/>
                  <w:vAlign w:val="center"/>
                </w:tcPr>
                <w:p w14:paraId="68CAB437">
                  <w:pPr>
                    <w:spacing w:line="360" w:lineRule="atLeast"/>
                    <w:jc w:val="center"/>
                    <w:rPr>
                      <w:rFonts w:ascii="Times New Roman" w:hAnsi="Times New Roman" w:cs="Times New Roman"/>
                      <w:spacing w:val="6"/>
                      <w:szCs w:val="21"/>
                      <w:lang w:val="de-DE"/>
                    </w:rPr>
                  </w:pPr>
                  <w:r>
                    <w:rPr>
                      <w:rFonts w:hint="eastAsia" w:ascii="Times New Roman" w:hAnsi="Times New Roman" w:cs="Times New Roman"/>
                      <w:spacing w:val="6"/>
                      <w:szCs w:val="21"/>
                      <w:lang w:val="de-DE"/>
                    </w:rPr>
                    <w:t>15</w:t>
                  </w:r>
                  <w:r>
                    <w:rPr>
                      <w:rFonts w:hint="eastAsia" w:ascii="Times New Roman" w:hAnsi="Times New Roman" w:cs="Times New Roman"/>
                      <w:spacing w:val="6"/>
                      <w:szCs w:val="21"/>
                      <w:lang w:val="de-DE" w:eastAsia="zh-CN"/>
                    </w:rPr>
                    <w:t>—</w:t>
                  </w:r>
                  <w:r>
                    <w:rPr>
                      <w:rFonts w:hint="eastAsia" w:ascii="Times New Roman" w:hAnsi="Times New Roman" w:cs="Times New Roman"/>
                      <w:spacing w:val="6"/>
                      <w:szCs w:val="21"/>
                      <w:lang w:val="de-DE"/>
                    </w:rPr>
                    <w:t>25</w:t>
                  </w:r>
                  <w:r>
                    <w:rPr>
                      <w:rFonts w:ascii="Times New Roman" w:hAnsi="Times New Roman" w:cs="Times New Roman"/>
                      <w:spacing w:val="6"/>
                      <w:szCs w:val="21"/>
                      <w:lang w:val="de-DE"/>
                    </w:rPr>
                    <w:t>t/h</w:t>
                  </w:r>
                </w:p>
              </w:tc>
              <w:tc>
                <w:tcPr>
                  <w:tcW w:w="709" w:type="dxa"/>
                  <w:vAlign w:val="center"/>
                </w:tcPr>
                <w:p w14:paraId="43709AD7">
                  <w:pPr>
                    <w:spacing w:line="360" w:lineRule="atLeast"/>
                    <w:jc w:val="center"/>
                    <w:rPr>
                      <w:rFonts w:ascii="Times New Roman" w:hAnsi="Times New Roman" w:cs="Times New Roman"/>
                      <w:szCs w:val="21"/>
                    </w:rPr>
                  </w:pPr>
                  <w:r>
                    <w:rPr>
                      <w:rFonts w:ascii="Times New Roman" w:hAnsi="Times New Roman" w:cs="Times New Roman"/>
                      <w:szCs w:val="21"/>
                    </w:rPr>
                    <w:t>台</w:t>
                  </w:r>
                </w:p>
              </w:tc>
              <w:tc>
                <w:tcPr>
                  <w:tcW w:w="709" w:type="dxa"/>
                  <w:vAlign w:val="center"/>
                </w:tcPr>
                <w:p w14:paraId="51F1036B">
                  <w:pPr>
                    <w:spacing w:line="360" w:lineRule="atLeast"/>
                    <w:jc w:val="center"/>
                    <w:rPr>
                      <w:rFonts w:ascii="Times New Roman" w:hAnsi="Times New Roman" w:cs="Times New Roman"/>
                      <w:spacing w:val="6"/>
                      <w:szCs w:val="21"/>
                    </w:rPr>
                  </w:pPr>
                  <w:r>
                    <w:rPr>
                      <w:rFonts w:ascii="Times New Roman" w:hAnsi="Times New Roman" w:cs="Times New Roman"/>
                      <w:szCs w:val="21"/>
                    </w:rPr>
                    <w:t>1</w:t>
                  </w:r>
                </w:p>
              </w:tc>
              <w:tc>
                <w:tcPr>
                  <w:tcW w:w="687" w:type="dxa"/>
                  <w:vAlign w:val="center"/>
                </w:tcPr>
                <w:p w14:paraId="261D0D7E">
                  <w:pPr>
                    <w:widowControl/>
                    <w:spacing w:line="360" w:lineRule="atLeast"/>
                    <w:jc w:val="center"/>
                    <w:rPr>
                      <w:rFonts w:ascii="Times New Roman" w:hAnsi="Times New Roman" w:cs="Times New Roman"/>
                      <w:szCs w:val="21"/>
                    </w:rPr>
                  </w:pPr>
                </w:p>
              </w:tc>
            </w:tr>
            <w:tr w14:paraId="5654AA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0" w:type="dxa"/>
                  <w:vAlign w:val="center"/>
                </w:tcPr>
                <w:p w14:paraId="3C572DE8">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2</w:t>
                  </w:r>
                </w:p>
              </w:tc>
              <w:tc>
                <w:tcPr>
                  <w:tcW w:w="1581" w:type="dxa"/>
                  <w:vAlign w:val="center"/>
                </w:tcPr>
                <w:p w14:paraId="778901AF">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链式提升机</w:t>
                  </w:r>
                </w:p>
              </w:tc>
              <w:tc>
                <w:tcPr>
                  <w:tcW w:w="3685" w:type="dxa"/>
                  <w:vAlign w:val="center"/>
                </w:tcPr>
                <w:p w14:paraId="5E127FB2">
                  <w:pPr>
                    <w:spacing w:line="360" w:lineRule="atLeast"/>
                    <w:jc w:val="center"/>
                    <w:rPr>
                      <w:rFonts w:ascii="Times New Roman" w:hAnsi="Times New Roman" w:cs="Times New Roman"/>
                      <w:spacing w:val="6"/>
                      <w:szCs w:val="21"/>
                      <w:lang w:val="de-DE"/>
                    </w:rPr>
                  </w:pPr>
                  <w:r>
                    <w:rPr>
                      <w:rFonts w:ascii="Times New Roman" w:hAnsi="Times New Roman" w:cs="Times New Roman"/>
                      <w:spacing w:val="6"/>
                      <w:szCs w:val="21"/>
                      <w:lang w:val="de-DE"/>
                    </w:rPr>
                    <w:t>HL350</w:t>
                  </w:r>
                  <w:r>
                    <w:rPr>
                      <w:rFonts w:ascii="Times New Roman" w:hAnsi="Times New Roman" w:cs="Times New Roman"/>
                      <w:spacing w:val="6"/>
                      <w:szCs w:val="21"/>
                    </w:rPr>
                    <w:t>斗式提升机</w:t>
                  </w:r>
                  <w:r>
                    <w:rPr>
                      <w:rFonts w:ascii="Times New Roman" w:hAnsi="Times New Roman" w:cs="Times New Roman"/>
                      <w:spacing w:val="6"/>
                      <w:szCs w:val="21"/>
                      <w:lang w:val="de-DE"/>
                    </w:rPr>
                    <w:t>，</w:t>
                  </w:r>
                  <w:r>
                    <w:rPr>
                      <w:rFonts w:hint="eastAsia" w:ascii="Times New Roman" w:hAnsi="Times New Roman" w:cs="Times New Roman"/>
                      <w:spacing w:val="6"/>
                      <w:szCs w:val="21"/>
                      <w:lang w:val="de-DE"/>
                    </w:rPr>
                    <w:t>15</w:t>
                  </w:r>
                  <w:r>
                    <w:rPr>
                      <w:rFonts w:hint="eastAsia" w:ascii="Times New Roman" w:hAnsi="Times New Roman" w:cs="Times New Roman"/>
                      <w:spacing w:val="6"/>
                      <w:szCs w:val="21"/>
                      <w:lang w:val="de-DE" w:eastAsia="zh-CN"/>
                    </w:rPr>
                    <w:t>—</w:t>
                  </w:r>
                  <w:r>
                    <w:rPr>
                      <w:rFonts w:hint="eastAsia" w:ascii="Times New Roman" w:hAnsi="Times New Roman" w:cs="Times New Roman"/>
                      <w:spacing w:val="6"/>
                      <w:szCs w:val="21"/>
                      <w:lang w:val="de-DE"/>
                    </w:rPr>
                    <w:t>25</w:t>
                  </w:r>
                  <w:r>
                    <w:rPr>
                      <w:rFonts w:ascii="Times New Roman" w:hAnsi="Times New Roman" w:cs="Times New Roman"/>
                      <w:spacing w:val="6"/>
                      <w:szCs w:val="21"/>
                      <w:lang w:val="de-DE"/>
                    </w:rPr>
                    <w:t>t/h</w:t>
                  </w:r>
                </w:p>
              </w:tc>
              <w:tc>
                <w:tcPr>
                  <w:tcW w:w="709" w:type="dxa"/>
                  <w:vAlign w:val="center"/>
                </w:tcPr>
                <w:p w14:paraId="06B9C9E0">
                  <w:pPr>
                    <w:spacing w:line="360" w:lineRule="atLeast"/>
                    <w:jc w:val="center"/>
                    <w:rPr>
                      <w:rFonts w:ascii="Times New Roman" w:hAnsi="Times New Roman" w:cs="Times New Roman"/>
                      <w:szCs w:val="21"/>
                    </w:rPr>
                  </w:pPr>
                  <w:r>
                    <w:rPr>
                      <w:rFonts w:ascii="Times New Roman" w:hAnsi="Times New Roman" w:cs="Times New Roman"/>
                      <w:szCs w:val="21"/>
                    </w:rPr>
                    <w:t>台</w:t>
                  </w:r>
                </w:p>
              </w:tc>
              <w:tc>
                <w:tcPr>
                  <w:tcW w:w="709" w:type="dxa"/>
                  <w:vAlign w:val="center"/>
                </w:tcPr>
                <w:p w14:paraId="208253AB">
                  <w:pPr>
                    <w:spacing w:line="360" w:lineRule="atLeast"/>
                    <w:jc w:val="center"/>
                    <w:rPr>
                      <w:rFonts w:ascii="Times New Roman" w:hAnsi="Times New Roman" w:cs="Times New Roman"/>
                      <w:szCs w:val="21"/>
                    </w:rPr>
                  </w:pPr>
                  <w:r>
                    <w:rPr>
                      <w:rFonts w:ascii="Times New Roman" w:hAnsi="Times New Roman" w:cs="Times New Roman"/>
                      <w:szCs w:val="21"/>
                    </w:rPr>
                    <w:t>1</w:t>
                  </w:r>
                </w:p>
              </w:tc>
              <w:tc>
                <w:tcPr>
                  <w:tcW w:w="687" w:type="dxa"/>
                  <w:vAlign w:val="center"/>
                </w:tcPr>
                <w:p w14:paraId="42D090ED">
                  <w:pPr>
                    <w:widowControl/>
                    <w:spacing w:line="360" w:lineRule="atLeast"/>
                    <w:jc w:val="center"/>
                    <w:rPr>
                      <w:rFonts w:ascii="Times New Roman" w:hAnsi="Times New Roman" w:cs="Times New Roman"/>
                      <w:szCs w:val="21"/>
                    </w:rPr>
                  </w:pPr>
                </w:p>
              </w:tc>
            </w:tr>
            <w:tr w14:paraId="5CED76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0" w:type="dxa"/>
                  <w:vAlign w:val="center"/>
                </w:tcPr>
                <w:p w14:paraId="0926076D">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3</w:t>
                  </w:r>
                </w:p>
              </w:tc>
              <w:tc>
                <w:tcPr>
                  <w:tcW w:w="1581" w:type="dxa"/>
                  <w:vAlign w:val="center"/>
                </w:tcPr>
                <w:p w14:paraId="12F78504">
                  <w:pPr>
                    <w:spacing w:line="360" w:lineRule="atLeast"/>
                    <w:rPr>
                      <w:rFonts w:ascii="Times New Roman" w:hAnsi="Times New Roman" w:cs="Times New Roman"/>
                      <w:spacing w:val="6"/>
                      <w:szCs w:val="21"/>
                    </w:rPr>
                  </w:pPr>
                  <w:r>
                    <w:rPr>
                      <w:rFonts w:ascii="Times New Roman" w:hAnsi="Times New Roman" w:cs="Times New Roman"/>
                      <w:spacing w:val="6"/>
                      <w:szCs w:val="21"/>
                    </w:rPr>
                    <w:t>狼牙破碎机（齿辊破碎机）</w:t>
                  </w:r>
                </w:p>
              </w:tc>
              <w:tc>
                <w:tcPr>
                  <w:tcW w:w="3685" w:type="dxa"/>
                  <w:vAlign w:val="center"/>
                </w:tcPr>
                <w:p w14:paraId="3CB6A892">
                  <w:pPr>
                    <w:spacing w:line="360" w:lineRule="atLeast"/>
                    <w:rPr>
                      <w:rFonts w:ascii="Times New Roman" w:hAnsi="Times New Roman" w:cs="Times New Roman"/>
                      <w:spacing w:val="6"/>
                      <w:szCs w:val="21"/>
                    </w:rPr>
                  </w:pPr>
                  <w:r>
                    <w:rPr>
                      <w:rFonts w:ascii="Times New Roman" w:hAnsi="Times New Roman" w:cs="Times New Roman"/>
                      <w:spacing w:val="6"/>
                      <w:szCs w:val="21"/>
                    </w:rPr>
                    <w:t>2PGC1000×800，辊皮直径Ø800mm，长1m，进料粒度10cm，出料粒度10mm，</w:t>
                  </w:r>
                  <w:r>
                    <w:rPr>
                      <w:rFonts w:hint="eastAsia" w:ascii="Times New Roman" w:hAnsi="Times New Roman" w:cs="Times New Roman"/>
                      <w:spacing w:val="6"/>
                      <w:szCs w:val="21"/>
                    </w:rPr>
                    <w:t>15</w:t>
                  </w:r>
                  <w:r>
                    <w:rPr>
                      <w:rFonts w:hint="eastAsia" w:ascii="Times New Roman" w:hAnsi="Times New Roman" w:cs="Times New Roman"/>
                      <w:spacing w:val="6"/>
                      <w:szCs w:val="21"/>
                      <w:lang w:eastAsia="zh-CN"/>
                    </w:rPr>
                    <w:t>—</w:t>
                  </w:r>
                  <w:r>
                    <w:rPr>
                      <w:rFonts w:hint="eastAsia" w:ascii="Times New Roman" w:hAnsi="Times New Roman" w:cs="Times New Roman"/>
                      <w:spacing w:val="6"/>
                      <w:szCs w:val="21"/>
                    </w:rPr>
                    <w:t>25</w:t>
                  </w:r>
                  <w:r>
                    <w:rPr>
                      <w:rFonts w:ascii="Times New Roman" w:hAnsi="Times New Roman" w:cs="Times New Roman"/>
                      <w:spacing w:val="6"/>
                      <w:szCs w:val="21"/>
                    </w:rPr>
                    <w:t>t/h</w:t>
                  </w:r>
                </w:p>
              </w:tc>
              <w:tc>
                <w:tcPr>
                  <w:tcW w:w="709" w:type="dxa"/>
                  <w:vAlign w:val="center"/>
                </w:tcPr>
                <w:p w14:paraId="466DB2C5">
                  <w:pPr>
                    <w:spacing w:line="360" w:lineRule="atLeast"/>
                    <w:jc w:val="center"/>
                    <w:rPr>
                      <w:rFonts w:ascii="Times New Roman" w:hAnsi="Times New Roman" w:cs="Times New Roman"/>
                      <w:szCs w:val="21"/>
                    </w:rPr>
                  </w:pPr>
                  <w:r>
                    <w:rPr>
                      <w:rFonts w:ascii="Times New Roman" w:hAnsi="Times New Roman" w:cs="Times New Roman"/>
                      <w:szCs w:val="21"/>
                    </w:rPr>
                    <w:t>台</w:t>
                  </w:r>
                </w:p>
              </w:tc>
              <w:tc>
                <w:tcPr>
                  <w:tcW w:w="709" w:type="dxa"/>
                  <w:vAlign w:val="center"/>
                </w:tcPr>
                <w:p w14:paraId="796FFF36">
                  <w:pPr>
                    <w:spacing w:line="360" w:lineRule="atLeast"/>
                    <w:jc w:val="center"/>
                    <w:rPr>
                      <w:rFonts w:ascii="Times New Roman" w:hAnsi="Times New Roman" w:cs="Times New Roman"/>
                      <w:szCs w:val="21"/>
                    </w:rPr>
                  </w:pPr>
                  <w:r>
                    <w:rPr>
                      <w:rFonts w:ascii="Times New Roman" w:hAnsi="Times New Roman" w:cs="Times New Roman"/>
                      <w:szCs w:val="21"/>
                    </w:rPr>
                    <w:t>1</w:t>
                  </w:r>
                </w:p>
              </w:tc>
              <w:tc>
                <w:tcPr>
                  <w:tcW w:w="687" w:type="dxa"/>
                  <w:vAlign w:val="center"/>
                </w:tcPr>
                <w:p w14:paraId="589EBE0A">
                  <w:pPr>
                    <w:widowControl/>
                    <w:spacing w:line="360" w:lineRule="atLeast"/>
                    <w:jc w:val="center"/>
                    <w:rPr>
                      <w:rFonts w:ascii="Times New Roman" w:hAnsi="Times New Roman" w:cs="Times New Roman"/>
                      <w:szCs w:val="21"/>
                    </w:rPr>
                  </w:pPr>
                </w:p>
              </w:tc>
            </w:tr>
            <w:tr w14:paraId="1484A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0" w:type="dxa"/>
                  <w:vAlign w:val="center"/>
                </w:tcPr>
                <w:p w14:paraId="1CE9CECD">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4</w:t>
                  </w:r>
                </w:p>
              </w:tc>
              <w:tc>
                <w:tcPr>
                  <w:tcW w:w="1581" w:type="dxa"/>
                  <w:vAlign w:val="center"/>
                </w:tcPr>
                <w:p w14:paraId="50AF3E34">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锤式破碎机</w:t>
                  </w:r>
                </w:p>
              </w:tc>
              <w:tc>
                <w:tcPr>
                  <w:tcW w:w="3685" w:type="dxa"/>
                  <w:vAlign w:val="center"/>
                </w:tcPr>
                <w:p w14:paraId="6DF21F6A">
                  <w:pPr>
                    <w:spacing w:line="360" w:lineRule="atLeast"/>
                    <w:rPr>
                      <w:rFonts w:ascii="Times New Roman" w:hAnsi="Times New Roman" w:cs="Times New Roman"/>
                      <w:spacing w:val="6"/>
                      <w:szCs w:val="21"/>
                    </w:rPr>
                  </w:pPr>
                  <w:r>
                    <w:rPr>
                      <w:rFonts w:ascii="Times New Roman" w:hAnsi="Times New Roman" w:cs="Times New Roman"/>
                      <w:spacing w:val="6"/>
                      <w:szCs w:val="21"/>
                    </w:rPr>
                    <w:t>PC600×400，进料粒度50cm，出料粒度25mm，</w:t>
                  </w:r>
                  <w:r>
                    <w:rPr>
                      <w:rFonts w:hint="eastAsia" w:ascii="Times New Roman" w:hAnsi="Times New Roman" w:cs="Times New Roman"/>
                      <w:spacing w:val="6"/>
                      <w:szCs w:val="21"/>
                      <w:lang w:val="de-DE"/>
                    </w:rPr>
                    <w:t>15</w:t>
                  </w:r>
                  <w:r>
                    <w:rPr>
                      <w:rFonts w:hint="eastAsia" w:ascii="Times New Roman" w:hAnsi="Times New Roman" w:cs="Times New Roman"/>
                      <w:spacing w:val="6"/>
                      <w:szCs w:val="21"/>
                      <w:lang w:val="de-DE" w:eastAsia="zh-CN"/>
                    </w:rPr>
                    <w:t>—</w:t>
                  </w:r>
                  <w:r>
                    <w:rPr>
                      <w:rFonts w:hint="eastAsia" w:ascii="Times New Roman" w:hAnsi="Times New Roman" w:cs="Times New Roman"/>
                      <w:spacing w:val="6"/>
                      <w:szCs w:val="21"/>
                      <w:lang w:val="de-DE"/>
                    </w:rPr>
                    <w:t>25</w:t>
                  </w:r>
                  <w:r>
                    <w:rPr>
                      <w:rFonts w:ascii="Times New Roman" w:hAnsi="Times New Roman" w:cs="Times New Roman"/>
                      <w:spacing w:val="6"/>
                      <w:szCs w:val="21"/>
                    </w:rPr>
                    <w:t>t/h</w:t>
                  </w:r>
                </w:p>
              </w:tc>
              <w:tc>
                <w:tcPr>
                  <w:tcW w:w="709" w:type="dxa"/>
                  <w:vAlign w:val="center"/>
                </w:tcPr>
                <w:p w14:paraId="7CAC0D21">
                  <w:pPr>
                    <w:spacing w:line="360" w:lineRule="atLeast"/>
                    <w:jc w:val="center"/>
                    <w:rPr>
                      <w:rFonts w:ascii="Times New Roman" w:hAnsi="Times New Roman" w:cs="Times New Roman"/>
                      <w:szCs w:val="21"/>
                    </w:rPr>
                  </w:pPr>
                  <w:r>
                    <w:rPr>
                      <w:rFonts w:ascii="Times New Roman" w:hAnsi="Times New Roman" w:cs="Times New Roman"/>
                      <w:szCs w:val="21"/>
                    </w:rPr>
                    <w:t>台</w:t>
                  </w:r>
                </w:p>
              </w:tc>
              <w:tc>
                <w:tcPr>
                  <w:tcW w:w="709" w:type="dxa"/>
                  <w:vAlign w:val="center"/>
                </w:tcPr>
                <w:p w14:paraId="6F80B348">
                  <w:pPr>
                    <w:spacing w:line="360" w:lineRule="atLeast"/>
                    <w:jc w:val="center"/>
                    <w:rPr>
                      <w:rFonts w:ascii="Times New Roman" w:hAnsi="Times New Roman" w:cs="Times New Roman"/>
                      <w:szCs w:val="21"/>
                    </w:rPr>
                  </w:pPr>
                  <w:r>
                    <w:rPr>
                      <w:rFonts w:ascii="Times New Roman" w:hAnsi="Times New Roman" w:cs="Times New Roman"/>
                      <w:szCs w:val="21"/>
                    </w:rPr>
                    <w:t>1</w:t>
                  </w:r>
                </w:p>
              </w:tc>
              <w:tc>
                <w:tcPr>
                  <w:tcW w:w="687" w:type="dxa"/>
                  <w:vAlign w:val="center"/>
                </w:tcPr>
                <w:p w14:paraId="376ABA95">
                  <w:pPr>
                    <w:widowControl/>
                    <w:spacing w:line="360" w:lineRule="atLeast"/>
                    <w:jc w:val="center"/>
                    <w:rPr>
                      <w:rFonts w:ascii="Times New Roman" w:hAnsi="Times New Roman" w:cs="Times New Roman"/>
                      <w:szCs w:val="21"/>
                    </w:rPr>
                  </w:pPr>
                </w:p>
              </w:tc>
            </w:tr>
            <w:tr w14:paraId="20DF43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0" w:type="dxa"/>
                  <w:vAlign w:val="center"/>
                </w:tcPr>
                <w:p w14:paraId="414CFB38">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5</w:t>
                  </w:r>
                </w:p>
              </w:tc>
              <w:tc>
                <w:tcPr>
                  <w:tcW w:w="1581" w:type="dxa"/>
                  <w:vAlign w:val="center"/>
                </w:tcPr>
                <w:p w14:paraId="414E5EA6">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料仓</w:t>
                  </w:r>
                </w:p>
              </w:tc>
              <w:tc>
                <w:tcPr>
                  <w:tcW w:w="3685" w:type="dxa"/>
                  <w:vAlign w:val="center"/>
                </w:tcPr>
                <w:p w14:paraId="7691CED5">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2.6m×1.5m×1.95m</w:t>
                  </w:r>
                </w:p>
              </w:tc>
              <w:tc>
                <w:tcPr>
                  <w:tcW w:w="709" w:type="dxa"/>
                  <w:vAlign w:val="center"/>
                </w:tcPr>
                <w:p w14:paraId="52B8BAFD">
                  <w:pPr>
                    <w:spacing w:line="360" w:lineRule="atLeast"/>
                    <w:jc w:val="center"/>
                    <w:rPr>
                      <w:rFonts w:ascii="Times New Roman" w:hAnsi="Times New Roman" w:cs="Times New Roman"/>
                      <w:szCs w:val="21"/>
                    </w:rPr>
                  </w:pPr>
                  <w:r>
                    <w:rPr>
                      <w:rFonts w:ascii="Times New Roman" w:hAnsi="Times New Roman" w:cs="Times New Roman"/>
                      <w:szCs w:val="21"/>
                    </w:rPr>
                    <w:t>台</w:t>
                  </w:r>
                </w:p>
              </w:tc>
              <w:tc>
                <w:tcPr>
                  <w:tcW w:w="709" w:type="dxa"/>
                  <w:vAlign w:val="center"/>
                </w:tcPr>
                <w:p w14:paraId="13EA4E42">
                  <w:pPr>
                    <w:spacing w:line="360" w:lineRule="atLeast"/>
                    <w:jc w:val="center"/>
                    <w:rPr>
                      <w:rFonts w:ascii="Times New Roman" w:hAnsi="Times New Roman" w:cs="Times New Roman"/>
                      <w:szCs w:val="21"/>
                    </w:rPr>
                  </w:pPr>
                  <w:r>
                    <w:rPr>
                      <w:rFonts w:ascii="Times New Roman" w:hAnsi="Times New Roman" w:cs="Times New Roman"/>
                      <w:szCs w:val="21"/>
                    </w:rPr>
                    <w:t>2</w:t>
                  </w:r>
                </w:p>
              </w:tc>
              <w:tc>
                <w:tcPr>
                  <w:tcW w:w="687" w:type="dxa"/>
                  <w:vAlign w:val="center"/>
                </w:tcPr>
                <w:p w14:paraId="1EC9055B">
                  <w:pPr>
                    <w:widowControl/>
                    <w:spacing w:line="360" w:lineRule="atLeast"/>
                    <w:jc w:val="center"/>
                    <w:rPr>
                      <w:rFonts w:ascii="Times New Roman" w:hAnsi="Times New Roman" w:cs="Times New Roman"/>
                      <w:szCs w:val="21"/>
                    </w:rPr>
                  </w:pPr>
                </w:p>
              </w:tc>
            </w:tr>
            <w:tr w14:paraId="47D853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0" w:type="dxa"/>
                  <w:vAlign w:val="center"/>
                </w:tcPr>
                <w:p w14:paraId="302F9413">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6</w:t>
                  </w:r>
                </w:p>
              </w:tc>
              <w:tc>
                <w:tcPr>
                  <w:tcW w:w="1581" w:type="dxa"/>
                  <w:vAlign w:val="center"/>
                </w:tcPr>
                <w:p w14:paraId="2C506F8D">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对辊机</w:t>
                  </w:r>
                </w:p>
              </w:tc>
              <w:tc>
                <w:tcPr>
                  <w:tcW w:w="3685" w:type="dxa"/>
                  <w:vAlign w:val="center"/>
                </w:tcPr>
                <w:p w14:paraId="24D4351D">
                  <w:pPr>
                    <w:spacing w:line="360" w:lineRule="atLeast"/>
                    <w:rPr>
                      <w:rFonts w:ascii="Times New Roman" w:hAnsi="Times New Roman" w:cs="Times New Roman"/>
                      <w:spacing w:val="6"/>
                      <w:szCs w:val="21"/>
                    </w:rPr>
                  </w:pPr>
                  <w:r>
                    <w:rPr>
                      <w:rFonts w:ascii="Times New Roman" w:hAnsi="Times New Roman" w:cs="Times New Roman"/>
                      <w:spacing w:val="6"/>
                      <w:szCs w:val="21"/>
                    </w:rPr>
                    <w:t>2PG750×550，辊皮直径Ø550mm，长750mm，</w:t>
                  </w:r>
                  <w:r>
                    <w:rPr>
                      <w:rFonts w:hint="eastAsia" w:ascii="Times New Roman" w:hAnsi="Times New Roman" w:cs="Times New Roman"/>
                      <w:spacing w:val="6"/>
                      <w:szCs w:val="21"/>
                      <w:lang w:val="de-DE"/>
                    </w:rPr>
                    <w:t>10</w:t>
                  </w:r>
                  <w:r>
                    <w:rPr>
                      <w:rFonts w:hint="eastAsia" w:ascii="Times New Roman" w:hAnsi="Times New Roman" w:cs="Times New Roman"/>
                      <w:spacing w:val="6"/>
                      <w:szCs w:val="21"/>
                      <w:lang w:val="de-DE" w:eastAsia="zh-CN"/>
                    </w:rPr>
                    <w:t>—</w:t>
                  </w:r>
                  <w:r>
                    <w:rPr>
                      <w:rFonts w:hint="eastAsia" w:ascii="Times New Roman" w:hAnsi="Times New Roman" w:cs="Times New Roman"/>
                      <w:spacing w:val="6"/>
                      <w:szCs w:val="21"/>
                      <w:lang w:val="de-DE"/>
                    </w:rPr>
                    <w:t>15</w:t>
                  </w:r>
                  <w:r>
                    <w:rPr>
                      <w:rFonts w:ascii="Times New Roman" w:hAnsi="Times New Roman" w:cs="Times New Roman"/>
                      <w:spacing w:val="6"/>
                      <w:szCs w:val="21"/>
                    </w:rPr>
                    <w:t>t/h</w:t>
                  </w:r>
                </w:p>
              </w:tc>
              <w:tc>
                <w:tcPr>
                  <w:tcW w:w="709" w:type="dxa"/>
                  <w:vAlign w:val="center"/>
                </w:tcPr>
                <w:p w14:paraId="7C06588C">
                  <w:pPr>
                    <w:spacing w:line="360" w:lineRule="atLeast"/>
                    <w:jc w:val="center"/>
                    <w:rPr>
                      <w:rFonts w:ascii="Times New Roman" w:hAnsi="Times New Roman" w:cs="Times New Roman"/>
                      <w:szCs w:val="21"/>
                    </w:rPr>
                  </w:pPr>
                  <w:r>
                    <w:rPr>
                      <w:rFonts w:ascii="Times New Roman" w:hAnsi="Times New Roman" w:cs="Times New Roman"/>
                      <w:szCs w:val="21"/>
                    </w:rPr>
                    <w:t>台</w:t>
                  </w:r>
                </w:p>
              </w:tc>
              <w:tc>
                <w:tcPr>
                  <w:tcW w:w="709" w:type="dxa"/>
                  <w:vAlign w:val="center"/>
                </w:tcPr>
                <w:p w14:paraId="1A7FE9D9">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2</w:t>
                  </w:r>
                </w:p>
              </w:tc>
              <w:tc>
                <w:tcPr>
                  <w:tcW w:w="687" w:type="dxa"/>
                  <w:vAlign w:val="center"/>
                </w:tcPr>
                <w:p w14:paraId="383AEE64">
                  <w:pPr>
                    <w:widowControl/>
                    <w:spacing w:line="360" w:lineRule="atLeast"/>
                    <w:jc w:val="center"/>
                    <w:rPr>
                      <w:rFonts w:ascii="Times New Roman" w:hAnsi="Times New Roman" w:cs="Times New Roman"/>
                      <w:szCs w:val="21"/>
                    </w:rPr>
                  </w:pPr>
                </w:p>
              </w:tc>
            </w:tr>
            <w:tr w14:paraId="2D4A9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0" w:type="dxa"/>
                  <w:vAlign w:val="center"/>
                </w:tcPr>
                <w:p w14:paraId="5116F1F9">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7</w:t>
                  </w:r>
                </w:p>
              </w:tc>
              <w:tc>
                <w:tcPr>
                  <w:tcW w:w="1581" w:type="dxa"/>
                  <w:vAlign w:val="center"/>
                </w:tcPr>
                <w:p w14:paraId="784DB45F">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直线振动筛</w:t>
                  </w:r>
                </w:p>
              </w:tc>
              <w:tc>
                <w:tcPr>
                  <w:tcW w:w="3685" w:type="dxa"/>
                  <w:vAlign w:val="center"/>
                </w:tcPr>
                <w:p w14:paraId="580D9553">
                  <w:pPr>
                    <w:spacing w:line="360" w:lineRule="atLeast"/>
                    <w:rPr>
                      <w:rFonts w:ascii="Times New Roman" w:hAnsi="Times New Roman" w:cs="Times New Roman"/>
                      <w:spacing w:val="6"/>
                      <w:szCs w:val="21"/>
                    </w:rPr>
                  </w:pPr>
                  <w:r>
                    <w:rPr>
                      <w:rFonts w:ascii="Times New Roman" w:hAnsi="Times New Roman" w:cs="Times New Roman"/>
                      <w:spacing w:val="6"/>
                      <w:szCs w:val="21"/>
                    </w:rPr>
                    <w:t>3YSZ1848，3层筛面，筛面尺寸：1800mm×4800mm（宽×长）</w:t>
                  </w:r>
                </w:p>
              </w:tc>
              <w:tc>
                <w:tcPr>
                  <w:tcW w:w="709" w:type="dxa"/>
                  <w:vAlign w:val="center"/>
                </w:tcPr>
                <w:p w14:paraId="1C2671E3">
                  <w:pPr>
                    <w:spacing w:line="360" w:lineRule="atLeast"/>
                    <w:jc w:val="center"/>
                    <w:rPr>
                      <w:rFonts w:ascii="Times New Roman" w:hAnsi="Times New Roman" w:cs="Times New Roman"/>
                      <w:szCs w:val="21"/>
                    </w:rPr>
                  </w:pPr>
                  <w:r>
                    <w:rPr>
                      <w:rFonts w:ascii="Times New Roman" w:hAnsi="Times New Roman" w:cs="Times New Roman"/>
                      <w:szCs w:val="21"/>
                    </w:rPr>
                    <w:t>台</w:t>
                  </w:r>
                </w:p>
              </w:tc>
              <w:tc>
                <w:tcPr>
                  <w:tcW w:w="709" w:type="dxa"/>
                  <w:vAlign w:val="center"/>
                </w:tcPr>
                <w:p w14:paraId="09EBD80D">
                  <w:pPr>
                    <w:spacing w:line="360" w:lineRule="atLeast"/>
                    <w:jc w:val="center"/>
                    <w:rPr>
                      <w:rFonts w:ascii="Times New Roman" w:hAnsi="Times New Roman" w:cs="Times New Roman"/>
                      <w:szCs w:val="21"/>
                    </w:rPr>
                  </w:pPr>
                  <w:r>
                    <w:rPr>
                      <w:rFonts w:ascii="Times New Roman" w:hAnsi="Times New Roman" w:cs="Times New Roman"/>
                      <w:spacing w:val="6"/>
                      <w:szCs w:val="21"/>
                    </w:rPr>
                    <w:t>2</w:t>
                  </w:r>
                </w:p>
              </w:tc>
              <w:tc>
                <w:tcPr>
                  <w:tcW w:w="687" w:type="dxa"/>
                  <w:vAlign w:val="center"/>
                </w:tcPr>
                <w:p w14:paraId="37CC223F">
                  <w:pPr>
                    <w:widowControl/>
                    <w:spacing w:line="360" w:lineRule="atLeast"/>
                    <w:jc w:val="center"/>
                    <w:rPr>
                      <w:rFonts w:ascii="Times New Roman" w:hAnsi="Times New Roman" w:cs="Times New Roman"/>
                      <w:szCs w:val="21"/>
                    </w:rPr>
                  </w:pPr>
                </w:p>
              </w:tc>
            </w:tr>
            <w:tr w14:paraId="0F3843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0" w:type="dxa"/>
                  <w:vAlign w:val="center"/>
                </w:tcPr>
                <w:p w14:paraId="214B4004">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8</w:t>
                  </w:r>
                </w:p>
              </w:tc>
              <w:tc>
                <w:tcPr>
                  <w:tcW w:w="1581" w:type="dxa"/>
                  <w:vAlign w:val="center"/>
                </w:tcPr>
                <w:p w14:paraId="5EE3958B">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轮式输送带</w:t>
                  </w:r>
                </w:p>
              </w:tc>
              <w:tc>
                <w:tcPr>
                  <w:tcW w:w="3685" w:type="dxa"/>
                  <w:vAlign w:val="center"/>
                </w:tcPr>
                <w:p w14:paraId="5BECE942">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NN100</w:t>
                  </w:r>
                </w:p>
              </w:tc>
              <w:tc>
                <w:tcPr>
                  <w:tcW w:w="709" w:type="dxa"/>
                  <w:vAlign w:val="center"/>
                </w:tcPr>
                <w:p w14:paraId="2ABD7B2B">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条</w:t>
                  </w:r>
                </w:p>
              </w:tc>
              <w:tc>
                <w:tcPr>
                  <w:tcW w:w="709" w:type="dxa"/>
                  <w:vAlign w:val="center"/>
                </w:tcPr>
                <w:p w14:paraId="422AF391">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11</w:t>
                  </w:r>
                </w:p>
              </w:tc>
              <w:tc>
                <w:tcPr>
                  <w:tcW w:w="687" w:type="dxa"/>
                </w:tcPr>
                <w:p w14:paraId="04CEDE71">
                  <w:pPr>
                    <w:spacing w:line="360" w:lineRule="atLeast"/>
                    <w:jc w:val="center"/>
                    <w:rPr>
                      <w:rFonts w:ascii="Times New Roman" w:hAnsi="Times New Roman" w:cs="Times New Roman"/>
                      <w:szCs w:val="21"/>
                    </w:rPr>
                  </w:pPr>
                </w:p>
              </w:tc>
            </w:tr>
            <w:tr w14:paraId="0708EB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0" w:type="dxa"/>
                  <w:vAlign w:val="center"/>
                </w:tcPr>
                <w:p w14:paraId="7C857D3F">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9</w:t>
                  </w:r>
                </w:p>
              </w:tc>
              <w:tc>
                <w:tcPr>
                  <w:tcW w:w="1581" w:type="dxa"/>
                  <w:vAlign w:val="center"/>
                </w:tcPr>
                <w:p w14:paraId="2822DD17">
                  <w:pPr>
                    <w:spacing w:line="360" w:lineRule="atLeast"/>
                    <w:jc w:val="center"/>
                    <w:rPr>
                      <w:rFonts w:ascii="Times New Roman" w:hAnsi="Times New Roman" w:cs="Times New Roman"/>
                      <w:spacing w:val="6"/>
                      <w:szCs w:val="21"/>
                    </w:rPr>
                  </w:pPr>
                  <w:r>
                    <w:rPr>
                      <w:rFonts w:ascii="Times New Roman" w:hAnsi="Times New Roman" w:cs="Times New Roman"/>
                      <w:spacing w:val="6"/>
                      <w:szCs w:val="21"/>
                    </w:rPr>
                    <w:t>吨包包装机</w:t>
                  </w:r>
                </w:p>
              </w:tc>
              <w:tc>
                <w:tcPr>
                  <w:tcW w:w="3685" w:type="dxa"/>
                  <w:vAlign w:val="center"/>
                </w:tcPr>
                <w:p w14:paraId="5C8870EE">
                  <w:pPr>
                    <w:spacing w:line="360" w:lineRule="atLeast"/>
                    <w:jc w:val="center"/>
                    <w:rPr>
                      <w:rFonts w:ascii="Times New Roman" w:hAnsi="Times New Roman" w:cs="Times New Roman"/>
                      <w:spacing w:val="6"/>
                      <w:szCs w:val="21"/>
                    </w:rPr>
                  </w:pPr>
                </w:p>
              </w:tc>
              <w:tc>
                <w:tcPr>
                  <w:tcW w:w="709" w:type="dxa"/>
                  <w:vAlign w:val="center"/>
                </w:tcPr>
                <w:p w14:paraId="79612F6D">
                  <w:pPr>
                    <w:spacing w:line="360" w:lineRule="atLeast"/>
                    <w:jc w:val="center"/>
                    <w:rPr>
                      <w:rFonts w:ascii="Times New Roman" w:hAnsi="Times New Roman" w:cs="Times New Roman"/>
                      <w:spacing w:val="6"/>
                      <w:szCs w:val="21"/>
                    </w:rPr>
                  </w:pPr>
                  <w:r>
                    <w:rPr>
                      <w:rFonts w:ascii="Times New Roman" w:hAnsi="Times New Roman" w:cs="Times New Roman"/>
                      <w:szCs w:val="21"/>
                    </w:rPr>
                    <w:t>台</w:t>
                  </w:r>
                </w:p>
              </w:tc>
              <w:tc>
                <w:tcPr>
                  <w:tcW w:w="709" w:type="dxa"/>
                  <w:vAlign w:val="center"/>
                </w:tcPr>
                <w:p w14:paraId="2065680E">
                  <w:pPr>
                    <w:spacing w:line="360" w:lineRule="atLeast"/>
                    <w:jc w:val="center"/>
                    <w:rPr>
                      <w:rFonts w:ascii="Times New Roman" w:hAnsi="Times New Roman" w:cs="Times New Roman"/>
                      <w:spacing w:val="6"/>
                      <w:szCs w:val="21"/>
                    </w:rPr>
                  </w:pPr>
                  <w:r>
                    <w:rPr>
                      <w:rFonts w:ascii="Times New Roman" w:hAnsi="Times New Roman" w:cs="Times New Roman"/>
                      <w:szCs w:val="21"/>
                    </w:rPr>
                    <w:t>1</w:t>
                  </w:r>
                </w:p>
              </w:tc>
              <w:tc>
                <w:tcPr>
                  <w:tcW w:w="687" w:type="dxa"/>
                </w:tcPr>
                <w:p w14:paraId="6D559383">
                  <w:pPr>
                    <w:spacing w:line="360" w:lineRule="atLeast"/>
                    <w:jc w:val="center"/>
                    <w:rPr>
                      <w:rFonts w:ascii="Times New Roman" w:hAnsi="Times New Roman" w:cs="Times New Roman"/>
                      <w:szCs w:val="21"/>
                    </w:rPr>
                  </w:pPr>
                </w:p>
              </w:tc>
            </w:tr>
            <w:bookmarkEnd w:id="29"/>
          </w:tbl>
          <w:p w14:paraId="7C4AB777">
            <w:pPr>
              <w:spacing w:line="480" w:lineRule="atLeast"/>
              <w:ind w:firstLine="482" w:firstLineChars="200"/>
              <w:rPr>
                <w:rFonts w:ascii="Times New Roman" w:hAnsi="Times New Roman" w:eastAsia="宋体" w:cs="Times New Roman"/>
                <w:b/>
                <w:sz w:val="24"/>
                <w:szCs w:val="24"/>
              </w:rPr>
            </w:pPr>
            <w:r>
              <w:rPr>
                <w:rFonts w:ascii="Times New Roman" w:hAnsi="Times New Roman" w:eastAsia="宋体" w:cs="Times New Roman"/>
                <w:b/>
                <w:snapToGrid w:val="0"/>
                <w:kern w:val="0"/>
                <w:sz w:val="24"/>
                <w:szCs w:val="24"/>
              </w:rPr>
              <w:t>产能匹配性分析</w:t>
            </w:r>
          </w:p>
          <w:p w14:paraId="596D3F93">
            <w:pPr>
              <w:spacing w:line="480" w:lineRule="atLeast"/>
              <w:ind w:firstLine="480" w:firstLineChars="200"/>
              <w:rPr>
                <w:rFonts w:ascii="Times New Roman" w:hAnsi="Times New Roman" w:eastAsia="宋体" w:cs="Times New Roman"/>
                <w:bCs/>
                <w:sz w:val="24"/>
                <w:szCs w:val="24"/>
              </w:rPr>
            </w:pPr>
            <w:bookmarkStart w:id="30" w:name="_Hlk234536510"/>
            <w:r>
              <w:rPr>
                <w:rFonts w:ascii="Times New Roman" w:hAnsi="Times New Roman" w:eastAsia="宋体" w:cs="Times New Roman"/>
                <w:bCs/>
                <w:sz w:val="24"/>
                <w:szCs w:val="24"/>
              </w:rPr>
              <w:t>给料机、破碎机处理能力均为15-25t/h，狼牙破碎机破碎小块（&lt;10cm）原料，锤式破碎机破碎大块</w:t>
            </w:r>
            <w:r>
              <w:rPr>
                <w:rFonts w:hint="eastAsia" w:ascii="Times New Roman" w:hAnsi="Times New Roman" w:eastAsia="宋体" w:cs="Times New Roman"/>
                <w:bCs/>
                <w:sz w:val="24"/>
                <w:szCs w:val="24"/>
                <w:lang w:eastAsia="zh-CN"/>
              </w:rPr>
              <w:t>（</w:t>
            </w:r>
            <w:r>
              <w:rPr>
                <w:rFonts w:ascii="Times New Roman" w:hAnsi="Times New Roman" w:eastAsia="宋体" w:cs="Times New Roman"/>
                <w:bCs/>
                <w:sz w:val="24"/>
                <w:szCs w:val="24"/>
              </w:rPr>
              <w:t>10cm）原料，2台设备不同时运行，本项目每天运行时间为8h，年运行250d，</w:t>
            </w:r>
            <w:r>
              <w:rPr>
                <w:rFonts w:hint="eastAsia" w:ascii="Times New Roman" w:hAnsi="Times New Roman" w:eastAsia="宋体" w:cs="Times New Roman"/>
                <w:bCs/>
                <w:sz w:val="24"/>
                <w:szCs w:val="24"/>
              </w:rPr>
              <w:t>设备处理能力取</w:t>
            </w:r>
            <w:r>
              <w:rPr>
                <w:rFonts w:ascii="Times New Roman" w:hAnsi="Times New Roman" w:eastAsia="宋体" w:cs="Times New Roman"/>
                <w:bCs/>
                <w:sz w:val="24"/>
                <w:szCs w:val="24"/>
              </w:rPr>
              <w:t>2</w:t>
            </w:r>
            <w:r>
              <w:rPr>
                <w:rFonts w:hint="eastAsia" w:ascii="Times New Roman" w:hAnsi="Times New Roman" w:eastAsia="宋体" w:cs="Times New Roman"/>
                <w:bCs/>
                <w:sz w:val="24"/>
                <w:szCs w:val="24"/>
              </w:rPr>
              <w:t>0</w:t>
            </w:r>
            <w:r>
              <w:rPr>
                <w:rFonts w:ascii="Times New Roman" w:hAnsi="Times New Roman" w:eastAsia="宋体" w:cs="Times New Roman"/>
                <w:bCs/>
                <w:sz w:val="24"/>
                <w:szCs w:val="24"/>
              </w:rPr>
              <w:t>t/h</w:t>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t>则设备年处理量为20t/h×8h×250d=4万吨，可完全处理3万吨废坩埚</w:t>
            </w:r>
            <w:bookmarkEnd w:id="30"/>
            <w:r>
              <w:rPr>
                <w:rFonts w:ascii="Times New Roman" w:hAnsi="Times New Roman" w:eastAsia="宋体" w:cs="Times New Roman"/>
                <w:bCs/>
                <w:sz w:val="24"/>
                <w:szCs w:val="24"/>
              </w:rPr>
              <w:t>。</w:t>
            </w:r>
          </w:p>
          <w:p w14:paraId="4F2CC13E">
            <w:pPr>
              <w:spacing w:line="480" w:lineRule="atLeast"/>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2.4主要原辅材料</w:t>
            </w:r>
          </w:p>
          <w:p w14:paraId="02FE555F">
            <w:pPr>
              <w:kinsoku w:val="0"/>
              <w:autoSpaceDE w:val="0"/>
              <w:autoSpaceDN w:val="0"/>
              <w:adjustRightInd w:val="0"/>
              <w:snapToGrid w:val="0"/>
              <w:spacing w:line="480" w:lineRule="atLeast"/>
              <w:ind w:firstLine="480" w:firstLineChars="200"/>
              <w:textAlignment w:val="baseline"/>
              <w:rPr>
                <w:rFonts w:ascii="Times New Roman" w:hAnsi="Times New Roman" w:eastAsia="宋体" w:cs="Times New Roman"/>
                <w:bCs/>
                <w:snapToGrid w:val="0"/>
                <w:kern w:val="0"/>
                <w:sz w:val="24"/>
                <w:szCs w:val="24"/>
              </w:rPr>
            </w:pPr>
            <w:r>
              <w:rPr>
                <w:rFonts w:ascii="Times New Roman" w:hAnsi="Times New Roman" w:eastAsia="宋体" w:cs="Times New Roman"/>
                <w:bCs/>
                <w:snapToGrid w:val="0"/>
                <w:kern w:val="0"/>
                <w:sz w:val="24"/>
                <w:szCs w:val="24"/>
              </w:rPr>
              <w:t>项目所用原料为废坩埚，本项目不涉及焙烧工艺，仅进行破碎加工，原料来源于</w:t>
            </w:r>
            <w:r>
              <w:rPr>
                <w:rFonts w:ascii="Times New Roman" w:hAnsi="Times New Roman" w:eastAsia="宋体" w:cs="Times New Roman"/>
                <w:sz w:val="24"/>
                <w:szCs w:val="24"/>
              </w:rPr>
              <w:t>山西尚太锂电科技有限公司的废</w:t>
            </w:r>
            <w:r>
              <w:rPr>
                <w:rFonts w:hint="eastAsia" w:ascii="Times New Roman" w:hAnsi="Times New Roman" w:eastAsia="宋体" w:cs="Times New Roman"/>
                <w:sz w:val="24"/>
                <w:szCs w:val="24"/>
              </w:rPr>
              <w:t>石墨</w:t>
            </w:r>
            <w:r>
              <w:rPr>
                <w:rFonts w:ascii="Times New Roman" w:hAnsi="Times New Roman" w:eastAsia="宋体" w:cs="Times New Roman"/>
                <w:sz w:val="24"/>
                <w:szCs w:val="24"/>
              </w:rPr>
              <w:t>坩埚</w:t>
            </w:r>
            <w:r>
              <w:rPr>
                <w:rFonts w:ascii="Times New Roman" w:hAnsi="Times New Roman" w:eastAsia="宋体" w:cs="Times New Roman"/>
                <w:bCs/>
                <w:snapToGrid w:val="0"/>
                <w:kern w:val="0"/>
                <w:sz w:val="24"/>
                <w:szCs w:val="24"/>
              </w:rPr>
              <w:t>。山西尚太锂电科技有限公司目前共建设四期锂电池负极材料，总产能为40万吨/年，前三期目前已投产，总产能为20万吨/年。其中三期项目产能为12万吨/年，晋中市生态环境局昔阳分局于2023年12月18日以昔环函字〔2023〕91号文对《山西尚太锂电科技有限公司年产12万吨锂离子负极材料一体化生产项目技术改造项目环境影响报告表》进行批复，2025年4月6日企业进行了自主验收。四期项目产能为20万吨/年，晋中市生态环境局于2025年8月7日以市环函〔2025〕183号对《山西尚太锂电科技有限公司年产20万吨锂电池负极材料一体化项目环境影响报告书》进行批复，目前正在建设中，四期项目建成后，废坩埚年产量在4万吨/年，可满足本项目需求。本项目所用包装袋年用量为1万个。</w:t>
            </w:r>
          </w:p>
          <w:p w14:paraId="721DDBED">
            <w:pPr>
              <w:kinsoku w:val="0"/>
              <w:autoSpaceDE w:val="0"/>
              <w:autoSpaceDN w:val="0"/>
              <w:adjustRightInd w:val="0"/>
              <w:snapToGrid w:val="0"/>
              <w:spacing w:line="480" w:lineRule="atLeast"/>
              <w:ind w:firstLine="480" w:firstLineChars="200"/>
              <w:textAlignment w:val="baseline"/>
              <w:rPr>
                <w:rFonts w:ascii="Times New Roman" w:hAnsi="Times New Roman" w:eastAsia="宋体" w:cs="Times New Roman"/>
                <w:bCs/>
                <w:snapToGrid w:val="0"/>
                <w:kern w:val="0"/>
                <w:sz w:val="24"/>
                <w:szCs w:val="24"/>
              </w:rPr>
            </w:pPr>
            <w:r>
              <w:rPr>
                <w:rFonts w:ascii="Times New Roman" w:hAnsi="Times New Roman" w:eastAsia="宋体" w:cs="Times New Roman"/>
                <w:bCs/>
                <w:snapToGrid w:val="0"/>
                <w:kern w:val="0"/>
                <w:sz w:val="24"/>
                <w:szCs w:val="24"/>
              </w:rPr>
              <w:t>全厂主要原辅材料见表2-6。</w:t>
            </w:r>
          </w:p>
          <w:p w14:paraId="7E8AF8B3">
            <w:pPr>
              <w:tabs>
                <w:tab w:val="left" w:pos="1350"/>
              </w:tabs>
              <w:kinsoku w:val="0"/>
              <w:autoSpaceDE w:val="0"/>
              <w:autoSpaceDN w:val="0"/>
              <w:adjustRightInd w:val="0"/>
              <w:snapToGrid w:val="0"/>
              <w:spacing w:line="480" w:lineRule="atLeast"/>
              <w:jc w:val="center"/>
              <w:textAlignment w:val="baseline"/>
              <w:rPr>
                <w:rFonts w:ascii="Times New Roman" w:hAnsi="Times New Roman" w:eastAsia="黑体" w:cs="Times New Roman"/>
                <w:b/>
                <w:snapToGrid w:val="0"/>
                <w:kern w:val="0"/>
                <w:sz w:val="24"/>
                <w:szCs w:val="24"/>
              </w:rPr>
            </w:pPr>
            <w:r>
              <w:rPr>
                <w:rFonts w:ascii="Times New Roman" w:hAnsi="Times New Roman" w:eastAsia="黑体" w:cs="Times New Roman"/>
                <w:b/>
                <w:snapToGrid w:val="0"/>
                <w:kern w:val="0"/>
                <w:sz w:val="24"/>
                <w:szCs w:val="24"/>
              </w:rPr>
              <w:t>表2-6  全厂主要原辅材料一览表</w:t>
            </w:r>
          </w:p>
          <w:tbl>
            <w:tblPr>
              <w:tblStyle w:val="84"/>
              <w:tblW w:w="672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992"/>
              <w:gridCol w:w="1836"/>
              <w:gridCol w:w="2765"/>
            </w:tblGrid>
            <w:tr w14:paraId="68A005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1134" w:type="dxa"/>
                  <w:vAlign w:val="center"/>
                </w:tcPr>
                <w:p w14:paraId="3473E7A2">
                  <w:pPr>
                    <w:kinsoku w:val="0"/>
                    <w:autoSpaceDE w:val="0"/>
                    <w:autoSpaceDN w:val="0"/>
                    <w:adjustRightInd w:val="0"/>
                    <w:snapToGrid w:val="0"/>
                    <w:spacing w:line="360" w:lineRule="atLeast"/>
                    <w:jc w:val="center"/>
                    <w:textAlignment w:val="baseline"/>
                    <w:rPr>
                      <w:rFonts w:ascii="Times New Roman" w:hAnsi="Times New Roman" w:eastAsia="宋体" w:cs="Times New Roman"/>
                      <w:b/>
                      <w:snapToGrid w:val="0"/>
                      <w:kern w:val="0"/>
                      <w:szCs w:val="21"/>
                    </w:rPr>
                  </w:pPr>
                  <w:bookmarkStart w:id="31" w:name="_Hlk208493029"/>
                  <w:r>
                    <w:rPr>
                      <w:rFonts w:ascii="Times New Roman" w:hAnsi="Times New Roman" w:eastAsia="宋体" w:cs="Times New Roman"/>
                      <w:b/>
                      <w:snapToGrid w:val="0"/>
                      <w:kern w:val="0"/>
                      <w:szCs w:val="21"/>
                    </w:rPr>
                    <w:t>序号</w:t>
                  </w:r>
                </w:p>
              </w:tc>
              <w:tc>
                <w:tcPr>
                  <w:tcW w:w="992" w:type="dxa"/>
                  <w:vAlign w:val="center"/>
                </w:tcPr>
                <w:p w14:paraId="5D8A0E63">
                  <w:pPr>
                    <w:kinsoku w:val="0"/>
                    <w:autoSpaceDE w:val="0"/>
                    <w:autoSpaceDN w:val="0"/>
                    <w:adjustRightInd w:val="0"/>
                    <w:snapToGrid w:val="0"/>
                    <w:spacing w:line="360" w:lineRule="atLeast"/>
                    <w:jc w:val="center"/>
                    <w:textAlignment w:val="baseline"/>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名称</w:t>
                  </w:r>
                </w:p>
              </w:tc>
              <w:tc>
                <w:tcPr>
                  <w:tcW w:w="1836" w:type="dxa"/>
                  <w:vAlign w:val="center"/>
                </w:tcPr>
                <w:p w14:paraId="1456D252">
                  <w:pPr>
                    <w:kinsoku w:val="0"/>
                    <w:autoSpaceDE w:val="0"/>
                    <w:autoSpaceDN w:val="0"/>
                    <w:adjustRightInd w:val="0"/>
                    <w:snapToGrid w:val="0"/>
                    <w:spacing w:line="360" w:lineRule="atLeast"/>
                    <w:jc w:val="center"/>
                    <w:textAlignment w:val="baseline"/>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年使用量</w:t>
                  </w:r>
                </w:p>
              </w:tc>
              <w:tc>
                <w:tcPr>
                  <w:tcW w:w="2765" w:type="dxa"/>
                  <w:vAlign w:val="center"/>
                </w:tcPr>
                <w:p w14:paraId="61CF4BE9">
                  <w:pPr>
                    <w:kinsoku w:val="0"/>
                    <w:autoSpaceDE w:val="0"/>
                    <w:autoSpaceDN w:val="0"/>
                    <w:adjustRightInd w:val="0"/>
                    <w:snapToGrid w:val="0"/>
                    <w:spacing w:line="360" w:lineRule="atLeast"/>
                    <w:jc w:val="center"/>
                    <w:textAlignment w:val="baseline"/>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来源</w:t>
                  </w:r>
                </w:p>
              </w:tc>
            </w:tr>
            <w:tr w14:paraId="2852C7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6" w:hRule="atLeast"/>
                <w:jc w:val="center"/>
              </w:trPr>
              <w:tc>
                <w:tcPr>
                  <w:tcW w:w="1134" w:type="dxa"/>
                  <w:vAlign w:val="center"/>
                </w:tcPr>
                <w:p w14:paraId="5DFA5A7C">
                  <w:pPr>
                    <w:kinsoku w:val="0"/>
                    <w:autoSpaceDE w:val="0"/>
                    <w:autoSpaceDN w:val="0"/>
                    <w:adjustRightInd w:val="0"/>
                    <w:snapToGrid w:val="0"/>
                    <w:spacing w:line="360" w:lineRule="atLeast"/>
                    <w:jc w:val="center"/>
                    <w:textAlignment w:val="baseline"/>
                    <w:rPr>
                      <w:rFonts w:ascii="Times New Roman" w:hAnsi="Times New Roman" w:eastAsia="宋体" w:cs="Times New Roman"/>
                      <w:bCs/>
                      <w:snapToGrid w:val="0"/>
                      <w:kern w:val="0"/>
                      <w:szCs w:val="21"/>
                    </w:rPr>
                  </w:pPr>
                  <w:r>
                    <w:rPr>
                      <w:rFonts w:ascii="Times New Roman" w:hAnsi="Times New Roman" w:eastAsia="宋体" w:cs="Times New Roman"/>
                      <w:bCs/>
                      <w:snapToGrid w:val="0"/>
                      <w:kern w:val="0"/>
                      <w:szCs w:val="21"/>
                    </w:rPr>
                    <w:t>1</w:t>
                  </w:r>
                </w:p>
              </w:tc>
              <w:tc>
                <w:tcPr>
                  <w:tcW w:w="992" w:type="dxa"/>
                  <w:vAlign w:val="center"/>
                </w:tcPr>
                <w:p w14:paraId="686E2C7F">
                  <w:pPr>
                    <w:kinsoku w:val="0"/>
                    <w:autoSpaceDE w:val="0"/>
                    <w:autoSpaceDN w:val="0"/>
                    <w:adjustRightInd w:val="0"/>
                    <w:snapToGrid w:val="0"/>
                    <w:spacing w:line="360" w:lineRule="atLeast"/>
                    <w:jc w:val="center"/>
                    <w:textAlignment w:val="baseline"/>
                    <w:rPr>
                      <w:rFonts w:ascii="Times New Roman" w:hAnsi="Times New Roman" w:eastAsia="宋体" w:cs="Times New Roman"/>
                      <w:bCs/>
                      <w:snapToGrid w:val="0"/>
                      <w:kern w:val="0"/>
                      <w:szCs w:val="21"/>
                    </w:rPr>
                  </w:pPr>
                  <w:r>
                    <w:rPr>
                      <w:rFonts w:ascii="Times New Roman" w:hAnsi="Times New Roman" w:eastAsia="宋体" w:cs="Times New Roman"/>
                      <w:bCs/>
                      <w:snapToGrid w:val="0"/>
                      <w:kern w:val="0"/>
                      <w:szCs w:val="21"/>
                    </w:rPr>
                    <w:t>废坩埚</w:t>
                  </w:r>
                </w:p>
              </w:tc>
              <w:tc>
                <w:tcPr>
                  <w:tcW w:w="1836" w:type="dxa"/>
                  <w:vAlign w:val="center"/>
                </w:tcPr>
                <w:p w14:paraId="65AE0217">
                  <w:pPr>
                    <w:kinsoku w:val="0"/>
                    <w:autoSpaceDE w:val="0"/>
                    <w:autoSpaceDN w:val="0"/>
                    <w:adjustRightInd w:val="0"/>
                    <w:snapToGrid w:val="0"/>
                    <w:spacing w:line="360" w:lineRule="atLeast"/>
                    <w:jc w:val="center"/>
                    <w:textAlignment w:val="baseline"/>
                    <w:rPr>
                      <w:rFonts w:ascii="Times New Roman" w:hAnsi="Times New Roman" w:eastAsia="宋体" w:cs="Times New Roman"/>
                      <w:bCs/>
                      <w:snapToGrid w:val="0"/>
                      <w:kern w:val="0"/>
                      <w:szCs w:val="21"/>
                    </w:rPr>
                  </w:pPr>
                  <w:r>
                    <w:rPr>
                      <w:rFonts w:ascii="Times New Roman" w:hAnsi="Times New Roman" w:eastAsia="宋体" w:cs="Times New Roman"/>
                      <w:bCs/>
                      <w:snapToGrid w:val="0"/>
                      <w:kern w:val="0"/>
                      <w:szCs w:val="21"/>
                    </w:rPr>
                    <w:t>3万t</w:t>
                  </w:r>
                </w:p>
              </w:tc>
              <w:tc>
                <w:tcPr>
                  <w:tcW w:w="2765" w:type="dxa"/>
                  <w:vAlign w:val="center"/>
                </w:tcPr>
                <w:p w14:paraId="5F931328">
                  <w:pPr>
                    <w:kinsoku w:val="0"/>
                    <w:autoSpaceDE w:val="0"/>
                    <w:autoSpaceDN w:val="0"/>
                    <w:adjustRightInd w:val="0"/>
                    <w:snapToGrid w:val="0"/>
                    <w:spacing w:line="360" w:lineRule="atLeast"/>
                    <w:jc w:val="center"/>
                    <w:textAlignment w:val="baseline"/>
                    <w:rPr>
                      <w:rFonts w:ascii="Times New Roman" w:hAnsi="Times New Roman" w:eastAsia="宋体" w:cs="Times New Roman"/>
                      <w:bCs/>
                      <w:snapToGrid w:val="0"/>
                      <w:kern w:val="0"/>
                      <w:szCs w:val="21"/>
                    </w:rPr>
                  </w:pPr>
                  <w:r>
                    <w:rPr>
                      <w:rFonts w:ascii="Times New Roman" w:hAnsi="Times New Roman" w:eastAsia="宋体" w:cs="Times New Roman"/>
                      <w:bCs/>
                      <w:snapToGrid w:val="0"/>
                      <w:kern w:val="0"/>
                      <w:szCs w:val="21"/>
                    </w:rPr>
                    <w:t>山西尚太锂电科技有限公司</w:t>
                  </w:r>
                </w:p>
              </w:tc>
            </w:tr>
            <w:tr w14:paraId="3337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6" w:hRule="atLeast"/>
                <w:jc w:val="center"/>
              </w:trPr>
              <w:tc>
                <w:tcPr>
                  <w:tcW w:w="1134" w:type="dxa"/>
                  <w:vAlign w:val="center"/>
                </w:tcPr>
                <w:p w14:paraId="0ABAE338">
                  <w:pPr>
                    <w:kinsoku w:val="0"/>
                    <w:autoSpaceDE w:val="0"/>
                    <w:autoSpaceDN w:val="0"/>
                    <w:adjustRightInd w:val="0"/>
                    <w:snapToGrid w:val="0"/>
                    <w:spacing w:line="360" w:lineRule="atLeast"/>
                    <w:jc w:val="center"/>
                    <w:textAlignment w:val="baseline"/>
                    <w:rPr>
                      <w:rFonts w:ascii="Times New Roman" w:hAnsi="Times New Roman" w:eastAsia="宋体" w:cs="Times New Roman"/>
                      <w:bCs/>
                      <w:snapToGrid w:val="0"/>
                      <w:kern w:val="0"/>
                      <w:szCs w:val="21"/>
                    </w:rPr>
                  </w:pPr>
                  <w:r>
                    <w:rPr>
                      <w:rFonts w:ascii="Times New Roman" w:hAnsi="Times New Roman" w:eastAsia="宋体" w:cs="Times New Roman"/>
                      <w:bCs/>
                      <w:snapToGrid w:val="0"/>
                      <w:kern w:val="0"/>
                      <w:szCs w:val="21"/>
                    </w:rPr>
                    <w:t>2</w:t>
                  </w:r>
                </w:p>
              </w:tc>
              <w:tc>
                <w:tcPr>
                  <w:tcW w:w="992" w:type="dxa"/>
                  <w:vAlign w:val="center"/>
                </w:tcPr>
                <w:p w14:paraId="3EAB9DA8">
                  <w:pPr>
                    <w:kinsoku w:val="0"/>
                    <w:autoSpaceDE w:val="0"/>
                    <w:autoSpaceDN w:val="0"/>
                    <w:adjustRightInd w:val="0"/>
                    <w:snapToGrid w:val="0"/>
                    <w:spacing w:line="360" w:lineRule="atLeast"/>
                    <w:jc w:val="center"/>
                    <w:textAlignment w:val="baseline"/>
                    <w:rPr>
                      <w:rFonts w:ascii="Times New Roman" w:hAnsi="Times New Roman" w:eastAsia="宋体" w:cs="Times New Roman"/>
                      <w:bCs/>
                      <w:snapToGrid w:val="0"/>
                      <w:kern w:val="0"/>
                      <w:szCs w:val="21"/>
                    </w:rPr>
                  </w:pPr>
                  <w:r>
                    <w:rPr>
                      <w:rFonts w:ascii="Times New Roman" w:hAnsi="Times New Roman" w:eastAsia="宋体" w:cs="Times New Roman"/>
                      <w:bCs/>
                      <w:snapToGrid w:val="0"/>
                      <w:kern w:val="0"/>
                      <w:szCs w:val="21"/>
                    </w:rPr>
                    <w:t>包装袋</w:t>
                  </w:r>
                </w:p>
              </w:tc>
              <w:tc>
                <w:tcPr>
                  <w:tcW w:w="1836" w:type="dxa"/>
                  <w:vAlign w:val="center"/>
                </w:tcPr>
                <w:p w14:paraId="58CC065A">
                  <w:pPr>
                    <w:kinsoku w:val="0"/>
                    <w:autoSpaceDE w:val="0"/>
                    <w:autoSpaceDN w:val="0"/>
                    <w:adjustRightInd w:val="0"/>
                    <w:snapToGrid w:val="0"/>
                    <w:spacing w:line="360" w:lineRule="atLeast"/>
                    <w:jc w:val="center"/>
                    <w:textAlignment w:val="baseline"/>
                    <w:rPr>
                      <w:rFonts w:ascii="Times New Roman" w:hAnsi="Times New Roman" w:eastAsia="宋体" w:cs="Times New Roman"/>
                      <w:bCs/>
                      <w:snapToGrid w:val="0"/>
                      <w:kern w:val="0"/>
                      <w:szCs w:val="21"/>
                    </w:rPr>
                  </w:pPr>
                  <w:r>
                    <w:rPr>
                      <w:rFonts w:ascii="Times New Roman" w:hAnsi="Times New Roman" w:eastAsia="宋体" w:cs="Times New Roman"/>
                      <w:bCs/>
                      <w:snapToGrid w:val="0"/>
                      <w:kern w:val="0"/>
                      <w:szCs w:val="21"/>
                    </w:rPr>
                    <w:t>1万个</w:t>
                  </w:r>
                </w:p>
              </w:tc>
              <w:tc>
                <w:tcPr>
                  <w:tcW w:w="2765" w:type="dxa"/>
                  <w:vAlign w:val="center"/>
                </w:tcPr>
                <w:p w14:paraId="261CA01C">
                  <w:pPr>
                    <w:kinsoku w:val="0"/>
                    <w:autoSpaceDE w:val="0"/>
                    <w:autoSpaceDN w:val="0"/>
                    <w:adjustRightInd w:val="0"/>
                    <w:snapToGrid w:val="0"/>
                    <w:spacing w:line="360" w:lineRule="atLeast"/>
                    <w:jc w:val="center"/>
                    <w:textAlignment w:val="baseline"/>
                    <w:rPr>
                      <w:rFonts w:ascii="Times New Roman" w:hAnsi="Times New Roman" w:eastAsia="宋体" w:cs="Times New Roman"/>
                      <w:bCs/>
                      <w:snapToGrid w:val="0"/>
                      <w:kern w:val="0"/>
                      <w:szCs w:val="21"/>
                    </w:rPr>
                  </w:pPr>
                  <w:r>
                    <w:rPr>
                      <w:rFonts w:ascii="Times New Roman" w:hAnsi="Times New Roman" w:eastAsia="宋体" w:cs="Times New Roman"/>
                      <w:bCs/>
                      <w:snapToGrid w:val="0"/>
                      <w:kern w:val="0"/>
                      <w:szCs w:val="21"/>
                    </w:rPr>
                    <w:t>外购</w:t>
                  </w:r>
                </w:p>
              </w:tc>
            </w:tr>
            <w:bookmarkEnd w:id="31"/>
          </w:tbl>
          <w:p w14:paraId="6480F934">
            <w:pPr>
              <w:spacing w:line="480" w:lineRule="atLeast"/>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2.5劳动定员及工作制度</w:t>
            </w:r>
          </w:p>
          <w:p w14:paraId="42E524E5">
            <w:pPr>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劳动定员：</w:t>
            </w:r>
            <w:bookmarkStart w:id="32" w:name="_Hlk208357907"/>
            <w:r>
              <w:rPr>
                <w:rFonts w:ascii="Times New Roman" w:hAnsi="Times New Roman" w:eastAsia="宋体" w:cs="Times New Roman"/>
                <w:sz w:val="24"/>
                <w:szCs w:val="24"/>
              </w:rPr>
              <w:t>本项目劳动定员10人。全厂生产工人8人，管理及技术人员2人。</w:t>
            </w:r>
            <w:bookmarkEnd w:id="32"/>
          </w:p>
          <w:p w14:paraId="6BC53955">
            <w:pPr>
              <w:spacing w:line="46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工作制度：年工作250天，每天工作8小时，一班生产。</w:t>
            </w:r>
          </w:p>
          <w:p w14:paraId="08357169">
            <w:pPr>
              <w:spacing w:line="480" w:lineRule="atLeast"/>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2.6平面布置</w:t>
            </w:r>
          </w:p>
          <w:p w14:paraId="054C829E">
            <w:pPr>
              <w:spacing w:line="48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sz w:val="24"/>
                <w:szCs w:val="24"/>
              </w:rPr>
              <w:t>该项目总占地面积6700m</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，占地性质为工矿用地（附件4），厂区拐点坐标见表2-7，项目总建筑面积2240平方米。建设生产车间、原料库、成品库、办公区、危废贮存库，洗车平台、雨水收集池等。本项目平面布置图见附图3。</w:t>
            </w:r>
          </w:p>
          <w:p w14:paraId="633BA716">
            <w:pPr>
              <w:spacing w:line="300" w:lineRule="exact"/>
              <w:jc w:val="center"/>
              <w:rPr>
                <w:rFonts w:ascii="Times New Roman" w:hAnsi="Times New Roman" w:eastAsia="宋体" w:cs="Times New Roman"/>
                <w:b/>
                <w:szCs w:val="21"/>
              </w:rPr>
            </w:pPr>
            <w:r>
              <w:rPr>
                <w:rFonts w:ascii="Times New Roman" w:hAnsi="Times New Roman" w:eastAsia="宋体" w:cs="Times New Roman"/>
                <w:b/>
                <w:szCs w:val="21"/>
              </w:rPr>
              <w:t>表2-7  工业场地拐点坐标</w:t>
            </w:r>
          </w:p>
          <w:tbl>
            <w:tblPr>
              <w:tblStyle w:val="84"/>
              <w:tblW w:w="747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24"/>
              <w:gridCol w:w="2977"/>
              <w:gridCol w:w="2978"/>
            </w:tblGrid>
            <w:tr w14:paraId="23B717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24" w:type="dxa"/>
                  <w:vAlign w:val="center"/>
                </w:tcPr>
                <w:p w14:paraId="0285DFF9">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2977" w:type="dxa"/>
                  <w:vAlign w:val="center"/>
                </w:tcPr>
                <w:p w14:paraId="64EDF2ED">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经度</w:t>
                  </w:r>
                </w:p>
              </w:tc>
              <w:tc>
                <w:tcPr>
                  <w:tcW w:w="2978" w:type="dxa"/>
                  <w:vAlign w:val="center"/>
                </w:tcPr>
                <w:p w14:paraId="178D5308">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纬度</w:t>
                  </w:r>
                </w:p>
              </w:tc>
            </w:tr>
            <w:tr w14:paraId="0F1CC2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24" w:type="dxa"/>
                  <w:vAlign w:val="center"/>
                </w:tcPr>
                <w:p w14:paraId="4215E86D">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1</w:t>
                  </w:r>
                </w:p>
              </w:tc>
              <w:tc>
                <w:tcPr>
                  <w:tcW w:w="2977" w:type="dxa"/>
                  <w:vAlign w:val="center"/>
                </w:tcPr>
                <w:p w14:paraId="5D827DBB">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113.66388 9</w:t>
                  </w:r>
                </w:p>
              </w:tc>
              <w:tc>
                <w:tcPr>
                  <w:tcW w:w="2978" w:type="dxa"/>
                  <w:vAlign w:val="center"/>
                </w:tcPr>
                <w:p w14:paraId="721E4A7E">
                  <w:pPr>
                    <w:spacing w:line="320" w:lineRule="exact"/>
                    <w:jc w:val="center"/>
                    <w:rPr>
                      <w:rFonts w:ascii="Times New Roman" w:hAnsi="Times New Roman" w:eastAsia="宋体" w:cs="Times New Roman"/>
                      <w:b/>
                      <w:szCs w:val="21"/>
                    </w:rPr>
                  </w:pPr>
                  <w:r>
                    <w:rPr>
                      <w:rFonts w:ascii="Times New Roman" w:hAnsi="Times New Roman" w:eastAsia="宋体" w:cs="Times New Roman"/>
                      <w:bCs/>
                      <w:szCs w:val="21"/>
                    </w:rPr>
                    <w:t>38.148227</w:t>
                  </w:r>
                </w:p>
              </w:tc>
            </w:tr>
            <w:tr w14:paraId="01E70F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24" w:type="dxa"/>
                  <w:vAlign w:val="center"/>
                </w:tcPr>
                <w:p w14:paraId="5D6361E5">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2</w:t>
                  </w:r>
                </w:p>
              </w:tc>
              <w:tc>
                <w:tcPr>
                  <w:tcW w:w="2977" w:type="dxa"/>
                  <w:vAlign w:val="center"/>
                </w:tcPr>
                <w:p w14:paraId="48AF6C00">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113.664081</w:t>
                  </w:r>
                </w:p>
              </w:tc>
              <w:tc>
                <w:tcPr>
                  <w:tcW w:w="2978" w:type="dxa"/>
                  <w:vAlign w:val="center"/>
                </w:tcPr>
                <w:p w14:paraId="0CCF25BA">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38.148459</w:t>
                  </w:r>
                </w:p>
              </w:tc>
            </w:tr>
            <w:tr w14:paraId="3460F1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24" w:type="dxa"/>
                  <w:vAlign w:val="center"/>
                </w:tcPr>
                <w:p w14:paraId="18451E81">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3</w:t>
                  </w:r>
                </w:p>
              </w:tc>
              <w:tc>
                <w:tcPr>
                  <w:tcW w:w="2977" w:type="dxa"/>
                  <w:vAlign w:val="center"/>
                </w:tcPr>
                <w:p w14:paraId="2EB00BCA">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113.664288</w:t>
                  </w:r>
                </w:p>
              </w:tc>
              <w:tc>
                <w:tcPr>
                  <w:tcW w:w="2978" w:type="dxa"/>
                  <w:vAlign w:val="center"/>
                </w:tcPr>
                <w:p w14:paraId="32C11575">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38.148341</w:t>
                  </w:r>
                </w:p>
              </w:tc>
            </w:tr>
            <w:tr w14:paraId="195837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24" w:type="dxa"/>
                  <w:vAlign w:val="center"/>
                </w:tcPr>
                <w:p w14:paraId="061DF76D">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4</w:t>
                  </w:r>
                </w:p>
              </w:tc>
              <w:tc>
                <w:tcPr>
                  <w:tcW w:w="2977" w:type="dxa"/>
                  <w:vAlign w:val="center"/>
                </w:tcPr>
                <w:p w14:paraId="46A9B2FD">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 xml:space="preserve">113.664801 </w:t>
                  </w:r>
                </w:p>
              </w:tc>
              <w:tc>
                <w:tcPr>
                  <w:tcW w:w="2978" w:type="dxa"/>
                  <w:vAlign w:val="center"/>
                </w:tcPr>
                <w:p w14:paraId="77447C0F">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38.14881</w:t>
                  </w:r>
                </w:p>
              </w:tc>
            </w:tr>
            <w:tr w14:paraId="6866C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24" w:type="dxa"/>
                  <w:vAlign w:val="center"/>
                </w:tcPr>
                <w:p w14:paraId="685E79D0">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5</w:t>
                  </w:r>
                </w:p>
              </w:tc>
              <w:tc>
                <w:tcPr>
                  <w:tcW w:w="2977" w:type="dxa"/>
                  <w:vAlign w:val="center"/>
                </w:tcPr>
                <w:p w14:paraId="0B7416F4">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113.665158</w:t>
                  </w:r>
                </w:p>
              </w:tc>
              <w:tc>
                <w:tcPr>
                  <w:tcW w:w="2978" w:type="dxa"/>
                  <w:vAlign w:val="center"/>
                </w:tcPr>
                <w:p w14:paraId="7FA141D0">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38.148547</w:t>
                  </w:r>
                </w:p>
              </w:tc>
            </w:tr>
            <w:tr w14:paraId="6597C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24" w:type="dxa"/>
                  <w:vAlign w:val="center"/>
                </w:tcPr>
                <w:p w14:paraId="4A89F504">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6</w:t>
                  </w:r>
                </w:p>
              </w:tc>
              <w:tc>
                <w:tcPr>
                  <w:tcW w:w="2977" w:type="dxa"/>
                  <w:vAlign w:val="center"/>
                </w:tcPr>
                <w:p w14:paraId="2989751E">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113.664709</w:t>
                  </w:r>
                </w:p>
              </w:tc>
              <w:tc>
                <w:tcPr>
                  <w:tcW w:w="2978" w:type="dxa"/>
                  <w:vAlign w:val="center"/>
                </w:tcPr>
                <w:p w14:paraId="195ED17F">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38.148094</w:t>
                  </w:r>
                </w:p>
              </w:tc>
            </w:tr>
            <w:tr w14:paraId="619795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24" w:type="dxa"/>
                  <w:vAlign w:val="center"/>
                </w:tcPr>
                <w:p w14:paraId="0ACF8B4D">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7</w:t>
                  </w:r>
                </w:p>
              </w:tc>
              <w:tc>
                <w:tcPr>
                  <w:tcW w:w="2977" w:type="dxa"/>
                  <w:vAlign w:val="center"/>
                </w:tcPr>
                <w:p w14:paraId="571FADFC">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113.664877</w:t>
                  </w:r>
                </w:p>
              </w:tc>
              <w:tc>
                <w:tcPr>
                  <w:tcW w:w="2978" w:type="dxa"/>
                  <w:vAlign w:val="center"/>
                </w:tcPr>
                <w:p w14:paraId="75629268">
                  <w:pPr>
                    <w:spacing w:line="320" w:lineRule="exact"/>
                    <w:jc w:val="center"/>
                    <w:rPr>
                      <w:rFonts w:ascii="Times New Roman" w:hAnsi="Times New Roman" w:eastAsia="宋体" w:cs="Times New Roman"/>
                      <w:bCs/>
                      <w:szCs w:val="21"/>
                    </w:rPr>
                  </w:pPr>
                  <w:r>
                    <w:rPr>
                      <w:rFonts w:ascii="Times New Roman" w:hAnsi="Times New Roman" w:eastAsia="宋体" w:cs="Times New Roman"/>
                      <w:bCs/>
                      <w:szCs w:val="21"/>
                    </w:rPr>
                    <w:t>38.147989</w:t>
                  </w:r>
                </w:p>
              </w:tc>
            </w:tr>
            <w:tr w14:paraId="38240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24" w:type="dxa"/>
                  <w:vAlign w:val="center"/>
                </w:tcPr>
                <w:p w14:paraId="0F464AB7">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8</w:t>
                  </w:r>
                </w:p>
              </w:tc>
              <w:tc>
                <w:tcPr>
                  <w:tcW w:w="2977" w:type="dxa"/>
                  <w:vAlign w:val="center"/>
                </w:tcPr>
                <w:p w14:paraId="16AD0F5F">
                  <w:pPr>
                    <w:spacing w:line="320" w:lineRule="exact"/>
                    <w:jc w:val="center"/>
                    <w:rPr>
                      <w:rFonts w:ascii="Times New Roman" w:hAnsi="Times New Roman" w:eastAsia="等线" w:cs="Times New Roman"/>
                      <w:bCs/>
                      <w:sz w:val="22"/>
                    </w:rPr>
                  </w:pPr>
                  <w:r>
                    <w:rPr>
                      <w:rFonts w:ascii="Times New Roman" w:hAnsi="Times New Roman" w:eastAsia="宋体" w:cs="Times New Roman"/>
                      <w:bCs/>
                      <w:szCs w:val="21"/>
                    </w:rPr>
                    <w:t>113.664983</w:t>
                  </w:r>
                </w:p>
              </w:tc>
              <w:tc>
                <w:tcPr>
                  <w:tcW w:w="2978" w:type="dxa"/>
                  <w:vAlign w:val="center"/>
                </w:tcPr>
                <w:p w14:paraId="08336E88">
                  <w:pPr>
                    <w:spacing w:line="320" w:lineRule="exact"/>
                    <w:jc w:val="center"/>
                    <w:rPr>
                      <w:rFonts w:ascii="Times New Roman" w:hAnsi="Times New Roman" w:eastAsia="等线" w:cs="Times New Roman"/>
                      <w:bCs/>
                      <w:sz w:val="22"/>
                    </w:rPr>
                  </w:pPr>
                  <w:r>
                    <w:rPr>
                      <w:rFonts w:ascii="Times New Roman" w:hAnsi="Times New Roman" w:eastAsia="宋体" w:cs="Times New Roman"/>
                      <w:bCs/>
                      <w:szCs w:val="21"/>
                    </w:rPr>
                    <w:t>38.147915</w:t>
                  </w:r>
                </w:p>
              </w:tc>
            </w:tr>
            <w:tr w14:paraId="441AA4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24" w:type="dxa"/>
                  <w:vAlign w:val="center"/>
                </w:tcPr>
                <w:p w14:paraId="5860C1AE">
                  <w:pPr>
                    <w:spacing w:line="320" w:lineRule="exact"/>
                    <w:jc w:val="center"/>
                    <w:rPr>
                      <w:rFonts w:ascii="Times New Roman" w:hAnsi="Times New Roman" w:eastAsia="宋体" w:cs="Times New Roman"/>
                      <w:b/>
                      <w:szCs w:val="21"/>
                    </w:rPr>
                  </w:pPr>
                  <w:r>
                    <w:rPr>
                      <w:rFonts w:ascii="Times New Roman" w:hAnsi="Times New Roman" w:eastAsia="宋体" w:cs="Times New Roman"/>
                      <w:b/>
                      <w:szCs w:val="21"/>
                    </w:rPr>
                    <w:t>9</w:t>
                  </w:r>
                </w:p>
              </w:tc>
              <w:tc>
                <w:tcPr>
                  <w:tcW w:w="2977" w:type="dxa"/>
                  <w:vAlign w:val="center"/>
                </w:tcPr>
                <w:p w14:paraId="12F311C5">
                  <w:pPr>
                    <w:spacing w:line="320" w:lineRule="exact"/>
                    <w:jc w:val="center"/>
                    <w:rPr>
                      <w:rFonts w:ascii="Times New Roman" w:hAnsi="Times New Roman" w:eastAsia="等线" w:cs="Times New Roman"/>
                      <w:bCs/>
                      <w:sz w:val="22"/>
                    </w:rPr>
                  </w:pPr>
                  <w:r>
                    <w:rPr>
                      <w:rFonts w:ascii="Times New Roman" w:hAnsi="Times New Roman" w:eastAsia="宋体" w:cs="Times New Roman"/>
                      <w:bCs/>
                      <w:szCs w:val="21"/>
                    </w:rPr>
                    <w:t>113.664709</w:t>
                  </w:r>
                </w:p>
              </w:tc>
              <w:tc>
                <w:tcPr>
                  <w:tcW w:w="2978" w:type="dxa"/>
                  <w:vAlign w:val="center"/>
                </w:tcPr>
                <w:p w14:paraId="11FD7914">
                  <w:pPr>
                    <w:spacing w:line="320" w:lineRule="exact"/>
                    <w:jc w:val="center"/>
                    <w:rPr>
                      <w:rFonts w:ascii="Times New Roman" w:hAnsi="Times New Roman" w:eastAsia="等线" w:cs="Times New Roman"/>
                      <w:bCs/>
                      <w:sz w:val="22"/>
                    </w:rPr>
                  </w:pPr>
                  <w:r>
                    <w:rPr>
                      <w:rFonts w:ascii="Times New Roman" w:hAnsi="Times New Roman" w:eastAsia="宋体" w:cs="Times New Roman"/>
                      <w:bCs/>
                      <w:szCs w:val="21"/>
                    </w:rPr>
                    <w:t>38.147594</w:t>
                  </w:r>
                </w:p>
              </w:tc>
            </w:tr>
          </w:tbl>
          <w:p w14:paraId="4D31DABD">
            <w:pPr>
              <w:tabs>
                <w:tab w:val="left" w:pos="1350"/>
              </w:tabs>
              <w:adjustRightInd w:val="0"/>
              <w:snapToGrid w:val="0"/>
              <w:spacing w:line="480" w:lineRule="atLeast"/>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2.7公用工程</w:t>
            </w:r>
          </w:p>
          <w:p w14:paraId="0CA16552">
            <w:pPr>
              <w:adjustRightInd w:val="0"/>
              <w:snapToGri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2.7.1给排水</w:t>
            </w:r>
          </w:p>
          <w:p w14:paraId="26B8BA68">
            <w:pPr>
              <w:adjustRightInd w:val="0"/>
              <w:snapToGri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（1）给水</w:t>
            </w:r>
          </w:p>
          <w:p w14:paraId="17D3E36D">
            <w:pPr>
              <w:adjustRightInd w:val="0"/>
              <w:snapToGri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生活及生产用水取自庄只村，其所有用水</w:t>
            </w:r>
            <w:r>
              <w:rPr>
                <w:rFonts w:hint="eastAsia" w:ascii="Times New Roman" w:hAnsi="Times New Roman" w:eastAsia="宋体" w:cs="Times New Roman"/>
                <w:sz w:val="24"/>
                <w:szCs w:val="24"/>
                <w:lang w:eastAsia="zh-CN"/>
              </w:rPr>
              <w:t>均</w:t>
            </w:r>
            <w:r>
              <w:rPr>
                <w:rFonts w:ascii="Times New Roman" w:hAnsi="Times New Roman" w:eastAsia="宋体" w:cs="Times New Roman"/>
                <w:sz w:val="24"/>
                <w:szCs w:val="24"/>
              </w:rPr>
              <w:t>满足所需水量、水质及水压要求。</w:t>
            </w:r>
          </w:p>
          <w:p w14:paraId="36C8968E">
            <w:pPr>
              <w:adjustRightInd w:val="0"/>
              <w:snapToGri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 1 \* GB3 </w:instrText>
            </w:r>
            <w:r>
              <w:rPr>
                <w:rFonts w:ascii="Times New Roman" w:hAnsi="Times New Roman" w:eastAsia="宋体" w:cs="Times New Roman"/>
                <w:sz w:val="24"/>
                <w:szCs w:val="24"/>
              </w:rPr>
              <w:fldChar w:fldCharType="separate"/>
            </w:r>
            <w:r>
              <w:rPr>
                <w:rFonts w:ascii="Cambria Math" w:hAnsi="Cambria Math" w:eastAsia="宋体" w:cs="Cambria Math"/>
                <w:sz w:val="24"/>
                <w:szCs w:val="24"/>
              </w:rPr>
              <w:t>①</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t>职工生活用水</w:t>
            </w:r>
          </w:p>
          <w:p w14:paraId="484483C7">
            <w:pPr>
              <w:adjustRightInd w:val="0"/>
              <w:snapToGrid w:val="0"/>
              <w:spacing w:line="480" w:lineRule="atLeast"/>
              <w:ind w:firstLine="480" w:firstLineChars="200"/>
              <w:rPr>
                <w:rFonts w:ascii="Times New Roman" w:hAnsi="Times New Roman" w:eastAsia="宋体" w:cs="Times New Roman"/>
                <w:sz w:val="24"/>
              </w:rPr>
            </w:pPr>
            <w:r>
              <w:rPr>
                <w:rFonts w:ascii="Times New Roman" w:hAnsi="Times New Roman" w:eastAsia="宋体" w:cs="Times New Roman"/>
                <w:sz w:val="24"/>
              </w:rPr>
              <w:t>本项目总劳动定员10人，厂区不设住宿、食堂等生活设施。根据《山西省用水定额  第4部分：居民生活》（DB14/T1049.4-2025），本项目职工生活用水量按80L/d计算，则本项目职工生活办公用水量为0.8m</w:t>
            </w:r>
            <w:r>
              <w:rPr>
                <w:rFonts w:ascii="Times New Roman" w:hAnsi="Times New Roman" w:eastAsia="宋体" w:cs="Times New Roman"/>
                <w:sz w:val="24"/>
                <w:vertAlign w:val="superscript"/>
              </w:rPr>
              <w:t>3</w:t>
            </w:r>
            <w:r>
              <w:rPr>
                <w:rFonts w:ascii="Times New Roman" w:hAnsi="Times New Roman" w:eastAsia="宋体" w:cs="Times New Roman"/>
                <w:sz w:val="24"/>
              </w:rPr>
              <w:t>/d（200m</w:t>
            </w:r>
            <w:r>
              <w:rPr>
                <w:rFonts w:ascii="Times New Roman" w:hAnsi="Times New Roman" w:eastAsia="宋体" w:cs="Times New Roman"/>
                <w:sz w:val="24"/>
                <w:vertAlign w:val="superscript"/>
              </w:rPr>
              <w:t>3</w:t>
            </w:r>
            <w:r>
              <w:rPr>
                <w:rFonts w:ascii="Times New Roman" w:hAnsi="Times New Roman" w:eastAsia="宋体" w:cs="Times New Roman"/>
                <w:sz w:val="24"/>
              </w:rPr>
              <w:t>/a）。</w:t>
            </w:r>
          </w:p>
          <w:p w14:paraId="078039FF">
            <w:pPr>
              <w:adjustRightInd w:val="0"/>
              <w:snapToGrid w:val="0"/>
              <w:spacing w:line="480" w:lineRule="atLeast"/>
              <w:ind w:firstLine="480" w:firstLineChars="200"/>
              <w:rPr>
                <w:rFonts w:ascii="Times New Roman" w:hAnsi="Times New Roman" w:eastAsia="宋体" w:cs="Times New Roman"/>
                <w:sz w:val="24"/>
                <w:szCs w:val="24"/>
              </w:rPr>
            </w:pPr>
            <w:r>
              <w:rPr>
                <w:rFonts w:ascii="Cambria Math" w:hAnsi="Cambria Math" w:eastAsia="宋体" w:cs="Cambria Math"/>
                <w:sz w:val="24"/>
                <w:szCs w:val="24"/>
              </w:rPr>
              <w:t>②</w:t>
            </w:r>
            <w:r>
              <w:rPr>
                <w:rFonts w:ascii="Times New Roman" w:hAnsi="Times New Roman" w:eastAsia="宋体" w:cs="Times New Roman"/>
                <w:sz w:val="24"/>
                <w:szCs w:val="24"/>
              </w:rPr>
              <w:t>车辆冲洗水</w:t>
            </w:r>
          </w:p>
          <w:p w14:paraId="5D3D90CD">
            <w:pPr>
              <w:adjustRightInd w:val="0"/>
              <w:snapToGri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本项目建成后，全厂年运输量6万t/a，每辆车的装载量为20t，每天运输车辆运输次数为12次，根据《山西省用水定额  第3部分：服务业用水定额》（DB14/T1049.3-2021），载重汽车用水量为40L/（辆·次），冲洗车辆用水量为0.48m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/d（120m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/a），其中废水量按</w:t>
            </w:r>
            <w:r>
              <w:rPr>
                <w:rFonts w:hint="eastAsia" w:ascii="Times New Roman" w:hAnsi="Times New Roman" w:eastAsia="宋体" w:cs="Times New Roman"/>
                <w:sz w:val="24"/>
                <w:szCs w:val="24"/>
              </w:rPr>
              <w:t>8</w:t>
            </w:r>
            <w:r>
              <w:rPr>
                <w:rFonts w:ascii="Times New Roman" w:hAnsi="Times New Roman" w:eastAsia="宋体" w:cs="Times New Roman"/>
                <w:sz w:val="24"/>
                <w:szCs w:val="24"/>
              </w:rPr>
              <w:t>0%计，</w:t>
            </w:r>
            <w:r>
              <w:rPr>
                <w:rFonts w:hint="eastAsia" w:ascii="Times New Roman" w:hAnsi="Times New Roman" w:eastAsia="宋体" w:cs="Times New Roman"/>
                <w:sz w:val="24"/>
                <w:szCs w:val="24"/>
              </w:rPr>
              <w:t>2</w:t>
            </w:r>
            <w:r>
              <w:rPr>
                <w:rFonts w:ascii="Times New Roman" w:hAnsi="Times New Roman" w:eastAsia="宋体" w:cs="Times New Roman"/>
                <w:sz w:val="24"/>
                <w:szCs w:val="24"/>
              </w:rPr>
              <w:t>0%的水损耗，则项目洗车废水产生量为0.</w:t>
            </w:r>
            <w:r>
              <w:rPr>
                <w:rFonts w:hint="eastAsia" w:ascii="Times New Roman" w:hAnsi="Times New Roman" w:eastAsia="宋体" w:cs="Times New Roman"/>
                <w:sz w:val="24"/>
                <w:szCs w:val="24"/>
              </w:rPr>
              <w:t>384</w:t>
            </w:r>
            <w:r>
              <w:rPr>
                <w:rFonts w:ascii="Times New Roman" w:hAnsi="Times New Roman" w:eastAsia="宋体" w:cs="Times New Roman"/>
                <w:sz w:val="24"/>
                <w:szCs w:val="24"/>
              </w:rPr>
              <w:t>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/d（</w:t>
            </w:r>
            <w:r>
              <w:rPr>
                <w:rFonts w:hint="eastAsia" w:ascii="Times New Roman" w:hAnsi="Times New Roman" w:eastAsia="宋体" w:cs="Times New Roman"/>
                <w:sz w:val="24"/>
                <w:szCs w:val="24"/>
              </w:rPr>
              <w:t>96</w:t>
            </w:r>
            <w:r>
              <w:rPr>
                <w:rFonts w:ascii="Times New Roman" w:hAnsi="Times New Roman" w:eastAsia="宋体" w:cs="Times New Roman"/>
                <w:sz w:val="24"/>
                <w:szCs w:val="24"/>
              </w:rPr>
              <w:t>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/a），补水量为0.0</w:t>
            </w:r>
            <w:r>
              <w:rPr>
                <w:rFonts w:hint="eastAsia" w:ascii="Times New Roman" w:hAnsi="Times New Roman" w:eastAsia="宋体" w:cs="Times New Roman"/>
                <w:sz w:val="24"/>
                <w:szCs w:val="24"/>
              </w:rPr>
              <w:t>96</w:t>
            </w:r>
            <w:r>
              <w:rPr>
                <w:rFonts w:ascii="Times New Roman" w:hAnsi="Times New Roman" w:eastAsia="宋体" w:cs="Times New Roman"/>
                <w:sz w:val="24"/>
                <w:szCs w:val="24"/>
              </w:rPr>
              <w:t>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/d（</w:t>
            </w:r>
            <w:r>
              <w:rPr>
                <w:rFonts w:hint="eastAsia" w:ascii="Times New Roman" w:hAnsi="Times New Roman" w:eastAsia="宋体" w:cs="Times New Roman"/>
                <w:sz w:val="24"/>
                <w:szCs w:val="24"/>
              </w:rPr>
              <w:t>24</w:t>
            </w:r>
            <w:r>
              <w:rPr>
                <w:rFonts w:ascii="Times New Roman" w:hAnsi="Times New Roman" w:eastAsia="宋体" w:cs="Times New Roman"/>
                <w:sz w:val="24"/>
                <w:szCs w:val="24"/>
              </w:rPr>
              <w:t>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/a）。</w:t>
            </w:r>
          </w:p>
          <w:p w14:paraId="1DE8E5E9">
            <w:pPr>
              <w:adjustRightInd w:val="0"/>
              <w:snapToGrid w:val="0"/>
              <w:spacing w:line="480" w:lineRule="atLeast"/>
              <w:ind w:firstLine="480" w:firstLineChars="200"/>
              <w:rPr>
                <w:rFonts w:ascii="Times New Roman" w:hAnsi="Times New Roman" w:eastAsia="宋体" w:cs="Times New Roman"/>
                <w:sz w:val="24"/>
                <w:szCs w:val="24"/>
              </w:rPr>
            </w:pPr>
            <w:r>
              <w:rPr>
                <w:rFonts w:ascii="Cambria Math" w:hAnsi="Cambria Math" w:eastAsia="宋体" w:cs="Cambria Math"/>
                <w:sz w:val="24"/>
                <w:szCs w:val="24"/>
              </w:rPr>
              <w:t>③</w:t>
            </w:r>
            <w:r>
              <w:rPr>
                <w:rFonts w:ascii="Times New Roman" w:hAnsi="Times New Roman" w:eastAsia="宋体" w:cs="Times New Roman"/>
                <w:sz w:val="24"/>
                <w:szCs w:val="24"/>
              </w:rPr>
              <w:t>绿化和道路洒水</w:t>
            </w:r>
          </w:p>
          <w:p w14:paraId="0AC8E288">
            <w:pPr>
              <w:adjustRightInd w:val="0"/>
              <w:snapToGri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本项目绿化面积1000m</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，道路面积约800m</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。根据《山西省用水定额  第3部分：服务业用水定额》（DB14/T1049.3-2021），绿化洒水按1.5L/m</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·d计，道路洒水指标取</w:t>
            </w:r>
            <w:r>
              <w:rPr>
                <w:rFonts w:hint="eastAsia" w:ascii="Times New Roman" w:hAnsi="Times New Roman" w:eastAsia="宋体" w:cs="Times New Roman"/>
                <w:sz w:val="24"/>
                <w:szCs w:val="24"/>
              </w:rPr>
              <w:t>1.5</w:t>
            </w:r>
            <w:r>
              <w:rPr>
                <w:rFonts w:ascii="Times New Roman" w:hAnsi="Times New Roman" w:eastAsia="宋体" w:cs="Times New Roman"/>
                <w:sz w:val="24"/>
                <w:szCs w:val="24"/>
              </w:rPr>
              <w:t>L/m</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·d计，则绿化用水量为1.5m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/d，道路洒水量为1.</w:t>
            </w:r>
            <w:r>
              <w:rPr>
                <w:rFonts w:hint="eastAsia" w:ascii="Times New Roman" w:hAnsi="Times New Roman" w:eastAsia="宋体" w:cs="Times New Roman"/>
                <w:sz w:val="24"/>
                <w:szCs w:val="24"/>
              </w:rPr>
              <w:t>2</w:t>
            </w:r>
            <w:r>
              <w:rPr>
                <w:rFonts w:ascii="Times New Roman" w:hAnsi="Times New Roman" w:eastAsia="宋体" w:cs="Times New Roman"/>
                <w:sz w:val="24"/>
                <w:szCs w:val="24"/>
              </w:rPr>
              <w:t>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/d。</w:t>
            </w:r>
          </w:p>
          <w:p w14:paraId="57A72870">
            <w:pPr>
              <w:adjustRightInd w:val="0"/>
              <w:snapToGrid w:val="0"/>
              <w:spacing w:line="480" w:lineRule="atLeast"/>
              <w:ind w:firstLine="480" w:firstLineChars="200"/>
              <w:rPr>
                <w:rFonts w:ascii="Times New Roman" w:hAnsi="Times New Roman" w:eastAsia="宋体" w:cs="Times New Roman"/>
                <w:sz w:val="24"/>
              </w:rPr>
            </w:pPr>
            <w:r>
              <w:rPr>
                <w:rFonts w:ascii="Times New Roman" w:hAnsi="Times New Roman" w:eastAsia="宋体" w:cs="Times New Roman"/>
                <w:sz w:val="24"/>
              </w:rPr>
              <w:t>（2）排水</w:t>
            </w:r>
          </w:p>
          <w:p w14:paraId="42C730E5">
            <w:pPr>
              <w:adjustRightInd w:val="0"/>
              <w:snapToGrid w:val="0"/>
              <w:spacing w:line="480" w:lineRule="atLeast"/>
              <w:ind w:firstLine="470" w:firstLineChars="196"/>
              <w:rPr>
                <w:rFonts w:ascii="Times New Roman" w:hAnsi="Times New Roman" w:eastAsia="宋体" w:cs="Times New Roman"/>
                <w:sz w:val="24"/>
              </w:rPr>
            </w:pPr>
            <w:r>
              <w:rPr>
                <w:rFonts w:ascii="Cambria Math" w:hAnsi="Cambria Math" w:eastAsia="宋体" w:cs="Cambria Math"/>
                <w:sz w:val="24"/>
              </w:rPr>
              <w:t>①</w:t>
            </w:r>
            <w:r>
              <w:rPr>
                <w:rFonts w:ascii="Times New Roman" w:hAnsi="Times New Roman" w:eastAsia="宋体" w:cs="Times New Roman"/>
                <w:sz w:val="24"/>
              </w:rPr>
              <w:t>生活污水</w:t>
            </w:r>
          </w:p>
          <w:p w14:paraId="6EABA3B8">
            <w:pPr>
              <w:adjustRightInd w:val="0"/>
              <w:snapToGrid w:val="0"/>
              <w:spacing w:line="480" w:lineRule="atLeast"/>
              <w:ind w:firstLine="470" w:firstLineChars="196"/>
              <w:rPr>
                <w:rFonts w:ascii="Times New Roman" w:hAnsi="Times New Roman" w:eastAsia="宋体" w:cs="Times New Roman"/>
                <w:sz w:val="24"/>
                <w:szCs w:val="24"/>
              </w:rPr>
            </w:pPr>
            <w:r>
              <w:rPr>
                <w:rFonts w:ascii="Times New Roman" w:hAnsi="Times New Roman" w:eastAsia="宋体" w:cs="Times New Roman"/>
                <w:sz w:val="24"/>
              </w:rPr>
              <w:t>生活污水产生量按用水量的80%计算，产生量为0.64</w:t>
            </w:r>
            <w:r>
              <w:rPr>
                <w:rFonts w:ascii="Times New Roman" w:hAnsi="Times New Roman" w:eastAsia="宋体" w:cs="Times New Roman"/>
                <w:sz w:val="24"/>
                <w:szCs w:val="24"/>
              </w:rPr>
              <w:t>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/d，生活污水排入化粪池，定期清掏用于农田施肥。</w:t>
            </w:r>
          </w:p>
          <w:p w14:paraId="49B4C493">
            <w:pPr>
              <w:adjustRightInd w:val="0"/>
              <w:snapToGrid w:val="0"/>
              <w:spacing w:line="480" w:lineRule="atLeast"/>
              <w:ind w:firstLine="470" w:firstLineChars="196"/>
              <w:rPr>
                <w:rFonts w:ascii="Times New Roman" w:hAnsi="Times New Roman" w:eastAsia="宋体" w:cs="Times New Roman"/>
                <w:sz w:val="24"/>
              </w:rPr>
            </w:pPr>
            <w:r>
              <w:rPr>
                <w:rFonts w:ascii="Cambria Math" w:hAnsi="Cambria Math" w:eastAsia="宋体" w:cs="Cambria Math"/>
                <w:sz w:val="24"/>
                <w:szCs w:val="24"/>
              </w:rPr>
              <w:t>②</w:t>
            </w:r>
            <w:r>
              <w:rPr>
                <w:rFonts w:ascii="Times New Roman" w:hAnsi="Times New Roman" w:eastAsia="宋体" w:cs="Times New Roman"/>
                <w:sz w:val="24"/>
                <w:szCs w:val="24"/>
              </w:rPr>
              <w:t>车辆清洗废水：洗车车辆清洗废水经沉淀池处理后回用于清洗车辆，废水不外排。</w:t>
            </w:r>
          </w:p>
          <w:p w14:paraId="36E6299F">
            <w:pPr>
              <w:adjustRightInd w:val="0"/>
              <w:snapToGrid w:val="0"/>
              <w:spacing w:line="480" w:lineRule="atLeast"/>
              <w:ind w:firstLine="480" w:firstLineChars="200"/>
              <w:rPr>
                <w:rFonts w:ascii="Times New Roman" w:hAnsi="Times New Roman" w:eastAsia="黑体" w:cs="Times New Roman"/>
                <w:b/>
                <w:bCs/>
                <w:sz w:val="24"/>
                <w:szCs w:val="24"/>
              </w:rPr>
            </w:pPr>
            <w:r>
              <w:rPr>
                <w:rFonts w:ascii="Times New Roman" w:hAnsi="Times New Roman" w:eastAsia="宋体" w:cs="Times New Roman"/>
                <w:sz w:val="24"/>
              </w:rPr>
              <w:t>本项目全厂用水水平衡表见表2-8，水平衡图见图2.7-1。</w:t>
            </w:r>
          </w:p>
          <w:p w14:paraId="36D79A05">
            <w:pPr>
              <w:adjustRightInd w:val="0"/>
              <w:snapToGrid w:val="0"/>
              <w:spacing w:line="500" w:lineRule="exact"/>
              <w:ind w:firstLine="472" w:firstLineChars="196"/>
              <w:jc w:val="center"/>
              <w:rPr>
                <w:rFonts w:ascii="Times New Roman" w:hAnsi="Times New Roman" w:eastAsia="黑体" w:cs="Times New Roman"/>
                <w:b/>
                <w:bCs/>
                <w:sz w:val="24"/>
                <w:szCs w:val="24"/>
              </w:rPr>
            </w:pPr>
            <w:r>
              <w:rPr>
                <w:rFonts w:ascii="Times New Roman" w:hAnsi="Times New Roman" w:eastAsia="黑体" w:cs="Times New Roman"/>
                <w:b/>
                <w:bCs/>
                <w:sz w:val="24"/>
                <w:szCs w:val="24"/>
              </w:rPr>
              <w:t>表2-8  全厂用水平衡表（m</w:t>
            </w:r>
            <w:r>
              <w:rPr>
                <w:rFonts w:ascii="Times New Roman" w:hAnsi="Times New Roman" w:eastAsia="黑体" w:cs="Times New Roman"/>
                <w:b/>
                <w:bCs/>
                <w:sz w:val="24"/>
                <w:szCs w:val="24"/>
                <w:vertAlign w:val="superscript"/>
              </w:rPr>
              <w:t>3</w:t>
            </w:r>
            <w:r>
              <w:rPr>
                <w:rFonts w:ascii="Times New Roman" w:hAnsi="Times New Roman" w:eastAsia="黑体" w:cs="Times New Roman"/>
                <w:b/>
                <w:bCs/>
                <w:sz w:val="24"/>
                <w:szCs w:val="24"/>
              </w:rPr>
              <w:t>/d）</w:t>
            </w:r>
          </w:p>
          <w:tbl>
            <w:tblPr>
              <w:tblStyle w:val="84"/>
              <w:tblW w:w="7781"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544"/>
              <w:gridCol w:w="1559"/>
              <w:gridCol w:w="709"/>
              <w:gridCol w:w="1134"/>
              <w:gridCol w:w="1701"/>
              <w:gridCol w:w="1134"/>
            </w:tblGrid>
            <w:tr w14:paraId="5DEC996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44" w:type="dxa"/>
                  <w:vAlign w:val="center"/>
                </w:tcPr>
                <w:p w14:paraId="083C82D1">
                  <w:pPr>
                    <w:spacing w:line="320" w:lineRule="atLeast"/>
                    <w:jc w:val="center"/>
                    <w:rPr>
                      <w:rFonts w:ascii="Times New Roman" w:hAnsi="Times New Roman" w:cs="Times New Roman"/>
                      <w:spacing w:val="-5"/>
                      <w:szCs w:val="21"/>
                    </w:rPr>
                  </w:pPr>
                  <w:r>
                    <w:rPr>
                      <w:rFonts w:ascii="Times New Roman" w:hAnsi="Times New Roman" w:cs="Times New Roman"/>
                      <w:spacing w:val="-5"/>
                      <w:szCs w:val="21"/>
                    </w:rPr>
                    <w:t>用水类别</w:t>
                  </w:r>
                </w:p>
              </w:tc>
              <w:tc>
                <w:tcPr>
                  <w:tcW w:w="1559" w:type="dxa"/>
                  <w:vAlign w:val="center"/>
                </w:tcPr>
                <w:p w14:paraId="14734CF7">
                  <w:pPr>
                    <w:spacing w:line="320" w:lineRule="atLeast"/>
                    <w:jc w:val="center"/>
                    <w:rPr>
                      <w:rFonts w:ascii="Times New Roman" w:hAnsi="Times New Roman" w:cs="Times New Roman"/>
                      <w:spacing w:val="-5"/>
                      <w:szCs w:val="21"/>
                    </w:rPr>
                  </w:pPr>
                  <w:r>
                    <w:rPr>
                      <w:rFonts w:ascii="Times New Roman" w:hAnsi="Times New Roman" w:cs="Times New Roman"/>
                      <w:spacing w:val="-5"/>
                      <w:szCs w:val="21"/>
                    </w:rPr>
                    <w:t>用水标准</w:t>
                  </w:r>
                </w:p>
              </w:tc>
              <w:tc>
                <w:tcPr>
                  <w:tcW w:w="709" w:type="dxa"/>
                  <w:vAlign w:val="center"/>
                </w:tcPr>
                <w:p w14:paraId="265C6CAF">
                  <w:pPr>
                    <w:spacing w:line="320" w:lineRule="atLeast"/>
                    <w:jc w:val="center"/>
                    <w:rPr>
                      <w:rFonts w:ascii="Times New Roman" w:hAnsi="Times New Roman" w:cs="Times New Roman"/>
                      <w:spacing w:val="-5"/>
                      <w:szCs w:val="21"/>
                    </w:rPr>
                  </w:pPr>
                  <w:r>
                    <w:rPr>
                      <w:rFonts w:ascii="Times New Roman" w:hAnsi="Times New Roman" w:cs="Times New Roman"/>
                      <w:spacing w:val="-5"/>
                      <w:szCs w:val="21"/>
                    </w:rPr>
                    <w:t>数量</w:t>
                  </w:r>
                </w:p>
              </w:tc>
              <w:tc>
                <w:tcPr>
                  <w:tcW w:w="1134" w:type="dxa"/>
                  <w:vAlign w:val="center"/>
                </w:tcPr>
                <w:p w14:paraId="42C23DF5">
                  <w:pPr>
                    <w:spacing w:line="320" w:lineRule="atLeast"/>
                    <w:jc w:val="center"/>
                    <w:rPr>
                      <w:rFonts w:ascii="Times New Roman" w:hAnsi="Times New Roman" w:cs="Times New Roman"/>
                      <w:spacing w:val="-5"/>
                      <w:szCs w:val="21"/>
                    </w:rPr>
                  </w:pPr>
                  <w:r>
                    <w:rPr>
                      <w:rFonts w:ascii="Times New Roman" w:hAnsi="Times New Roman" w:cs="Times New Roman"/>
                      <w:spacing w:val="-5"/>
                      <w:szCs w:val="21"/>
                    </w:rPr>
                    <w:t>用水量m</w:t>
                  </w:r>
                  <w:r>
                    <w:rPr>
                      <w:rFonts w:ascii="Times New Roman" w:hAnsi="Times New Roman" w:cs="Times New Roman"/>
                      <w:spacing w:val="-5"/>
                      <w:szCs w:val="21"/>
                      <w:vertAlign w:val="superscript"/>
                    </w:rPr>
                    <w:t>3</w:t>
                  </w:r>
                  <w:r>
                    <w:rPr>
                      <w:rFonts w:ascii="Times New Roman" w:hAnsi="Times New Roman" w:cs="Times New Roman"/>
                      <w:spacing w:val="-5"/>
                      <w:szCs w:val="21"/>
                    </w:rPr>
                    <w:t>/d</w:t>
                  </w:r>
                </w:p>
              </w:tc>
              <w:tc>
                <w:tcPr>
                  <w:tcW w:w="1701" w:type="dxa"/>
                  <w:vAlign w:val="center"/>
                </w:tcPr>
                <w:p w14:paraId="30CFA550">
                  <w:pPr>
                    <w:spacing w:line="320" w:lineRule="atLeast"/>
                    <w:jc w:val="center"/>
                    <w:rPr>
                      <w:rFonts w:ascii="Times New Roman" w:hAnsi="Times New Roman" w:cs="Times New Roman"/>
                      <w:spacing w:val="-5"/>
                      <w:szCs w:val="21"/>
                    </w:rPr>
                  </w:pPr>
                  <w:r>
                    <w:rPr>
                      <w:rFonts w:ascii="Times New Roman" w:hAnsi="Times New Roman" w:cs="Times New Roman"/>
                      <w:spacing w:val="-5"/>
                      <w:szCs w:val="21"/>
                    </w:rPr>
                    <w:t>水源</w:t>
                  </w:r>
                </w:p>
              </w:tc>
              <w:tc>
                <w:tcPr>
                  <w:tcW w:w="1134" w:type="dxa"/>
                  <w:vAlign w:val="center"/>
                </w:tcPr>
                <w:p w14:paraId="2905C894">
                  <w:pPr>
                    <w:spacing w:line="320" w:lineRule="atLeast"/>
                    <w:jc w:val="center"/>
                    <w:rPr>
                      <w:rFonts w:ascii="Times New Roman" w:hAnsi="Times New Roman" w:cs="Times New Roman"/>
                      <w:spacing w:val="-5"/>
                      <w:szCs w:val="21"/>
                    </w:rPr>
                  </w:pPr>
                  <w:r>
                    <w:rPr>
                      <w:rFonts w:ascii="Times New Roman" w:hAnsi="Times New Roman" w:cs="Times New Roman"/>
                      <w:spacing w:val="-5"/>
                      <w:szCs w:val="21"/>
                    </w:rPr>
                    <w:t>排水量m</w:t>
                  </w:r>
                  <w:r>
                    <w:rPr>
                      <w:rFonts w:ascii="Times New Roman" w:hAnsi="Times New Roman" w:cs="Times New Roman"/>
                      <w:spacing w:val="-5"/>
                      <w:szCs w:val="21"/>
                      <w:vertAlign w:val="superscript"/>
                    </w:rPr>
                    <w:t>3</w:t>
                  </w:r>
                  <w:r>
                    <w:rPr>
                      <w:rFonts w:ascii="Times New Roman" w:hAnsi="Times New Roman" w:cs="Times New Roman"/>
                      <w:spacing w:val="-5"/>
                      <w:szCs w:val="21"/>
                    </w:rPr>
                    <w:t>/d</w:t>
                  </w:r>
                </w:p>
              </w:tc>
            </w:tr>
            <w:tr w14:paraId="6EEB78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44" w:type="dxa"/>
                  <w:vAlign w:val="center"/>
                </w:tcPr>
                <w:p w14:paraId="58C6C542">
                  <w:pPr>
                    <w:spacing w:line="320" w:lineRule="atLeast"/>
                    <w:jc w:val="center"/>
                    <w:rPr>
                      <w:rFonts w:ascii="Times New Roman" w:hAnsi="Times New Roman" w:cs="Times New Roman"/>
                      <w:spacing w:val="-2"/>
                      <w:szCs w:val="21"/>
                    </w:rPr>
                  </w:pPr>
                  <w:r>
                    <w:rPr>
                      <w:rFonts w:ascii="Times New Roman" w:hAnsi="Times New Roman" w:cs="Times New Roman"/>
                      <w:spacing w:val="-2"/>
                      <w:szCs w:val="21"/>
                    </w:rPr>
                    <w:t>洗车用水</w:t>
                  </w:r>
                </w:p>
              </w:tc>
              <w:tc>
                <w:tcPr>
                  <w:tcW w:w="1559" w:type="dxa"/>
                  <w:vAlign w:val="center"/>
                </w:tcPr>
                <w:p w14:paraId="5C8A6CEF">
                  <w:pPr>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0.</w:t>
                  </w:r>
                  <w:r>
                    <w:rPr>
                      <w:rFonts w:hint="eastAsia" w:ascii="Times New Roman" w:hAnsi="Times New Roman" w:eastAsia="宋体" w:cs="Times New Roman"/>
                      <w:szCs w:val="21"/>
                    </w:rPr>
                    <w:t>8</w:t>
                  </w:r>
                  <w:r>
                    <w:rPr>
                      <w:rFonts w:ascii="Times New Roman" w:hAnsi="Times New Roman" w:eastAsia="宋体" w:cs="Times New Roman"/>
                      <w:szCs w:val="21"/>
                    </w:rPr>
                    <w:t>L/辆·次</w:t>
                  </w:r>
                </w:p>
              </w:tc>
              <w:tc>
                <w:tcPr>
                  <w:tcW w:w="709" w:type="dxa"/>
                  <w:vAlign w:val="center"/>
                </w:tcPr>
                <w:p w14:paraId="4582059C">
                  <w:pPr>
                    <w:spacing w:line="320" w:lineRule="atLeast"/>
                    <w:jc w:val="center"/>
                    <w:rPr>
                      <w:rFonts w:ascii="Times New Roman" w:hAnsi="Times New Roman" w:cs="Times New Roman"/>
                      <w:kern w:val="0"/>
                      <w:szCs w:val="21"/>
                    </w:rPr>
                  </w:pPr>
                  <w:r>
                    <w:rPr>
                      <w:rFonts w:ascii="Times New Roman" w:hAnsi="Times New Roman" w:cs="Times New Roman"/>
                      <w:kern w:val="0"/>
                      <w:szCs w:val="21"/>
                    </w:rPr>
                    <w:t>12</w:t>
                  </w:r>
                </w:p>
              </w:tc>
              <w:tc>
                <w:tcPr>
                  <w:tcW w:w="1134" w:type="dxa"/>
                  <w:vAlign w:val="center"/>
                </w:tcPr>
                <w:p w14:paraId="281E0405">
                  <w:pPr>
                    <w:spacing w:line="320" w:lineRule="atLeast"/>
                    <w:jc w:val="center"/>
                    <w:rPr>
                      <w:rFonts w:ascii="Times New Roman" w:hAnsi="Times New Roman" w:cs="Times New Roman"/>
                      <w:spacing w:val="-2"/>
                      <w:szCs w:val="21"/>
                    </w:rPr>
                  </w:pPr>
                  <w:r>
                    <w:rPr>
                      <w:rFonts w:ascii="Times New Roman" w:hAnsi="Times New Roman" w:cs="Times New Roman"/>
                      <w:spacing w:val="-2"/>
                      <w:szCs w:val="21"/>
                    </w:rPr>
                    <w:t>0.0</w:t>
                  </w:r>
                  <w:r>
                    <w:rPr>
                      <w:rFonts w:hint="eastAsia" w:ascii="Times New Roman" w:hAnsi="Times New Roman" w:cs="Times New Roman"/>
                      <w:spacing w:val="-2"/>
                      <w:szCs w:val="21"/>
                    </w:rPr>
                    <w:t>96</w:t>
                  </w:r>
                </w:p>
              </w:tc>
              <w:tc>
                <w:tcPr>
                  <w:tcW w:w="1701" w:type="dxa"/>
                  <w:vMerge w:val="restart"/>
                  <w:vAlign w:val="center"/>
                </w:tcPr>
                <w:p w14:paraId="228CFF32">
                  <w:pPr>
                    <w:spacing w:line="320" w:lineRule="atLeast"/>
                    <w:jc w:val="center"/>
                    <w:rPr>
                      <w:rFonts w:ascii="Times New Roman" w:hAnsi="Times New Roman" w:cs="Times New Roman"/>
                      <w:spacing w:val="-2"/>
                      <w:szCs w:val="21"/>
                    </w:rPr>
                  </w:pPr>
                  <w:r>
                    <w:rPr>
                      <w:rFonts w:ascii="Times New Roman" w:hAnsi="Times New Roman" w:cs="Times New Roman"/>
                      <w:spacing w:val="-2"/>
                      <w:szCs w:val="21"/>
                    </w:rPr>
                    <w:t>庄只村水井</w:t>
                  </w:r>
                </w:p>
              </w:tc>
              <w:tc>
                <w:tcPr>
                  <w:tcW w:w="1134" w:type="dxa"/>
                  <w:vAlign w:val="center"/>
                </w:tcPr>
                <w:p w14:paraId="1626F0AA">
                  <w:pPr>
                    <w:spacing w:line="320" w:lineRule="atLeast"/>
                    <w:jc w:val="center"/>
                    <w:rPr>
                      <w:rFonts w:ascii="Times New Roman" w:hAnsi="Times New Roman" w:eastAsia="宋体" w:cs="Times New Roman"/>
                    </w:rPr>
                  </w:pPr>
                  <w:r>
                    <w:rPr>
                      <w:rFonts w:hint="eastAsia" w:ascii="Times New Roman" w:hAnsi="Times New Roman" w:eastAsia="宋体" w:cs="Times New Roman"/>
                    </w:rPr>
                    <w:t>/</w:t>
                  </w:r>
                </w:p>
              </w:tc>
            </w:tr>
            <w:tr w14:paraId="4902DAD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44" w:type="dxa"/>
                  <w:vAlign w:val="center"/>
                </w:tcPr>
                <w:p w14:paraId="5A8948BF">
                  <w:pPr>
                    <w:spacing w:line="320" w:lineRule="atLeast"/>
                    <w:jc w:val="center"/>
                    <w:rPr>
                      <w:rFonts w:ascii="Times New Roman" w:hAnsi="Times New Roman" w:cs="Times New Roman"/>
                      <w:szCs w:val="21"/>
                    </w:rPr>
                  </w:pPr>
                  <w:r>
                    <w:rPr>
                      <w:rFonts w:ascii="Times New Roman" w:hAnsi="Times New Roman" w:cs="Times New Roman"/>
                      <w:spacing w:val="-2"/>
                      <w:szCs w:val="21"/>
                    </w:rPr>
                    <w:t>绿化洒水</w:t>
                  </w:r>
                </w:p>
              </w:tc>
              <w:tc>
                <w:tcPr>
                  <w:tcW w:w="1559" w:type="dxa"/>
                  <w:vAlign w:val="center"/>
                </w:tcPr>
                <w:p w14:paraId="5FB8AEB6">
                  <w:pPr>
                    <w:spacing w:line="320" w:lineRule="atLeast"/>
                    <w:jc w:val="center"/>
                    <w:rPr>
                      <w:rFonts w:ascii="Times New Roman" w:hAnsi="Times New Roman" w:eastAsia="Times New Roman" w:cs="Times New Roman"/>
                    </w:rPr>
                  </w:pPr>
                  <w:r>
                    <w:rPr>
                      <w:rFonts w:ascii="Times New Roman" w:hAnsi="Times New Roman" w:eastAsia="宋体" w:cs="Times New Roman"/>
                      <w:szCs w:val="21"/>
                    </w:rPr>
                    <w:t>1.5L/m</w:t>
                  </w:r>
                  <w:r>
                    <w:rPr>
                      <w:rFonts w:ascii="Times New Roman" w:hAnsi="Times New Roman" w:eastAsia="宋体" w:cs="Times New Roman"/>
                      <w:szCs w:val="21"/>
                      <w:vertAlign w:val="superscript"/>
                    </w:rPr>
                    <w:t>2</w:t>
                  </w:r>
                  <w:r>
                    <w:rPr>
                      <w:rFonts w:ascii="Times New Roman" w:hAnsi="Times New Roman" w:eastAsia="宋体" w:cs="Times New Roman"/>
                      <w:szCs w:val="21"/>
                    </w:rPr>
                    <w:t>·d</w:t>
                  </w:r>
                </w:p>
              </w:tc>
              <w:tc>
                <w:tcPr>
                  <w:tcW w:w="709" w:type="dxa"/>
                  <w:vAlign w:val="center"/>
                </w:tcPr>
                <w:p w14:paraId="4B136877">
                  <w:pPr>
                    <w:spacing w:line="320" w:lineRule="atLeast"/>
                    <w:jc w:val="center"/>
                    <w:rPr>
                      <w:rFonts w:ascii="Times New Roman" w:hAnsi="Times New Roman" w:cs="Times New Roman"/>
                      <w:spacing w:val="-2"/>
                      <w:szCs w:val="21"/>
                    </w:rPr>
                  </w:pPr>
                  <w:r>
                    <w:rPr>
                      <w:rFonts w:ascii="Times New Roman" w:hAnsi="Times New Roman" w:cs="Times New Roman"/>
                      <w:kern w:val="0"/>
                      <w:szCs w:val="21"/>
                    </w:rPr>
                    <w:t>1000m</w:t>
                  </w:r>
                  <w:r>
                    <w:rPr>
                      <w:rFonts w:ascii="Times New Roman" w:hAnsi="Times New Roman" w:cs="Times New Roman"/>
                      <w:kern w:val="0"/>
                      <w:szCs w:val="21"/>
                      <w:vertAlign w:val="superscript"/>
                    </w:rPr>
                    <w:t>2</w:t>
                  </w:r>
                </w:p>
              </w:tc>
              <w:tc>
                <w:tcPr>
                  <w:tcW w:w="1134" w:type="dxa"/>
                  <w:vAlign w:val="center"/>
                </w:tcPr>
                <w:p w14:paraId="429B69BC">
                  <w:pPr>
                    <w:spacing w:line="320" w:lineRule="atLeast"/>
                    <w:jc w:val="center"/>
                    <w:rPr>
                      <w:rFonts w:ascii="Times New Roman" w:hAnsi="Times New Roman" w:cs="Times New Roman"/>
                      <w:spacing w:val="-2"/>
                      <w:szCs w:val="21"/>
                    </w:rPr>
                  </w:pPr>
                  <w:r>
                    <w:rPr>
                      <w:rFonts w:ascii="Times New Roman" w:hAnsi="Times New Roman" w:cs="Times New Roman"/>
                      <w:spacing w:val="-2"/>
                      <w:szCs w:val="21"/>
                    </w:rPr>
                    <w:t>1.5</w:t>
                  </w:r>
                </w:p>
              </w:tc>
              <w:tc>
                <w:tcPr>
                  <w:tcW w:w="1701" w:type="dxa"/>
                  <w:vMerge w:val="continue"/>
                  <w:vAlign w:val="center"/>
                </w:tcPr>
                <w:p w14:paraId="5F34163B">
                  <w:pPr>
                    <w:spacing w:line="320" w:lineRule="atLeast"/>
                    <w:jc w:val="center"/>
                    <w:rPr>
                      <w:rFonts w:ascii="Times New Roman" w:hAnsi="Times New Roman" w:cs="Times New Roman"/>
                      <w:spacing w:val="-2"/>
                      <w:szCs w:val="21"/>
                    </w:rPr>
                  </w:pPr>
                </w:p>
              </w:tc>
              <w:tc>
                <w:tcPr>
                  <w:tcW w:w="1134" w:type="dxa"/>
                  <w:vAlign w:val="center"/>
                </w:tcPr>
                <w:p w14:paraId="6C45B377">
                  <w:pPr>
                    <w:spacing w:line="320" w:lineRule="atLeast"/>
                    <w:jc w:val="center"/>
                    <w:rPr>
                      <w:rFonts w:ascii="Times New Roman" w:hAnsi="Times New Roman" w:eastAsia="宋体" w:cs="Times New Roman"/>
                    </w:rPr>
                  </w:pPr>
                  <w:r>
                    <w:rPr>
                      <w:rFonts w:ascii="Times New Roman" w:hAnsi="Times New Roman" w:eastAsia="宋体" w:cs="Times New Roman"/>
                    </w:rPr>
                    <w:t>/</w:t>
                  </w:r>
                </w:p>
              </w:tc>
            </w:tr>
            <w:tr w14:paraId="0592D47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44" w:type="dxa"/>
                  <w:vAlign w:val="center"/>
                </w:tcPr>
                <w:p w14:paraId="0D9302DD">
                  <w:pPr>
                    <w:spacing w:line="320" w:lineRule="atLeast"/>
                    <w:jc w:val="center"/>
                    <w:rPr>
                      <w:rFonts w:ascii="Times New Roman" w:hAnsi="Times New Roman" w:cs="Times New Roman"/>
                      <w:spacing w:val="-2"/>
                      <w:szCs w:val="21"/>
                    </w:rPr>
                  </w:pPr>
                  <w:r>
                    <w:rPr>
                      <w:rFonts w:ascii="Times New Roman" w:hAnsi="Times New Roman" w:cs="Times New Roman"/>
                      <w:spacing w:val="-2"/>
                      <w:szCs w:val="21"/>
                    </w:rPr>
                    <w:t>道路洒水</w:t>
                  </w:r>
                </w:p>
              </w:tc>
              <w:tc>
                <w:tcPr>
                  <w:tcW w:w="1559" w:type="dxa"/>
                  <w:vAlign w:val="center"/>
                </w:tcPr>
                <w:p w14:paraId="5BE1A310">
                  <w:pPr>
                    <w:spacing w:line="320" w:lineRule="atLeast"/>
                    <w:jc w:val="center"/>
                    <w:rPr>
                      <w:rFonts w:ascii="Times New Roman" w:hAnsi="Times New Roman" w:cs="Times New Roman"/>
                      <w:kern w:val="0"/>
                      <w:szCs w:val="21"/>
                    </w:rPr>
                  </w:pPr>
                  <w:r>
                    <w:rPr>
                      <w:rFonts w:hint="eastAsia" w:ascii="Times New Roman" w:hAnsi="Times New Roman" w:eastAsia="宋体" w:cs="Times New Roman"/>
                      <w:szCs w:val="21"/>
                    </w:rPr>
                    <w:t>1.5</w:t>
                  </w:r>
                  <w:r>
                    <w:rPr>
                      <w:rFonts w:ascii="Times New Roman" w:hAnsi="Times New Roman" w:eastAsia="宋体" w:cs="Times New Roman"/>
                      <w:szCs w:val="21"/>
                    </w:rPr>
                    <w:t>L/m</w:t>
                  </w:r>
                  <w:r>
                    <w:rPr>
                      <w:rFonts w:ascii="Times New Roman" w:hAnsi="Times New Roman" w:eastAsia="宋体" w:cs="Times New Roman"/>
                      <w:szCs w:val="21"/>
                      <w:vertAlign w:val="superscript"/>
                    </w:rPr>
                    <w:t>2</w:t>
                  </w:r>
                  <w:r>
                    <w:rPr>
                      <w:rFonts w:ascii="Times New Roman" w:hAnsi="Times New Roman" w:eastAsia="宋体" w:cs="Times New Roman"/>
                      <w:szCs w:val="21"/>
                    </w:rPr>
                    <w:t>·d</w:t>
                  </w:r>
                </w:p>
              </w:tc>
              <w:tc>
                <w:tcPr>
                  <w:tcW w:w="709" w:type="dxa"/>
                  <w:vAlign w:val="center"/>
                </w:tcPr>
                <w:p w14:paraId="7A39814A">
                  <w:pPr>
                    <w:spacing w:line="320" w:lineRule="atLeast"/>
                    <w:jc w:val="center"/>
                    <w:rPr>
                      <w:rFonts w:ascii="Times New Roman" w:hAnsi="Times New Roman" w:cs="Times New Roman"/>
                      <w:kern w:val="0"/>
                      <w:szCs w:val="21"/>
                    </w:rPr>
                  </w:pPr>
                  <w:r>
                    <w:rPr>
                      <w:rFonts w:ascii="Times New Roman" w:hAnsi="Times New Roman" w:cs="Times New Roman"/>
                      <w:kern w:val="0"/>
                      <w:szCs w:val="21"/>
                    </w:rPr>
                    <w:t>800m</w:t>
                  </w:r>
                  <w:r>
                    <w:rPr>
                      <w:rFonts w:ascii="Times New Roman" w:hAnsi="Times New Roman" w:cs="Times New Roman"/>
                      <w:kern w:val="0"/>
                      <w:szCs w:val="21"/>
                      <w:vertAlign w:val="superscript"/>
                    </w:rPr>
                    <w:t>2</w:t>
                  </w:r>
                </w:p>
              </w:tc>
              <w:tc>
                <w:tcPr>
                  <w:tcW w:w="1134" w:type="dxa"/>
                  <w:vAlign w:val="center"/>
                </w:tcPr>
                <w:p w14:paraId="0B21E3FB">
                  <w:pPr>
                    <w:spacing w:line="320" w:lineRule="atLeast"/>
                    <w:jc w:val="center"/>
                    <w:rPr>
                      <w:rFonts w:ascii="Times New Roman" w:hAnsi="Times New Roman" w:cs="Times New Roman"/>
                      <w:spacing w:val="-2"/>
                      <w:szCs w:val="21"/>
                    </w:rPr>
                  </w:pPr>
                  <w:r>
                    <w:rPr>
                      <w:rFonts w:hint="eastAsia" w:ascii="Times New Roman" w:hAnsi="Times New Roman" w:cs="Times New Roman"/>
                      <w:spacing w:val="-2"/>
                      <w:szCs w:val="21"/>
                    </w:rPr>
                    <w:t>1.2</w:t>
                  </w:r>
                </w:p>
              </w:tc>
              <w:tc>
                <w:tcPr>
                  <w:tcW w:w="1701" w:type="dxa"/>
                  <w:vMerge w:val="continue"/>
                  <w:vAlign w:val="center"/>
                </w:tcPr>
                <w:p w14:paraId="2E33BD78">
                  <w:pPr>
                    <w:spacing w:line="320" w:lineRule="atLeast"/>
                    <w:jc w:val="center"/>
                    <w:rPr>
                      <w:rFonts w:ascii="Times New Roman" w:hAnsi="Times New Roman" w:cs="Times New Roman"/>
                      <w:spacing w:val="-2"/>
                      <w:szCs w:val="21"/>
                    </w:rPr>
                  </w:pPr>
                </w:p>
              </w:tc>
              <w:tc>
                <w:tcPr>
                  <w:tcW w:w="1134" w:type="dxa"/>
                  <w:vAlign w:val="center"/>
                </w:tcPr>
                <w:p w14:paraId="11F881A8">
                  <w:pPr>
                    <w:spacing w:line="320" w:lineRule="atLeast"/>
                    <w:jc w:val="center"/>
                    <w:rPr>
                      <w:rFonts w:ascii="Times New Roman" w:hAnsi="Times New Roman" w:eastAsia="宋体" w:cs="Times New Roman"/>
                    </w:rPr>
                  </w:pPr>
                  <w:r>
                    <w:rPr>
                      <w:rFonts w:ascii="Times New Roman" w:hAnsi="Times New Roman" w:eastAsia="宋体" w:cs="Times New Roman"/>
                    </w:rPr>
                    <w:t>/</w:t>
                  </w:r>
                </w:p>
              </w:tc>
            </w:tr>
            <w:tr w14:paraId="69D260E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44" w:type="dxa"/>
                  <w:vAlign w:val="center"/>
                </w:tcPr>
                <w:p w14:paraId="6CEC8E53">
                  <w:pPr>
                    <w:spacing w:line="320" w:lineRule="atLeast"/>
                    <w:jc w:val="center"/>
                    <w:rPr>
                      <w:rFonts w:ascii="Times New Roman" w:hAnsi="Times New Roman" w:cs="Times New Roman"/>
                      <w:spacing w:val="-2"/>
                      <w:szCs w:val="21"/>
                    </w:rPr>
                  </w:pPr>
                  <w:r>
                    <w:rPr>
                      <w:rFonts w:ascii="Times New Roman" w:hAnsi="Times New Roman" w:cs="Times New Roman"/>
                      <w:spacing w:val="1"/>
                      <w:szCs w:val="21"/>
                    </w:rPr>
                    <w:t>生活用水</w:t>
                  </w:r>
                </w:p>
              </w:tc>
              <w:tc>
                <w:tcPr>
                  <w:tcW w:w="1559" w:type="dxa"/>
                  <w:vAlign w:val="center"/>
                </w:tcPr>
                <w:p w14:paraId="4A1CE47D">
                  <w:pPr>
                    <w:spacing w:line="320" w:lineRule="atLeast"/>
                    <w:jc w:val="center"/>
                    <w:rPr>
                      <w:rFonts w:ascii="Times New Roman" w:hAnsi="Times New Roman" w:cs="Times New Roman"/>
                      <w:kern w:val="0"/>
                      <w:szCs w:val="21"/>
                    </w:rPr>
                  </w:pPr>
                  <w:r>
                    <w:rPr>
                      <w:rFonts w:ascii="Times New Roman" w:hAnsi="Times New Roman" w:cs="Times New Roman"/>
                      <w:spacing w:val="-6"/>
                      <w:szCs w:val="21"/>
                    </w:rPr>
                    <w:t>8</w:t>
                  </w:r>
                  <w:r>
                    <w:rPr>
                      <w:rFonts w:ascii="Times New Roman" w:hAnsi="Times New Roman" w:eastAsia="Times New Roman" w:cs="Times New Roman"/>
                      <w:spacing w:val="-6"/>
                      <w:szCs w:val="21"/>
                    </w:rPr>
                    <w:t>0L/</w:t>
                  </w:r>
                  <w:r>
                    <w:rPr>
                      <w:rFonts w:ascii="Times New Roman" w:hAnsi="Times New Roman" w:cs="Times New Roman"/>
                      <w:spacing w:val="-6"/>
                      <w:szCs w:val="21"/>
                    </w:rPr>
                    <w:t>d</w:t>
                  </w:r>
                </w:p>
              </w:tc>
              <w:tc>
                <w:tcPr>
                  <w:tcW w:w="709" w:type="dxa"/>
                  <w:vAlign w:val="center"/>
                </w:tcPr>
                <w:p w14:paraId="51765D43">
                  <w:pPr>
                    <w:spacing w:line="320" w:lineRule="atLeast"/>
                    <w:jc w:val="center"/>
                    <w:rPr>
                      <w:rFonts w:ascii="Times New Roman" w:hAnsi="Times New Roman" w:cs="Times New Roman"/>
                      <w:kern w:val="0"/>
                      <w:szCs w:val="21"/>
                    </w:rPr>
                  </w:pPr>
                  <w:r>
                    <w:rPr>
                      <w:rFonts w:ascii="Times New Roman" w:hAnsi="Times New Roman" w:cs="Times New Roman"/>
                      <w:spacing w:val="-5"/>
                      <w:szCs w:val="21"/>
                    </w:rPr>
                    <w:t>10人</w:t>
                  </w:r>
                </w:p>
              </w:tc>
              <w:tc>
                <w:tcPr>
                  <w:tcW w:w="1134" w:type="dxa"/>
                  <w:vAlign w:val="center"/>
                </w:tcPr>
                <w:p w14:paraId="44E4A29D">
                  <w:pPr>
                    <w:spacing w:line="320" w:lineRule="atLeast"/>
                    <w:jc w:val="center"/>
                    <w:rPr>
                      <w:rFonts w:ascii="Times New Roman" w:hAnsi="Times New Roman" w:cs="Times New Roman"/>
                      <w:spacing w:val="-2"/>
                      <w:szCs w:val="21"/>
                    </w:rPr>
                  </w:pPr>
                  <w:r>
                    <w:rPr>
                      <w:rFonts w:ascii="Times New Roman" w:hAnsi="Times New Roman" w:cs="Times New Roman"/>
                      <w:spacing w:val="-5"/>
                      <w:szCs w:val="21"/>
                    </w:rPr>
                    <w:t>0.8</w:t>
                  </w:r>
                </w:p>
              </w:tc>
              <w:tc>
                <w:tcPr>
                  <w:tcW w:w="1701" w:type="dxa"/>
                  <w:vMerge w:val="continue"/>
                  <w:vAlign w:val="center"/>
                </w:tcPr>
                <w:p w14:paraId="123F419F">
                  <w:pPr>
                    <w:spacing w:line="320" w:lineRule="atLeast"/>
                    <w:jc w:val="center"/>
                    <w:rPr>
                      <w:rFonts w:ascii="Times New Roman" w:hAnsi="Times New Roman" w:cs="Times New Roman"/>
                      <w:spacing w:val="-2"/>
                      <w:szCs w:val="21"/>
                    </w:rPr>
                  </w:pPr>
                </w:p>
              </w:tc>
              <w:tc>
                <w:tcPr>
                  <w:tcW w:w="1134" w:type="dxa"/>
                  <w:vAlign w:val="center"/>
                </w:tcPr>
                <w:p w14:paraId="1FC52969">
                  <w:pPr>
                    <w:spacing w:line="320" w:lineRule="atLeast"/>
                    <w:jc w:val="center"/>
                    <w:rPr>
                      <w:rFonts w:ascii="Times New Roman" w:hAnsi="Times New Roman" w:eastAsia="宋体" w:cs="Times New Roman"/>
                    </w:rPr>
                  </w:pPr>
                  <w:r>
                    <w:rPr>
                      <w:rFonts w:ascii="Times New Roman" w:hAnsi="Times New Roman" w:eastAsia="宋体" w:cs="Times New Roman"/>
                    </w:rPr>
                    <w:t>0.64</w:t>
                  </w:r>
                </w:p>
              </w:tc>
            </w:tr>
            <w:tr w14:paraId="6A04951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3812" w:type="dxa"/>
                  <w:gridSpan w:val="3"/>
                  <w:vAlign w:val="center"/>
                </w:tcPr>
                <w:p w14:paraId="172F36C9">
                  <w:pPr>
                    <w:spacing w:line="320" w:lineRule="atLeast"/>
                    <w:jc w:val="center"/>
                    <w:rPr>
                      <w:rFonts w:ascii="Times New Roman" w:hAnsi="Times New Roman" w:cs="Times New Roman"/>
                      <w:spacing w:val="-5"/>
                      <w:szCs w:val="21"/>
                    </w:rPr>
                  </w:pPr>
                  <w:r>
                    <w:rPr>
                      <w:rFonts w:ascii="Times New Roman" w:hAnsi="Times New Roman" w:cs="Times New Roman"/>
                      <w:spacing w:val="-2"/>
                      <w:szCs w:val="21"/>
                    </w:rPr>
                    <w:t>总计</w:t>
                  </w:r>
                </w:p>
              </w:tc>
              <w:tc>
                <w:tcPr>
                  <w:tcW w:w="1134" w:type="dxa"/>
                  <w:vAlign w:val="center"/>
                </w:tcPr>
                <w:p w14:paraId="09557BF7">
                  <w:pPr>
                    <w:spacing w:line="320" w:lineRule="atLeast"/>
                    <w:jc w:val="center"/>
                    <w:rPr>
                      <w:rFonts w:ascii="Times New Roman" w:hAnsi="Times New Roman" w:cs="Times New Roman"/>
                      <w:spacing w:val="-5"/>
                      <w:szCs w:val="21"/>
                    </w:rPr>
                  </w:pPr>
                  <w:r>
                    <w:rPr>
                      <w:rFonts w:hint="eastAsia" w:ascii="Times New Roman" w:hAnsi="Times New Roman" w:cs="Times New Roman"/>
                      <w:spacing w:val="-5"/>
                      <w:szCs w:val="21"/>
                    </w:rPr>
                    <w:t>3.596</w:t>
                  </w:r>
                </w:p>
              </w:tc>
              <w:tc>
                <w:tcPr>
                  <w:tcW w:w="1701" w:type="dxa"/>
                  <w:vAlign w:val="center"/>
                </w:tcPr>
                <w:p w14:paraId="2F815606">
                  <w:pPr>
                    <w:spacing w:line="320" w:lineRule="atLeast"/>
                    <w:jc w:val="center"/>
                    <w:rPr>
                      <w:rFonts w:ascii="Times New Roman" w:hAnsi="Times New Roman" w:cs="Times New Roman"/>
                      <w:spacing w:val="-5"/>
                      <w:szCs w:val="21"/>
                    </w:rPr>
                  </w:pPr>
                </w:p>
              </w:tc>
              <w:tc>
                <w:tcPr>
                  <w:tcW w:w="1134" w:type="dxa"/>
                  <w:vAlign w:val="center"/>
                </w:tcPr>
                <w:p w14:paraId="0FCDECDD">
                  <w:pPr>
                    <w:spacing w:line="320" w:lineRule="atLeast"/>
                    <w:jc w:val="center"/>
                    <w:rPr>
                      <w:rFonts w:ascii="Times New Roman" w:hAnsi="Times New Roman" w:cs="Times New Roman"/>
                      <w:spacing w:val="-5"/>
                      <w:szCs w:val="21"/>
                    </w:rPr>
                  </w:pPr>
                  <w:r>
                    <w:rPr>
                      <w:rFonts w:hint="eastAsia" w:ascii="Times New Roman" w:hAnsi="Times New Roman" w:cs="Times New Roman"/>
                      <w:spacing w:val="-5"/>
                      <w:szCs w:val="21"/>
                    </w:rPr>
                    <w:t>0.64</w:t>
                  </w:r>
                </w:p>
              </w:tc>
            </w:tr>
          </w:tbl>
          <w:p w14:paraId="4CD8F6D6">
            <w:pPr>
              <w:spacing w:before="78" w:line="219" w:lineRule="auto"/>
              <w:jc w:val="center"/>
              <w:rPr>
                <w:rFonts w:ascii="Times New Roman" w:hAnsi="Times New Roman" w:eastAsia="黑体" w:cs="Times New Roman"/>
                <w:b/>
                <w:bCs/>
                <w:sz w:val="24"/>
              </w:rPr>
            </w:pPr>
            <w:r>
              <w:drawing>
                <wp:anchor distT="0" distB="0" distL="114300" distR="114300" simplePos="0" relativeHeight="251683840" behindDoc="0" locked="0" layoutInCell="1" allowOverlap="1">
                  <wp:simplePos x="0" y="0"/>
                  <wp:positionH relativeFrom="column">
                    <wp:posOffset>194945</wp:posOffset>
                  </wp:positionH>
                  <wp:positionV relativeFrom="paragraph">
                    <wp:posOffset>18415</wp:posOffset>
                  </wp:positionV>
                  <wp:extent cx="4679950" cy="2113280"/>
                  <wp:effectExtent l="0" t="0" r="6350" b="1270"/>
                  <wp:wrapNone/>
                  <wp:docPr id="60995114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51142" name="图片 1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680000" cy="2113510"/>
                          </a:xfrm>
                          <a:prstGeom prst="rect">
                            <a:avLst/>
                          </a:prstGeom>
                          <a:noFill/>
                          <a:ln>
                            <a:noFill/>
                          </a:ln>
                        </pic:spPr>
                      </pic:pic>
                    </a:graphicData>
                  </a:graphic>
                </wp:anchor>
              </w:drawing>
            </w:r>
          </w:p>
          <w:p w14:paraId="3A825B44">
            <w:pPr>
              <w:spacing w:before="78" w:line="219" w:lineRule="auto"/>
              <w:jc w:val="center"/>
              <w:rPr>
                <w:rFonts w:ascii="Times New Roman" w:hAnsi="Times New Roman" w:eastAsia="黑体" w:cs="Times New Roman"/>
                <w:b/>
                <w:bCs/>
                <w:sz w:val="24"/>
              </w:rPr>
            </w:pPr>
          </w:p>
          <w:p w14:paraId="35F40C48">
            <w:pPr>
              <w:spacing w:before="78" w:line="219" w:lineRule="auto"/>
              <w:jc w:val="center"/>
              <w:rPr>
                <w:rFonts w:ascii="Times New Roman" w:hAnsi="Times New Roman" w:eastAsia="黑体" w:cs="Times New Roman"/>
                <w:b/>
                <w:bCs/>
                <w:sz w:val="24"/>
              </w:rPr>
            </w:pPr>
          </w:p>
          <w:p w14:paraId="6E87F20E">
            <w:pPr>
              <w:spacing w:before="78" w:line="219" w:lineRule="auto"/>
              <w:jc w:val="center"/>
              <w:rPr>
                <w:rFonts w:ascii="Times New Roman" w:hAnsi="Times New Roman" w:eastAsia="黑体" w:cs="Times New Roman"/>
                <w:b/>
                <w:bCs/>
                <w:sz w:val="24"/>
              </w:rPr>
            </w:pPr>
          </w:p>
          <w:p w14:paraId="705E035C">
            <w:pPr>
              <w:spacing w:before="78" w:line="219" w:lineRule="auto"/>
              <w:jc w:val="center"/>
              <w:rPr>
                <w:rFonts w:ascii="Times New Roman" w:hAnsi="Times New Roman" w:eastAsia="黑体" w:cs="Times New Roman"/>
                <w:b/>
                <w:bCs/>
                <w:sz w:val="24"/>
              </w:rPr>
            </w:pPr>
          </w:p>
          <w:p w14:paraId="61B3DF6C">
            <w:pPr>
              <w:spacing w:before="78" w:line="219" w:lineRule="auto"/>
              <w:jc w:val="center"/>
              <w:rPr>
                <w:rFonts w:ascii="Times New Roman" w:hAnsi="Times New Roman" w:eastAsia="黑体" w:cs="Times New Roman"/>
                <w:b/>
                <w:bCs/>
                <w:sz w:val="24"/>
              </w:rPr>
            </w:pPr>
          </w:p>
          <w:p w14:paraId="4C8F2DF1">
            <w:pPr>
              <w:spacing w:before="78" w:line="219" w:lineRule="auto"/>
              <w:jc w:val="center"/>
              <w:rPr>
                <w:rFonts w:ascii="Times New Roman" w:hAnsi="Times New Roman" w:eastAsia="黑体" w:cs="Times New Roman"/>
                <w:b/>
                <w:bCs/>
                <w:sz w:val="24"/>
              </w:rPr>
            </w:pPr>
          </w:p>
          <w:p w14:paraId="2BE24C1F">
            <w:pPr>
              <w:spacing w:before="78" w:line="219" w:lineRule="auto"/>
              <w:jc w:val="center"/>
              <w:rPr>
                <w:rFonts w:ascii="Times New Roman" w:hAnsi="Times New Roman" w:eastAsia="黑体" w:cs="Times New Roman"/>
                <w:b/>
                <w:bCs/>
                <w:sz w:val="24"/>
              </w:rPr>
            </w:pPr>
          </w:p>
          <w:p w14:paraId="238F0560">
            <w:pPr>
              <w:spacing w:before="78" w:line="219" w:lineRule="auto"/>
              <w:jc w:val="center"/>
              <w:rPr>
                <w:rFonts w:ascii="Times New Roman" w:hAnsi="Times New Roman" w:eastAsia="黑体" w:cs="Times New Roman"/>
                <w:b/>
                <w:bCs/>
                <w:sz w:val="24"/>
              </w:rPr>
            </w:pPr>
          </w:p>
          <w:p w14:paraId="40CDEB9F">
            <w:pPr>
              <w:spacing w:before="78" w:line="219" w:lineRule="auto"/>
              <w:jc w:val="center"/>
              <w:rPr>
                <w:rFonts w:ascii="Times New Roman" w:hAnsi="Times New Roman" w:eastAsia="黑体" w:cs="Times New Roman"/>
                <w:b/>
                <w:bCs/>
                <w:sz w:val="24"/>
              </w:rPr>
            </w:pPr>
          </w:p>
          <w:p w14:paraId="36D511FF">
            <w:pPr>
              <w:spacing w:before="78" w:line="219" w:lineRule="auto"/>
              <w:jc w:val="center"/>
              <w:rPr>
                <w:rFonts w:ascii="Times New Roman" w:hAnsi="Times New Roman" w:eastAsia="宋体" w:cs="Times New Roman"/>
                <w:spacing w:val="6"/>
                <w:sz w:val="24"/>
                <w:szCs w:val="24"/>
              </w:rPr>
            </w:pPr>
            <w:r>
              <w:rPr>
                <w:rFonts w:ascii="Times New Roman" w:hAnsi="Times New Roman" w:eastAsia="黑体" w:cs="Times New Roman"/>
                <w:b/>
                <w:bCs/>
                <w:sz w:val="24"/>
              </w:rPr>
              <w:t>图2.7-1  厂区水平衡图（m</w:t>
            </w:r>
            <w:r>
              <w:rPr>
                <w:rFonts w:ascii="Times New Roman" w:hAnsi="Times New Roman" w:eastAsia="黑体" w:cs="Times New Roman"/>
                <w:b/>
                <w:bCs/>
                <w:sz w:val="24"/>
                <w:vertAlign w:val="superscript"/>
              </w:rPr>
              <w:t>3</w:t>
            </w:r>
            <w:r>
              <w:rPr>
                <w:rFonts w:ascii="Times New Roman" w:hAnsi="Times New Roman" w:eastAsia="黑体" w:cs="Times New Roman"/>
                <w:b/>
                <w:bCs/>
                <w:sz w:val="24"/>
              </w:rPr>
              <w:t>/d）</w:t>
            </w:r>
          </w:p>
          <w:p w14:paraId="2720384F">
            <w:pPr>
              <w:snapToGrid w:val="0"/>
              <w:spacing w:line="440" w:lineRule="atLeast"/>
              <w:ind w:firstLine="504" w:firstLineChars="200"/>
              <w:rPr>
                <w:rFonts w:ascii="Times New Roman" w:hAnsi="Times New Roman" w:eastAsia="宋体" w:cs="Times New Roman"/>
                <w:spacing w:val="6"/>
                <w:sz w:val="24"/>
                <w:szCs w:val="24"/>
              </w:rPr>
            </w:pPr>
            <w:r>
              <w:rPr>
                <w:rFonts w:ascii="Times New Roman" w:hAnsi="Times New Roman" w:eastAsia="宋体" w:cs="Times New Roman"/>
                <w:spacing w:val="6"/>
                <w:sz w:val="24"/>
                <w:szCs w:val="24"/>
              </w:rPr>
              <w:t>2.7.2供热</w:t>
            </w:r>
          </w:p>
          <w:p w14:paraId="1A1CEBEB">
            <w:pPr>
              <w:adjustRightInd w:val="0"/>
              <w:snapToGrid w:val="0"/>
              <w:spacing w:line="440" w:lineRule="atLeast"/>
              <w:ind w:firstLine="480" w:firstLineChars="200"/>
              <w:rPr>
                <w:rFonts w:ascii="Times New Roman" w:hAnsi="Times New Roman" w:eastAsia="宋体" w:cs="Times New Roman"/>
                <w:sz w:val="24"/>
              </w:rPr>
            </w:pPr>
            <w:r>
              <w:rPr>
                <w:rFonts w:ascii="Times New Roman" w:hAnsi="Times New Roman" w:eastAsia="宋体" w:cs="Times New Roman"/>
                <w:sz w:val="24"/>
              </w:rPr>
              <w:t>办公生活区为空调采暖。</w:t>
            </w:r>
          </w:p>
          <w:p w14:paraId="62935935">
            <w:pPr>
              <w:adjustRightInd w:val="0"/>
              <w:snapToGrid w:val="0"/>
              <w:spacing w:line="440" w:lineRule="atLeast"/>
              <w:ind w:firstLine="480" w:firstLineChars="200"/>
              <w:rPr>
                <w:rFonts w:ascii="Times New Roman" w:hAnsi="Times New Roman" w:eastAsia="宋体" w:cs="Times New Roman"/>
                <w:sz w:val="24"/>
              </w:rPr>
            </w:pPr>
            <w:r>
              <w:rPr>
                <w:rFonts w:ascii="Times New Roman" w:hAnsi="Times New Roman" w:eastAsia="宋体" w:cs="Times New Roman"/>
                <w:sz w:val="24"/>
              </w:rPr>
              <w:t>2.7.3供电</w:t>
            </w:r>
          </w:p>
          <w:p w14:paraId="49D220FE">
            <w:pPr>
              <w:spacing w:line="440" w:lineRule="atLeast"/>
              <w:ind w:firstLine="480" w:firstLineChars="200"/>
              <w:rPr>
                <w:rFonts w:ascii="Times New Roman" w:hAnsi="Times New Roman" w:eastAsia="宋体" w:cs="Times New Roman"/>
                <w:bCs/>
                <w:szCs w:val="21"/>
              </w:rPr>
            </w:pPr>
            <w:r>
              <w:rPr>
                <w:rFonts w:ascii="Times New Roman" w:hAnsi="Times New Roman" w:eastAsia="宋体" w:cs="Times New Roman"/>
                <w:sz w:val="24"/>
              </w:rPr>
              <w:t>由110kV变电架空引至厂区，厂区内设250kVA变压器两台。</w:t>
            </w:r>
          </w:p>
        </w:tc>
      </w:tr>
      <w:tr w14:paraId="4AF8F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43" w:hRule="atLeast"/>
          <w:jc w:val="center"/>
        </w:trPr>
        <w:tc>
          <w:tcPr>
            <w:tcW w:w="823" w:type="dxa"/>
            <w:vAlign w:val="center"/>
          </w:tcPr>
          <w:p w14:paraId="02B66E69">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工艺流程和产排污环节</w:t>
            </w:r>
          </w:p>
        </w:tc>
        <w:tc>
          <w:tcPr>
            <w:tcW w:w="8161" w:type="dxa"/>
          </w:tcPr>
          <w:p w14:paraId="2BB65E81">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2.8生产工艺流程</w:t>
            </w:r>
          </w:p>
          <w:p w14:paraId="0E5442BA">
            <w:pPr>
              <w:spacing w:line="480" w:lineRule="atLeast"/>
              <w:ind w:firstLine="480" w:firstLineChars="200"/>
              <w:rPr>
                <w:rFonts w:ascii="Times New Roman" w:hAnsi="Times New Roman" w:eastAsia="宋体" w:cs="Times New Roman"/>
                <w:kern w:val="0"/>
                <w:sz w:val="24"/>
                <w:szCs w:val="24"/>
              </w:rPr>
            </w:pPr>
            <w:bookmarkStart w:id="33" w:name="_Hlk234536523"/>
            <w:bookmarkStart w:id="34" w:name="OLE_LINK15"/>
            <w:r>
              <w:rPr>
                <w:rFonts w:ascii="Times New Roman" w:hAnsi="Times New Roman" w:eastAsia="宋体" w:cs="Times New Roman"/>
                <w:kern w:val="0"/>
                <w:sz w:val="24"/>
                <w:szCs w:val="24"/>
              </w:rPr>
              <w:t>外购&gt;10cm和&lt;10cm的原料</w:t>
            </w:r>
            <w:r>
              <w:rPr>
                <w:rFonts w:hint="eastAsia" w:ascii="Times New Roman" w:hAnsi="Times New Roman" w:eastAsia="宋体" w:cs="Times New Roman"/>
                <w:kern w:val="0"/>
                <w:sz w:val="24"/>
                <w:szCs w:val="24"/>
              </w:rPr>
              <w:t>废石墨</w:t>
            </w:r>
            <w:r>
              <w:rPr>
                <w:rFonts w:ascii="Times New Roman" w:hAnsi="Times New Roman" w:eastAsia="宋体" w:cs="Times New Roman"/>
                <w:kern w:val="0"/>
                <w:sz w:val="24"/>
                <w:szCs w:val="24"/>
              </w:rPr>
              <w:t>坩埚由汽车运输至厂区原料库分区储存，将原料</w:t>
            </w:r>
            <w:r>
              <w:rPr>
                <w:rFonts w:hint="eastAsia" w:ascii="Times New Roman" w:hAnsi="Times New Roman" w:eastAsia="宋体" w:cs="Times New Roman"/>
                <w:kern w:val="0"/>
                <w:sz w:val="24"/>
                <w:szCs w:val="24"/>
              </w:rPr>
              <w:t>废</w:t>
            </w:r>
            <w:r>
              <w:rPr>
                <w:rFonts w:ascii="Times New Roman" w:hAnsi="Times New Roman" w:eastAsia="宋体" w:cs="Times New Roman"/>
                <w:kern w:val="0"/>
                <w:sz w:val="24"/>
                <w:szCs w:val="24"/>
              </w:rPr>
              <w:t>坩埚片由装载车将原料运至给料机后，由全封闭皮带送狼牙破碎机、锤式破碎机，对原料进行破碎，</w:t>
            </w:r>
            <w:r>
              <w:rPr>
                <w:rFonts w:ascii="Times New Roman" w:hAnsi="Times New Roman" w:eastAsia="宋体" w:cs="Times New Roman"/>
                <w:bCs/>
                <w:sz w:val="24"/>
                <w:szCs w:val="24"/>
              </w:rPr>
              <w:t>狼牙破碎机破碎小块（&lt;10cm）原料，锤式破碎机破碎大块</w:t>
            </w:r>
            <w:r>
              <w:rPr>
                <w:rFonts w:hint="eastAsia" w:ascii="Times New Roman" w:hAnsi="Times New Roman" w:eastAsia="宋体" w:cs="Times New Roman"/>
                <w:bCs/>
                <w:sz w:val="24"/>
                <w:szCs w:val="24"/>
                <w:lang w:eastAsia="zh-CN"/>
              </w:rPr>
              <w:t>（</w:t>
            </w:r>
            <w:r>
              <w:rPr>
                <w:rFonts w:ascii="Times New Roman" w:hAnsi="Times New Roman" w:eastAsia="宋体" w:cs="Times New Roman"/>
                <w:bCs/>
                <w:sz w:val="24"/>
                <w:szCs w:val="24"/>
              </w:rPr>
              <w:t>10cm）原料，</w:t>
            </w:r>
            <w:r>
              <w:rPr>
                <w:rFonts w:ascii="Times New Roman" w:hAnsi="Times New Roman" w:eastAsia="宋体" w:cs="Times New Roman"/>
                <w:kern w:val="0"/>
                <w:sz w:val="24"/>
                <w:szCs w:val="24"/>
              </w:rPr>
              <w:t>破碎后经提升机提升至料仓暂存，料仓通过全封闭皮带运输至</w:t>
            </w:r>
            <w:r>
              <w:rPr>
                <w:rFonts w:hint="eastAsia" w:ascii="Times New Roman" w:hAnsi="Times New Roman" w:eastAsia="宋体" w:cs="Times New Roman"/>
                <w:kern w:val="0"/>
                <w:sz w:val="24"/>
                <w:szCs w:val="24"/>
              </w:rPr>
              <w:t>2台并联的</w:t>
            </w:r>
            <w:r>
              <w:rPr>
                <w:rFonts w:ascii="Times New Roman" w:hAnsi="Times New Roman" w:eastAsia="宋体" w:cs="Times New Roman"/>
                <w:kern w:val="0"/>
                <w:sz w:val="24"/>
                <w:szCs w:val="24"/>
              </w:rPr>
              <w:t>对辊机破碎后，通过全封闭皮带送至两台</w:t>
            </w:r>
            <w:r>
              <w:rPr>
                <w:rFonts w:hint="eastAsia" w:ascii="Times New Roman" w:hAnsi="Times New Roman" w:eastAsia="宋体" w:cs="Times New Roman"/>
                <w:kern w:val="0"/>
                <w:sz w:val="24"/>
                <w:szCs w:val="24"/>
              </w:rPr>
              <w:t>并联的</w:t>
            </w:r>
            <w:r>
              <w:rPr>
                <w:rFonts w:ascii="Times New Roman" w:hAnsi="Times New Roman" w:eastAsia="宋体" w:cs="Times New Roman"/>
                <w:kern w:val="0"/>
                <w:sz w:val="24"/>
                <w:szCs w:val="24"/>
              </w:rPr>
              <w:t>3层振动筛进行筛分，可根据客户需求调整筛孔，筛分后合格的物料（0-0.2mm、0.2</w:t>
            </w:r>
            <w:r>
              <w:rPr>
                <w:rFonts w:hint="eastAsia" w:ascii="Times New Roman" w:hAnsi="Times New Roman" w:eastAsia="宋体" w:cs="Times New Roman"/>
                <w:kern w:val="0"/>
                <w:sz w:val="24"/>
                <w:szCs w:val="24"/>
                <w:lang w:eastAsia="zh-CN"/>
              </w:rPr>
              <w:t>—</w:t>
            </w:r>
            <w:r>
              <w:rPr>
                <w:rFonts w:ascii="Times New Roman" w:hAnsi="Times New Roman" w:eastAsia="宋体" w:cs="Times New Roman"/>
                <w:kern w:val="0"/>
                <w:sz w:val="24"/>
                <w:szCs w:val="24"/>
              </w:rPr>
              <w:t>0.6mm、0.6mm</w:t>
            </w:r>
            <w:r>
              <w:rPr>
                <w:rFonts w:hint="eastAsia" w:ascii="Times New Roman" w:hAnsi="Times New Roman" w:eastAsia="宋体" w:cs="Times New Roman"/>
                <w:kern w:val="0"/>
                <w:sz w:val="24"/>
                <w:szCs w:val="24"/>
                <w:lang w:eastAsia="zh-CN"/>
              </w:rPr>
              <w:t>—</w:t>
            </w:r>
            <w:r>
              <w:rPr>
                <w:rFonts w:ascii="Times New Roman" w:hAnsi="Times New Roman" w:eastAsia="宋体" w:cs="Times New Roman"/>
                <w:kern w:val="0"/>
                <w:sz w:val="24"/>
                <w:szCs w:val="24"/>
              </w:rPr>
              <w:t>1mm、1mm</w:t>
            </w:r>
            <w:r>
              <w:rPr>
                <w:rFonts w:hint="eastAsia" w:ascii="Times New Roman" w:hAnsi="Times New Roman" w:eastAsia="宋体" w:cs="Times New Roman"/>
                <w:kern w:val="0"/>
                <w:sz w:val="24"/>
                <w:szCs w:val="24"/>
                <w:lang w:eastAsia="zh-CN"/>
              </w:rPr>
              <w:t>—</w:t>
            </w:r>
            <w:r>
              <w:rPr>
                <w:rFonts w:ascii="Times New Roman" w:hAnsi="Times New Roman" w:eastAsia="宋体" w:cs="Times New Roman"/>
                <w:kern w:val="0"/>
                <w:sz w:val="24"/>
                <w:szCs w:val="24"/>
              </w:rPr>
              <w:t>4mm、4mm</w:t>
            </w:r>
            <w:r>
              <w:rPr>
                <w:rFonts w:hint="eastAsia" w:ascii="Times New Roman" w:hAnsi="Times New Roman" w:eastAsia="宋体" w:cs="Times New Roman"/>
                <w:kern w:val="0"/>
                <w:sz w:val="24"/>
                <w:szCs w:val="24"/>
                <w:lang w:eastAsia="zh-CN"/>
              </w:rPr>
              <w:t>—</w:t>
            </w:r>
            <w:r>
              <w:rPr>
                <w:rFonts w:ascii="Times New Roman" w:hAnsi="Times New Roman" w:eastAsia="宋体" w:cs="Times New Roman"/>
                <w:kern w:val="0"/>
                <w:sz w:val="24"/>
                <w:szCs w:val="24"/>
              </w:rPr>
              <w:t>5mm、5mm</w:t>
            </w:r>
            <w:r>
              <w:rPr>
                <w:rFonts w:hint="eastAsia" w:ascii="Times New Roman" w:hAnsi="Times New Roman" w:eastAsia="宋体" w:cs="Times New Roman"/>
                <w:kern w:val="0"/>
                <w:sz w:val="24"/>
                <w:szCs w:val="24"/>
                <w:lang w:eastAsia="zh-CN"/>
              </w:rPr>
              <w:t>—</w:t>
            </w:r>
            <w:r>
              <w:rPr>
                <w:rFonts w:ascii="Times New Roman" w:hAnsi="Times New Roman" w:eastAsia="宋体" w:cs="Times New Roman"/>
                <w:kern w:val="0"/>
                <w:sz w:val="24"/>
                <w:szCs w:val="24"/>
              </w:rPr>
              <w:t>8mm、8mm</w:t>
            </w:r>
            <w:r>
              <w:rPr>
                <w:rFonts w:hint="eastAsia" w:ascii="Times New Roman" w:hAnsi="Times New Roman" w:eastAsia="宋体" w:cs="Times New Roman"/>
                <w:kern w:val="0"/>
                <w:sz w:val="24"/>
                <w:szCs w:val="24"/>
                <w:lang w:eastAsia="zh-CN"/>
              </w:rPr>
              <w:t>—</w:t>
            </w:r>
            <w:r>
              <w:rPr>
                <w:rFonts w:ascii="Times New Roman" w:hAnsi="Times New Roman" w:eastAsia="宋体" w:cs="Times New Roman"/>
                <w:kern w:val="0"/>
                <w:sz w:val="24"/>
                <w:szCs w:val="24"/>
              </w:rPr>
              <w:t>20mm、20mm</w:t>
            </w:r>
            <w:r>
              <w:rPr>
                <w:rFonts w:hint="eastAsia" w:ascii="Times New Roman" w:hAnsi="Times New Roman" w:eastAsia="宋体" w:cs="Times New Roman"/>
                <w:kern w:val="0"/>
                <w:sz w:val="24"/>
                <w:szCs w:val="24"/>
                <w:lang w:eastAsia="zh-CN"/>
              </w:rPr>
              <w:t>—</w:t>
            </w:r>
            <w:r>
              <w:rPr>
                <w:rFonts w:ascii="Times New Roman" w:hAnsi="Times New Roman" w:eastAsia="宋体" w:cs="Times New Roman"/>
                <w:kern w:val="0"/>
                <w:sz w:val="24"/>
                <w:szCs w:val="24"/>
              </w:rPr>
              <w:t>25mm）采用螺旋密闭输送方式</w:t>
            </w:r>
            <w:r>
              <w:rPr>
                <w:rFonts w:hint="eastAsia" w:ascii="Times New Roman" w:hAnsi="Times New Roman" w:eastAsia="宋体" w:cs="Times New Roman"/>
                <w:kern w:val="0"/>
                <w:sz w:val="24"/>
                <w:szCs w:val="24"/>
              </w:rPr>
              <w:t>输送至</w:t>
            </w:r>
            <w:r>
              <w:rPr>
                <w:rFonts w:ascii="Times New Roman" w:hAnsi="Times New Roman" w:eastAsia="宋体" w:cs="Times New Roman"/>
                <w:kern w:val="0"/>
                <w:sz w:val="24"/>
                <w:szCs w:val="24"/>
              </w:rPr>
              <w:t>吨包包装机装吨包，叉车送成品库堆存。</w:t>
            </w:r>
            <w:bookmarkEnd w:id="33"/>
          </w:p>
          <w:p w14:paraId="28A48C7F">
            <w:pPr>
              <w:spacing w:line="480" w:lineRule="atLeast"/>
              <w:ind w:firstLine="480" w:firstLineChars="200"/>
              <w:rPr>
                <w:rFonts w:ascii="Times New Roman" w:hAnsi="Times New Roman" w:eastAsia="宋体" w:cs="Times New Roman"/>
                <w:kern w:val="0"/>
                <w:sz w:val="24"/>
                <w:szCs w:val="24"/>
              </w:rPr>
            </w:pPr>
          </w:p>
          <w:p w14:paraId="787D9BD9">
            <w:pPr>
              <w:spacing w:line="480" w:lineRule="atLeast"/>
              <w:ind w:firstLine="480" w:firstLineChars="200"/>
              <w:rPr>
                <w:rFonts w:ascii="Times New Roman" w:hAnsi="Times New Roman" w:eastAsia="宋体" w:cs="Times New Roman"/>
                <w:kern w:val="0"/>
                <w:sz w:val="24"/>
                <w:szCs w:val="24"/>
              </w:rPr>
            </w:pPr>
          </w:p>
          <w:p w14:paraId="73B3F8A0">
            <w:pPr>
              <w:spacing w:line="480" w:lineRule="atLeast"/>
              <w:ind w:firstLine="480" w:firstLineChars="200"/>
              <w:rPr>
                <w:rFonts w:ascii="Times New Roman" w:hAnsi="Times New Roman" w:eastAsia="宋体" w:cs="Times New Roman"/>
                <w:kern w:val="0"/>
                <w:sz w:val="24"/>
                <w:szCs w:val="24"/>
              </w:rPr>
            </w:pPr>
          </w:p>
          <w:p w14:paraId="77F8411B">
            <w:pPr>
              <w:spacing w:line="480" w:lineRule="atLeast"/>
              <w:ind w:firstLine="480" w:firstLineChars="200"/>
              <w:rPr>
                <w:rFonts w:ascii="Times New Roman" w:hAnsi="Times New Roman" w:eastAsia="宋体" w:cs="Times New Roman"/>
                <w:kern w:val="0"/>
                <w:sz w:val="24"/>
                <w:szCs w:val="24"/>
              </w:rPr>
            </w:pPr>
          </w:p>
          <w:p w14:paraId="286827CA">
            <w:pPr>
              <w:spacing w:line="480" w:lineRule="atLeast"/>
              <w:ind w:firstLine="480" w:firstLineChars="200"/>
              <w:rPr>
                <w:rFonts w:ascii="Times New Roman" w:hAnsi="Times New Roman" w:eastAsia="宋体" w:cs="Times New Roman"/>
                <w:kern w:val="0"/>
                <w:sz w:val="24"/>
                <w:szCs w:val="24"/>
              </w:rPr>
            </w:pPr>
          </w:p>
          <w:p w14:paraId="108582DE">
            <w:pPr>
              <w:spacing w:line="480" w:lineRule="atLeast"/>
              <w:ind w:firstLine="480" w:firstLineChars="200"/>
              <w:rPr>
                <w:rFonts w:ascii="Times New Roman" w:hAnsi="Times New Roman" w:eastAsia="宋体" w:cs="Times New Roman"/>
                <w:kern w:val="0"/>
                <w:sz w:val="24"/>
                <w:szCs w:val="24"/>
              </w:rPr>
            </w:pPr>
          </w:p>
          <w:bookmarkEnd w:id="34"/>
          <w:p w14:paraId="5190851A">
            <w:pPr>
              <w:spacing w:line="480" w:lineRule="atLeast"/>
              <w:jc w:val="center"/>
              <w:rPr>
                <w:rFonts w:ascii="Times New Roman" w:hAnsi="Times New Roman" w:eastAsia="黑体" w:cs="Times New Roman"/>
                <w:b/>
                <w:kern w:val="44"/>
                <w:sz w:val="24"/>
                <w:szCs w:val="24"/>
              </w:rPr>
            </w:pPr>
            <w:r>
              <w:rPr>
                <w:rFonts w:ascii="Times New Roman" w:hAnsi="Times New Roman" w:eastAsia="宋体" w:cs="Times New Roman"/>
                <w:szCs w:val="24"/>
              </w:rPr>
              <mc:AlternateContent>
                <mc:Choice Requires="wpc">
                  <w:drawing>
                    <wp:anchor distT="0" distB="0" distL="114300" distR="114300" simplePos="0" relativeHeight="251663360" behindDoc="0" locked="0" layoutInCell="1" allowOverlap="1">
                      <wp:simplePos x="0" y="0"/>
                      <wp:positionH relativeFrom="column">
                        <wp:posOffset>1185545</wp:posOffset>
                      </wp:positionH>
                      <wp:positionV relativeFrom="paragraph">
                        <wp:posOffset>88265</wp:posOffset>
                      </wp:positionV>
                      <wp:extent cx="2695575" cy="5181600"/>
                      <wp:effectExtent l="0" t="0" r="9525" b="0"/>
                      <wp:wrapNone/>
                      <wp:docPr id="1694908654" name="画布 1694908654"/>
                      <wp:cNvGraphicFramePr/>
                      <a:graphic xmlns:a="http://schemas.openxmlformats.org/drawingml/2006/main">
                        <a:graphicData uri="http://schemas.microsoft.com/office/word/2010/wordprocessingCanvas">
                          <wpc:wpc>
                            <wpc:bg/>
                            <wpc:whole/>
                            <wps:wsp>
                              <wps:cNvPr id="1124374868" name="矩形 1124374868"/>
                              <wps:cNvSpPr/>
                              <wps:spPr>
                                <a:xfrm>
                                  <a:off x="963295" y="60961"/>
                                  <a:ext cx="961390" cy="346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184254838" name="矩形 1184254838"/>
                              <wps:cNvSpPr/>
                              <wps:spPr>
                                <a:xfrm>
                                  <a:off x="935355" y="3308987"/>
                                  <a:ext cx="961390" cy="346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677659750" name="矩形 1677659750"/>
                              <wps:cNvSpPr/>
                              <wps:spPr>
                                <a:xfrm>
                                  <a:off x="931545" y="2476501"/>
                                  <a:ext cx="961390" cy="346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044365252" name="矩形 2044365252"/>
                              <wps:cNvSpPr/>
                              <wps:spPr>
                                <a:xfrm>
                                  <a:off x="919480" y="1651001"/>
                                  <a:ext cx="961390" cy="346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986549904" name="矩形 1986549904"/>
                              <wps:cNvSpPr/>
                              <wps:spPr>
                                <a:xfrm>
                                  <a:off x="1668780" y="790576"/>
                                  <a:ext cx="961390" cy="346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260534" name="矩形 3260534"/>
                              <wps:cNvSpPr/>
                              <wps:spPr>
                                <a:xfrm>
                                  <a:off x="81280" y="795656"/>
                                  <a:ext cx="961390" cy="346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71644467" name="矩形 271644467"/>
                              <wps:cNvSpPr/>
                              <wps:spPr>
                                <a:xfrm>
                                  <a:off x="946150" y="3971925"/>
                                  <a:ext cx="961390" cy="346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37917563" name="文本框 537917563"/>
                              <wps:cNvSpPr txBox="1"/>
                              <wps:spPr>
                                <a:xfrm>
                                  <a:off x="1005205" y="51435"/>
                                  <a:ext cx="866140" cy="329565"/>
                                </a:xfrm>
                                <a:prstGeom prst="rect">
                                  <a:avLst/>
                                </a:prstGeom>
                                <a:noFill/>
                                <a:ln w="6350">
                                  <a:noFill/>
                                </a:ln>
                                <a:effectLst/>
                              </wps:spPr>
                              <wps:txbx>
                                <w:txbxContent>
                                  <w:p w14:paraId="28124938">
                                    <w:pPr>
                                      <w:jc w:val="center"/>
                                    </w:pPr>
                                    <w:r>
                                      <w:rPr>
                                        <w:rFonts w:hint="eastAsia"/>
                                      </w:rPr>
                                      <w:t>原料</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31241109" name="文本框 1431241109"/>
                              <wps:cNvSpPr txBox="1"/>
                              <wps:spPr>
                                <a:xfrm>
                                  <a:off x="120650" y="817881"/>
                                  <a:ext cx="866140" cy="329565"/>
                                </a:xfrm>
                                <a:prstGeom prst="rect">
                                  <a:avLst/>
                                </a:prstGeom>
                                <a:noFill/>
                                <a:ln w="6350">
                                  <a:noFill/>
                                </a:ln>
                                <a:effectLst/>
                              </wps:spPr>
                              <wps:txbx>
                                <w:txbxContent>
                                  <w:p w14:paraId="059EBAFE">
                                    <w:pPr>
                                      <w:jc w:val="center"/>
                                    </w:pPr>
                                    <w:r>
                                      <w:rPr>
                                        <w:rFonts w:hint="eastAsia"/>
                                      </w:rPr>
                                      <w:t>狼牙破碎机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03871690" name="文本框 1203871690"/>
                              <wps:cNvSpPr txBox="1"/>
                              <wps:spPr>
                                <a:xfrm>
                                  <a:off x="1731645" y="800101"/>
                                  <a:ext cx="866140" cy="329565"/>
                                </a:xfrm>
                                <a:prstGeom prst="rect">
                                  <a:avLst/>
                                </a:prstGeom>
                                <a:noFill/>
                                <a:ln w="6350">
                                  <a:noFill/>
                                </a:ln>
                                <a:effectLst/>
                              </wps:spPr>
                              <wps:txbx>
                                <w:txbxContent>
                                  <w:p w14:paraId="64843829">
                                    <w:pPr>
                                      <w:jc w:val="center"/>
                                    </w:pPr>
                                    <w:r>
                                      <w:rPr>
                                        <w:rFonts w:hint="eastAsia"/>
                                      </w:rPr>
                                      <w:t>锤式破碎机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40274603" name="文本框 1940274603"/>
                              <wps:cNvSpPr txBox="1"/>
                              <wps:spPr>
                                <a:xfrm>
                                  <a:off x="977900" y="1666876"/>
                                  <a:ext cx="866140" cy="329565"/>
                                </a:xfrm>
                                <a:prstGeom prst="rect">
                                  <a:avLst/>
                                </a:prstGeom>
                                <a:noFill/>
                                <a:ln w="6350">
                                  <a:noFill/>
                                </a:ln>
                                <a:effectLst/>
                              </wps:spPr>
                              <wps:txbx>
                                <w:txbxContent>
                                  <w:p w14:paraId="185D88C2">
                                    <w:pPr>
                                      <w:jc w:val="center"/>
                                    </w:pPr>
                                    <w:r>
                                      <w:rPr>
                                        <w:rFonts w:hint="eastAsia"/>
                                      </w:rPr>
                                      <w:t>料仓</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93817956" name="文本框 693817956"/>
                              <wps:cNvSpPr txBox="1"/>
                              <wps:spPr>
                                <a:xfrm>
                                  <a:off x="1056005" y="2504441"/>
                                  <a:ext cx="866140" cy="329565"/>
                                </a:xfrm>
                                <a:prstGeom prst="rect">
                                  <a:avLst/>
                                </a:prstGeom>
                                <a:noFill/>
                                <a:ln w="6350">
                                  <a:noFill/>
                                </a:ln>
                                <a:effectLst/>
                              </wps:spPr>
                              <wps:txbx>
                                <w:txbxContent>
                                  <w:p w14:paraId="5608DD91">
                                    <w:r>
                                      <w:rPr>
                                        <w:rFonts w:hint="eastAsia"/>
                                      </w:rPr>
                                      <w:t>对辊机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87871326" name="文本框 2087871326"/>
                              <wps:cNvSpPr txBox="1"/>
                              <wps:spPr>
                                <a:xfrm>
                                  <a:off x="973455" y="3325497"/>
                                  <a:ext cx="866140" cy="329565"/>
                                </a:xfrm>
                                <a:prstGeom prst="rect">
                                  <a:avLst/>
                                </a:prstGeom>
                                <a:noFill/>
                                <a:ln w="6350">
                                  <a:noFill/>
                                </a:ln>
                                <a:effectLst/>
                              </wps:spPr>
                              <wps:txbx>
                                <w:txbxContent>
                                  <w:p w14:paraId="1564D001">
                                    <w:pPr>
                                      <w:jc w:val="center"/>
                                    </w:pPr>
                                    <w:r>
                                      <w:rPr>
                                        <w:rFonts w:hint="eastAsia"/>
                                      </w:rPr>
                                      <w:t>筛分机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5842570" name="文本框 505842570"/>
                              <wps:cNvSpPr txBox="1"/>
                              <wps:spPr>
                                <a:xfrm>
                                  <a:off x="986790" y="3988435"/>
                                  <a:ext cx="866140" cy="329565"/>
                                </a:xfrm>
                                <a:prstGeom prst="rect">
                                  <a:avLst/>
                                </a:prstGeom>
                                <a:noFill/>
                                <a:ln w="6350">
                                  <a:noFill/>
                                </a:ln>
                                <a:effectLst/>
                              </wps:spPr>
                              <wps:txbx>
                                <w:txbxContent>
                                  <w:p w14:paraId="43C1CC60">
                                    <w:pPr>
                                      <w:jc w:val="center"/>
                                    </w:pPr>
                                    <w:r>
                                      <w:rPr>
                                        <w:rFonts w:hint="eastAsia"/>
                                      </w:rPr>
                                      <w:t>包装</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69860912" name="肘形连接符 17"/>
                              <wps:cNvCnPr/>
                              <wps:spPr>
                                <a:xfrm rot="5400000" flipV="1">
                                  <a:off x="1604645" y="245746"/>
                                  <a:ext cx="378460" cy="711200"/>
                                </a:xfrm>
                                <a:prstGeom prst="bentConnector3">
                                  <a:avLst>
                                    <a:gd name="adj1" fmla="val 50000"/>
                                  </a:avLst>
                                </a:prstGeom>
                                <a:noFill/>
                                <a:ln w="9525" cap="flat" cmpd="sng" algn="ctr">
                                  <a:solidFill>
                                    <a:sysClr val="windowText" lastClr="000000"/>
                                  </a:solidFill>
                                  <a:prstDash val="solid"/>
                                  <a:miter lim="800000"/>
                                  <a:headEnd type="none"/>
                                  <a:tailEnd type="triangle" w="med" len="med"/>
                                </a:ln>
                                <a:effectLst/>
                              </wps:spPr>
                              <wps:bodyPr/>
                            </wps:wsp>
                            <wps:wsp>
                              <wps:cNvPr id="394896315" name="肘形连接符 19"/>
                              <wps:cNvCnPr/>
                              <wps:spPr>
                                <a:xfrm rot="10800000" flipV="1">
                                  <a:off x="553085" y="594361"/>
                                  <a:ext cx="885825" cy="223520"/>
                                </a:xfrm>
                                <a:prstGeom prst="bentConnector2">
                                  <a:avLst/>
                                </a:prstGeom>
                                <a:noFill/>
                                <a:ln w="9525" cap="flat" cmpd="sng" algn="ctr">
                                  <a:solidFill>
                                    <a:sysClr val="windowText" lastClr="000000"/>
                                  </a:solidFill>
                                  <a:prstDash val="solid"/>
                                  <a:miter lim="800000"/>
                                  <a:headEnd type="none"/>
                                  <a:tailEnd type="triangle" w="med" len="med"/>
                                </a:ln>
                                <a:effectLst/>
                              </wps:spPr>
                              <wps:bodyPr/>
                            </wps:wsp>
                            <wps:wsp>
                              <wps:cNvPr id="1767040936" name="肘形连接符 20"/>
                              <wps:cNvCnPr/>
                              <wps:spPr>
                                <a:xfrm rot="5400000" flipV="1">
                                  <a:off x="722630" y="978536"/>
                                  <a:ext cx="519430" cy="857250"/>
                                </a:xfrm>
                                <a:prstGeom prst="bentConnector3">
                                  <a:avLst>
                                    <a:gd name="adj1" fmla="val 50000"/>
                                  </a:avLst>
                                </a:prstGeom>
                                <a:noFill/>
                                <a:ln w="9525" cap="flat" cmpd="sng" algn="ctr">
                                  <a:solidFill>
                                    <a:sysClr val="windowText" lastClr="000000"/>
                                  </a:solidFill>
                                  <a:prstDash val="solid"/>
                                  <a:miter lim="800000"/>
                                  <a:headEnd type="none" w="med" len="med"/>
                                  <a:tailEnd type="triangle"/>
                                </a:ln>
                                <a:effectLst/>
                              </wps:spPr>
                              <wps:bodyPr/>
                            </wps:wsp>
                            <wps:wsp>
                              <wps:cNvPr id="2016854227" name="肘形连接符 22"/>
                              <wps:cNvCnPr/>
                              <wps:spPr>
                                <a:xfrm flipV="1">
                                  <a:off x="1421765" y="1139826"/>
                                  <a:ext cx="762635" cy="277495"/>
                                </a:xfrm>
                                <a:prstGeom prst="bentConnector3">
                                  <a:avLst>
                                    <a:gd name="adj1" fmla="val 100000"/>
                                  </a:avLst>
                                </a:prstGeom>
                                <a:noFill/>
                                <a:ln w="9525" cap="flat" cmpd="sng" algn="ctr">
                                  <a:solidFill>
                                    <a:sysClr val="windowText" lastClr="000000"/>
                                  </a:solidFill>
                                  <a:prstDash val="solid"/>
                                  <a:miter lim="800000"/>
                                  <a:headEnd type="none" w="med" len="med"/>
                                  <a:tailEnd type="none" w="med" len="med"/>
                                </a:ln>
                                <a:effectLst/>
                              </wps:spPr>
                              <wps:bodyPr/>
                            </wps:wsp>
                            <wps:wsp>
                              <wps:cNvPr id="1624553508" name="直接箭头连接符 1624553508"/>
                              <wps:cNvCnPr/>
                              <wps:spPr>
                                <a:xfrm>
                                  <a:off x="1410970" y="1996441"/>
                                  <a:ext cx="1270" cy="480060"/>
                                </a:xfrm>
                                <a:prstGeom prst="straightConnector1">
                                  <a:avLst/>
                                </a:prstGeom>
                                <a:noFill/>
                                <a:ln w="12700" cap="flat" cmpd="sng" algn="ctr">
                                  <a:solidFill>
                                    <a:sysClr val="windowText" lastClr="000000"/>
                                  </a:solidFill>
                                  <a:prstDash val="solid"/>
                                  <a:miter lim="800000"/>
                                  <a:headEnd type="none"/>
                                  <a:tailEnd type="triangle" w="med" len="med"/>
                                </a:ln>
                                <a:effectLst/>
                              </wps:spPr>
                              <wps:bodyPr/>
                            </wps:wsp>
                            <wps:wsp>
                              <wps:cNvPr id="1829066846" name="直接箭头连接符 1829066846"/>
                              <wps:cNvCnPr/>
                              <wps:spPr>
                                <a:xfrm>
                                  <a:off x="1410970" y="2835276"/>
                                  <a:ext cx="1270" cy="480060"/>
                                </a:xfrm>
                                <a:prstGeom prst="straightConnector1">
                                  <a:avLst/>
                                </a:prstGeom>
                                <a:noFill/>
                                <a:ln w="12700" cap="flat" cmpd="sng" algn="ctr">
                                  <a:solidFill>
                                    <a:sysClr val="windowText" lastClr="000000"/>
                                  </a:solidFill>
                                  <a:prstDash val="solid"/>
                                  <a:miter lim="800000"/>
                                  <a:headEnd type="none"/>
                                  <a:tailEnd type="triangle" w="med" len="med"/>
                                </a:ln>
                                <a:effectLst/>
                              </wps:spPr>
                              <wps:bodyPr/>
                            </wps:wsp>
                            <wps:wsp>
                              <wps:cNvPr id="1409151138" name="文本框 1409151138"/>
                              <wps:cNvSpPr txBox="1"/>
                              <wps:spPr>
                                <a:xfrm>
                                  <a:off x="1384935" y="2168526"/>
                                  <a:ext cx="701040" cy="294640"/>
                                </a:xfrm>
                                <a:prstGeom prst="rect">
                                  <a:avLst/>
                                </a:prstGeom>
                                <a:noFill/>
                                <a:ln w="6350">
                                  <a:noFill/>
                                </a:ln>
                                <a:effectLst/>
                              </wps:spPr>
                              <wps:txbx>
                                <w:txbxContent>
                                  <w:p w14:paraId="7C1B9ABB">
                                    <w:pPr>
                                      <w:jc w:val="center"/>
                                    </w:pPr>
                                    <w:r>
                                      <w:rPr>
                                        <w:rFonts w:hint="eastAsia"/>
                                      </w:rPr>
                                      <w:t>皮带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659916" name="文本框 38659916"/>
                              <wps:cNvSpPr txBox="1"/>
                              <wps:spPr>
                                <a:xfrm>
                                  <a:off x="1223645" y="2899411"/>
                                  <a:ext cx="701040" cy="294640"/>
                                </a:xfrm>
                                <a:prstGeom prst="rect">
                                  <a:avLst/>
                                </a:prstGeom>
                                <a:noFill/>
                                <a:ln w="6350">
                                  <a:noFill/>
                                </a:ln>
                                <a:effectLst/>
                              </wps:spPr>
                              <wps:txbx>
                                <w:txbxContent>
                                  <w:p w14:paraId="497D19FA">
                                    <w:pPr>
                                      <w:jc w:val="center"/>
                                    </w:pPr>
                                    <w:r>
                                      <w:rPr>
                                        <w:rFonts w:hint="eastAsia"/>
                                      </w:rPr>
                                      <w:t>皮带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31757366" name="文本框 1031757366"/>
                              <wps:cNvSpPr txBox="1"/>
                              <wps:spPr>
                                <a:xfrm>
                                  <a:off x="1230630" y="3677285"/>
                                  <a:ext cx="701040" cy="294640"/>
                                </a:xfrm>
                                <a:prstGeom prst="rect">
                                  <a:avLst/>
                                </a:prstGeom>
                                <a:noFill/>
                                <a:ln w="6350">
                                  <a:noFill/>
                                </a:ln>
                                <a:effectLst/>
                              </wps:spPr>
                              <wps:txbx>
                                <w:txbxContent>
                                  <w:p w14:paraId="2AC6ECE3">
                                    <w:pPr>
                                      <w:jc w:val="center"/>
                                    </w:pPr>
                                    <w:r>
                                      <w:rPr>
                                        <w:rFonts w:hint="eastAsia"/>
                                      </w:rPr>
                                      <w:t>皮带</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anchor>
                  </w:drawing>
                </mc:Choice>
                <mc:Fallback>
                  <w:pict>
                    <v:group id="_x0000_s1026" o:spid="_x0000_s1026" o:spt="203" style="position:absolute;left:0pt;margin-left:93.35pt;margin-top:6.95pt;height:408pt;width:212.25pt;z-index:251663360;mso-width-relative:page;mso-height-relative:page;" coordsize="2695575,5181600" editas="canvas" o:gfxdata="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">
                      <o:lock v:ext="edit" aspectratio="f"/>
                      <v:shape id="_x0000_s1026" o:spid="_x0000_s1026" style="position:absolute;left:0;top:0;height:5181600;width:2695575;" filled="f" stroked="f" coordsize="21600,21600" o:gfxdata="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">
                        <v:fill on="f" focussize="0,0"/>
                        <v:stroke on="f"/>
                        <v:imagedata o:title=""/>
                        <o:lock v:ext="edit" aspectratio="f"/>
                      </v:shape>
                      <v:rect id="_x0000_s1026" o:spid="_x0000_s1026" o:spt="1" style="position:absolute;left:963295;top:60961;height:346075;width:961390;v-text-anchor:middle;" filled="f" stroked="t" coordsize="21600,21600" o:gfxdata="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GLz+/tgAAAAKAQAA&#10;DwAAAAAAAAABACAAAAAiAAAAZHJzL2Rvd25yZXYueG1sUEsBAhQAFAAAAAgAh07iQJvxEjmLAgAA&#10;BwUAAA4AAAAAAAAAAQAgAAAAJwEAAGRycy9lMm9Eb2MueG1sUEsFBgAAAAAGAAYAWQEAACQGAAAA&#10;AA==&#10;">
                        <v:fill on="f" focussize="0,0"/>
                        <v:stroke weight="1pt" color="#000000" miterlimit="8" joinstyle="miter"/>
                        <v:imagedata o:title=""/>
                        <o:lock v:ext="edit" aspectratio="f"/>
                      </v:rect>
                      <v:rect id="_x0000_s1026" o:spid="_x0000_s1026" o:spt="1" style="position:absolute;left:935355;top:3308987;height:346075;width:961390;v-text-anchor:middle;" filled="f" stroked="t" coordsize="21600,21600" o:gfxdata="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Bi8/v7YAAAACgEA&#10;AA8AAAAAAAAAAQAgAAAAIgAAAGRycy9kb3ducmV2LnhtbFBLAQIUABQAAAAIAIdO4kCPYIoejAIA&#10;AAkFAAAOAAAAAAAAAAEAIAAAACcBAABkcnMvZTJvRG9jLnhtbFBLBQYAAAAABgAGAFkBAAAlBgAA&#10;AAA=&#10;">
                        <v:fill on="f" focussize="0,0"/>
                        <v:stroke weight="1pt" color="#000000" miterlimit="8" joinstyle="miter"/>
                        <v:imagedata o:title=""/>
                        <o:lock v:ext="edit" aspectratio="f"/>
                      </v:rect>
                      <v:rect id="_x0000_s1026" o:spid="_x0000_s1026" o:spt="1" style="position:absolute;left:931545;top:2476501;height:346075;width:961390;v-text-anchor:middle;" filled="f" stroked="t" coordsize="21600,21600" o:gfxdata="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Bi8/v7YAAAACgEA&#10;AA8AAAAAAAAAAQAgAAAAIgAAAGRycy9kb3ducmV2LnhtbFBLAQIUABQAAAAIAIdO4kDsyoAcjAIA&#10;AAkFAAAOAAAAAAAAAAEAIAAAACcBAABkcnMvZTJvRG9jLnhtbFBLBQYAAAAABgAGAFkBAAAlBgAA&#10;AAA=&#10;">
                        <v:fill on="f" focussize="0,0"/>
                        <v:stroke weight="1pt" color="#000000" miterlimit="8" joinstyle="miter"/>
                        <v:imagedata o:title=""/>
                        <o:lock v:ext="edit" aspectratio="f"/>
                      </v:rect>
                      <v:rect id="_x0000_s1026" o:spid="_x0000_s1026" o:spt="1" style="position:absolute;left:919480;top:1651001;height:346075;width:961390;v-text-anchor:middle;" filled="f" stroked="t" coordsize="21600,21600" o:gfxdata="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YvP7+2AAAAAoB&#10;AAAPAAAAAAAAAAEAIAAAACIAAABkcnMvZG93bnJldi54bWxQSwECFAAUAAAACACHTuJAId+OhY0C&#10;AAAJBQAADgAAAAAAAAABACAAAAAnAQAAZHJzL2Uyb0RvYy54bWxQSwUGAAAAAAYABgBZAQAAJgYA&#10;AAAA&#10;">
                        <v:fill on="f" focussize="0,0"/>
                        <v:stroke weight="1pt" color="#000000" miterlimit="8" joinstyle="miter"/>
                        <v:imagedata o:title=""/>
                        <o:lock v:ext="edit" aspectratio="f"/>
                      </v:rect>
                      <v:rect id="_x0000_s1026" o:spid="_x0000_s1026" o:spt="1" style="position:absolute;left:1668780;top:790576;height:346075;width:961390;v-text-anchor:middle;" filled="f" stroked="t" coordsize="21600,21600" o:gfxdata="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Bi8/v7YAAAACgEA&#10;AA8AAAAAAAAAAQAgAAAAIgAAAGRycy9kb3ducmV2LnhtbFBLAQIUABQAAAAIAIdO4kCsuMmUjAIA&#10;AAkFAAAOAAAAAAAAAAEAIAAAACcBAABkcnMvZTJvRG9jLnhtbFBLBQYAAAAABgAGAFkBAAAlBgAA&#10;AAA=&#10;">
                        <v:fill on="f" focussize="0,0"/>
                        <v:stroke weight="1pt" color="#000000" miterlimit="8" joinstyle="miter"/>
                        <v:imagedata o:title=""/>
                        <o:lock v:ext="edit" aspectratio="f"/>
                      </v:rect>
                      <v:rect id="_x0000_s1026" o:spid="_x0000_s1026" o:spt="1" style="position:absolute;left:81280;top:795656;height:346075;width:961390;v-text-anchor:middle;" filled="f" stroked="t" coordsize="21600,21600" o:gfxdata="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GLz+/tgAAAAKAQAADwAA&#10;AAAAAAABACAAAAAiAAAAZHJzL2Rvd25yZXYueG1sUEsBAhQAFAAAAAgAh07iQPfjiYaIAgAAAQUA&#10;AA4AAAAAAAAAAQAgAAAAJwEAAGRycy9lMm9Eb2MueG1sUEsFBgAAAAAGAAYAWQEAACEGAAAAAA==&#10;">
                        <v:fill on="f" focussize="0,0"/>
                        <v:stroke weight="1pt" color="#000000" miterlimit="8" joinstyle="miter"/>
                        <v:imagedata o:title=""/>
                        <o:lock v:ext="edit" aspectratio="f"/>
                      </v:rect>
                      <v:rect id="_x0000_s1026" o:spid="_x0000_s1026" o:spt="1" style="position:absolute;left:946150;top:3971925;height:346075;width:961390;v-text-anchor:middle;" filled="f" stroked="t" coordsize="21600,21600" o:gfxdata="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YvP7+2AAAAAoB&#10;AAAPAAAAAAAAAAEAIAAAACIAAABkcnMvZG93bnJldi54bWxQSwECFAAUAAAACACHTuJAr97AKY0C&#10;AAAHBQAADgAAAAAAAAABACAAAAAnAQAAZHJzL2Uyb0RvYy54bWxQSwUGAAAAAAYABgBZAQAAJgYA&#10;AAAA&#10;">
                        <v:fill on="f" focussize="0,0"/>
                        <v:stroke weight="1pt" color="#000000" miterlimit="8" joinstyle="miter"/>
                        <v:imagedata o:title=""/>
                        <o:lock v:ext="edit" aspectratio="f"/>
                      </v:rect>
                      <v:shape id="_x0000_s1026" o:spid="_x0000_s1026" o:spt="202" type="#_x0000_t202" style="position:absolute;left:1005205;top:51435;height:329565;width:866140;" filled="f" stroked="f" coordsize="21600,21600" o:gfxdata="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jBQWtoAAAAK&#10;AQAADwAAAAAAAAABACAAAAAiAAAAZHJzL2Rvd25yZXYueG1sUEsBAhQAFAAAAAgAh07iQNuNzthT&#10;AgAAjQQAAA4AAAAAAAAAAQAgAAAAKQEAAGRycy9lMm9Eb2MueG1sUEsFBgAAAAAGAAYAWQEAAO4F&#10;AAAAAA==&#10;">
                        <v:fill on="f" focussize="0,0"/>
                        <v:stroke on="f" weight="0.5pt"/>
                        <v:imagedata o:title=""/>
                        <o:lock v:ext="edit" aspectratio="f"/>
                        <v:textbox>
                          <w:txbxContent>
                            <w:p w14:paraId="28124938">
                              <w:pPr>
                                <w:jc w:val="center"/>
                              </w:pPr>
                              <w:r>
                                <w:rPr>
                                  <w:rFonts w:hint="eastAsia"/>
                                </w:rPr>
                                <w:t>原料</w:t>
                              </w:r>
                            </w:p>
                          </w:txbxContent>
                        </v:textbox>
                      </v:shape>
                      <v:shape id="_x0000_s1026" o:spid="_x0000_s1026" o:spt="202" type="#_x0000_t202" style="position:absolute;left:120650;top:817881;height:329565;width:866140;" filled="f" stroked="f" coordsize="21600,21600" o:gfxdata="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jBQWtoAAAAK&#10;AQAADwAAAAAAAAABACAAAAAiAAAAZHJzL2Rvd25yZXYueG1sUEsBAhQAFAAAAAgAh07iQMDbYutT&#10;AgAAjwQAAA4AAAAAAAAAAQAgAAAAKQEAAGRycy9lMm9Eb2MueG1sUEsFBgAAAAAGAAYAWQEAAO4F&#10;AAAAAA==&#10;">
                        <v:fill on="f" focussize="0,0"/>
                        <v:stroke on="f" weight="0.5pt"/>
                        <v:imagedata o:title=""/>
                        <o:lock v:ext="edit" aspectratio="f"/>
                        <v:textbox>
                          <w:txbxContent>
                            <w:p w14:paraId="059EBAFE">
                              <w:pPr>
                                <w:jc w:val="center"/>
                              </w:pPr>
                              <w:r>
                                <w:rPr>
                                  <w:rFonts w:hint="eastAsia"/>
                                </w:rPr>
                                <w:t>狼牙破碎机</w:t>
                              </w:r>
                            </w:p>
                          </w:txbxContent>
                        </v:textbox>
                      </v:shape>
                      <v:shape id="_x0000_s1026" o:spid="_x0000_s1026" o:spt="202" type="#_x0000_t202" style="position:absolute;left:1731645;top:800101;height:329565;width:866140;" filled="f" stroked="f" coordsize="21600,21600" o:gfxdata="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MFBa2gAA&#10;AAoBAAAPAAAAAAAAAAEAIAAAACIAAABkcnMvZG93bnJldi54bWxQSwECFAAUAAAACACHTuJAi0K4&#10;ylUCAACQBAAADgAAAAAAAAABACAAAAApAQAAZHJzL2Uyb0RvYy54bWxQSwUGAAAAAAYABgBZAQAA&#10;8AUAAAAA&#10;">
                        <v:fill on="f" focussize="0,0"/>
                        <v:stroke on="f" weight="0.5pt"/>
                        <v:imagedata o:title=""/>
                        <o:lock v:ext="edit" aspectratio="f"/>
                        <v:textbox>
                          <w:txbxContent>
                            <w:p w14:paraId="64843829">
                              <w:pPr>
                                <w:jc w:val="center"/>
                              </w:pPr>
                              <w:r>
                                <w:rPr>
                                  <w:rFonts w:hint="eastAsia"/>
                                </w:rPr>
                                <w:t>锤式破碎机</w:t>
                              </w:r>
                            </w:p>
                          </w:txbxContent>
                        </v:textbox>
                      </v:shape>
                      <v:shape id="_x0000_s1026" o:spid="_x0000_s1026" o:spt="202" type="#_x0000_t202" style="position:absolute;left:977900;top:1666876;height:329565;width:866140;" filled="f" stroked="f" coordsize="21600,21600" o:gfxdata="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MFBa2gAA&#10;AAoBAAAPAAAAAAAAAAEAIAAAACIAAABkcnMvZG93bnJldi54bWxQSwECFAAUAAAACACHTuJAOac0&#10;51UCAACQBAAADgAAAAAAAAABACAAAAApAQAAZHJzL2Uyb0RvYy54bWxQSwUGAAAAAAYABgBZAQAA&#10;8AUAAAAA&#10;">
                        <v:fill on="f" focussize="0,0"/>
                        <v:stroke on="f" weight="0.5pt"/>
                        <v:imagedata o:title=""/>
                        <o:lock v:ext="edit" aspectratio="f"/>
                        <v:textbox>
                          <w:txbxContent>
                            <w:p w14:paraId="185D88C2">
                              <w:pPr>
                                <w:jc w:val="center"/>
                              </w:pPr>
                              <w:r>
                                <w:rPr>
                                  <w:rFonts w:hint="eastAsia"/>
                                </w:rPr>
                                <w:t>料仓</w:t>
                              </w:r>
                            </w:p>
                          </w:txbxContent>
                        </v:textbox>
                      </v:shape>
                      <v:shape id="_x0000_s1026" o:spid="_x0000_s1026" o:spt="202" type="#_x0000_t202" style="position:absolute;left:1056005;top:2504441;height:329565;width:866140;" filled="f" stroked="f" coordsize="21600,21600" o:gfxdata="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JjBQWtoA&#10;AAAKAQAADwAAAAAAAAABACAAAAAiAAAAZHJzL2Rvd25yZXYueG1sUEsBAhQAFAAAAAgAh07iQGc8&#10;orRWAgAAjwQAAA4AAAAAAAAAAQAgAAAAKQEAAGRycy9lMm9Eb2MueG1sUEsFBgAAAAAGAAYAWQEA&#10;APEFAAAAAA==&#10;">
                        <v:fill on="f" focussize="0,0"/>
                        <v:stroke on="f" weight="0.5pt"/>
                        <v:imagedata o:title=""/>
                        <o:lock v:ext="edit" aspectratio="f"/>
                        <v:textbox>
                          <w:txbxContent>
                            <w:p w14:paraId="5608DD91">
                              <w:r>
                                <w:rPr>
                                  <w:rFonts w:hint="eastAsia"/>
                                </w:rPr>
                                <w:t>对辊机</w:t>
                              </w:r>
                            </w:p>
                          </w:txbxContent>
                        </v:textbox>
                      </v:shape>
                      <v:shape id="_x0000_s1026" o:spid="_x0000_s1026" o:spt="202" type="#_x0000_t202" style="position:absolute;left:973455;top:3325497;height:329565;width:866140;" filled="f" stroked="f" coordsize="21600,21600" o:gfxdata="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wUFra&#10;AAAACgEAAA8AAAAAAAAAAQAgAAAAIgAAAGRycy9kb3ducmV2LnhtbFBLAQIUABQAAAAIAIdO4kCb&#10;pLgjVwIAAJAEAAAOAAAAAAAAAAEAIAAAACkBAABkcnMvZTJvRG9jLnhtbFBLBQYAAAAABgAGAFkB&#10;AADyBQAAAAA=&#10;">
                        <v:fill on="f" focussize="0,0"/>
                        <v:stroke on="f" weight="0.5pt"/>
                        <v:imagedata o:title=""/>
                        <o:lock v:ext="edit" aspectratio="f"/>
                        <v:textbox>
                          <w:txbxContent>
                            <w:p w14:paraId="1564D001">
                              <w:pPr>
                                <w:jc w:val="center"/>
                              </w:pPr>
                              <w:r>
                                <w:rPr>
                                  <w:rFonts w:hint="eastAsia"/>
                                </w:rPr>
                                <w:t>筛分机</w:t>
                              </w:r>
                            </w:p>
                          </w:txbxContent>
                        </v:textbox>
                      </v:shape>
                      <v:shape id="_x0000_s1026" o:spid="_x0000_s1026" o:spt="202" type="#_x0000_t202" style="position:absolute;left:986790;top:3988435;height:329565;width:866140;" filled="f" stroked="f" coordsize="21600,21600" o:gfxdata="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YwUFraAAAA&#10;CgEAAA8AAAAAAAAAAQAgAAAAIgAAAGRycy9kb3ducmV2LnhtbFBLAQIUABQAAAAIAIdO4kCIZBb5&#10;VAIAAI4EAAAOAAAAAAAAAAEAIAAAACkBAABkcnMvZTJvRG9jLnhtbFBLBQYAAAAABgAGAFkBAADv&#10;BQAAAAA=&#10;">
                        <v:fill on="f" focussize="0,0"/>
                        <v:stroke on="f" weight="0.5pt"/>
                        <v:imagedata o:title=""/>
                        <o:lock v:ext="edit" aspectratio="f"/>
                        <v:textbox>
                          <w:txbxContent>
                            <w:p w14:paraId="43C1CC60">
                              <w:pPr>
                                <w:jc w:val="center"/>
                              </w:pPr>
                              <w:r>
                                <w:rPr>
                                  <w:rFonts w:hint="eastAsia"/>
                                </w:rPr>
                                <w:t>包装</w:t>
                              </w:r>
                            </w:p>
                          </w:txbxContent>
                        </v:textbox>
                      </v:shape>
                      <v:shape id="肘形连接符 17" o:spid="_x0000_s1026" o:spt="34" type="#_x0000_t34" style="position:absolute;left:1604645;top:245746;flip:y;height:711200;width:378460;rotation:-5898240f;" filled="f" stroked="t" coordsize="21600,21600" o:gfxdata="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0C+Rh2QAAAAoBAAAPAAAAAAAAAAEAIAAAACIAAABkcnMvZG93bnJldi54bWxQSwEC&#10;FAAUAAAACACHTuJA4N/pfmUCAACBBAAADgAAAAAAAAABACAAAAAoAQAAZHJzL2Uyb0RvYy54bWxQ&#10;SwUGAAAAAAYABgBZAQAA/wUAAAAA&#10;" adj="10800">
                        <v:fill on="f" focussize="0,0"/>
                        <v:stroke color="#000000" miterlimit="8" joinstyle="miter" endarrow="block"/>
                        <v:imagedata o:title=""/>
                        <o:lock v:ext="edit" aspectratio="f"/>
                      </v:shape>
                      <v:shape id="肘形连接符 19" o:spid="_x0000_s1026" o:spt="33" type="#_x0000_t33" style="position:absolute;left:553085;top:594361;flip:y;height:223520;width:885825;rotation:11796480f;" filled="f" stroked="t" coordsize="21600,21600" o:gfxdata="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Gy/hTvZAAAACgEAAA8AAAAA&#10;AAAAAQAgAAAAIgAAAGRycy9kb3ducmV2LnhtbFBLAQIUABQAAAAIAIdO4kBC1EAtTAIAAFMEAAAO&#10;AAAAAAAAAAEAIAAAACgBAABkcnMvZTJvRG9jLnhtbFBLBQYAAAAABgAGAFkBAADmBQAAAAA=&#10;">
                        <v:fill on="f" focussize="0,0"/>
                        <v:stroke color="#000000" miterlimit="8" joinstyle="miter" endarrow="block"/>
                        <v:imagedata o:title=""/>
                        <o:lock v:ext="edit" aspectratio="f"/>
                      </v:shape>
                      <v:shape id="肘形连接符 20" o:spid="_x0000_s1026" o:spt="34" type="#_x0000_t34" style="position:absolute;left:722630;top:978536;flip:y;height:857250;width:519430;rotation:-5898240f;" filled="f" stroked="t" coordsize="21600,21600" o:gfxdata="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AvkYdkAAAAKAQAADwAAAAAAAAABACAAAAAiAAAAZHJzL2Rvd25yZXYueG1sUEsBAhQA&#10;FAAAAAgAh07iQG3yFURjAgAAgAQAAA4AAAAAAAAAAQAgAAAAKAEAAGRycy9lMm9Eb2MueG1sUEsF&#10;BgAAAAAGAAYAWQEAAP0FAAAAAA==&#10;" adj="10800">
                        <v:fill on="f" focussize="0,0"/>
                        <v:stroke color="#000000" miterlimit="8" joinstyle="miter" endarrow="block"/>
                        <v:imagedata o:title=""/>
                        <o:lock v:ext="edit" aspectratio="f"/>
                      </v:shape>
                      <v:shape id="肘形连接符 22" o:spid="_x0000_s1026" o:spt="34" type="#_x0000_t34" style="position:absolute;left:1421765;top:1139826;flip:y;height:277495;width:762635;" filled="f" stroked="t" coordsize="21600,21600" o:gfxdata="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PlxbtoA&#10;AAAKAQAADwAAAAAAAAABACAAAAAiAAAAZHJzL2Rvd25yZXYueG1sUEsBAhQAFAAAAAgAh07iQE7/&#10;1MFWAgAAgwQAAA4AAAAAAAAAAQAgAAAAKQEAAGRycy9lMm9Eb2MueG1sUEsFBgAAAAAGAAYAWQEA&#10;APEFAAAAAA==&#10;" adj="21600">
                        <v:fill on="f" focussize="0,0"/>
                        <v:stroke color="#000000" miterlimit="8" joinstyle="miter"/>
                        <v:imagedata o:title=""/>
                        <o:lock v:ext="edit" aspectratio="f"/>
                      </v:shape>
                      <v:shape id="_x0000_s1026" o:spid="_x0000_s1026" o:spt="32" type="#_x0000_t32" style="position:absolute;left:1410970;top:1996441;height:480060;width:1270;" filled="f" stroked="t" coordsize="21600,21600" o:gfxdata="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DKBDdgAAAAKAQAADwAAAAAAAAABACAAAAAiAAAA&#10;ZHJzL2Rvd25yZXYueG1sUEsBAhQAFAAAAAgAh07iQBdfLE9AAgAATgQAAA4AAAAAAAAAAQAgAAAA&#10;JwEAAGRycy9lMm9Eb2MueG1sUEsFBgAAAAAGAAYAWQEAANkFAAAAAA==&#10;">
                        <v:fill on="f" focussize="0,0"/>
                        <v:stroke weight="1pt" color="#000000" miterlimit="8" joinstyle="miter" endarrow="block"/>
                        <v:imagedata o:title=""/>
                        <o:lock v:ext="edit" aspectratio="f"/>
                      </v:shape>
                      <v:shape id="_x0000_s1026" o:spid="_x0000_s1026" o:spt="32" type="#_x0000_t32" style="position:absolute;left:1410970;top:2835276;height:480060;width:1270;" filled="f" stroked="t" coordsize="21600,21600" o:gfxdata="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gygQ3YAAAACgEAAA8AAAAAAAAAAQAgAAAAIgAA&#10;AGRycy9kb3ducmV2LnhtbFBLAQIUABQAAAAIAIdO4kB7G6ohQQIAAE4EAAAOAAAAAAAAAAEAIAAA&#10;ACcBAABkcnMvZTJvRG9jLnhtbFBLBQYAAAAABgAGAFkBAADaBQAAAAA=&#10;">
                        <v:fill on="f" focussize="0,0"/>
                        <v:stroke weight="1pt" color="#000000" miterlimit="8" joinstyle="miter" endarrow="block"/>
                        <v:imagedata o:title=""/>
                        <o:lock v:ext="edit" aspectratio="f"/>
                      </v:shape>
                      <v:shape id="_x0000_s1026" o:spid="_x0000_s1026" o:spt="202" type="#_x0000_t202" style="position:absolute;left:1384935;top:2168526;height:294640;width:701040;" filled="f" stroked="f" coordsize="21600,21600" o:gfxdata="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YwUFraAAAA&#10;CgEAAA8AAAAAAAAAAQAgAAAAIgAAAGRycy9kb3ducmV2LnhtbFBLAQIUABQAAAAIAIdO4kBlMD8O&#10;VAIAAJEEAAAOAAAAAAAAAAEAIAAAACkBAABkcnMvZTJvRG9jLnhtbFBLBQYAAAAABgAGAFkBAADv&#10;BQAAAAA=&#10;">
                        <v:fill on="f" focussize="0,0"/>
                        <v:stroke on="f" weight="0.5pt"/>
                        <v:imagedata o:title=""/>
                        <o:lock v:ext="edit" aspectratio="f"/>
                        <v:textbox>
                          <w:txbxContent>
                            <w:p w14:paraId="7C1B9ABB">
                              <w:pPr>
                                <w:jc w:val="center"/>
                              </w:pPr>
                              <w:r>
                                <w:rPr>
                                  <w:rFonts w:hint="eastAsia"/>
                                </w:rPr>
                                <w:t>皮带</w:t>
                              </w:r>
                            </w:p>
                          </w:txbxContent>
                        </v:textbox>
                      </v:shape>
                      <v:shape id="_x0000_s1026" o:spid="_x0000_s1026" o:spt="202" type="#_x0000_t202" style="position:absolute;left:1223645;top:2899411;height:294640;width:701040;" filled="f" stroked="f" coordsize="21600,21600" o:gfxdata="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jBQWtoAAAAK&#10;AQAADwAAAAAAAAABACAAAAAiAAAAZHJzL2Rvd25yZXYueG1sUEsBAhQAFAAAAAgAh07iQBp2nxtT&#10;AgAAjQQAAA4AAAAAAAAAAQAgAAAAKQEAAGRycy9lMm9Eb2MueG1sUEsFBgAAAAAGAAYAWQEAAO4F&#10;AAAAAA==&#10;">
                        <v:fill on="f" focussize="0,0"/>
                        <v:stroke on="f" weight="0.5pt"/>
                        <v:imagedata o:title=""/>
                        <o:lock v:ext="edit" aspectratio="f"/>
                        <v:textbox>
                          <w:txbxContent>
                            <w:p w14:paraId="497D19FA">
                              <w:pPr>
                                <w:jc w:val="center"/>
                              </w:pPr>
                              <w:r>
                                <w:rPr>
                                  <w:rFonts w:hint="eastAsia"/>
                                </w:rPr>
                                <w:t>皮带</w:t>
                              </w:r>
                            </w:p>
                          </w:txbxContent>
                        </v:textbox>
                      </v:shape>
                      <v:shape id="_x0000_s1026" o:spid="_x0000_s1026" o:spt="202" type="#_x0000_t202" style="position:absolute;left:1230630;top:3677285;height:294640;width:701040;" filled="f" stroked="f" coordsize="21600,21600" o:gfxdata="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YwUFraAAAA&#10;CgEAAA8AAAAAAAAAAQAgAAAAIgAAAGRycy9kb3ducmV2LnhtbFBLAQIUABQAAAAIAIdO4kBxsuQW&#10;VAIAAJEEAAAOAAAAAAAAAAEAIAAAACkBAABkcnMvZTJvRG9jLnhtbFBLBQYAAAAABgAGAFkBAADv&#10;BQAAAAA=&#10;">
                        <v:fill on="f" focussize="0,0"/>
                        <v:stroke on="f" weight="0.5pt"/>
                        <v:imagedata o:title=""/>
                        <o:lock v:ext="edit" aspectratio="f"/>
                        <v:textbox>
                          <w:txbxContent>
                            <w:p w14:paraId="2AC6ECE3">
                              <w:pPr>
                                <w:jc w:val="center"/>
                              </w:pPr>
                              <w:r>
                                <w:rPr>
                                  <w:rFonts w:hint="eastAsia"/>
                                </w:rPr>
                                <w:t>皮带</w:t>
                              </w:r>
                            </w:p>
                          </w:txbxContent>
                        </v:textbox>
                      </v:shape>
                    </v:group>
                  </w:pict>
                </mc:Fallback>
              </mc:AlternateContent>
            </w:r>
          </w:p>
          <w:p w14:paraId="304F24BE">
            <w:pPr>
              <w:spacing w:line="480" w:lineRule="atLeast"/>
              <w:jc w:val="center"/>
              <w:rPr>
                <w:rFonts w:ascii="Times New Roman" w:hAnsi="Times New Roman" w:eastAsia="黑体" w:cs="Times New Roman"/>
                <w:b/>
                <w:kern w:val="44"/>
                <w:sz w:val="24"/>
                <w:szCs w:val="24"/>
              </w:rPr>
            </w:pPr>
            <w:r>
              <w:rPr>
                <w:rFonts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1099820</wp:posOffset>
                      </wp:positionH>
                      <wp:positionV relativeFrom="paragraph">
                        <wp:posOffset>214630</wp:posOffset>
                      </wp:positionV>
                      <wp:extent cx="2828925" cy="883285"/>
                      <wp:effectExtent l="0" t="0" r="28575" b="12700"/>
                      <wp:wrapNone/>
                      <wp:docPr id="166783329" name="矩形 94"/>
                      <wp:cNvGraphicFramePr/>
                      <a:graphic xmlns:a="http://schemas.openxmlformats.org/drawingml/2006/main">
                        <a:graphicData uri="http://schemas.microsoft.com/office/word/2010/wordprocessingShape">
                          <wps:wsp>
                            <wps:cNvSpPr/>
                            <wps:spPr>
                              <a:xfrm>
                                <a:off x="0" y="0"/>
                                <a:ext cx="2828925" cy="883284"/>
                              </a:xfrm>
                              <a:prstGeom prst="rect">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94" o:spid="_x0000_s1026" o:spt="1" style="position:absolute;left:0pt;margin-left:86.6pt;margin-top:16.9pt;height:69.55pt;width:222.75pt;z-index:251665408;v-text-anchor:middle;mso-width-relative:page;mso-height-relative:page;" filled="f" stroked="t" coordsize="21600,21600" o:gfxdata="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psmUKtUAAAAKAQAADwAAAAAAAAABACAAAAAiAAAAZHJzL2Rvd25yZXYueG1sUEsBAhQA&#10;FAAAAAgAh07iQPHqcbJnAgAAvQQAAA4AAAAAAAAAAQAgAAAAJAEAAGRycy9lMm9Eb2MueG1sUEsF&#10;BgAAAAAGAAYAWQEAAP0FAAAAAA==&#10;">
                      <v:fill on="f" focussize="0,0"/>
                      <v:stroke weight="1pt" color="#FF0000 [3204]" joinstyle="round"/>
                      <v:imagedata o:title=""/>
                      <o:lock v:ext="edit" aspectratio="f"/>
                    </v:rect>
                  </w:pict>
                </mc:Fallback>
              </mc:AlternateContent>
            </w:r>
            <w:r>
              <w:rPr>
                <w:rFonts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2506345</wp:posOffset>
                      </wp:positionH>
                      <wp:positionV relativeFrom="paragraph">
                        <wp:posOffset>163195</wp:posOffset>
                      </wp:positionV>
                      <wp:extent cx="701040" cy="294640"/>
                      <wp:effectExtent l="0" t="0" r="0" b="0"/>
                      <wp:wrapNone/>
                      <wp:docPr id="1160591825" name="文本框 1"/>
                      <wp:cNvGraphicFramePr/>
                      <a:graphic xmlns:a="http://schemas.openxmlformats.org/drawingml/2006/main">
                        <a:graphicData uri="http://schemas.microsoft.com/office/word/2010/wordprocessingShape">
                          <wps:wsp>
                            <wps:cNvSpPr txBox="1"/>
                            <wps:spPr>
                              <a:xfrm>
                                <a:off x="0" y="0"/>
                                <a:ext cx="701040" cy="294640"/>
                              </a:xfrm>
                              <a:prstGeom prst="rect">
                                <a:avLst/>
                              </a:prstGeom>
                              <a:noFill/>
                              <a:ln w="6350">
                                <a:noFill/>
                              </a:ln>
                              <a:effectLst/>
                            </wps:spPr>
                            <wps:txbx>
                              <w:txbxContent>
                                <w:p w14:paraId="72D27E4B">
                                  <w:pPr>
                                    <w:jc w:val="center"/>
                                  </w:pPr>
                                  <w:r>
                                    <w:rPr>
                                      <w:rFonts w:hint="eastAsia"/>
                                    </w:rPr>
                                    <w:t>给料机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97.35pt;margin-top:12.85pt;height:23.2pt;width:55.2pt;z-index:251664384;mso-width-relative:page;mso-height-relative:page;" filled="f" stroked="f" coordsize="21600,21600" o:gfxdata="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GEJOPbAAAACQEAAA8AAAAAAAAA&#10;AQAgAAAAIgAAAGRycy9kb3ducmV2LnhtbFBLAQIUABQAAAAIAIdO4kDP0j2vRwIAAHwEAAAOAAAA&#10;AAAAAAEAIAAAACoBAABkcnMvZTJvRG9jLnhtbFBLBQYAAAAABgAGAFkBAADjBQAAAAA=&#10;">
                      <v:fill on="f" focussize="0,0"/>
                      <v:stroke on="f" weight="0.5pt"/>
                      <v:imagedata o:title=""/>
                      <o:lock v:ext="edit" aspectratio="f"/>
                      <v:textbox>
                        <w:txbxContent>
                          <w:p w14:paraId="72D27E4B">
                            <w:pPr>
                              <w:jc w:val="center"/>
                            </w:pPr>
                            <w:r>
                              <w:rPr>
                                <w:rFonts w:hint="eastAsia"/>
                              </w:rPr>
                              <w:t>给料机</w:t>
                            </w:r>
                          </w:p>
                        </w:txbxContent>
                      </v:textbox>
                    </v:shape>
                  </w:pict>
                </mc:Fallback>
              </mc:AlternateContent>
            </w:r>
          </w:p>
          <w:p w14:paraId="67414EE2">
            <w:pPr>
              <w:spacing w:line="480" w:lineRule="atLeast"/>
              <w:jc w:val="center"/>
              <w:rPr>
                <w:rFonts w:ascii="Times New Roman" w:hAnsi="Times New Roman" w:eastAsia="黑体" w:cs="Times New Roman"/>
                <w:b/>
                <w:kern w:val="44"/>
                <w:sz w:val="24"/>
                <w:szCs w:val="24"/>
              </w:rPr>
            </w:pPr>
            <w:r>
              <w:rPr>
                <w:rFonts w:ascii="Times New Roman" w:hAnsi="Times New Roman" w:cs="Times New Roman"/>
              </w:rPr>
              <mc:AlternateContent>
                <mc:Choice Requires="wps">
                  <w:drawing>
                    <wp:anchor distT="0" distB="0" distL="114300" distR="114300" simplePos="0" relativeHeight="251669504" behindDoc="0" locked="0" layoutInCell="1" allowOverlap="1">
                      <wp:simplePos x="0" y="0"/>
                      <wp:positionH relativeFrom="column">
                        <wp:posOffset>4220845</wp:posOffset>
                      </wp:positionH>
                      <wp:positionV relativeFrom="paragraph">
                        <wp:posOffset>229870</wp:posOffset>
                      </wp:positionV>
                      <wp:extent cx="638175" cy="304800"/>
                      <wp:effectExtent l="0" t="0" r="0" b="0"/>
                      <wp:wrapNone/>
                      <wp:docPr id="2051418914"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638175" cy="304800"/>
                              </a:xfrm>
                              <a:prstGeom prst="rect">
                                <a:avLst/>
                              </a:prstGeom>
                              <a:noFill/>
                              <a:ln>
                                <a:noFill/>
                              </a:ln>
                            </wps:spPr>
                            <wps:txbx>
                              <w:txbxContent>
                                <w:p w14:paraId="1CEEBCF9">
                                  <w:pPr>
                                    <w:jc w:val="center"/>
                                  </w:pPr>
                                  <w:r>
                                    <w:rPr>
                                      <w:rFonts w:hint="eastAsia"/>
                                      <w:color w:val="EE0000"/>
                                    </w:rPr>
                                    <w:t>G1</w:t>
                                  </w:r>
                                </w:p>
                              </w:txbxContent>
                            </wps:txbx>
                            <wps:bodyPr rot="0" vert="horz" wrap="square" lIns="91440" tIns="45720" rIns="91440" bIns="45720" anchor="t" anchorCtr="0" upright="1">
                              <a:noAutofit/>
                            </wps:bodyPr>
                          </wps:wsp>
                        </a:graphicData>
                      </a:graphic>
                    </wp:anchor>
                  </w:drawing>
                </mc:Choice>
                <mc:Fallback>
                  <w:pict>
                    <v:shape id="文本框 17" o:spid="_x0000_s1026" o:spt="202" type="#_x0000_t202" style="position:absolute;left:0pt;margin-left:332.35pt;margin-top:18.1pt;height:24pt;width:50.25pt;z-index:251669504;mso-width-relative:page;mso-height-relative:page;" filled="f" stroked="f" coordsize="21600,21600" o:gfxdata="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JjocL1wAA&#10;AAkBAAAPAAAAAAAAAAEAIAAAACIAAABkcnMvZG93bnJldi54bWxQSwECFAAUAAAACACHTuJAUkRX&#10;nB8CAAAeBAAADgAAAAAAAAABACAAAAAmAQAAZHJzL2Uyb0RvYy54bWxQSwUGAAAAAAYABgBZAQAA&#10;twUAAAAA&#10;">
                      <v:fill on="f" focussize="0,0"/>
                      <v:stroke on="f"/>
                      <v:imagedata o:title=""/>
                      <o:lock v:ext="edit" aspectratio="f"/>
                      <v:textbox>
                        <w:txbxContent>
                          <w:p w14:paraId="1CEEBCF9">
                            <w:pPr>
                              <w:jc w:val="center"/>
                            </w:pPr>
                            <w:r>
                              <w:rPr>
                                <w:rFonts w:hint="eastAsia"/>
                                <w:color w:val="EE0000"/>
                              </w:rPr>
                              <w:t>G1</w:t>
                            </w:r>
                          </w:p>
                        </w:txbxContent>
                      </v:textbox>
                    </v:shape>
                  </w:pict>
                </mc:Fallback>
              </mc:AlternateContent>
            </w:r>
          </w:p>
          <w:p w14:paraId="4F7C2757">
            <w:pPr>
              <w:spacing w:line="480" w:lineRule="atLeast"/>
              <w:jc w:val="center"/>
              <w:rPr>
                <w:rFonts w:ascii="Times New Roman" w:hAnsi="Times New Roman" w:eastAsia="黑体" w:cs="Times New Roman"/>
                <w:b/>
                <w:kern w:val="44"/>
                <w:sz w:val="24"/>
                <w:szCs w:val="24"/>
              </w:rPr>
            </w:pPr>
            <w:r>
              <w:rPr>
                <w:rFonts w:ascii="Times New Roman" w:hAnsi="Times New Roman" w:cs="Times New Roman"/>
              </w:rPr>
              <mc:AlternateContent>
                <mc:Choice Requires="wps">
                  <w:drawing>
                    <wp:anchor distT="0" distB="0" distL="114300" distR="114300" simplePos="0" relativeHeight="251668480" behindDoc="0" locked="0" layoutInCell="1" allowOverlap="1">
                      <wp:simplePos x="0" y="0"/>
                      <wp:positionH relativeFrom="column">
                        <wp:posOffset>3933190</wp:posOffset>
                      </wp:positionH>
                      <wp:positionV relativeFrom="paragraph">
                        <wp:posOffset>46355</wp:posOffset>
                      </wp:positionV>
                      <wp:extent cx="514350" cy="0"/>
                      <wp:effectExtent l="0" t="76200" r="19050" b="95250"/>
                      <wp:wrapNone/>
                      <wp:docPr id="146578239" name="直接箭头连接符 15"/>
                      <wp:cNvGraphicFramePr/>
                      <a:graphic xmlns:a="http://schemas.openxmlformats.org/drawingml/2006/main">
                        <a:graphicData uri="http://schemas.microsoft.com/office/word/2010/wordprocessingShape">
                          <wps:wsp>
                            <wps:cNvCnPr/>
                            <wps:spPr>
                              <a:xfrm>
                                <a:off x="0" y="0"/>
                                <a:ext cx="514350" cy="0"/>
                              </a:xfrm>
                              <a:prstGeom prst="straightConnector1">
                                <a:avLst/>
                              </a:prstGeom>
                              <a:noFill/>
                              <a:ln w="9525" cap="flat" cmpd="sng" algn="ctr">
                                <a:solidFill>
                                  <a:srgbClr val="EE0000"/>
                                </a:solidFill>
                                <a:prstDash val="dash"/>
                                <a:tailEnd type="triangle"/>
                              </a:ln>
                              <a:effectLst/>
                            </wps:spPr>
                            <wps:bodyPr/>
                          </wps:wsp>
                        </a:graphicData>
                      </a:graphic>
                    </wp:anchor>
                  </w:drawing>
                </mc:Choice>
                <mc:Fallback>
                  <w:pict>
                    <v:shape id="直接箭头连接符 15" o:spid="_x0000_s1026" o:spt="32" type="#_x0000_t32" style="position:absolute;left:0pt;margin-left:309.7pt;margin-top:3.65pt;height:0pt;width:40.5pt;z-index:251668480;mso-width-relative:page;mso-height-relative:page;" filled="f" stroked="t" coordsize="21600,21600" o:gfxdata="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J+B4D9IAAAAHAQAADwAAAAAAAAABACAAAAAiAAAAZHJz&#10;L2Rvd25yZXYueG1sUEsBAhQAFAAAAAgAh07iQB21+ucKAgAA3wMAAA4AAAAAAAAAAQAgAAAAIQEA&#10;AGRycy9lMm9Eb2MueG1sUEsFBgAAAAAGAAYAWQEAAJ0FAAAAAA==&#10;">
                      <v:fill on="f" focussize="0,0"/>
                      <v:stroke color="#EE0000" joinstyle="round" dashstyle="dash" endarrow="block"/>
                      <v:imagedata o:title=""/>
                      <o:lock v:ext="edit" aspectratio="f"/>
                    </v:shape>
                  </w:pict>
                </mc:Fallback>
              </mc:AlternateContent>
            </w:r>
          </w:p>
          <w:p w14:paraId="68FE1C61">
            <w:pPr>
              <w:spacing w:line="480" w:lineRule="atLeast"/>
              <w:jc w:val="center"/>
              <w:rPr>
                <w:rFonts w:ascii="Times New Roman" w:hAnsi="Times New Roman" w:eastAsia="黑体" w:cs="Times New Roman"/>
                <w:b/>
                <w:kern w:val="44"/>
                <w:sz w:val="24"/>
                <w:szCs w:val="24"/>
              </w:rPr>
            </w:pPr>
          </w:p>
          <w:p w14:paraId="7793A507">
            <w:pPr>
              <w:spacing w:line="480" w:lineRule="atLeast"/>
              <w:jc w:val="center"/>
              <w:rPr>
                <w:rFonts w:ascii="Times New Roman" w:hAnsi="Times New Roman" w:eastAsia="黑体" w:cs="Times New Roman"/>
                <w:b/>
                <w:kern w:val="44"/>
                <w:sz w:val="24"/>
                <w:szCs w:val="24"/>
              </w:rPr>
            </w:pPr>
            <w:r>
              <w:rPr>
                <w:rFonts w:ascii="Times New Roman" w:hAnsi="Times New Roman" w:cs="Times New Roman"/>
              </w:rPr>
              <mc:AlternateContent>
                <mc:Choice Requires="wps">
                  <w:drawing>
                    <wp:anchor distT="0" distB="0" distL="114300" distR="114300" simplePos="0" relativeHeight="251677696" behindDoc="0" locked="0" layoutInCell="1" allowOverlap="1">
                      <wp:simplePos x="0" y="0"/>
                      <wp:positionH relativeFrom="column">
                        <wp:posOffset>3392170</wp:posOffset>
                      </wp:positionH>
                      <wp:positionV relativeFrom="paragraph">
                        <wp:posOffset>254635</wp:posOffset>
                      </wp:positionV>
                      <wp:extent cx="638175" cy="304800"/>
                      <wp:effectExtent l="0" t="0" r="0" b="0"/>
                      <wp:wrapNone/>
                      <wp:docPr id="2141129724"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638175" cy="304800"/>
                              </a:xfrm>
                              <a:prstGeom prst="rect">
                                <a:avLst/>
                              </a:prstGeom>
                              <a:noFill/>
                              <a:ln>
                                <a:noFill/>
                              </a:ln>
                            </wps:spPr>
                            <wps:txbx>
                              <w:txbxContent>
                                <w:p w14:paraId="251F7498">
                                  <w:pPr>
                                    <w:jc w:val="center"/>
                                  </w:pPr>
                                  <w:r>
                                    <w:rPr>
                                      <w:rFonts w:hint="eastAsia"/>
                                      <w:color w:val="EE0000"/>
                                    </w:rPr>
                                    <w:t>G2</w:t>
                                  </w:r>
                                </w:p>
                              </w:txbxContent>
                            </wps:txbx>
                            <wps:bodyPr rot="0" vert="horz" wrap="square" lIns="91440" tIns="45720" rIns="91440" bIns="45720" anchor="t" anchorCtr="0" upright="1">
                              <a:noAutofit/>
                            </wps:bodyPr>
                          </wps:wsp>
                        </a:graphicData>
                      </a:graphic>
                    </wp:anchor>
                  </w:drawing>
                </mc:Choice>
                <mc:Fallback>
                  <w:pict>
                    <v:shape id="文本框 17" o:spid="_x0000_s1026" o:spt="202" type="#_x0000_t202" style="position:absolute;left:0pt;margin-left:267.1pt;margin-top:20.05pt;height:24pt;width:50.25pt;z-index:251677696;mso-width-relative:page;mso-height-relative:page;" filled="f" stroked="f" coordsize="21600,21600" o:gfxdata="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YvcdnY&#10;AAAACQEAAA8AAAAAAAAAAQAgAAAAIgAAAGRycy9kb3ducmV2LnhtbFBLAQIUABQAAAAIAIdO4kCG&#10;SsGoIAIAAB4EAAAOAAAAAAAAAAEAIAAAACcBAABkcnMvZTJvRG9jLnhtbFBLBQYAAAAABgAGAFkB&#10;AAC5BQAAAAA=&#10;">
                      <v:fill on="f" focussize="0,0"/>
                      <v:stroke on="f"/>
                      <v:imagedata o:title=""/>
                      <o:lock v:ext="edit" aspectratio="f"/>
                      <v:textbox>
                        <w:txbxContent>
                          <w:p w14:paraId="251F7498">
                            <w:pPr>
                              <w:jc w:val="center"/>
                            </w:pPr>
                            <w:r>
                              <w:rPr>
                                <w:rFonts w:hint="eastAsia"/>
                                <w:color w:val="EE0000"/>
                              </w:rPr>
                              <w:t>G2</w:t>
                            </w:r>
                          </w:p>
                        </w:txbxContent>
                      </v:textbox>
                    </v:shape>
                  </w:pict>
                </mc:Fallback>
              </mc:AlternateContent>
            </w:r>
          </w:p>
          <w:p w14:paraId="762EFE0B">
            <w:pPr>
              <w:spacing w:line="480" w:lineRule="atLeast"/>
              <w:jc w:val="center"/>
              <w:rPr>
                <w:rFonts w:ascii="Times New Roman" w:hAnsi="Times New Roman" w:eastAsia="黑体" w:cs="Times New Roman"/>
                <w:b/>
                <w:kern w:val="44"/>
                <w:sz w:val="24"/>
                <w:szCs w:val="24"/>
              </w:rPr>
            </w:pPr>
            <w:r>
              <w:rPr>
                <w:rFonts w:ascii="Times New Roman" w:hAnsi="Times New Roman" w:cs="Times New Roman"/>
              </w:rPr>
              <mc:AlternateContent>
                <mc:Choice Requires="wps">
                  <w:drawing>
                    <wp:anchor distT="0" distB="0" distL="114300" distR="114300" simplePos="0" relativeHeight="251676672" behindDoc="0" locked="0" layoutInCell="1" allowOverlap="1">
                      <wp:simplePos x="0" y="0"/>
                      <wp:positionH relativeFrom="column">
                        <wp:posOffset>3077210</wp:posOffset>
                      </wp:positionH>
                      <wp:positionV relativeFrom="paragraph">
                        <wp:posOffset>67945</wp:posOffset>
                      </wp:positionV>
                      <wp:extent cx="514350" cy="0"/>
                      <wp:effectExtent l="0" t="76200" r="19050" b="95250"/>
                      <wp:wrapNone/>
                      <wp:docPr id="21890640" name="直接箭头连接符 15"/>
                      <wp:cNvGraphicFramePr/>
                      <a:graphic xmlns:a="http://schemas.openxmlformats.org/drawingml/2006/main">
                        <a:graphicData uri="http://schemas.microsoft.com/office/word/2010/wordprocessingShape">
                          <wps:wsp>
                            <wps:cNvCnPr/>
                            <wps:spPr>
                              <a:xfrm>
                                <a:off x="0" y="0"/>
                                <a:ext cx="514350" cy="0"/>
                              </a:xfrm>
                              <a:prstGeom prst="straightConnector1">
                                <a:avLst/>
                              </a:prstGeom>
                              <a:noFill/>
                              <a:ln w="9525" cap="flat" cmpd="sng" algn="ctr">
                                <a:solidFill>
                                  <a:srgbClr val="EE0000"/>
                                </a:solidFill>
                                <a:prstDash val="dash"/>
                                <a:tailEnd type="triangle"/>
                              </a:ln>
                              <a:effectLst/>
                            </wps:spPr>
                            <wps:bodyPr/>
                          </wps:wsp>
                        </a:graphicData>
                      </a:graphic>
                    </wp:anchor>
                  </w:drawing>
                </mc:Choice>
                <mc:Fallback>
                  <w:pict>
                    <v:shape id="直接箭头连接符 15" o:spid="_x0000_s1026" o:spt="32" type="#_x0000_t32" style="position:absolute;left:0pt;margin-left:242.3pt;margin-top:5.35pt;height:0pt;width:40.5pt;z-index:251676672;mso-width-relative:page;mso-height-relative:page;" filled="f" stroked="t" coordsize="21600,21600" o:gfxdata="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qXIwtQAAAAJAQAADwAAAAAAAAABACAAAAAiAAAAZHJz&#10;L2Rvd25yZXYueG1sUEsBAhQAFAAAAAgAh07iQFu0H18IAgAA3gMAAA4AAAAAAAAAAQAgAAAAIwEA&#10;AGRycy9lMm9Eb2MueG1sUEsFBgAAAAAGAAYAWQEAAJ0FAAAAAA==&#10;">
                      <v:fill on="f" focussize="0,0"/>
                      <v:stroke color="#EE0000" joinstyle="round" dashstyle="dash" endarrow="block"/>
                      <v:imagedata o:title=""/>
                      <o:lock v:ext="edit" aspectratio="f"/>
                    </v:shape>
                  </w:pict>
                </mc:Fallback>
              </mc:AlternateContent>
            </w:r>
          </w:p>
          <w:p w14:paraId="03D4D99F">
            <w:pPr>
              <w:spacing w:line="480" w:lineRule="atLeast"/>
              <w:jc w:val="center"/>
              <w:rPr>
                <w:rFonts w:ascii="Times New Roman" w:hAnsi="Times New Roman" w:eastAsia="黑体" w:cs="Times New Roman"/>
                <w:b/>
                <w:kern w:val="44"/>
                <w:sz w:val="24"/>
                <w:szCs w:val="24"/>
              </w:rPr>
            </w:pPr>
          </w:p>
          <w:p w14:paraId="17AD525A">
            <w:pPr>
              <w:spacing w:line="480" w:lineRule="atLeast"/>
              <w:jc w:val="center"/>
              <w:rPr>
                <w:rFonts w:ascii="Times New Roman" w:hAnsi="Times New Roman" w:eastAsia="黑体" w:cs="Times New Roman"/>
                <w:b/>
                <w:kern w:val="44"/>
                <w:sz w:val="24"/>
                <w:szCs w:val="24"/>
              </w:rPr>
            </w:pPr>
            <w:r>
              <w:rPr>
                <w:rFonts w:ascii="Times New Roman" w:hAnsi="Times New Roman" w:cs="Times New Roman"/>
              </w:rPr>
              <mc:AlternateContent>
                <mc:Choice Requires="wps">
                  <w:drawing>
                    <wp:anchor distT="0" distB="0" distL="114300" distR="114300" simplePos="0" relativeHeight="251673600" behindDoc="0" locked="0" layoutInCell="1" allowOverlap="1">
                      <wp:simplePos x="0" y="0"/>
                      <wp:positionH relativeFrom="column">
                        <wp:posOffset>3366770</wp:posOffset>
                      </wp:positionH>
                      <wp:positionV relativeFrom="paragraph">
                        <wp:posOffset>179070</wp:posOffset>
                      </wp:positionV>
                      <wp:extent cx="638175" cy="304800"/>
                      <wp:effectExtent l="0" t="0" r="0" b="0"/>
                      <wp:wrapNone/>
                      <wp:docPr id="2030954155"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638175" cy="304800"/>
                              </a:xfrm>
                              <a:prstGeom prst="rect">
                                <a:avLst/>
                              </a:prstGeom>
                              <a:noFill/>
                              <a:ln>
                                <a:noFill/>
                              </a:ln>
                            </wps:spPr>
                            <wps:txbx>
                              <w:txbxContent>
                                <w:p w14:paraId="26D8B4B0">
                                  <w:pPr>
                                    <w:jc w:val="center"/>
                                  </w:pPr>
                                  <w:r>
                                    <w:rPr>
                                      <w:rFonts w:hint="eastAsia"/>
                                      <w:color w:val="EE0000"/>
                                    </w:rPr>
                                    <w:t>G3</w:t>
                                  </w:r>
                                </w:p>
                              </w:txbxContent>
                            </wps:txbx>
                            <wps:bodyPr rot="0" vert="horz" wrap="square" lIns="91440" tIns="45720" rIns="91440" bIns="45720" anchor="t" anchorCtr="0" upright="1">
                              <a:noAutofit/>
                            </wps:bodyPr>
                          </wps:wsp>
                        </a:graphicData>
                      </a:graphic>
                    </wp:anchor>
                  </w:drawing>
                </mc:Choice>
                <mc:Fallback>
                  <w:pict>
                    <v:shape id="文本框 17" o:spid="_x0000_s1026" o:spt="202" type="#_x0000_t202" style="position:absolute;left:0pt;margin-left:265.1pt;margin-top:14.1pt;height:24pt;width:50.25pt;z-index:251673600;mso-width-relative:page;mso-height-relative:page;" filled="f" stroked="f" coordsize="21600,21600" o:gfxdata="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j+RA6dcA&#10;AAAJAQAADwAAAAAAAAABACAAAAAiAAAAZHJzL2Rvd25yZXYueG1sUEsBAhQAFAAAAAgAh07iQGq8&#10;vjEgAgAAHgQAAA4AAAAAAAAAAQAgAAAAJgEAAGRycy9lMm9Eb2MueG1sUEsFBgAAAAAGAAYAWQEA&#10;ALgFAAAAAA==&#10;">
                      <v:fill on="f" focussize="0,0"/>
                      <v:stroke on="f"/>
                      <v:imagedata o:title=""/>
                      <o:lock v:ext="edit" aspectratio="f"/>
                      <v:textbox>
                        <w:txbxContent>
                          <w:p w14:paraId="26D8B4B0">
                            <w:pPr>
                              <w:jc w:val="center"/>
                            </w:pPr>
                            <w:r>
                              <w:rPr>
                                <w:rFonts w:hint="eastAsia"/>
                                <w:color w:val="EE0000"/>
                              </w:rPr>
                              <w:t>G3</w:t>
                            </w:r>
                          </w:p>
                        </w:txbxContent>
                      </v:textbox>
                    </v:shape>
                  </w:pict>
                </mc:Fallback>
              </mc:AlternateContent>
            </w:r>
          </w:p>
          <w:p w14:paraId="6F3CF2E7">
            <w:pPr>
              <w:spacing w:line="480" w:lineRule="atLeast"/>
              <w:jc w:val="center"/>
              <w:rPr>
                <w:rFonts w:ascii="Times New Roman" w:hAnsi="Times New Roman" w:eastAsia="黑体" w:cs="Times New Roman"/>
                <w:b/>
                <w:kern w:val="44"/>
                <w:sz w:val="24"/>
                <w:szCs w:val="24"/>
              </w:rPr>
            </w:pPr>
            <w:r>
              <w:rPr>
                <w:rFonts w:ascii="Times New Roman" w:hAnsi="Times New Roman" w:cs="Times New Roman"/>
              </w:rPr>
              <mc:AlternateContent>
                <mc:Choice Requires="wps">
                  <w:drawing>
                    <wp:anchor distT="0" distB="0" distL="114300" distR="114300" simplePos="0" relativeHeight="251670528" behindDoc="0" locked="0" layoutInCell="1" allowOverlap="1">
                      <wp:simplePos x="0" y="0"/>
                      <wp:positionH relativeFrom="column">
                        <wp:posOffset>3075305</wp:posOffset>
                      </wp:positionH>
                      <wp:positionV relativeFrom="paragraph">
                        <wp:posOffset>1270</wp:posOffset>
                      </wp:positionV>
                      <wp:extent cx="514350" cy="0"/>
                      <wp:effectExtent l="0" t="76200" r="19050" b="95250"/>
                      <wp:wrapNone/>
                      <wp:docPr id="1526484552" name="直接箭头连接符 15"/>
                      <wp:cNvGraphicFramePr/>
                      <a:graphic xmlns:a="http://schemas.openxmlformats.org/drawingml/2006/main">
                        <a:graphicData uri="http://schemas.microsoft.com/office/word/2010/wordprocessingShape">
                          <wps:wsp>
                            <wps:cNvCnPr/>
                            <wps:spPr>
                              <a:xfrm>
                                <a:off x="0" y="0"/>
                                <a:ext cx="514350" cy="0"/>
                              </a:xfrm>
                              <a:prstGeom prst="straightConnector1">
                                <a:avLst/>
                              </a:prstGeom>
                              <a:noFill/>
                              <a:ln w="9525" cap="flat" cmpd="sng" algn="ctr">
                                <a:solidFill>
                                  <a:srgbClr val="EE0000"/>
                                </a:solidFill>
                                <a:prstDash val="dash"/>
                                <a:tailEnd type="triangle"/>
                              </a:ln>
                              <a:effectLst/>
                            </wps:spPr>
                            <wps:bodyPr/>
                          </wps:wsp>
                        </a:graphicData>
                      </a:graphic>
                    </wp:anchor>
                  </w:drawing>
                </mc:Choice>
                <mc:Fallback>
                  <w:pict>
                    <v:shape id="直接箭头连接符 15" o:spid="_x0000_s1026" o:spt="32" type="#_x0000_t32" style="position:absolute;left:0pt;margin-left:242.15pt;margin-top:0.1pt;height:0pt;width:40.5pt;z-index:251670528;mso-width-relative:page;mso-height-relative:page;" filled="f" stroked="t" coordsize="21600,21600" o:gfxdata="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0zw6fRAAAABQEAAA8AAAAAAAAAAQAgAAAAIgAAAGRycy9k&#10;b3ducmV2LnhtbFBLAQIUABQAAAAIAIdO4kDrGeSACQIAAOADAAAOAAAAAAAAAAEAIAAAACABAABk&#10;cnMvZTJvRG9jLnhtbFBLBQYAAAAABgAGAFkBAACbBQAAAAA=&#10;">
                      <v:fill on="f" focussize="0,0"/>
                      <v:stroke color="#EE0000" joinstyle="round" dashstyle="dash" endarrow="block"/>
                      <v:imagedata o:title=""/>
                      <o:lock v:ext="edit" aspectratio="f"/>
                    </v:shape>
                  </w:pict>
                </mc:Fallback>
              </mc:AlternateContent>
            </w:r>
          </w:p>
          <w:p w14:paraId="103F6834">
            <w:pPr>
              <w:spacing w:line="480" w:lineRule="atLeast"/>
              <w:jc w:val="center"/>
              <w:rPr>
                <w:rFonts w:ascii="Times New Roman" w:hAnsi="Times New Roman" w:eastAsia="黑体" w:cs="Times New Roman"/>
                <w:b/>
                <w:kern w:val="44"/>
                <w:sz w:val="24"/>
                <w:szCs w:val="24"/>
              </w:rPr>
            </w:pPr>
          </w:p>
          <w:p w14:paraId="6B8D5619">
            <w:pPr>
              <w:spacing w:line="480" w:lineRule="atLeast"/>
              <w:jc w:val="center"/>
              <w:rPr>
                <w:rFonts w:ascii="Times New Roman" w:hAnsi="Times New Roman" w:eastAsia="黑体" w:cs="Times New Roman"/>
                <w:b/>
                <w:kern w:val="44"/>
                <w:sz w:val="24"/>
                <w:szCs w:val="24"/>
              </w:rPr>
            </w:pPr>
            <w:r>
              <w:rPr>
                <w:rFonts w:ascii="Times New Roman" w:hAnsi="Times New Roman" w:cs="Times New Roman"/>
              </w:rPr>
              <mc:AlternateContent>
                <mc:Choice Requires="wps">
                  <w:drawing>
                    <wp:anchor distT="0" distB="0" distL="114300" distR="114300" simplePos="0" relativeHeight="251675648" behindDoc="0" locked="0" layoutInCell="1" allowOverlap="1">
                      <wp:simplePos x="0" y="0"/>
                      <wp:positionH relativeFrom="column">
                        <wp:posOffset>3366770</wp:posOffset>
                      </wp:positionH>
                      <wp:positionV relativeFrom="paragraph">
                        <wp:posOffset>70485</wp:posOffset>
                      </wp:positionV>
                      <wp:extent cx="638175" cy="247650"/>
                      <wp:effectExtent l="0" t="0" r="0" b="0"/>
                      <wp:wrapNone/>
                      <wp:docPr id="1625317218"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638175" cy="247650"/>
                              </a:xfrm>
                              <a:prstGeom prst="rect">
                                <a:avLst/>
                              </a:prstGeom>
                              <a:noFill/>
                              <a:ln>
                                <a:noFill/>
                              </a:ln>
                            </wps:spPr>
                            <wps:txbx>
                              <w:txbxContent>
                                <w:p w14:paraId="13DB4D9D">
                                  <w:pPr>
                                    <w:jc w:val="center"/>
                                  </w:pPr>
                                  <w:r>
                                    <w:rPr>
                                      <w:rFonts w:hint="eastAsia"/>
                                      <w:color w:val="EE0000"/>
                                    </w:rPr>
                                    <w:t>G4</w:t>
                                  </w:r>
                                </w:p>
                              </w:txbxContent>
                            </wps:txbx>
                            <wps:bodyPr rot="0" vert="horz" wrap="square" lIns="91440" tIns="45720" rIns="91440" bIns="45720" anchor="t" anchorCtr="0" upright="1">
                              <a:noAutofit/>
                            </wps:bodyPr>
                          </wps:wsp>
                        </a:graphicData>
                      </a:graphic>
                    </wp:anchor>
                  </w:drawing>
                </mc:Choice>
                <mc:Fallback>
                  <w:pict>
                    <v:shape id="文本框 17" o:spid="_x0000_s1026" o:spt="202" type="#_x0000_t202" style="position:absolute;left:0pt;margin-left:265.1pt;margin-top:5.55pt;height:19.5pt;width:50.25pt;z-index:251675648;mso-width-relative:page;mso-height-relative:page;" filled="f" stroked="f" coordsize="21600,21600" o:gfxdata="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Y/r1/WAAAA&#10;CQEAAA8AAAAAAAAAAQAgAAAAIgAAAGRycy9kb3ducmV2LnhtbFBLAQIUABQAAAAIAIdO4kCpH4V6&#10;HwIAAB4EAAAOAAAAAAAAAAEAIAAAACUBAABkcnMvZTJvRG9jLnhtbFBLBQYAAAAABgAGAFkBAAC2&#10;BQAAAAA=&#10;">
                      <v:fill on="f" focussize="0,0"/>
                      <v:stroke on="f"/>
                      <v:imagedata o:title=""/>
                      <o:lock v:ext="edit" aspectratio="f"/>
                      <v:textbox>
                        <w:txbxContent>
                          <w:p w14:paraId="13DB4D9D">
                            <w:pPr>
                              <w:jc w:val="center"/>
                            </w:pPr>
                            <w:r>
                              <w:rPr>
                                <w:rFonts w:hint="eastAsia"/>
                                <w:color w:val="EE0000"/>
                              </w:rPr>
                              <w:t>G4</w:t>
                            </w:r>
                          </w:p>
                        </w:txbxContent>
                      </v:textbox>
                    </v:shape>
                  </w:pict>
                </mc:Fallback>
              </mc:AlternateContent>
            </w:r>
            <w:r>
              <w:rPr>
                <w:rFonts w:ascii="Times New Roman" w:hAnsi="Times New Roman" w:cs="Times New Roman"/>
              </w:rPr>
              <mc:AlternateContent>
                <mc:Choice Requires="wps">
                  <w:drawing>
                    <wp:anchor distT="0" distB="0" distL="114300" distR="114300" simplePos="0" relativeHeight="251671552" behindDoc="0" locked="0" layoutInCell="1" allowOverlap="1">
                      <wp:simplePos x="0" y="0"/>
                      <wp:positionH relativeFrom="column">
                        <wp:posOffset>3070225</wp:posOffset>
                      </wp:positionH>
                      <wp:positionV relativeFrom="paragraph">
                        <wp:posOffset>201295</wp:posOffset>
                      </wp:positionV>
                      <wp:extent cx="514350" cy="0"/>
                      <wp:effectExtent l="0" t="76200" r="19050" b="95250"/>
                      <wp:wrapNone/>
                      <wp:docPr id="204695892" name="直接箭头连接符 15"/>
                      <wp:cNvGraphicFramePr/>
                      <a:graphic xmlns:a="http://schemas.openxmlformats.org/drawingml/2006/main">
                        <a:graphicData uri="http://schemas.microsoft.com/office/word/2010/wordprocessingShape">
                          <wps:wsp>
                            <wps:cNvCnPr/>
                            <wps:spPr>
                              <a:xfrm>
                                <a:off x="0" y="0"/>
                                <a:ext cx="514350" cy="0"/>
                              </a:xfrm>
                              <a:prstGeom prst="straightConnector1">
                                <a:avLst/>
                              </a:prstGeom>
                              <a:noFill/>
                              <a:ln w="9525" cap="flat" cmpd="sng" algn="ctr">
                                <a:solidFill>
                                  <a:srgbClr val="EE0000"/>
                                </a:solidFill>
                                <a:prstDash val="dash"/>
                                <a:tailEnd type="triangle"/>
                              </a:ln>
                              <a:effectLst/>
                            </wps:spPr>
                            <wps:bodyPr/>
                          </wps:wsp>
                        </a:graphicData>
                      </a:graphic>
                    </wp:anchor>
                  </w:drawing>
                </mc:Choice>
                <mc:Fallback>
                  <w:pict>
                    <v:shape id="直接箭头连接符 15" o:spid="_x0000_s1026" o:spt="32" type="#_x0000_t32" style="position:absolute;left:0pt;margin-left:241.75pt;margin-top:15.85pt;height:0pt;width:40.5pt;z-index:251671552;mso-width-relative:page;mso-height-relative:page;" filled="f" stroked="t" coordsize="21600,21600" o:gfxdata="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k4ohPUAAAACQEAAA8AAAAAAAAAAQAgAAAAIgAAAGRy&#10;cy9kb3ducmV2LnhtbFBLAQIUABQAAAAIAIdO4kAC5Fq9CQIAAN8DAAAOAAAAAAAAAAEAIAAAACMB&#10;AABkcnMvZTJvRG9jLnhtbFBLBQYAAAAABgAGAFkBAACeBQAAAAA=&#10;">
                      <v:fill on="f" focussize="0,0"/>
                      <v:stroke color="#EE0000" joinstyle="round" dashstyle="dash" endarrow="block"/>
                      <v:imagedata o:title=""/>
                      <o:lock v:ext="edit" aspectratio="f"/>
                    </v:shape>
                  </w:pict>
                </mc:Fallback>
              </mc:AlternateContent>
            </w:r>
          </w:p>
          <w:p w14:paraId="282CFAAA">
            <w:pPr>
              <w:spacing w:line="480" w:lineRule="atLeast"/>
              <w:jc w:val="center"/>
              <w:rPr>
                <w:rFonts w:ascii="Times New Roman" w:hAnsi="Times New Roman" w:eastAsia="黑体" w:cs="Times New Roman"/>
                <w:b/>
                <w:kern w:val="44"/>
                <w:sz w:val="24"/>
                <w:szCs w:val="24"/>
              </w:rPr>
            </w:pPr>
            <w:r>
              <mc:AlternateContent>
                <mc:Choice Requires="wps">
                  <w:drawing>
                    <wp:anchor distT="0" distB="0" distL="114300" distR="114300" simplePos="0" relativeHeight="251684864" behindDoc="0" locked="0" layoutInCell="1" allowOverlap="1">
                      <wp:simplePos x="0" y="0"/>
                      <wp:positionH relativeFrom="column">
                        <wp:posOffset>2604135</wp:posOffset>
                      </wp:positionH>
                      <wp:positionV relativeFrom="paragraph">
                        <wp:posOffset>81915</wp:posOffset>
                      </wp:positionV>
                      <wp:extent cx="1270" cy="323850"/>
                      <wp:effectExtent l="76200" t="0" r="74930" b="57150"/>
                      <wp:wrapNone/>
                      <wp:docPr id="1799993583" name="直接箭头连接符 1"/>
                      <wp:cNvGraphicFramePr/>
                      <a:graphic xmlns:a="http://schemas.openxmlformats.org/drawingml/2006/main">
                        <a:graphicData uri="http://schemas.microsoft.com/office/word/2010/wordprocessingShape">
                          <wps:wsp>
                            <wps:cNvCnPr/>
                            <wps:spPr>
                              <a:xfrm>
                                <a:off x="0" y="0"/>
                                <a:ext cx="1270" cy="324000"/>
                              </a:xfrm>
                              <a:prstGeom prst="straightConnector1">
                                <a:avLst/>
                              </a:prstGeom>
                              <a:noFill/>
                              <a:ln w="12700" cap="flat" cmpd="sng" algn="ctr">
                                <a:solidFill>
                                  <a:sysClr val="windowText" lastClr="000000"/>
                                </a:solidFill>
                                <a:prstDash val="solid"/>
                                <a:miter lim="800000"/>
                                <a:headEnd type="none"/>
                                <a:tailEnd type="triangle" w="med" len="med"/>
                              </a:ln>
                              <a:effectLst/>
                            </wps:spPr>
                            <wps:bodyPr/>
                          </wps:wsp>
                        </a:graphicData>
                      </a:graphic>
                    </wp:anchor>
                  </w:drawing>
                </mc:Choice>
                <mc:Fallback>
                  <w:pict>
                    <v:shape id="直接箭头连接符 1" o:spid="_x0000_s1026" o:spt="32" type="#_x0000_t32" style="position:absolute;left:0pt;margin-left:205.05pt;margin-top:6.45pt;height:25.5pt;width:0.1pt;z-index:251684864;mso-width-relative:page;mso-height-relative:page;" filled="f" stroked="t" coordsize="21600,21600" o:gfxdata="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myjftcAAAAJAQAADwAAAAAAAAABACAAAAAiAAAAZHJzL2Rvd25yZXYueG1s&#10;UEsBAhQAFAAAAAgAh07iQLysbmoyAgAAOQQAAA4AAAAAAAAAAQAgAAAAJgEAAGRycy9lMm9Eb2Mu&#10;eG1sUEsFBgAAAAAGAAYAWQEAAMoFAAAAAA==&#10;">
                      <v:fill on="f" focussize="0,0"/>
                      <v:stroke weight="1pt" color="#000000" miterlimit="8" joinstyle="miter" endarrow="block"/>
                      <v:imagedata o:title=""/>
                      <o:lock v:ext="edit" aspectratio="f"/>
                    </v:shape>
                  </w:pict>
                </mc:Fallback>
              </mc:AlternateContent>
            </w:r>
          </w:p>
          <w:p w14:paraId="60990FB7">
            <w:pPr>
              <w:spacing w:line="480" w:lineRule="atLeast"/>
              <w:jc w:val="center"/>
              <w:rPr>
                <w:rFonts w:ascii="Times New Roman" w:hAnsi="Times New Roman" w:eastAsia="黑体" w:cs="Times New Roman"/>
                <w:b/>
                <w:kern w:val="44"/>
                <w:sz w:val="24"/>
                <w:szCs w:val="24"/>
              </w:rPr>
            </w:pPr>
            <w:r>
              <w:rPr>
                <w:rFonts w:ascii="Times New Roman" w:hAnsi="Times New Roman" w:cs="Times New Roman"/>
              </w:rPr>
              <mc:AlternateContent>
                <mc:Choice Requires="wps">
                  <w:drawing>
                    <wp:anchor distT="0" distB="0" distL="114300" distR="114300" simplePos="0" relativeHeight="251674624" behindDoc="0" locked="0" layoutInCell="1" allowOverlap="1">
                      <wp:simplePos x="0" y="0"/>
                      <wp:positionH relativeFrom="column">
                        <wp:posOffset>3363595</wp:posOffset>
                      </wp:positionH>
                      <wp:positionV relativeFrom="paragraph">
                        <wp:posOffset>133985</wp:posOffset>
                      </wp:positionV>
                      <wp:extent cx="638175" cy="304800"/>
                      <wp:effectExtent l="0" t="0" r="0" b="0"/>
                      <wp:wrapNone/>
                      <wp:docPr id="727815106"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638175" cy="304800"/>
                              </a:xfrm>
                              <a:prstGeom prst="rect">
                                <a:avLst/>
                              </a:prstGeom>
                              <a:noFill/>
                              <a:ln>
                                <a:noFill/>
                              </a:ln>
                            </wps:spPr>
                            <wps:txbx>
                              <w:txbxContent>
                                <w:p w14:paraId="4CF33779">
                                  <w:pPr>
                                    <w:jc w:val="center"/>
                                  </w:pPr>
                                  <w:r>
                                    <w:rPr>
                                      <w:rFonts w:hint="eastAsia"/>
                                      <w:color w:val="EE0000"/>
                                    </w:rPr>
                                    <w:t>G5</w:t>
                                  </w:r>
                                </w:p>
                              </w:txbxContent>
                            </wps:txbx>
                            <wps:bodyPr rot="0" vert="horz" wrap="square" lIns="91440" tIns="45720" rIns="91440" bIns="45720" anchor="t" anchorCtr="0" upright="1">
                              <a:noAutofit/>
                            </wps:bodyPr>
                          </wps:wsp>
                        </a:graphicData>
                      </a:graphic>
                    </wp:anchor>
                  </w:drawing>
                </mc:Choice>
                <mc:Fallback>
                  <w:pict>
                    <v:shape id="文本框 17" o:spid="_x0000_s1026" o:spt="202" type="#_x0000_t202" style="position:absolute;left:0pt;margin-left:264.85pt;margin-top:10.55pt;height:24pt;width:50.25pt;z-index:251674624;mso-width-relative:page;mso-height-relative:page;" filled="f" stroked="f" coordsize="21600,21600" o:gfxdata="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AbGdzWAAAA&#10;CQEAAA8AAAAAAAAAAQAgAAAAIgAAAGRycy9kb3ducmV2LnhtbFBLAQIUABQAAAAIAIdO4kBf/r8c&#10;HwIAAB0EAAAOAAAAAAAAAAEAIAAAACUBAABkcnMvZTJvRG9jLnhtbFBLBQYAAAAABgAGAFkBAAC2&#10;BQAAAAA=&#10;">
                      <v:fill on="f" focussize="0,0"/>
                      <v:stroke on="f"/>
                      <v:imagedata o:title=""/>
                      <o:lock v:ext="edit" aspectratio="f"/>
                      <v:textbox>
                        <w:txbxContent>
                          <w:p w14:paraId="4CF33779">
                            <w:pPr>
                              <w:jc w:val="center"/>
                            </w:pPr>
                            <w:r>
                              <w:rPr>
                                <w:rFonts w:hint="eastAsia"/>
                                <w:color w:val="EE0000"/>
                              </w:rPr>
                              <w:t>G5</w:t>
                            </w:r>
                          </w:p>
                        </w:txbxContent>
                      </v:textbox>
                    </v:shape>
                  </w:pict>
                </mc:Fallback>
              </mc:AlternateContent>
            </w:r>
            <w:r>
              <w:rPr>
                <w:rFonts w:ascii="Times New Roman" w:hAnsi="Times New Roman" w:cs="Times New Roman"/>
              </w:rPr>
              <mc:AlternateContent>
                <mc:Choice Requires="wps">
                  <w:drawing>
                    <wp:anchor distT="0" distB="0" distL="114300" distR="114300" simplePos="0" relativeHeight="251672576" behindDoc="0" locked="0" layoutInCell="1" allowOverlap="1">
                      <wp:simplePos x="0" y="0"/>
                      <wp:positionH relativeFrom="column">
                        <wp:posOffset>3077845</wp:posOffset>
                      </wp:positionH>
                      <wp:positionV relativeFrom="paragraph">
                        <wp:posOffset>258445</wp:posOffset>
                      </wp:positionV>
                      <wp:extent cx="514350" cy="0"/>
                      <wp:effectExtent l="0" t="76200" r="19050" b="95250"/>
                      <wp:wrapNone/>
                      <wp:docPr id="1596250457" name="直接箭头连接符 15"/>
                      <wp:cNvGraphicFramePr/>
                      <a:graphic xmlns:a="http://schemas.openxmlformats.org/drawingml/2006/main">
                        <a:graphicData uri="http://schemas.microsoft.com/office/word/2010/wordprocessingShape">
                          <wps:wsp>
                            <wps:cNvCnPr/>
                            <wps:spPr>
                              <a:xfrm>
                                <a:off x="0" y="0"/>
                                <a:ext cx="514350" cy="0"/>
                              </a:xfrm>
                              <a:prstGeom prst="straightConnector1">
                                <a:avLst/>
                              </a:prstGeom>
                              <a:noFill/>
                              <a:ln w="9525" cap="flat" cmpd="sng" algn="ctr">
                                <a:solidFill>
                                  <a:srgbClr val="EE0000"/>
                                </a:solidFill>
                                <a:prstDash val="dash"/>
                                <a:tailEnd type="triangle"/>
                              </a:ln>
                              <a:effectLst/>
                            </wps:spPr>
                            <wps:bodyPr/>
                          </wps:wsp>
                        </a:graphicData>
                      </a:graphic>
                    </wp:anchor>
                  </w:drawing>
                </mc:Choice>
                <mc:Fallback>
                  <w:pict>
                    <v:shape id="直接箭头连接符 15" o:spid="_x0000_s1026" o:spt="32" type="#_x0000_t32" style="position:absolute;left:0pt;margin-left:242.35pt;margin-top:20.35pt;height:0pt;width:40.5pt;z-index:251672576;mso-width-relative:page;mso-height-relative:page;" filled="f" stroked="t" coordsize="21600,21600" o:gfxdata="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kBd93UAAAACQEAAA8AAAAAAAAAAQAgAAAAIgAAAGRy&#10;cy9kb3ducmV2LnhtbFBLAQIUABQAAAAIAIdO4kAFBtZjCQIAAOADAAAOAAAAAAAAAAEAIAAAACMB&#10;AABkcnMvZTJvRG9jLnhtbFBLBQYAAAAABgAGAFkBAACeBQAAAAA=&#10;">
                      <v:fill on="f" focussize="0,0"/>
                      <v:stroke color="#EE0000" joinstyle="round" dashstyle="dash" endarrow="block"/>
                      <v:imagedata o:title=""/>
                      <o:lock v:ext="edit" aspectratio="f"/>
                    </v:shape>
                  </w:pict>
                </mc:Fallback>
              </mc:AlternateContent>
            </w:r>
          </w:p>
          <w:p w14:paraId="6AFCD604">
            <w:pPr>
              <w:spacing w:line="480" w:lineRule="atLeast"/>
              <w:jc w:val="center"/>
              <w:rPr>
                <w:rFonts w:ascii="Times New Roman" w:hAnsi="Times New Roman" w:eastAsia="黑体" w:cs="Times New Roman"/>
                <w:b/>
                <w:kern w:val="44"/>
                <w:sz w:val="24"/>
                <w:szCs w:val="24"/>
              </w:rPr>
            </w:pPr>
            <w:r>
              <w:rPr>
                <w:rFonts w:ascii="Times New Roman" w:hAnsi="Times New Roman" w:cs="Times New Roman"/>
              </w:rPr>
              <mc:AlternateContent>
                <mc:Choice Requires="wps">
                  <w:drawing>
                    <wp:anchor distT="0" distB="0" distL="114300" distR="114300" simplePos="0" relativeHeight="251666432" behindDoc="0" locked="0" layoutInCell="1" allowOverlap="1">
                      <wp:simplePos x="0" y="0"/>
                      <wp:positionH relativeFrom="column">
                        <wp:posOffset>2626360</wp:posOffset>
                      </wp:positionH>
                      <wp:positionV relativeFrom="paragraph">
                        <wp:posOffset>146050</wp:posOffset>
                      </wp:positionV>
                      <wp:extent cx="1270" cy="480060"/>
                      <wp:effectExtent l="0" t="0" r="0" b="0"/>
                      <wp:wrapNone/>
                      <wp:docPr id="384579834" name="直接箭头连接符 1"/>
                      <wp:cNvGraphicFramePr/>
                      <a:graphic xmlns:a="http://schemas.openxmlformats.org/drawingml/2006/main">
                        <a:graphicData uri="http://schemas.microsoft.com/office/word/2010/wordprocessingShape">
                          <wps:wsp>
                            <wps:cNvCnPr/>
                            <wps:spPr>
                              <a:xfrm>
                                <a:off x="0" y="0"/>
                                <a:ext cx="1270" cy="480060"/>
                              </a:xfrm>
                              <a:prstGeom prst="straightConnector1">
                                <a:avLst/>
                              </a:prstGeom>
                              <a:noFill/>
                              <a:ln w="12700" cap="flat" cmpd="sng" algn="ctr">
                                <a:solidFill>
                                  <a:sysClr val="windowText" lastClr="000000"/>
                                </a:solidFill>
                                <a:prstDash val="solid"/>
                                <a:miter lim="800000"/>
                                <a:headEnd type="none"/>
                                <a:tailEnd type="triangle" w="med" len="med"/>
                              </a:ln>
                              <a:effectLst/>
                            </wps:spPr>
                            <wps:bodyPr/>
                          </wps:wsp>
                        </a:graphicData>
                      </a:graphic>
                    </wp:anchor>
                  </w:drawing>
                </mc:Choice>
                <mc:Fallback>
                  <w:pict>
                    <v:shape id="直接箭头连接符 1" o:spid="_x0000_s1026" o:spt="32" type="#_x0000_t32" style="position:absolute;left:0pt;margin-left:206.8pt;margin-top:11.5pt;height:37.8pt;width:0.1pt;z-index:251666432;mso-width-relative:page;mso-height-relative:page;" filled="f" stroked="t" coordsize="21600,21600" o:gfxdata="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LdI8dcAAAAJAQAADwAAAAAAAAABACAAAAAiAAAAZHJzL2Rvd25yZXYueG1s&#10;UEsBAhQAFAAAAAgAh07iQBMoZdAyAgAAOAQAAA4AAAAAAAAAAQAgAAAAJgEAAGRycy9lMm9Eb2Mu&#10;eG1sUEsFBgAAAAAGAAYAWQEAAMoFAAAAAA==&#10;">
                      <v:fill on="f" focussize="0,0"/>
                      <v:stroke weight="1pt" color="#000000" miterlimit="8" joinstyle="miter" endarrow="block"/>
                      <v:imagedata o:title=""/>
                      <o:lock v:ext="edit" aspectratio="f"/>
                    </v:shape>
                  </w:pict>
                </mc:Fallback>
              </mc:AlternateContent>
            </w:r>
          </w:p>
          <w:p w14:paraId="00AB3EEF">
            <w:pPr>
              <w:spacing w:line="480" w:lineRule="atLeast"/>
              <w:jc w:val="center"/>
              <w:rPr>
                <w:rFonts w:ascii="Times New Roman" w:hAnsi="Times New Roman" w:eastAsia="黑体" w:cs="Times New Roman"/>
                <w:b/>
                <w:kern w:val="44"/>
                <w:sz w:val="24"/>
                <w:szCs w:val="24"/>
              </w:rPr>
            </w:pPr>
          </w:p>
          <w:p w14:paraId="449A0475">
            <w:pPr>
              <w:spacing w:line="480" w:lineRule="atLeast"/>
              <w:jc w:val="center"/>
              <w:rPr>
                <w:rFonts w:ascii="Times New Roman" w:hAnsi="Times New Roman" w:eastAsia="黑体" w:cs="Times New Roman"/>
                <w:b/>
                <w:kern w:val="44"/>
                <w:sz w:val="24"/>
                <w:szCs w:val="24"/>
              </w:rPr>
            </w:pPr>
            <w:r>
              <w:rPr>
                <w:rFonts w:ascii="Times New Roman" w:hAnsi="Times New Roman" w:cs="Times New Roman"/>
              </w:rPr>
              <mc:AlternateContent>
                <mc:Choice Requires="wps">
                  <w:drawing>
                    <wp:anchor distT="0" distB="0" distL="114300" distR="114300" simplePos="0" relativeHeight="251667456" behindDoc="0" locked="0" layoutInCell="1" allowOverlap="1">
                      <wp:simplePos x="0" y="0"/>
                      <wp:positionH relativeFrom="column">
                        <wp:posOffset>2193925</wp:posOffset>
                      </wp:positionH>
                      <wp:positionV relativeFrom="paragraph">
                        <wp:posOffset>18415</wp:posOffset>
                      </wp:positionV>
                      <wp:extent cx="866140" cy="329565"/>
                      <wp:effectExtent l="0" t="0" r="0" b="0"/>
                      <wp:wrapNone/>
                      <wp:docPr id="1296905208" name="文本框 1"/>
                      <wp:cNvGraphicFramePr/>
                      <a:graphic xmlns:a="http://schemas.openxmlformats.org/drawingml/2006/main">
                        <a:graphicData uri="http://schemas.microsoft.com/office/word/2010/wordprocessingShape">
                          <wps:wsp>
                            <wps:cNvSpPr txBox="1"/>
                            <wps:spPr>
                              <a:xfrm>
                                <a:off x="0" y="0"/>
                                <a:ext cx="866140" cy="329565"/>
                              </a:xfrm>
                              <a:prstGeom prst="rect">
                                <a:avLst/>
                              </a:prstGeom>
                              <a:noFill/>
                              <a:ln w="6350">
                                <a:noFill/>
                              </a:ln>
                              <a:effectLst/>
                            </wps:spPr>
                            <wps:txbx>
                              <w:txbxContent>
                                <w:p w14:paraId="12C6DBB5">
                                  <w:pPr>
                                    <w:jc w:val="center"/>
                                  </w:pPr>
                                  <w:r>
                                    <w:rPr>
                                      <w:rFonts w:hint="eastAsia"/>
                                    </w:rPr>
                                    <w:t>成品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72.75pt;margin-top:1.45pt;height:25.95pt;width:68.2pt;z-index:251667456;mso-width-relative:page;mso-height-relative:page;" filled="f" stroked="f" coordsize="21600,21600" o:gfxdata="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3ap0raAAAACAEAAA8AAAAAAAAA&#10;AQAgAAAAIgAAAGRycy9kb3ducmV2LnhtbFBLAQIUABQAAAAIAIdO4kD2VDKBSAIAAHwEAAAOAAAA&#10;AAAAAAEAIAAAACkBAABkcnMvZTJvRG9jLnhtbFBLBQYAAAAABgAGAFkBAADjBQAAAAA=&#10;">
                      <v:fill on="f" focussize="0,0"/>
                      <v:stroke on="f" weight="0.5pt"/>
                      <v:imagedata o:title=""/>
                      <o:lock v:ext="edit" aspectratio="f"/>
                      <v:textbox>
                        <w:txbxContent>
                          <w:p w14:paraId="12C6DBB5">
                            <w:pPr>
                              <w:jc w:val="center"/>
                            </w:pPr>
                            <w:r>
                              <w:rPr>
                                <w:rFonts w:hint="eastAsia"/>
                              </w:rPr>
                              <w:t>成品</w:t>
                            </w:r>
                          </w:p>
                        </w:txbxContent>
                      </v:textbox>
                    </v:shape>
                  </w:pict>
                </mc:Fallback>
              </mc:AlternateContent>
            </w:r>
          </w:p>
          <w:p w14:paraId="63A9C7BB">
            <w:pPr>
              <w:spacing w:line="480" w:lineRule="atLeast"/>
              <w:jc w:val="center"/>
              <w:rPr>
                <w:rFonts w:ascii="Times New Roman" w:hAnsi="Times New Roman" w:eastAsia="黑体" w:cs="Times New Roman"/>
                <w:b/>
                <w:kern w:val="44"/>
                <w:sz w:val="24"/>
                <w:szCs w:val="24"/>
              </w:rPr>
            </w:pPr>
            <w:r>
              <w:rPr>
                <w:rFonts w:ascii="Times New Roman" w:hAnsi="Times New Roman" w:eastAsia="黑体" w:cs="Times New Roman"/>
                <w:b/>
                <w:kern w:val="44"/>
                <w:sz w:val="24"/>
                <w:szCs w:val="24"/>
              </w:rPr>
              <w:t>图2.8-1  运营期工艺流程及产污环节示意图</w:t>
            </w:r>
          </w:p>
          <w:p w14:paraId="03604454">
            <w:pPr>
              <w:adjustRightInd w:val="0"/>
              <w:snapToGrid w:val="0"/>
              <w:spacing w:line="420" w:lineRule="atLeast"/>
              <w:ind w:firstLine="482" w:firstLineChars="200"/>
              <w:rPr>
                <w:rFonts w:ascii="Times New Roman" w:hAnsi="Times New Roman" w:cs="Times New Roman"/>
              </w:rPr>
            </w:pPr>
            <w:r>
              <w:rPr>
                <w:rFonts w:ascii="Times New Roman" w:hAnsi="Times New Roman" w:eastAsia="宋体" w:cs="Times New Roman"/>
                <w:b/>
                <w:kern w:val="44"/>
                <w:sz w:val="24"/>
                <w:szCs w:val="24"/>
              </w:rPr>
              <w:t>2.9</w:t>
            </w:r>
            <w:bookmarkStart w:id="35" w:name="OLE_LINK14"/>
            <w:r>
              <w:rPr>
                <w:rFonts w:ascii="Times New Roman" w:hAnsi="Times New Roman" w:eastAsia="宋体" w:cs="Times New Roman"/>
                <w:b/>
                <w:kern w:val="44"/>
                <w:sz w:val="24"/>
                <w:szCs w:val="24"/>
              </w:rPr>
              <w:t>产排污环节</w:t>
            </w:r>
            <w:bookmarkEnd w:id="35"/>
          </w:p>
          <w:p w14:paraId="1F29F381">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1.施工期</w:t>
            </w:r>
          </w:p>
          <w:p w14:paraId="276F5D0D">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建设单位施工期的主要工程为生产设备安装等，施工期对环境的影响主要体现在环境空气和噪声两方面。其中，建筑结构施工、设备安装等产尘量较小或不产生扬尘。噪声对周边环境的影响主要在设备安装环节。</w:t>
            </w:r>
          </w:p>
          <w:p w14:paraId="7651969C">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2.运营期</w:t>
            </w:r>
          </w:p>
          <w:p w14:paraId="330BC52D">
            <w:pPr>
              <w:adjustRightInd w:val="0"/>
              <w:snapToGrid w:val="0"/>
              <w:spacing w:line="480" w:lineRule="atLeast"/>
              <w:ind w:firstLine="480" w:firstLineChars="200"/>
              <w:rPr>
                <w:rFonts w:ascii="Times New Roman" w:hAnsi="Times New Roman" w:eastAsia="宋体" w:cs="Times New Roman"/>
                <w:bCs/>
                <w:kern w:val="44"/>
                <w:sz w:val="24"/>
                <w:szCs w:val="24"/>
              </w:rPr>
            </w:pPr>
            <w:bookmarkStart w:id="36" w:name="OLE_LINK16"/>
            <w:r>
              <w:rPr>
                <w:rFonts w:ascii="Times New Roman" w:hAnsi="Times New Roman" w:eastAsia="宋体" w:cs="Times New Roman"/>
                <w:bCs/>
                <w:kern w:val="44"/>
                <w:sz w:val="24"/>
                <w:szCs w:val="24"/>
              </w:rPr>
              <w:t>运营期产污环节见表2-9。</w:t>
            </w:r>
          </w:p>
          <w:p w14:paraId="235EB4BA">
            <w:pPr>
              <w:adjustRightInd w:val="0"/>
              <w:snapToGrid w:val="0"/>
              <w:spacing w:line="480" w:lineRule="atLeast"/>
              <w:jc w:val="center"/>
              <w:rPr>
                <w:rFonts w:ascii="Times New Roman" w:hAnsi="Times New Roman" w:eastAsia="黑体" w:cs="Times New Roman"/>
                <w:b/>
                <w:sz w:val="24"/>
                <w:szCs w:val="32"/>
              </w:rPr>
            </w:pPr>
          </w:p>
          <w:p w14:paraId="7FC58083">
            <w:pPr>
              <w:adjustRightInd w:val="0"/>
              <w:snapToGrid w:val="0"/>
              <w:spacing w:line="480" w:lineRule="atLeast"/>
              <w:jc w:val="center"/>
              <w:rPr>
                <w:rFonts w:ascii="Times New Roman" w:hAnsi="Times New Roman" w:eastAsia="黑体" w:cs="Times New Roman"/>
                <w:b/>
                <w:sz w:val="24"/>
                <w:szCs w:val="32"/>
              </w:rPr>
            </w:pPr>
          </w:p>
          <w:p w14:paraId="65981567">
            <w:pPr>
              <w:adjustRightInd w:val="0"/>
              <w:snapToGrid w:val="0"/>
              <w:spacing w:line="480" w:lineRule="atLeast"/>
              <w:jc w:val="center"/>
              <w:rPr>
                <w:rFonts w:ascii="Times New Roman" w:hAnsi="Times New Roman" w:eastAsia="黑体" w:cs="Times New Roman"/>
                <w:b/>
                <w:sz w:val="24"/>
                <w:szCs w:val="32"/>
              </w:rPr>
            </w:pPr>
            <w:r>
              <w:rPr>
                <w:rFonts w:ascii="Times New Roman" w:hAnsi="Times New Roman" w:eastAsia="黑体" w:cs="Times New Roman"/>
                <w:b/>
                <w:sz w:val="24"/>
                <w:szCs w:val="32"/>
              </w:rPr>
              <w:t>表2-9  产污环节一览表</w:t>
            </w:r>
          </w:p>
          <w:tbl>
            <w:tblPr>
              <w:tblStyle w:val="8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708"/>
              <w:gridCol w:w="2127"/>
              <w:gridCol w:w="2506"/>
              <w:gridCol w:w="709"/>
            </w:tblGrid>
            <w:tr w14:paraId="71B2C5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167A0A41">
                  <w:pPr>
                    <w:widowControl/>
                    <w:adjustRightInd w:val="0"/>
                    <w:snapToGrid w:val="0"/>
                    <w:spacing w:line="360" w:lineRule="atLeast"/>
                    <w:jc w:val="center"/>
                    <w:rPr>
                      <w:rFonts w:ascii="Times New Roman" w:hAnsi="Times New Roman" w:cs="Times New Roman"/>
                      <w:b/>
                      <w:szCs w:val="21"/>
                    </w:rPr>
                  </w:pPr>
                  <w:bookmarkStart w:id="37" w:name="_Hlk165817835"/>
                  <w:r>
                    <w:rPr>
                      <w:rFonts w:ascii="Times New Roman" w:hAnsi="Times New Roman" w:cs="Times New Roman"/>
                      <w:b/>
                      <w:szCs w:val="21"/>
                    </w:rPr>
                    <w:t>污染物</w:t>
                  </w:r>
                </w:p>
              </w:tc>
              <w:tc>
                <w:tcPr>
                  <w:tcW w:w="708" w:type="dxa"/>
                  <w:vAlign w:val="center"/>
                </w:tcPr>
                <w:p w14:paraId="62E8206D">
                  <w:pPr>
                    <w:widowControl/>
                    <w:adjustRightInd w:val="0"/>
                    <w:snapToGrid w:val="0"/>
                    <w:spacing w:line="360" w:lineRule="atLeast"/>
                    <w:jc w:val="center"/>
                    <w:rPr>
                      <w:rFonts w:ascii="Times New Roman" w:hAnsi="Times New Roman" w:cs="Times New Roman"/>
                      <w:b/>
                      <w:szCs w:val="21"/>
                    </w:rPr>
                  </w:pPr>
                  <w:r>
                    <w:rPr>
                      <w:rFonts w:ascii="Times New Roman" w:hAnsi="Times New Roman" w:cs="Times New Roman"/>
                      <w:b/>
                      <w:szCs w:val="21"/>
                    </w:rPr>
                    <w:t>编号</w:t>
                  </w:r>
                </w:p>
              </w:tc>
              <w:tc>
                <w:tcPr>
                  <w:tcW w:w="2127" w:type="dxa"/>
                  <w:vAlign w:val="center"/>
                </w:tcPr>
                <w:p w14:paraId="7E30D401">
                  <w:pPr>
                    <w:widowControl/>
                    <w:adjustRightInd w:val="0"/>
                    <w:snapToGrid w:val="0"/>
                    <w:spacing w:line="360" w:lineRule="atLeast"/>
                    <w:jc w:val="center"/>
                    <w:rPr>
                      <w:rFonts w:ascii="Times New Roman" w:hAnsi="Times New Roman" w:cs="Times New Roman"/>
                      <w:b/>
                      <w:szCs w:val="21"/>
                    </w:rPr>
                  </w:pPr>
                  <w:r>
                    <w:rPr>
                      <w:rFonts w:ascii="Times New Roman" w:hAnsi="Times New Roman" w:cs="Times New Roman"/>
                      <w:b/>
                      <w:szCs w:val="21"/>
                    </w:rPr>
                    <w:t>产污环节</w:t>
                  </w:r>
                </w:p>
              </w:tc>
              <w:tc>
                <w:tcPr>
                  <w:tcW w:w="2506" w:type="dxa"/>
                  <w:vAlign w:val="center"/>
                </w:tcPr>
                <w:p w14:paraId="32422579">
                  <w:pPr>
                    <w:widowControl/>
                    <w:adjustRightInd w:val="0"/>
                    <w:snapToGrid w:val="0"/>
                    <w:spacing w:line="360" w:lineRule="atLeast"/>
                    <w:jc w:val="center"/>
                    <w:rPr>
                      <w:rFonts w:ascii="Times New Roman" w:hAnsi="Times New Roman" w:cs="Times New Roman"/>
                      <w:b/>
                      <w:szCs w:val="21"/>
                    </w:rPr>
                  </w:pPr>
                  <w:r>
                    <w:rPr>
                      <w:rFonts w:ascii="Times New Roman" w:hAnsi="Times New Roman" w:cs="Times New Roman"/>
                      <w:b/>
                      <w:szCs w:val="21"/>
                    </w:rPr>
                    <w:t>主要污染因子</w:t>
                  </w:r>
                </w:p>
              </w:tc>
              <w:tc>
                <w:tcPr>
                  <w:tcW w:w="709" w:type="dxa"/>
                  <w:vAlign w:val="center"/>
                </w:tcPr>
                <w:p w14:paraId="2EA45738">
                  <w:pPr>
                    <w:widowControl/>
                    <w:adjustRightInd w:val="0"/>
                    <w:snapToGrid w:val="0"/>
                    <w:spacing w:line="360" w:lineRule="atLeast"/>
                    <w:jc w:val="center"/>
                    <w:rPr>
                      <w:rFonts w:ascii="Times New Roman" w:hAnsi="Times New Roman" w:cs="Times New Roman"/>
                      <w:b/>
                      <w:szCs w:val="21"/>
                    </w:rPr>
                  </w:pPr>
                  <w:r>
                    <w:rPr>
                      <w:rFonts w:ascii="Times New Roman" w:hAnsi="Times New Roman" w:cs="Times New Roman"/>
                      <w:b/>
                      <w:szCs w:val="21"/>
                    </w:rPr>
                    <w:t>备注</w:t>
                  </w:r>
                </w:p>
              </w:tc>
            </w:tr>
            <w:tr w14:paraId="154AA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Merge w:val="restart"/>
                  <w:vAlign w:val="center"/>
                </w:tcPr>
                <w:p w14:paraId="723D7488">
                  <w:pPr>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废气</w:t>
                  </w:r>
                </w:p>
              </w:tc>
              <w:tc>
                <w:tcPr>
                  <w:tcW w:w="708" w:type="dxa"/>
                  <w:vAlign w:val="center"/>
                </w:tcPr>
                <w:p w14:paraId="3AAC8143">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G</w:t>
                  </w:r>
                  <w:r>
                    <w:rPr>
                      <w:rFonts w:ascii="Times New Roman" w:hAnsi="Times New Roman" w:cs="Times New Roman"/>
                      <w:bCs/>
                      <w:szCs w:val="21"/>
                      <w:vertAlign w:val="subscript"/>
                    </w:rPr>
                    <w:t>1</w:t>
                  </w:r>
                </w:p>
              </w:tc>
              <w:tc>
                <w:tcPr>
                  <w:tcW w:w="2127" w:type="dxa"/>
                  <w:vAlign w:val="center"/>
                </w:tcPr>
                <w:p w14:paraId="06E7CAEC">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给料机、破碎机废气</w:t>
                  </w:r>
                </w:p>
              </w:tc>
              <w:tc>
                <w:tcPr>
                  <w:tcW w:w="2506" w:type="dxa"/>
                  <w:vAlign w:val="center"/>
                </w:tcPr>
                <w:p w14:paraId="05608293">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颗粒物</w:t>
                  </w:r>
                </w:p>
              </w:tc>
              <w:tc>
                <w:tcPr>
                  <w:tcW w:w="709" w:type="dxa"/>
                  <w:vAlign w:val="center"/>
                </w:tcPr>
                <w:p w14:paraId="627DF5C7">
                  <w:pPr>
                    <w:widowControl/>
                    <w:adjustRightInd w:val="0"/>
                    <w:snapToGrid w:val="0"/>
                    <w:spacing w:line="360" w:lineRule="atLeast"/>
                    <w:jc w:val="center"/>
                    <w:rPr>
                      <w:rFonts w:ascii="Times New Roman" w:hAnsi="Times New Roman" w:cs="Times New Roman"/>
                      <w:bCs/>
                      <w:szCs w:val="21"/>
                    </w:rPr>
                  </w:pPr>
                </w:p>
              </w:tc>
            </w:tr>
            <w:tr w14:paraId="4B12CD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Merge w:val="continue"/>
                  <w:vAlign w:val="center"/>
                </w:tcPr>
                <w:p w14:paraId="6CAFE538">
                  <w:pPr>
                    <w:adjustRightInd w:val="0"/>
                    <w:snapToGrid w:val="0"/>
                    <w:spacing w:line="360" w:lineRule="atLeast"/>
                    <w:jc w:val="center"/>
                    <w:rPr>
                      <w:rFonts w:ascii="Times New Roman" w:hAnsi="Times New Roman" w:cs="Times New Roman"/>
                      <w:bCs/>
                      <w:szCs w:val="21"/>
                    </w:rPr>
                  </w:pPr>
                </w:p>
              </w:tc>
              <w:tc>
                <w:tcPr>
                  <w:tcW w:w="708" w:type="dxa"/>
                  <w:vAlign w:val="center"/>
                </w:tcPr>
                <w:p w14:paraId="32F98E6E">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G</w:t>
                  </w:r>
                  <w:r>
                    <w:rPr>
                      <w:rFonts w:ascii="Times New Roman" w:hAnsi="Times New Roman" w:cs="Times New Roman"/>
                      <w:bCs/>
                      <w:szCs w:val="21"/>
                      <w:vertAlign w:val="subscript"/>
                    </w:rPr>
                    <w:t>2</w:t>
                  </w:r>
                </w:p>
              </w:tc>
              <w:tc>
                <w:tcPr>
                  <w:tcW w:w="2127" w:type="dxa"/>
                  <w:vAlign w:val="center"/>
                </w:tcPr>
                <w:p w14:paraId="2AD9D9D2">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料仓废气</w:t>
                  </w:r>
                </w:p>
              </w:tc>
              <w:tc>
                <w:tcPr>
                  <w:tcW w:w="2506" w:type="dxa"/>
                  <w:vAlign w:val="center"/>
                </w:tcPr>
                <w:p w14:paraId="02860830">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颗粒物</w:t>
                  </w:r>
                </w:p>
              </w:tc>
              <w:tc>
                <w:tcPr>
                  <w:tcW w:w="709" w:type="dxa"/>
                  <w:vAlign w:val="center"/>
                </w:tcPr>
                <w:p w14:paraId="6AF4C412">
                  <w:pPr>
                    <w:widowControl/>
                    <w:adjustRightInd w:val="0"/>
                    <w:snapToGrid w:val="0"/>
                    <w:spacing w:line="360" w:lineRule="atLeast"/>
                    <w:jc w:val="center"/>
                    <w:rPr>
                      <w:rFonts w:ascii="Times New Roman" w:hAnsi="Times New Roman" w:cs="Times New Roman"/>
                      <w:bCs/>
                      <w:szCs w:val="21"/>
                    </w:rPr>
                  </w:pPr>
                </w:p>
              </w:tc>
            </w:tr>
            <w:tr w14:paraId="1C0FF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Merge w:val="continue"/>
                  <w:vAlign w:val="center"/>
                </w:tcPr>
                <w:p w14:paraId="2B737A95">
                  <w:pPr>
                    <w:adjustRightInd w:val="0"/>
                    <w:snapToGrid w:val="0"/>
                    <w:spacing w:line="360" w:lineRule="atLeast"/>
                    <w:jc w:val="center"/>
                    <w:rPr>
                      <w:rFonts w:ascii="Times New Roman" w:hAnsi="Times New Roman" w:cs="Times New Roman"/>
                      <w:bCs/>
                      <w:szCs w:val="21"/>
                    </w:rPr>
                  </w:pPr>
                  <w:bookmarkStart w:id="38" w:name="_Hlk202420626"/>
                </w:p>
              </w:tc>
              <w:tc>
                <w:tcPr>
                  <w:tcW w:w="708" w:type="dxa"/>
                  <w:vAlign w:val="center"/>
                </w:tcPr>
                <w:p w14:paraId="08326C6A">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G</w:t>
                  </w:r>
                  <w:r>
                    <w:rPr>
                      <w:rFonts w:ascii="Times New Roman" w:hAnsi="Times New Roman" w:cs="Times New Roman"/>
                      <w:bCs/>
                      <w:szCs w:val="21"/>
                      <w:vertAlign w:val="subscript"/>
                    </w:rPr>
                    <w:t>3</w:t>
                  </w:r>
                </w:p>
              </w:tc>
              <w:tc>
                <w:tcPr>
                  <w:tcW w:w="2127" w:type="dxa"/>
                  <w:vAlign w:val="center"/>
                </w:tcPr>
                <w:p w14:paraId="1175E086">
                  <w:pPr>
                    <w:widowControl/>
                    <w:adjustRightInd w:val="0"/>
                    <w:snapToGrid w:val="0"/>
                    <w:spacing w:line="360" w:lineRule="atLeast"/>
                    <w:jc w:val="center"/>
                    <w:rPr>
                      <w:rFonts w:ascii="Times New Roman" w:hAnsi="Times New Roman" w:cs="Times New Roman"/>
                      <w:bCs/>
                      <w:szCs w:val="21"/>
                    </w:rPr>
                  </w:pPr>
                  <w:r>
                    <w:rPr>
                      <w:rFonts w:ascii="Times New Roman" w:hAnsi="Times New Roman" w:eastAsia="宋体" w:cs="Times New Roman"/>
                      <w:kern w:val="0"/>
                      <w:szCs w:val="21"/>
                    </w:rPr>
                    <w:t>对辊机</w:t>
                  </w:r>
                  <w:r>
                    <w:rPr>
                      <w:rFonts w:ascii="Times New Roman" w:hAnsi="Times New Roman" w:cs="Times New Roman"/>
                      <w:bCs/>
                      <w:szCs w:val="21"/>
                    </w:rPr>
                    <w:t>废气</w:t>
                  </w:r>
                </w:p>
              </w:tc>
              <w:tc>
                <w:tcPr>
                  <w:tcW w:w="2506" w:type="dxa"/>
                  <w:vAlign w:val="center"/>
                </w:tcPr>
                <w:p w14:paraId="72332920">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颗粒物</w:t>
                  </w:r>
                </w:p>
              </w:tc>
              <w:tc>
                <w:tcPr>
                  <w:tcW w:w="709" w:type="dxa"/>
                  <w:vAlign w:val="center"/>
                </w:tcPr>
                <w:p w14:paraId="2FBDB686">
                  <w:pPr>
                    <w:widowControl/>
                    <w:adjustRightInd w:val="0"/>
                    <w:snapToGrid w:val="0"/>
                    <w:spacing w:line="360" w:lineRule="atLeast"/>
                    <w:jc w:val="center"/>
                    <w:rPr>
                      <w:rFonts w:ascii="Times New Roman" w:hAnsi="Times New Roman" w:cs="Times New Roman"/>
                      <w:bCs/>
                      <w:szCs w:val="21"/>
                    </w:rPr>
                  </w:pPr>
                </w:p>
              </w:tc>
            </w:tr>
            <w:bookmarkEnd w:id="38"/>
            <w:tr w14:paraId="6FCD3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Merge w:val="continue"/>
                  <w:vAlign w:val="center"/>
                </w:tcPr>
                <w:p w14:paraId="2C6736E4">
                  <w:pPr>
                    <w:adjustRightInd w:val="0"/>
                    <w:snapToGrid w:val="0"/>
                    <w:spacing w:line="360" w:lineRule="atLeast"/>
                    <w:jc w:val="center"/>
                    <w:rPr>
                      <w:rFonts w:ascii="Times New Roman" w:hAnsi="Times New Roman" w:cs="Times New Roman"/>
                      <w:bCs/>
                      <w:szCs w:val="21"/>
                    </w:rPr>
                  </w:pPr>
                </w:p>
              </w:tc>
              <w:tc>
                <w:tcPr>
                  <w:tcW w:w="708" w:type="dxa"/>
                  <w:vAlign w:val="center"/>
                </w:tcPr>
                <w:p w14:paraId="0EB1890C">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G</w:t>
                  </w:r>
                  <w:r>
                    <w:rPr>
                      <w:rFonts w:ascii="Times New Roman" w:hAnsi="Times New Roman" w:cs="Times New Roman"/>
                      <w:bCs/>
                      <w:szCs w:val="21"/>
                      <w:vertAlign w:val="subscript"/>
                    </w:rPr>
                    <w:t>4</w:t>
                  </w:r>
                </w:p>
              </w:tc>
              <w:tc>
                <w:tcPr>
                  <w:tcW w:w="2127" w:type="dxa"/>
                  <w:vAlign w:val="center"/>
                </w:tcPr>
                <w:p w14:paraId="4BE33806">
                  <w:pPr>
                    <w:widowControl/>
                    <w:adjustRightInd w:val="0"/>
                    <w:snapToGrid w:val="0"/>
                    <w:spacing w:line="360" w:lineRule="atLeast"/>
                    <w:jc w:val="center"/>
                    <w:rPr>
                      <w:rFonts w:ascii="Times New Roman" w:hAnsi="Times New Roman" w:cs="Times New Roman"/>
                      <w:bCs/>
                      <w:szCs w:val="21"/>
                    </w:rPr>
                  </w:pPr>
                  <w:r>
                    <w:rPr>
                      <w:rFonts w:ascii="Times New Roman" w:hAnsi="Times New Roman" w:eastAsia="宋体" w:cs="Times New Roman"/>
                      <w:kern w:val="0"/>
                      <w:szCs w:val="21"/>
                    </w:rPr>
                    <w:t>筛分机</w:t>
                  </w:r>
                  <w:r>
                    <w:rPr>
                      <w:rFonts w:ascii="Times New Roman" w:hAnsi="Times New Roman" w:cs="Times New Roman"/>
                      <w:bCs/>
                      <w:szCs w:val="21"/>
                    </w:rPr>
                    <w:t>废气</w:t>
                  </w:r>
                </w:p>
              </w:tc>
              <w:tc>
                <w:tcPr>
                  <w:tcW w:w="2506" w:type="dxa"/>
                  <w:vAlign w:val="center"/>
                </w:tcPr>
                <w:p w14:paraId="66E90D87">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颗粒物</w:t>
                  </w:r>
                </w:p>
              </w:tc>
              <w:tc>
                <w:tcPr>
                  <w:tcW w:w="709" w:type="dxa"/>
                  <w:vAlign w:val="center"/>
                </w:tcPr>
                <w:p w14:paraId="15B8DB99">
                  <w:pPr>
                    <w:widowControl/>
                    <w:adjustRightInd w:val="0"/>
                    <w:snapToGrid w:val="0"/>
                    <w:spacing w:line="360" w:lineRule="atLeast"/>
                    <w:jc w:val="center"/>
                    <w:rPr>
                      <w:rFonts w:ascii="Times New Roman" w:hAnsi="Times New Roman" w:cs="Times New Roman"/>
                      <w:bCs/>
                      <w:szCs w:val="21"/>
                    </w:rPr>
                  </w:pPr>
                </w:p>
              </w:tc>
            </w:tr>
            <w:tr w14:paraId="74D66B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Merge w:val="continue"/>
                  <w:vAlign w:val="center"/>
                </w:tcPr>
                <w:p w14:paraId="2DE1BF50">
                  <w:pPr>
                    <w:adjustRightInd w:val="0"/>
                    <w:snapToGrid w:val="0"/>
                    <w:spacing w:line="360" w:lineRule="atLeast"/>
                    <w:jc w:val="center"/>
                    <w:rPr>
                      <w:rFonts w:ascii="Times New Roman" w:hAnsi="Times New Roman" w:cs="Times New Roman"/>
                      <w:bCs/>
                      <w:szCs w:val="21"/>
                    </w:rPr>
                  </w:pPr>
                </w:p>
              </w:tc>
              <w:tc>
                <w:tcPr>
                  <w:tcW w:w="708" w:type="dxa"/>
                  <w:vAlign w:val="center"/>
                </w:tcPr>
                <w:p w14:paraId="4875261F">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G</w:t>
                  </w:r>
                  <w:r>
                    <w:rPr>
                      <w:rFonts w:ascii="Times New Roman" w:hAnsi="Times New Roman" w:cs="Times New Roman"/>
                      <w:bCs/>
                      <w:szCs w:val="21"/>
                      <w:vertAlign w:val="subscript"/>
                    </w:rPr>
                    <w:t>5</w:t>
                  </w:r>
                </w:p>
              </w:tc>
              <w:tc>
                <w:tcPr>
                  <w:tcW w:w="2127" w:type="dxa"/>
                  <w:vAlign w:val="center"/>
                </w:tcPr>
                <w:p w14:paraId="514446BB">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包装废气</w:t>
                  </w:r>
                </w:p>
              </w:tc>
              <w:tc>
                <w:tcPr>
                  <w:tcW w:w="2506" w:type="dxa"/>
                  <w:vAlign w:val="center"/>
                </w:tcPr>
                <w:p w14:paraId="435A5B1C">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颗粒物</w:t>
                  </w:r>
                </w:p>
              </w:tc>
              <w:tc>
                <w:tcPr>
                  <w:tcW w:w="709" w:type="dxa"/>
                  <w:vAlign w:val="center"/>
                </w:tcPr>
                <w:p w14:paraId="7C661F94">
                  <w:pPr>
                    <w:widowControl/>
                    <w:adjustRightInd w:val="0"/>
                    <w:snapToGrid w:val="0"/>
                    <w:spacing w:line="360" w:lineRule="atLeast"/>
                    <w:jc w:val="center"/>
                    <w:rPr>
                      <w:rFonts w:ascii="Times New Roman" w:hAnsi="Times New Roman" w:cs="Times New Roman"/>
                      <w:bCs/>
                      <w:szCs w:val="21"/>
                    </w:rPr>
                  </w:pPr>
                </w:p>
              </w:tc>
            </w:tr>
            <w:tr w14:paraId="3EEC80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Align w:val="center"/>
                </w:tcPr>
                <w:p w14:paraId="60F534A2">
                  <w:pPr>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废水</w:t>
                  </w:r>
                </w:p>
              </w:tc>
              <w:tc>
                <w:tcPr>
                  <w:tcW w:w="708" w:type="dxa"/>
                  <w:vAlign w:val="center"/>
                </w:tcPr>
                <w:p w14:paraId="39F116F9">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W</w:t>
                  </w:r>
                  <w:r>
                    <w:rPr>
                      <w:rFonts w:ascii="Times New Roman" w:hAnsi="Times New Roman" w:cs="Times New Roman"/>
                      <w:bCs/>
                      <w:szCs w:val="21"/>
                      <w:vertAlign w:val="subscript"/>
                    </w:rPr>
                    <w:t>1</w:t>
                  </w:r>
                </w:p>
              </w:tc>
              <w:tc>
                <w:tcPr>
                  <w:tcW w:w="2127" w:type="dxa"/>
                  <w:vAlign w:val="center"/>
                </w:tcPr>
                <w:p w14:paraId="710B2C6A">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生活污水</w:t>
                  </w:r>
                </w:p>
              </w:tc>
              <w:tc>
                <w:tcPr>
                  <w:tcW w:w="2506" w:type="dxa"/>
                  <w:vAlign w:val="center"/>
                </w:tcPr>
                <w:p w14:paraId="54B3D62B">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COD</w:t>
                  </w:r>
                  <w:r>
                    <w:rPr>
                      <w:rFonts w:ascii="Times New Roman" w:hAnsi="Times New Roman" w:cs="Times New Roman"/>
                      <w:bCs/>
                      <w:szCs w:val="21"/>
                      <w:vertAlign w:val="subscript"/>
                    </w:rPr>
                    <w:t>5</w:t>
                  </w:r>
                  <w:r>
                    <w:rPr>
                      <w:rFonts w:ascii="Times New Roman" w:hAnsi="Times New Roman" w:cs="Times New Roman"/>
                      <w:bCs/>
                      <w:szCs w:val="21"/>
                    </w:rPr>
                    <w:t>、BOD、SS、氨氮</w:t>
                  </w:r>
                </w:p>
              </w:tc>
              <w:tc>
                <w:tcPr>
                  <w:tcW w:w="709" w:type="dxa"/>
                  <w:vAlign w:val="center"/>
                </w:tcPr>
                <w:p w14:paraId="122C0C9C">
                  <w:pPr>
                    <w:widowControl/>
                    <w:adjustRightInd w:val="0"/>
                    <w:snapToGrid w:val="0"/>
                    <w:spacing w:line="360" w:lineRule="atLeast"/>
                    <w:jc w:val="center"/>
                    <w:rPr>
                      <w:rFonts w:ascii="Times New Roman" w:hAnsi="Times New Roman" w:cs="Times New Roman"/>
                      <w:bCs/>
                      <w:szCs w:val="21"/>
                    </w:rPr>
                  </w:pPr>
                </w:p>
              </w:tc>
            </w:tr>
            <w:tr w14:paraId="4E5126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Merge w:val="restart"/>
                  <w:vAlign w:val="center"/>
                </w:tcPr>
                <w:p w14:paraId="11FB77EF">
                  <w:pPr>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固体废物</w:t>
                  </w:r>
                </w:p>
              </w:tc>
              <w:tc>
                <w:tcPr>
                  <w:tcW w:w="708" w:type="dxa"/>
                  <w:vAlign w:val="center"/>
                </w:tcPr>
                <w:p w14:paraId="7734C36B">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S</w:t>
                  </w:r>
                  <w:r>
                    <w:rPr>
                      <w:rFonts w:ascii="Times New Roman" w:hAnsi="Times New Roman" w:cs="Times New Roman"/>
                      <w:bCs/>
                      <w:szCs w:val="21"/>
                      <w:vertAlign w:val="subscript"/>
                    </w:rPr>
                    <w:t>1</w:t>
                  </w:r>
                </w:p>
              </w:tc>
              <w:tc>
                <w:tcPr>
                  <w:tcW w:w="2127" w:type="dxa"/>
                  <w:vAlign w:val="center"/>
                </w:tcPr>
                <w:p w14:paraId="3E39D788">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布袋除尘器</w:t>
                  </w:r>
                </w:p>
              </w:tc>
              <w:tc>
                <w:tcPr>
                  <w:tcW w:w="2506" w:type="dxa"/>
                  <w:vAlign w:val="center"/>
                </w:tcPr>
                <w:p w14:paraId="4C0E5964">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除尘灰</w:t>
                  </w:r>
                </w:p>
              </w:tc>
              <w:tc>
                <w:tcPr>
                  <w:tcW w:w="709" w:type="dxa"/>
                  <w:vAlign w:val="center"/>
                </w:tcPr>
                <w:p w14:paraId="5D883B20">
                  <w:pPr>
                    <w:widowControl/>
                    <w:adjustRightInd w:val="0"/>
                    <w:snapToGrid w:val="0"/>
                    <w:spacing w:line="360" w:lineRule="atLeast"/>
                    <w:jc w:val="center"/>
                    <w:rPr>
                      <w:rFonts w:ascii="Times New Roman" w:hAnsi="Times New Roman" w:cs="Times New Roman"/>
                      <w:bCs/>
                      <w:szCs w:val="21"/>
                    </w:rPr>
                  </w:pPr>
                </w:p>
              </w:tc>
            </w:tr>
            <w:tr w14:paraId="77F8D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Merge w:val="continue"/>
                  <w:vAlign w:val="center"/>
                </w:tcPr>
                <w:p w14:paraId="1A484B59">
                  <w:pPr>
                    <w:adjustRightInd w:val="0"/>
                    <w:snapToGrid w:val="0"/>
                    <w:spacing w:line="360" w:lineRule="atLeast"/>
                    <w:jc w:val="center"/>
                    <w:rPr>
                      <w:rFonts w:ascii="Times New Roman" w:hAnsi="Times New Roman" w:cs="Times New Roman"/>
                      <w:bCs/>
                      <w:szCs w:val="21"/>
                    </w:rPr>
                  </w:pPr>
                </w:p>
              </w:tc>
              <w:tc>
                <w:tcPr>
                  <w:tcW w:w="708" w:type="dxa"/>
                  <w:vAlign w:val="center"/>
                </w:tcPr>
                <w:p w14:paraId="627F66A1">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S</w:t>
                  </w:r>
                  <w:r>
                    <w:rPr>
                      <w:rFonts w:ascii="Times New Roman" w:hAnsi="Times New Roman" w:cs="Times New Roman"/>
                      <w:bCs/>
                      <w:szCs w:val="21"/>
                      <w:vertAlign w:val="subscript"/>
                    </w:rPr>
                    <w:t>2</w:t>
                  </w:r>
                </w:p>
              </w:tc>
              <w:tc>
                <w:tcPr>
                  <w:tcW w:w="2127" w:type="dxa"/>
                  <w:vAlign w:val="center"/>
                </w:tcPr>
                <w:p w14:paraId="4C910B66">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布袋除尘器</w:t>
                  </w:r>
                </w:p>
              </w:tc>
              <w:tc>
                <w:tcPr>
                  <w:tcW w:w="2506" w:type="dxa"/>
                  <w:vAlign w:val="center"/>
                </w:tcPr>
                <w:p w14:paraId="736F2AE2">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废滤袋</w:t>
                  </w:r>
                </w:p>
              </w:tc>
              <w:tc>
                <w:tcPr>
                  <w:tcW w:w="709" w:type="dxa"/>
                  <w:vAlign w:val="center"/>
                </w:tcPr>
                <w:p w14:paraId="0ACD1059">
                  <w:pPr>
                    <w:widowControl/>
                    <w:adjustRightInd w:val="0"/>
                    <w:snapToGrid w:val="0"/>
                    <w:spacing w:line="360" w:lineRule="atLeast"/>
                    <w:jc w:val="center"/>
                    <w:rPr>
                      <w:rFonts w:ascii="Times New Roman" w:hAnsi="Times New Roman" w:cs="Times New Roman"/>
                      <w:bCs/>
                      <w:szCs w:val="21"/>
                    </w:rPr>
                  </w:pPr>
                </w:p>
              </w:tc>
            </w:tr>
            <w:tr w14:paraId="3E1F14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Merge w:val="continue"/>
                  <w:vAlign w:val="center"/>
                </w:tcPr>
                <w:p w14:paraId="215E2526">
                  <w:pPr>
                    <w:adjustRightInd w:val="0"/>
                    <w:snapToGrid w:val="0"/>
                    <w:spacing w:line="360" w:lineRule="atLeast"/>
                    <w:jc w:val="center"/>
                    <w:rPr>
                      <w:rFonts w:ascii="Times New Roman" w:hAnsi="Times New Roman" w:cs="Times New Roman"/>
                      <w:bCs/>
                      <w:szCs w:val="21"/>
                    </w:rPr>
                  </w:pPr>
                </w:p>
              </w:tc>
              <w:tc>
                <w:tcPr>
                  <w:tcW w:w="708" w:type="dxa"/>
                  <w:vAlign w:val="center"/>
                </w:tcPr>
                <w:p w14:paraId="33C3E5DE">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S</w:t>
                  </w:r>
                  <w:r>
                    <w:rPr>
                      <w:rFonts w:ascii="Times New Roman" w:hAnsi="Times New Roman" w:cs="Times New Roman"/>
                      <w:bCs/>
                      <w:szCs w:val="21"/>
                      <w:vertAlign w:val="subscript"/>
                    </w:rPr>
                    <w:t>3</w:t>
                  </w:r>
                </w:p>
              </w:tc>
              <w:tc>
                <w:tcPr>
                  <w:tcW w:w="2127" w:type="dxa"/>
                  <w:vAlign w:val="center"/>
                </w:tcPr>
                <w:p w14:paraId="7D563EED">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洗车平台</w:t>
                  </w:r>
                </w:p>
              </w:tc>
              <w:tc>
                <w:tcPr>
                  <w:tcW w:w="2506" w:type="dxa"/>
                  <w:vAlign w:val="center"/>
                </w:tcPr>
                <w:p w14:paraId="70B8FCA9">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洗车平台底泥</w:t>
                  </w:r>
                </w:p>
              </w:tc>
              <w:tc>
                <w:tcPr>
                  <w:tcW w:w="709" w:type="dxa"/>
                  <w:vAlign w:val="center"/>
                </w:tcPr>
                <w:p w14:paraId="03C1D543">
                  <w:pPr>
                    <w:widowControl/>
                    <w:adjustRightInd w:val="0"/>
                    <w:snapToGrid w:val="0"/>
                    <w:spacing w:line="360" w:lineRule="atLeast"/>
                    <w:jc w:val="center"/>
                    <w:rPr>
                      <w:rFonts w:ascii="Times New Roman" w:hAnsi="Times New Roman" w:cs="Times New Roman"/>
                      <w:bCs/>
                      <w:szCs w:val="21"/>
                    </w:rPr>
                  </w:pPr>
                </w:p>
              </w:tc>
            </w:tr>
            <w:tr w14:paraId="2B8618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Merge w:val="continue"/>
                  <w:vAlign w:val="center"/>
                </w:tcPr>
                <w:p w14:paraId="4955DBF6">
                  <w:pPr>
                    <w:adjustRightInd w:val="0"/>
                    <w:snapToGrid w:val="0"/>
                    <w:spacing w:line="360" w:lineRule="atLeast"/>
                    <w:jc w:val="center"/>
                    <w:rPr>
                      <w:rFonts w:ascii="Times New Roman" w:hAnsi="Times New Roman" w:cs="Times New Roman"/>
                      <w:bCs/>
                      <w:szCs w:val="21"/>
                    </w:rPr>
                  </w:pPr>
                </w:p>
              </w:tc>
              <w:tc>
                <w:tcPr>
                  <w:tcW w:w="708" w:type="dxa"/>
                  <w:vAlign w:val="center"/>
                </w:tcPr>
                <w:p w14:paraId="7DE44F7E">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S</w:t>
                  </w:r>
                  <w:r>
                    <w:rPr>
                      <w:rFonts w:ascii="Times New Roman" w:hAnsi="Times New Roman" w:cs="Times New Roman"/>
                      <w:bCs/>
                      <w:szCs w:val="21"/>
                      <w:vertAlign w:val="subscript"/>
                    </w:rPr>
                    <w:t>4</w:t>
                  </w:r>
                </w:p>
              </w:tc>
              <w:tc>
                <w:tcPr>
                  <w:tcW w:w="2127" w:type="dxa"/>
                  <w:vMerge w:val="restart"/>
                  <w:vAlign w:val="center"/>
                </w:tcPr>
                <w:p w14:paraId="3ACAA0E4">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设备维修</w:t>
                  </w:r>
                </w:p>
              </w:tc>
              <w:tc>
                <w:tcPr>
                  <w:tcW w:w="2506" w:type="dxa"/>
                  <w:vAlign w:val="center"/>
                </w:tcPr>
                <w:p w14:paraId="0A8B1815">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废矿物油</w:t>
                  </w:r>
                </w:p>
              </w:tc>
              <w:tc>
                <w:tcPr>
                  <w:tcW w:w="709" w:type="dxa"/>
                  <w:vAlign w:val="center"/>
                </w:tcPr>
                <w:p w14:paraId="15279B86">
                  <w:pPr>
                    <w:widowControl/>
                    <w:adjustRightInd w:val="0"/>
                    <w:snapToGrid w:val="0"/>
                    <w:spacing w:line="360" w:lineRule="atLeast"/>
                    <w:jc w:val="center"/>
                    <w:rPr>
                      <w:rFonts w:ascii="Times New Roman" w:hAnsi="Times New Roman" w:cs="Times New Roman"/>
                      <w:bCs/>
                      <w:szCs w:val="21"/>
                    </w:rPr>
                  </w:pPr>
                </w:p>
              </w:tc>
            </w:tr>
            <w:tr w14:paraId="6DF94D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Merge w:val="continue"/>
                  <w:vAlign w:val="center"/>
                </w:tcPr>
                <w:p w14:paraId="5266E8E0">
                  <w:pPr>
                    <w:adjustRightInd w:val="0"/>
                    <w:snapToGrid w:val="0"/>
                    <w:spacing w:line="360" w:lineRule="atLeast"/>
                    <w:jc w:val="center"/>
                    <w:rPr>
                      <w:rFonts w:ascii="Times New Roman" w:hAnsi="Times New Roman" w:cs="Times New Roman"/>
                      <w:bCs/>
                      <w:szCs w:val="21"/>
                    </w:rPr>
                  </w:pPr>
                </w:p>
              </w:tc>
              <w:tc>
                <w:tcPr>
                  <w:tcW w:w="708" w:type="dxa"/>
                  <w:vAlign w:val="center"/>
                </w:tcPr>
                <w:p w14:paraId="5100B550">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S</w:t>
                  </w:r>
                  <w:r>
                    <w:rPr>
                      <w:rFonts w:ascii="Times New Roman" w:hAnsi="Times New Roman" w:cs="Times New Roman"/>
                      <w:bCs/>
                      <w:szCs w:val="21"/>
                      <w:vertAlign w:val="subscript"/>
                    </w:rPr>
                    <w:t>5</w:t>
                  </w:r>
                </w:p>
              </w:tc>
              <w:tc>
                <w:tcPr>
                  <w:tcW w:w="2127" w:type="dxa"/>
                  <w:vMerge w:val="continue"/>
                  <w:vAlign w:val="center"/>
                </w:tcPr>
                <w:p w14:paraId="23389309">
                  <w:pPr>
                    <w:widowControl/>
                    <w:adjustRightInd w:val="0"/>
                    <w:snapToGrid w:val="0"/>
                    <w:spacing w:line="360" w:lineRule="atLeast"/>
                    <w:jc w:val="center"/>
                    <w:rPr>
                      <w:rFonts w:ascii="Times New Roman" w:hAnsi="Times New Roman" w:cs="Times New Roman"/>
                      <w:bCs/>
                      <w:szCs w:val="21"/>
                    </w:rPr>
                  </w:pPr>
                </w:p>
              </w:tc>
              <w:tc>
                <w:tcPr>
                  <w:tcW w:w="2506" w:type="dxa"/>
                  <w:vAlign w:val="center"/>
                </w:tcPr>
                <w:p w14:paraId="4C6D72FF">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废油桶</w:t>
                  </w:r>
                </w:p>
              </w:tc>
              <w:tc>
                <w:tcPr>
                  <w:tcW w:w="709" w:type="dxa"/>
                  <w:vAlign w:val="center"/>
                </w:tcPr>
                <w:p w14:paraId="1DE1795B">
                  <w:pPr>
                    <w:widowControl/>
                    <w:adjustRightInd w:val="0"/>
                    <w:snapToGrid w:val="0"/>
                    <w:spacing w:line="360" w:lineRule="atLeast"/>
                    <w:jc w:val="center"/>
                    <w:rPr>
                      <w:rFonts w:ascii="Times New Roman" w:hAnsi="Times New Roman" w:cs="Times New Roman"/>
                      <w:bCs/>
                      <w:szCs w:val="21"/>
                    </w:rPr>
                  </w:pPr>
                </w:p>
              </w:tc>
            </w:tr>
            <w:tr w14:paraId="50916C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9" w:type="dxa"/>
                  <w:vMerge w:val="continue"/>
                  <w:vAlign w:val="center"/>
                </w:tcPr>
                <w:p w14:paraId="102F944E">
                  <w:pPr>
                    <w:adjustRightInd w:val="0"/>
                    <w:snapToGrid w:val="0"/>
                    <w:spacing w:line="360" w:lineRule="atLeast"/>
                    <w:jc w:val="center"/>
                    <w:rPr>
                      <w:rFonts w:ascii="Times New Roman" w:hAnsi="Times New Roman" w:cs="Times New Roman"/>
                      <w:bCs/>
                      <w:szCs w:val="21"/>
                    </w:rPr>
                  </w:pPr>
                </w:p>
              </w:tc>
              <w:tc>
                <w:tcPr>
                  <w:tcW w:w="708" w:type="dxa"/>
                  <w:vAlign w:val="center"/>
                </w:tcPr>
                <w:p w14:paraId="0C593D18">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S</w:t>
                  </w:r>
                  <w:r>
                    <w:rPr>
                      <w:rFonts w:ascii="Times New Roman" w:hAnsi="Times New Roman" w:cs="Times New Roman"/>
                      <w:bCs/>
                      <w:szCs w:val="21"/>
                      <w:vertAlign w:val="subscript"/>
                    </w:rPr>
                    <w:t>6</w:t>
                  </w:r>
                </w:p>
              </w:tc>
              <w:tc>
                <w:tcPr>
                  <w:tcW w:w="2127" w:type="dxa"/>
                  <w:vAlign w:val="center"/>
                </w:tcPr>
                <w:p w14:paraId="56898381">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生活办公</w:t>
                  </w:r>
                </w:p>
              </w:tc>
              <w:tc>
                <w:tcPr>
                  <w:tcW w:w="2506" w:type="dxa"/>
                  <w:vAlign w:val="center"/>
                </w:tcPr>
                <w:p w14:paraId="7486D822">
                  <w:pPr>
                    <w:widowControl/>
                    <w:adjustRightInd w:val="0"/>
                    <w:snapToGrid w:val="0"/>
                    <w:spacing w:line="360" w:lineRule="atLeast"/>
                    <w:jc w:val="center"/>
                    <w:rPr>
                      <w:rFonts w:ascii="Times New Roman" w:hAnsi="Times New Roman" w:cs="Times New Roman"/>
                      <w:bCs/>
                      <w:szCs w:val="21"/>
                    </w:rPr>
                  </w:pPr>
                  <w:r>
                    <w:rPr>
                      <w:rFonts w:ascii="Times New Roman" w:hAnsi="Times New Roman" w:cs="Times New Roman"/>
                      <w:bCs/>
                      <w:szCs w:val="21"/>
                    </w:rPr>
                    <w:t>生活垃圾</w:t>
                  </w:r>
                </w:p>
              </w:tc>
              <w:tc>
                <w:tcPr>
                  <w:tcW w:w="709" w:type="dxa"/>
                  <w:vAlign w:val="center"/>
                </w:tcPr>
                <w:p w14:paraId="741E7C3F">
                  <w:pPr>
                    <w:widowControl/>
                    <w:adjustRightInd w:val="0"/>
                    <w:snapToGrid w:val="0"/>
                    <w:spacing w:line="360" w:lineRule="atLeast"/>
                    <w:jc w:val="center"/>
                    <w:rPr>
                      <w:rFonts w:ascii="Times New Roman" w:hAnsi="Times New Roman" w:cs="Times New Roman"/>
                      <w:bCs/>
                      <w:szCs w:val="21"/>
                    </w:rPr>
                  </w:pPr>
                </w:p>
              </w:tc>
            </w:tr>
            <w:bookmarkEnd w:id="36"/>
            <w:bookmarkEnd w:id="37"/>
          </w:tbl>
          <w:p w14:paraId="75F4CA11">
            <w:pPr>
              <w:spacing w:line="480" w:lineRule="atLeast"/>
              <w:ind w:firstLine="482" w:firstLineChars="200"/>
              <w:rPr>
                <w:rFonts w:ascii="Times New Roman" w:hAnsi="Times New Roman" w:eastAsia="宋体" w:cs="Times New Roman"/>
                <w:b/>
                <w:sz w:val="24"/>
                <w:szCs w:val="24"/>
              </w:rPr>
            </w:pPr>
          </w:p>
        </w:tc>
      </w:tr>
      <w:tr w14:paraId="323EC7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40" w:hRule="atLeast"/>
          <w:jc w:val="center"/>
        </w:trPr>
        <w:tc>
          <w:tcPr>
            <w:tcW w:w="823" w:type="dxa"/>
            <w:vAlign w:val="center"/>
          </w:tcPr>
          <w:p w14:paraId="4C33E1AB">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bCs/>
                <w:szCs w:val="21"/>
              </w:rPr>
              <w:t>与项目有关的原有环境污染问题</w:t>
            </w:r>
          </w:p>
        </w:tc>
        <w:tc>
          <w:tcPr>
            <w:tcW w:w="8161" w:type="dxa"/>
            <w:vAlign w:val="center"/>
          </w:tcPr>
          <w:p w14:paraId="7D654CC3">
            <w:pPr>
              <w:adjustRightInd w:val="0"/>
              <w:snapToGrid w:val="0"/>
              <w:spacing w:line="480" w:lineRule="atLeast"/>
              <w:ind w:firstLine="480" w:firstLineChars="200"/>
              <w:rPr>
                <w:rFonts w:ascii="Times New Roman" w:hAnsi="Times New Roman" w:eastAsia="宋体" w:cs="Times New Roman"/>
                <w:b/>
                <w:kern w:val="44"/>
                <w:sz w:val="24"/>
                <w:szCs w:val="24"/>
              </w:rPr>
            </w:pPr>
            <w:r>
              <w:rPr>
                <w:rFonts w:ascii="Times New Roman" w:hAnsi="Times New Roman" w:eastAsia="宋体" w:cs="Times New Roman"/>
                <w:sz w:val="24"/>
                <w:szCs w:val="24"/>
              </w:rPr>
              <w:t>本项目为新建项目，根据现场踏勘，目前未开工建设，租赁庄只村东南侧工矿用地场地，该场地历史为村硅砖粉厂，已停产多年，本次对占地范围内办公区利旧，其余构筑物进行拆除，场地平整，建设生产车间等，不存在与项目有关的原有环境污染问题。</w:t>
            </w:r>
          </w:p>
        </w:tc>
      </w:tr>
      <w:bookmarkEnd w:id="18"/>
    </w:tbl>
    <w:p w14:paraId="2D74B048">
      <w:pPr>
        <w:widowControl/>
        <w:spacing w:before="100" w:beforeAutospacing="1" w:after="100" w:afterAutospacing="1"/>
        <w:jc w:val="center"/>
        <w:outlineLvl w:val="0"/>
        <w:rPr>
          <w:rFonts w:ascii="Times New Roman" w:hAnsi="Times New Roman" w:eastAsia="黑体" w:cs="Times New Roman"/>
          <w:snapToGrid w:val="0"/>
          <w:kern w:val="0"/>
          <w:sz w:val="30"/>
          <w:szCs w:val="30"/>
        </w:rPr>
        <w:sectPr>
          <w:pgSz w:w="11907" w:h="16840"/>
          <w:pgMar w:top="1701" w:right="1531" w:bottom="2127" w:left="1531" w:header="851" w:footer="851" w:gutter="0"/>
          <w:cols w:space="720" w:num="1"/>
          <w:docGrid w:linePitch="312" w:charSpace="0"/>
        </w:sectPr>
      </w:pPr>
    </w:p>
    <w:p w14:paraId="709B8947">
      <w:pPr>
        <w:widowControl/>
        <w:spacing w:before="100" w:beforeAutospacing="1" w:after="100" w:afterAutospacing="1"/>
        <w:jc w:val="center"/>
        <w:outlineLvl w:val="0"/>
        <w:rPr>
          <w:rFonts w:ascii="Times New Roman" w:hAnsi="Times New Roman" w:eastAsia="黑体" w:cs="Times New Roman"/>
          <w:snapToGrid w:val="0"/>
          <w:kern w:val="0"/>
          <w:sz w:val="30"/>
          <w:szCs w:val="30"/>
        </w:rPr>
      </w:pPr>
      <w:r>
        <w:rPr>
          <w:rFonts w:ascii="Times New Roman" w:hAnsi="Times New Roman" w:eastAsia="黑体" w:cs="Times New Roman"/>
          <w:snapToGrid w:val="0"/>
          <w:kern w:val="0"/>
          <w:sz w:val="30"/>
          <w:szCs w:val="30"/>
        </w:rPr>
        <w:t>三、区域环境质量现状、环境保护目标及评价标准</w:t>
      </w:r>
    </w:p>
    <w:tbl>
      <w:tblPr>
        <w:tblStyle w:val="84"/>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0F9EB8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800" w:type="dxa"/>
            <w:vAlign w:val="center"/>
          </w:tcPr>
          <w:p w14:paraId="19EE61CE">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区域</w:t>
            </w:r>
          </w:p>
          <w:p w14:paraId="692ADCCC">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环境</w:t>
            </w:r>
          </w:p>
          <w:p w14:paraId="2C656A75">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质量</w:t>
            </w:r>
          </w:p>
          <w:p w14:paraId="49B1D701">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现状</w:t>
            </w:r>
          </w:p>
        </w:tc>
        <w:tc>
          <w:tcPr>
            <w:tcW w:w="8190" w:type="dxa"/>
            <w:vAlign w:val="center"/>
          </w:tcPr>
          <w:p w14:paraId="46922CA9">
            <w:pPr>
              <w:spacing w:line="480" w:lineRule="atLeast"/>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3.1大气环境质量现状</w:t>
            </w:r>
          </w:p>
          <w:p w14:paraId="70C82D6D">
            <w:pPr>
              <w:autoSpaceDE w:val="0"/>
              <w:autoSpaceDN w:val="0"/>
              <w:adjustRightInd w:val="0"/>
              <w:spacing w:line="480" w:lineRule="atLeast"/>
              <w:ind w:firstLine="484" w:firstLineChars="202"/>
              <w:rPr>
                <w:rFonts w:ascii="Times New Roman" w:hAnsi="Times New Roman" w:eastAsia="宋体" w:cs="Times New Roman"/>
                <w:sz w:val="24"/>
                <w:szCs w:val="24"/>
              </w:rPr>
            </w:pPr>
            <w:r>
              <w:rPr>
                <w:rFonts w:ascii="Times New Roman" w:hAnsi="Times New Roman" w:eastAsia="宋体" w:cs="Times New Roman"/>
                <w:sz w:val="24"/>
                <w:szCs w:val="24"/>
              </w:rPr>
              <w:t>3.1.1大气例行监测</w:t>
            </w:r>
          </w:p>
          <w:p w14:paraId="4A83AD3A">
            <w:pPr>
              <w:autoSpaceDE w:val="0"/>
              <w:autoSpaceDN w:val="0"/>
              <w:adjustRightInd w:val="0"/>
              <w:spacing w:line="480" w:lineRule="atLeast"/>
              <w:ind w:firstLine="484" w:firstLineChars="202"/>
              <w:rPr>
                <w:rFonts w:ascii="Times New Roman" w:hAnsi="Times New Roman" w:eastAsia="宋体" w:cs="Times New Roman"/>
                <w:sz w:val="24"/>
                <w:szCs w:val="24"/>
              </w:rPr>
            </w:pPr>
            <w:r>
              <w:rPr>
                <w:rFonts w:ascii="Times New Roman" w:hAnsi="Times New Roman" w:eastAsia="宋体" w:cs="Times New Roman"/>
                <w:sz w:val="24"/>
                <w:szCs w:val="24"/>
              </w:rPr>
              <w:t>本次评价收集了盂县环境空气例行监测点位2025年监测数据，各评价因子的浓度、标准及达标判定结果见表3.1-1。</w:t>
            </w:r>
          </w:p>
          <w:p w14:paraId="38996303">
            <w:pPr>
              <w:spacing w:line="480" w:lineRule="atLeast"/>
              <w:jc w:val="center"/>
              <w:rPr>
                <w:rFonts w:ascii="Times New Roman" w:hAnsi="Times New Roman" w:eastAsia="宋体" w:cs="Times New Roman"/>
                <w:sz w:val="24"/>
                <w:szCs w:val="24"/>
              </w:rPr>
            </w:pPr>
            <w:r>
              <w:rPr>
                <w:rFonts w:ascii="Times New Roman" w:hAnsi="Times New Roman" w:eastAsia="黑体" w:cs="Times New Roman"/>
                <w:b/>
                <w:bCs/>
                <w:sz w:val="24"/>
                <w:szCs w:val="24"/>
              </w:rPr>
              <w:t>表3.1-1  区域空气质量现状评价表</w:t>
            </w:r>
          </w:p>
          <w:tbl>
            <w:tblPr>
              <w:tblStyle w:val="84"/>
              <w:tblW w:w="806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5"/>
              <w:gridCol w:w="2691"/>
              <w:gridCol w:w="1189"/>
              <w:gridCol w:w="1271"/>
              <w:gridCol w:w="855"/>
              <w:gridCol w:w="1134"/>
            </w:tblGrid>
            <w:tr w14:paraId="1F0B5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 w:hRule="atLeast"/>
                <w:jc w:val="center"/>
              </w:trPr>
              <w:tc>
                <w:tcPr>
                  <w:tcW w:w="573" w:type="pct"/>
                  <w:vAlign w:val="center"/>
                </w:tcPr>
                <w:p w14:paraId="6F7834DE">
                  <w:pPr>
                    <w:spacing w:line="300" w:lineRule="atLeas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污染物</w:t>
                  </w:r>
                </w:p>
              </w:tc>
              <w:tc>
                <w:tcPr>
                  <w:tcW w:w="1668" w:type="pct"/>
                  <w:vAlign w:val="center"/>
                </w:tcPr>
                <w:p w14:paraId="71910D20">
                  <w:pPr>
                    <w:spacing w:line="300" w:lineRule="atLeas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评价指标</w:t>
                  </w:r>
                </w:p>
              </w:tc>
              <w:tc>
                <w:tcPr>
                  <w:tcW w:w="737" w:type="pct"/>
                  <w:vAlign w:val="center"/>
                </w:tcPr>
                <w:p w14:paraId="64B174CA">
                  <w:pPr>
                    <w:spacing w:line="300" w:lineRule="atLeas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现状浓度（μg/m</w:t>
                  </w:r>
                  <w:r>
                    <w:rPr>
                      <w:rFonts w:ascii="Times New Roman" w:hAnsi="Times New Roman" w:eastAsia="宋体" w:cs="Times New Roman"/>
                      <w:b/>
                      <w:bCs/>
                      <w:kern w:val="0"/>
                      <w:szCs w:val="21"/>
                      <w:vertAlign w:val="superscript"/>
                    </w:rPr>
                    <w:t>3</w:t>
                  </w:r>
                  <w:r>
                    <w:rPr>
                      <w:rFonts w:ascii="Times New Roman" w:hAnsi="Times New Roman" w:eastAsia="宋体" w:cs="Times New Roman"/>
                      <w:b/>
                      <w:bCs/>
                      <w:kern w:val="0"/>
                      <w:szCs w:val="21"/>
                    </w:rPr>
                    <w:t>）</w:t>
                  </w:r>
                </w:p>
              </w:tc>
              <w:tc>
                <w:tcPr>
                  <w:tcW w:w="788" w:type="pct"/>
                  <w:vAlign w:val="center"/>
                </w:tcPr>
                <w:p w14:paraId="06DA6671">
                  <w:pPr>
                    <w:spacing w:line="300" w:lineRule="atLeas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评价标准/（μg/m</w:t>
                  </w:r>
                  <w:r>
                    <w:rPr>
                      <w:rFonts w:ascii="Times New Roman" w:hAnsi="Times New Roman" w:eastAsia="宋体" w:cs="Times New Roman"/>
                      <w:b/>
                      <w:bCs/>
                      <w:kern w:val="0"/>
                      <w:szCs w:val="21"/>
                      <w:vertAlign w:val="superscript"/>
                    </w:rPr>
                    <w:t>3</w:t>
                  </w:r>
                  <w:r>
                    <w:rPr>
                      <w:rFonts w:ascii="Times New Roman" w:hAnsi="Times New Roman" w:eastAsia="宋体" w:cs="Times New Roman"/>
                      <w:b/>
                      <w:bCs/>
                      <w:kern w:val="0"/>
                      <w:szCs w:val="21"/>
                    </w:rPr>
                    <w:t>）</w:t>
                  </w:r>
                </w:p>
              </w:tc>
              <w:tc>
                <w:tcPr>
                  <w:tcW w:w="530" w:type="pct"/>
                  <w:vAlign w:val="center"/>
                </w:tcPr>
                <w:p w14:paraId="0398B69A">
                  <w:pPr>
                    <w:spacing w:line="300" w:lineRule="atLeas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占标率/%</w:t>
                  </w:r>
                </w:p>
              </w:tc>
              <w:tc>
                <w:tcPr>
                  <w:tcW w:w="703" w:type="pct"/>
                  <w:vAlign w:val="center"/>
                </w:tcPr>
                <w:p w14:paraId="14A1D23E">
                  <w:pPr>
                    <w:spacing w:line="300" w:lineRule="atLeas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达标情况</w:t>
                  </w:r>
                </w:p>
              </w:tc>
            </w:tr>
            <w:tr w14:paraId="57A234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573" w:type="pct"/>
                  <w:vAlign w:val="center"/>
                </w:tcPr>
                <w:p w14:paraId="107C86AA">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SO</w:t>
                  </w:r>
                  <w:r>
                    <w:rPr>
                      <w:rFonts w:ascii="Times New Roman" w:hAnsi="Times New Roman" w:eastAsia="宋体" w:cs="Times New Roman"/>
                      <w:kern w:val="0"/>
                      <w:szCs w:val="21"/>
                      <w:vertAlign w:val="subscript"/>
                    </w:rPr>
                    <w:t>2</w:t>
                  </w:r>
                </w:p>
              </w:tc>
              <w:tc>
                <w:tcPr>
                  <w:tcW w:w="1668" w:type="pct"/>
                  <w:vAlign w:val="center"/>
                </w:tcPr>
                <w:p w14:paraId="1446E2CE">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年平均质量浓度</w:t>
                  </w:r>
                </w:p>
              </w:tc>
              <w:tc>
                <w:tcPr>
                  <w:tcW w:w="737" w:type="pct"/>
                  <w:vAlign w:val="center"/>
                </w:tcPr>
                <w:p w14:paraId="7E77B167">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17</w:t>
                  </w:r>
                </w:p>
              </w:tc>
              <w:tc>
                <w:tcPr>
                  <w:tcW w:w="788" w:type="pct"/>
                  <w:vAlign w:val="center"/>
                </w:tcPr>
                <w:p w14:paraId="50DDC1F1">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530" w:type="pct"/>
                  <w:vAlign w:val="center"/>
                </w:tcPr>
                <w:p w14:paraId="66660866">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28.33</w:t>
                  </w:r>
                </w:p>
              </w:tc>
              <w:tc>
                <w:tcPr>
                  <w:tcW w:w="703" w:type="pct"/>
                  <w:vAlign w:val="center"/>
                </w:tcPr>
                <w:p w14:paraId="735D26B0">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达标</w:t>
                  </w:r>
                </w:p>
              </w:tc>
            </w:tr>
            <w:tr w14:paraId="4B157D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573" w:type="pct"/>
                  <w:vAlign w:val="center"/>
                </w:tcPr>
                <w:p w14:paraId="04D3A131">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NO</w:t>
                  </w:r>
                  <w:r>
                    <w:rPr>
                      <w:rFonts w:ascii="Times New Roman" w:hAnsi="Times New Roman" w:eastAsia="宋体" w:cs="Times New Roman"/>
                      <w:kern w:val="0"/>
                      <w:szCs w:val="21"/>
                      <w:vertAlign w:val="subscript"/>
                    </w:rPr>
                    <w:t>2</w:t>
                  </w:r>
                </w:p>
              </w:tc>
              <w:tc>
                <w:tcPr>
                  <w:tcW w:w="1668" w:type="pct"/>
                  <w:vAlign w:val="center"/>
                </w:tcPr>
                <w:p w14:paraId="45DB752B">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年平均质量浓度</w:t>
                  </w:r>
                </w:p>
              </w:tc>
              <w:tc>
                <w:tcPr>
                  <w:tcW w:w="737" w:type="pct"/>
                  <w:vAlign w:val="center"/>
                </w:tcPr>
                <w:p w14:paraId="0F2ADE72">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788" w:type="pct"/>
                  <w:vAlign w:val="center"/>
                </w:tcPr>
                <w:p w14:paraId="7AA47D7F">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530" w:type="pct"/>
                  <w:vAlign w:val="center"/>
                </w:tcPr>
                <w:p w14:paraId="136F7949">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65.00</w:t>
                  </w:r>
                </w:p>
              </w:tc>
              <w:tc>
                <w:tcPr>
                  <w:tcW w:w="703" w:type="pct"/>
                  <w:vAlign w:val="center"/>
                </w:tcPr>
                <w:p w14:paraId="368C9AA5">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达标</w:t>
                  </w:r>
                </w:p>
              </w:tc>
            </w:tr>
            <w:tr w14:paraId="0730E4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573" w:type="pct"/>
                  <w:vAlign w:val="center"/>
                </w:tcPr>
                <w:p w14:paraId="127B09B0">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PM</w:t>
                  </w:r>
                  <w:r>
                    <w:rPr>
                      <w:rFonts w:ascii="Times New Roman" w:hAnsi="Times New Roman" w:eastAsia="宋体" w:cs="Times New Roman"/>
                      <w:kern w:val="0"/>
                      <w:szCs w:val="21"/>
                      <w:vertAlign w:val="subscript"/>
                    </w:rPr>
                    <w:t>10</w:t>
                  </w:r>
                </w:p>
              </w:tc>
              <w:tc>
                <w:tcPr>
                  <w:tcW w:w="1668" w:type="pct"/>
                  <w:vAlign w:val="center"/>
                </w:tcPr>
                <w:p w14:paraId="152F550B">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年平均质量浓度</w:t>
                  </w:r>
                </w:p>
              </w:tc>
              <w:tc>
                <w:tcPr>
                  <w:tcW w:w="737" w:type="pct"/>
                  <w:vAlign w:val="center"/>
                </w:tcPr>
                <w:p w14:paraId="53DE5200">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66</w:t>
                  </w:r>
                </w:p>
              </w:tc>
              <w:tc>
                <w:tcPr>
                  <w:tcW w:w="788" w:type="pct"/>
                  <w:vAlign w:val="center"/>
                </w:tcPr>
                <w:p w14:paraId="12FC9D06">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530" w:type="pct"/>
                  <w:vAlign w:val="center"/>
                </w:tcPr>
                <w:p w14:paraId="0020AC8D">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110.00</w:t>
                  </w:r>
                </w:p>
              </w:tc>
              <w:tc>
                <w:tcPr>
                  <w:tcW w:w="703" w:type="pct"/>
                  <w:vAlign w:val="center"/>
                </w:tcPr>
                <w:p w14:paraId="008847A3">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超标</w:t>
                  </w:r>
                </w:p>
              </w:tc>
            </w:tr>
            <w:tr w14:paraId="7316BA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573" w:type="pct"/>
                  <w:vAlign w:val="center"/>
                </w:tcPr>
                <w:p w14:paraId="79B51204">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PM</w:t>
                  </w:r>
                  <w:r>
                    <w:rPr>
                      <w:rFonts w:ascii="Times New Roman" w:hAnsi="Times New Roman" w:eastAsia="宋体" w:cs="Times New Roman"/>
                      <w:kern w:val="0"/>
                      <w:szCs w:val="21"/>
                      <w:vertAlign w:val="subscript"/>
                    </w:rPr>
                    <w:t>2.5</w:t>
                  </w:r>
                </w:p>
              </w:tc>
              <w:tc>
                <w:tcPr>
                  <w:tcW w:w="1668" w:type="pct"/>
                  <w:vAlign w:val="center"/>
                </w:tcPr>
                <w:p w14:paraId="32812741">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年平均质量浓度</w:t>
                  </w:r>
                </w:p>
              </w:tc>
              <w:tc>
                <w:tcPr>
                  <w:tcW w:w="737" w:type="pct"/>
                  <w:vAlign w:val="center"/>
                </w:tcPr>
                <w:p w14:paraId="1FCBAF93">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788" w:type="pct"/>
                  <w:vAlign w:val="center"/>
                </w:tcPr>
                <w:p w14:paraId="641B4E67">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530" w:type="pct"/>
                  <w:vAlign w:val="center"/>
                </w:tcPr>
                <w:p w14:paraId="069BA182">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90.00</w:t>
                  </w:r>
                </w:p>
              </w:tc>
              <w:tc>
                <w:tcPr>
                  <w:tcW w:w="703" w:type="pct"/>
                  <w:vAlign w:val="center"/>
                </w:tcPr>
                <w:p w14:paraId="1B8FB4C5">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达标</w:t>
                  </w:r>
                </w:p>
              </w:tc>
            </w:tr>
            <w:tr w14:paraId="0E8EC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573" w:type="pct"/>
                  <w:vAlign w:val="center"/>
                </w:tcPr>
                <w:p w14:paraId="49FA4DF9">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CO</w:t>
                  </w:r>
                </w:p>
              </w:tc>
              <w:tc>
                <w:tcPr>
                  <w:tcW w:w="1668" w:type="pct"/>
                  <w:vAlign w:val="center"/>
                </w:tcPr>
                <w:p w14:paraId="228E1ECD">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95百分位日平均质量浓度</w:t>
                  </w:r>
                </w:p>
              </w:tc>
              <w:tc>
                <w:tcPr>
                  <w:tcW w:w="737" w:type="pct"/>
                  <w:vAlign w:val="center"/>
                </w:tcPr>
                <w:p w14:paraId="4140740A">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1200</w:t>
                  </w:r>
                </w:p>
              </w:tc>
              <w:tc>
                <w:tcPr>
                  <w:tcW w:w="788" w:type="pct"/>
                  <w:vAlign w:val="center"/>
                </w:tcPr>
                <w:p w14:paraId="60B08E1B">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4000</w:t>
                  </w:r>
                </w:p>
              </w:tc>
              <w:tc>
                <w:tcPr>
                  <w:tcW w:w="530" w:type="pct"/>
                  <w:vAlign w:val="center"/>
                </w:tcPr>
                <w:p w14:paraId="70487FEA">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30.00</w:t>
                  </w:r>
                </w:p>
              </w:tc>
              <w:tc>
                <w:tcPr>
                  <w:tcW w:w="703" w:type="pct"/>
                  <w:vAlign w:val="center"/>
                </w:tcPr>
                <w:p w14:paraId="2860399B">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达标</w:t>
                  </w:r>
                </w:p>
              </w:tc>
            </w:tr>
            <w:tr w14:paraId="549538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573" w:type="pct"/>
                  <w:vAlign w:val="center"/>
                </w:tcPr>
                <w:p w14:paraId="16041146">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O</w:t>
                  </w:r>
                  <w:r>
                    <w:rPr>
                      <w:rFonts w:ascii="Times New Roman" w:hAnsi="Times New Roman" w:eastAsia="宋体" w:cs="Times New Roman"/>
                      <w:kern w:val="0"/>
                      <w:szCs w:val="21"/>
                      <w:vertAlign w:val="subscript"/>
                    </w:rPr>
                    <w:t>3</w:t>
                  </w:r>
                  <w:r>
                    <w:rPr>
                      <w:rFonts w:ascii="Times New Roman" w:hAnsi="Times New Roman" w:eastAsia="宋体" w:cs="Times New Roman"/>
                      <w:kern w:val="0"/>
                      <w:szCs w:val="21"/>
                    </w:rPr>
                    <w:t>_8h</w:t>
                  </w:r>
                </w:p>
              </w:tc>
              <w:tc>
                <w:tcPr>
                  <w:tcW w:w="1668" w:type="pct"/>
                  <w:vAlign w:val="center"/>
                </w:tcPr>
                <w:p w14:paraId="35176925">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90百分位日最大8小时平均质量浓度</w:t>
                  </w:r>
                </w:p>
              </w:tc>
              <w:tc>
                <w:tcPr>
                  <w:tcW w:w="737" w:type="pct"/>
                  <w:vAlign w:val="center"/>
                </w:tcPr>
                <w:p w14:paraId="5E298B8D">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155</w:t>
                  </w:r>
                </w:p>
              </w:tc>
              <w:tc>
                <w:tcPr>
                  <w:tcW w:w="788" w:type="pct"/>
                  <w:vAlign w:val="center"/>
                </w:tcPr>
                <w:p w14:paraId="7ADB9BA0">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160</w:t>
                  </w:r>
                </w:p>
              </w:tc>
              <w:tc>
                <w:tcPr>
                  <w:tcW w:w="530" w:type="pct"/>
                  <w:vAlign w:val="center"/>
                </w:tcPr>
                <w:p w14:paraId="55EE4F8C">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96.88</w:t>
                  </w:r>
                </w:p>
              </w:tc>
              <w:tc>
                <w:tcPr>
                  <w:tcW w:w="703" w:type="pct"/>
                  <w:vAlign w:val="center"/>
                </w:tcPr>
                <w:p w14:paraId="326E829B">
                  <w:pPr>
                    <w:spacing w:line="30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达标</w:t>
                  </w:r>
                </w:p>
              </w:tc>
            </w:tr>
          </w:tbl>
          <w:p w14:paraId="7BA51ED9">
            <w:pPr>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由表3.1-1可知，SO</w:t>
            </w:r>
            <w:r>
              <w:rPr>
                <w:rFonts w:ascii="Times New Roman" w:hAnsi="Times New Roman" w:eastAsia="宋体" w:cs="Times New Roman"/>
                <w:sz w:val="24"/>
                <w:szCs w:val="24"/>
                <w:vertAlign w:val="subscript"/>
              </w:rPr>
              <w:t>2</w:t>
            </w:r>
            <w:r>
              <w:rPr>
                <w:rFonts w:ascii="Times New Roman" w:hAnsi="Times New Roman" w:eastAsia="宋体" w:cs="Times New Roman"/>
                <w:sz w:val="24"/>
                <w:szCs w:val="24"/>
              </w:rPr>
              <w:t>、NO</w:t>
            </w:r>
            <w:r>
              <w:rPr>
                <w:rFonts w:ascii="Times New Roman" w:hAnsi="Times New Roman" w:eastAsia="宋体" w:cs="Times New Roman"/>
                <w:sz w:val="24"/>
                <w:szCs w:val="24"/>
                <w:vertAlign w:val="subscript"/>
              </w:rPr>
              <w:t>2</w:t>
            </w:r>
            <w:r>
              <w:rPr>
                <w:rFonts w:ascii="Times New Roman" w:hAnsi="Times New Roman" w:eastAsia="宋体" w:cs="Times New Roman"/>
                <w:sz w:val="24"/>
                <w:szCs w:val="24"/>
              </w:rPr>
              <w:t>、PM</w:t>
            </w:r>
            <w:r>
              <w:rPr>
                <w:rFonts w:ascii="Times New Roman" w:hAnsi="Times New Roman" w:eastAsia="宋体" w:cs="Times New Roman"/>
                <w:sz w:val="24"/>
                <w:szCs w:val="24"/>
                <w:vertAlign w:val="subscript"/>
              </w:rPr>
              <w:t>10</w:t>
            </w:r>
            <w:r>
              <w:rPr>
                <w:rFonts w:ascii="Times New Roman" w:hAnsi="Times New Roman" w:eastAsia="宋体" w:cs="Times New Roman"/>
                <w:sz w:val="24"/>
                <w:szCs w:val="24"/>
              </w:rPr>
              <w:t>和PM</w:t>
            </w:r>
            <w:r>
              <w:rPr>
                <w:rFonts w:ascii="Times New Roman" w:hAnsi="Times New Roman" w:eastAsia="宋体" w:cs="Times New Roman"/>
                <w:sz w:val="24"/>
                <w:szCs w:val="24"/>
                <w:vertAlign w:val="subscript"/>
              </w:rPr>
              <w:t>2.5</w:t>
            </w:r>
            <w:r>
              <w:rPr>
                <w:rFonts w:ascii="Times New Roman" w:hAnsi="Times New Roman" w:eastAsia="宋体" w:cs="Times New Roman"/>
                <w:sz w:val="24"/>
                <w:szCs w:val="24"/>
              </w:rPr>
              <w:t>年平均质量浓度占标率分别为28.33%、65.00%、110.00%和90.00%。CO和O</w:t>
            </w:r>
            <w:r>
              <w:rPr>
                <w:rFonts w:ascii="Times New Roman" w:hAnsi="Times New Roman" w:eastAsia="宋体" w:cs="Times New Roman"/>
                <w:sz w:val="24"/>
                <w:szCs w:val="24"/>
                <w:vertAlign w:val="subscript"/>
              </w:rPr>
              <w:t>3</w:t>
            </w:r>
            <w:r>
              <w:rPr>
                <w:rFonts w:ascii="Times New Roman" w:hAnsi="Times New Roman" w:eastAsia="宋体" w:cs="Times New Roman"/>
                <w:sz w:val="24"/>
                <w:szCs w:val="24"/>
              </w:rPr>
              <w:t>百分位质量浓度占标率分别为30.00%、96.88%。评价区内</w:t>
            </w:r>
            <w:r>
              <w:rPr>
                <w:rFonts w:ascii="Times New Roman" w:hAnsi="Times New Roman" w:cs="Times New Roman"/>
                <w:sz w:val="24"/>
              </w:rPr>
              <w:t>PM</w:t>
            </w:r>
            <w:r>
              <w:rPr>
                <w:rFonts w:ascii="Times New Roman" w:hAnsi="Times New Roman" w:cs="Times New Roman"/>
                <w:sz w:val="24"/>
                <w:vertAlign w:val="subscript"/>
              </w:rPr>
              <w:t>10</w:t>
            </w:r>
            <w:r>
              <w:rPr>
                <w:rFonts w:ascii="Times New Roman" w:hAnsi="Times New Roman" w:eastAsia="宋体" w:cs="Times New Roman"/>
                <w:sz w:val="24"/>
                <w:szCs w:val="24"/>
              </w:rPr>
              <w:t>超过了《环境空气质量标准》（GB3095-2026）中过渡阶段二级标准限值，本项目区域属于环境空气质量不达标区域。</w:t>
            </w:r>
          </w:p>
          <w:p w14:paraId="089D6C50">
            <w:pPr>
              <w:spacing w:line="480" w:lineRule="atLeast"/>
              <w:ind w:firstLine="480" w:firstLineChars="200"/>
              <w:rPr>
                <w:rFonts w:ascii="Times New Roman" w:hAnsi="Times New Roman" w:eastAsia="宋体" w:cs="Times New Roman"/>
                <w:kern w:val="0"/>
                <w:sz w:val="24"/>
                <w:szCs w:val="24"/>
              </w:rPr>
            </w:pPr>
            <w:r>
              <w:rPr>
                <w:rFonts w:ascii="Times New Roman" w:hAnsi="Times New Roman" w:eastAsia="宋体" w:cs="Times New Roman"/>
                <w:sz w:val="24"/>
                <w:szCs w:val="24"/>
              </w:rPr>
              <w:t>3.1.2</w:t>
            </w:r>
            <w:r>
              <w:rPr>
                <w:rFonts w:ascii="Times New Roman" w:hAnsi="Times New Roman" w:eastAsia="宋体" w:cs="Times New Roman"/>
                <w:kern w:val="0"/>
                <w:sz w:val="24"/>
                <w:szCs w:val="24"/>
              </w:rPr>
              <w:t>补充监测</w:t>
            </w:r>
          </w:p>
          <w:p w14:paraId="1A50E7BF">
            <w:pPr>
              <w:spacing w:line="480" w:lineRule="exact"/>
              <w:ind w:firstLine="480" w:firstLineChars="200"/>
              <w:rPr>
                <w:rFonts w:ascii="Times New Roman" w:hAnsi="Times New Roman" w:cs="Times New Roman"/>
                <w:sz w:val="24"/>
              </w:rPr>
            </w:pPr>
            <w:r>
              <w:rPr>
                <w:rFonts w:ascii="Times New Roman" w:hAnsi="Times New Roman" w:cs="Times New Roman"/>
                <w:sz w:val="24"/>
              </w:rPr>
              <w:t>本次评价委托</w:t>
            </w:r>
            <w:r>
              <w:rPr>
                <w:rFonts w:ascii="Times New Roman" w:hAnsi="Times New Roman" w:eastAsia="宋体" w:cs="Times New Roman"/>
                <w:sz w:val="24"/>
                <w:szCs w:val="24"/>
              </w:rPr>
              <w:t>山西景蓝环保科技股份有限公司于2025年10月24日</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2025年10月26日对项目所在地TSP进行了现状监测，监测点位为项目厂址</w:t>
            </w:r>
            <w:r>
              <w:rPr>
                <w:rFonts w:ascii="Times New Roman" w:hAnsi="Times New Roman" w:cs="Times New Roman"/>
                <w:sz w:val="24"/>
              </w:rPr>
              <w:t>，监测布点图见图3.1-1，监测点的总悬浮颗粒物24小时平均浓度监测值情况列于表3.1-2。</w:t>
            </w:r>
          </w:p>
          <w:p w14:paraId="2CD74415">
            <w:pPr>
              <w:spacing w:line="480" w:lineRule="exact"/>
              <w:jc w:val="center"/>
              <w:rPr>
                <w:rFonts w:ascii="Times New Roman" w:hAnsi="Times New Roman" w:cs="Times New Roman"/>
                <w:b/>
                <w:bCs/>
                <w:szCs w:val="21"/>
              </w:rPr>
            </w:pPr>
          </w:p>
          <w:p w14:paraId="595BAE39">
            <w:pPr>
              <w:spacing w:line="480" w:lineRule="exact"/>
              <w:jc w:val="center"/>
              <w:rPr>
                <w:rFonts w:ascii="Times New Roman" w:hAnsi="Times New Roman" w:cs="Times New Roman"/>
                <w:b/>
                <w:bCs/>
                <w:szCs w:val="21"/>
              </w:rPr>
            </w:pPr>
          </w:p>
          <w:p w14:paraId="2D379D52">
            <w:pPr>
              <w:spacing w:line="480" w:lineRule="exact"/>
              <w:jc w:val="center"/>
              <w:rPr>
                <w:rFonts w:ascii="Times New Roman" w:hAnsi="Times New Roman" w:cs="Times New Roman"/>
                <w:b/>
                <w:bCs/>
                <w:szCs w:val="21"/>
              </w:rPr>
            </w:pPr>
          </w:p>
          <w:p w14:paraId="499B19BF">
            <w:pPr>
              <w:spacing w:line="480" w:lineRule="exact"/>
              <w:jc w:val="center"/>
              <w:rPr>
                <w:rFonts w:ascii="Times New Roman" w:hAnsi="Times New Roman" w:cs="Times New Roman"/>
                <w:b/>
                <w:bCs/>
                <w:szCs w:val="21"/>
              </w:rPr>
            </w:pPr>
          </w:p>
          <w:p w14:paraId="5E378EC0">
            <w:pPr>
              <w:spacing w:line="240" w:lineRule="atLeast"/>
              <w:jc w:val="center"/>
              <w:rPr>
                <w:rFonts w:ascii="Times New Roman" w:hAnsi="Times New Roman" w:cs="Times New Roman"/>
                <w:b/>
                <w:bCs/>
                <w:szCs w:val="21"/>
              </w:rPr>
            </w:pPr>
          </w:p>
          <w:p w14:paraId="146C37D7">
            <w:pPr>
              <w:spacing w:line="480" w:lineRule="exact"/>
              <w:jc w:val="center"/>
              <w:rPr>
                <w:rFonts w:ascii="Times New Roman" w:hAnsi="Times New Roman" w:cs="Times New Roman"/>
                <w:b/>
                <w:bCs/>
                <w:szCs w:val="21"/>
              </w:rPr>
            </w:pPr>
            <w:r>
              <w:rPr>
                <w:rFonts w:ascii="Times New Roman" w:hAnsi="Times New Roman" w:eastAsia="宋体" w:cs="Times New Roman"/>
                <w:b/>
                <w:sz w:val="24"/>
                <w:szCs w:val="24"/>
              </w:rPr>
              <w:drawing>
                <wp:anchor distT="0" distB="0" distL="114300" distR="114300" simplePos="0" relativeHeight="251680768" behindDoc="1" locked="0" layoutInCell="1" allowOverlap="1">
                  <wp:simplePos x="0" y="0"/>
                  <wp:positionH relativeFrom="column">
                    <wp:posOffset>137160</wp:posOffset>
                  </wp:positionH>
                  <wp:positionV relativeFrom="paragraph">
                    <wp:posOffset>-2880995</wp:posOffset>
                  </wp:positionV>
                  <wp:extent cx="4871085" cy="2879725"/>
                  <wp:effectExtent l="0" t="0" r="5715" b="0"/>
                  <wp:wrapTopAndBottom/>
                  <wp:docPr id="1521381049"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81049" name="图片 1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871085" cy="2879725"/>
                          </a:xfrm>
                          <a:prstGeom prst="rect">
                            <a:avLst/>
                          </a:prstGeom>
                          <a:noFill/>
                        </pic:spPr>
                      </pic:pic>
                    </a:graphicData>
                  </a:graphic>
                </wp:anchor>
              </w:drawing>
            </w:r>
            <w:r>
              <w:rPr>
                <w:rFonts w:ascii="Times New Roman" w:hAnsi="Times New Roman" w:cs="Times New Roman"/>
                <w:b/>
                <w:bCs/>
                <w:szCs w:val="21"/>
              </w:rPr>
              <w:t xml:space="preserve">图3.1-1  </w:t>
            </w:r>
            <w:r>
              <w:rPr>
                <w:rFonts w:ascii="Times New Roman" w:hAnsi="Times New Roman" w:cs="Times New Roman"/>
                <w:b/>
              </w:rPr>
              <w:t>监测布点图</w:t>
            </w:r>
          </w:p>
          <w:p w14:paraId="16A6EFA6">
            <w:pPr>
              <w:spacing w:line="480" w:lineRule="exact"/>
              <w:jc w:val="center"/>
              <w:rPr>
                <w:rFonts w:ascii="Times New Roman" w:hAnsi="Times New Roman" w:cs="Times New Roman"/>
                <w:b/>
                <w:bCs/>
                <w:szCs w:val="21"/>
              </w:rPr>
            </w:pPr>
            <w:r>
              <w:rPr>
                <w:rFonts w:ascii="Times New Roman" w:hAnsi="Times New Roman" w:cs="Times New Roman"/>
                <w:b/>
                <w:bCs/>
                <w:szCs w:val="21"/>
              </w:rPr>
              <w:t xml:space="preserve">表3.1-2  </w:t>
            </w:r>
            <w:r>
              <w:rPr>
                <w:rFonts w:ascii="Times New Roman" w:hAnsi="Times New Roman" w:cs="Times New Roman"/>
                <w:b/>
              </w:rPr>
              <w:t>总悬浮颗粒物</w:t>
            </w:r>
            <w:r>
              <w:rPr>
                <w:rFonts w:ascii="Times New Roman" w:hAnsi="Times New Roman" w:cs="Times New Roman"/>
                <w:b/>
                <w:bCs/>
                <w:szCs w:val="21"/>
              </w:rPr>
              <w:t>24</w:t>
            </w:r>
            <w:r>
              <w:rPr>
                <w:rFonts w:ascii="Times New Roman" w:hAnsi="Times New Roman" w:cs="Times New Roman"/>
                <w:b/>
              </w:rPr>
              <w:t>小时平均浓度监测数据统计表</w:t>
            </w:r>
          </w:p>
          <w:tbl>
            <w:tblPr>
              <w:tblStyle w:val="84"/>
              <w:tblW w:w="788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458"/>
              <w:gridCol w:w="1057"/>
              <w:gridCol w:w="921"/>
              <w:gridCol w:w="1823"/>
              <w:gridCol w:w="1074"/>
              <w:gridCol w:w="1625"/>
              <w:gridCol w:w="925"/>
            </w:tblGrid>
            <w:tr w14:paraId="1907D8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90" w:type="pct"/>
                  <w:vAlign w:val="center"/>
                </w:tcPr>
                <w:p w14:paraId="1D448428">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序号</w:t>
                  </w:r>
                </w:p>
              </w:tc>
              <w:tc>
                <w:tcPr>
                  <w:tcW w:w="669" w:type="pct"/>
                  <w:vAlign w:val="center"/>
                </w:tcPr>
                <w:p w14:paraId="688EA5A1">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监测点位</w:t>
                  </w:r>
                </w:p>
                <w:p w14:paraId="43750D0C">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名称</w:t>
                  </w:r>
                </w:p>
              </w:tc>
              <w:tc>
                <w:tcPr>
                  <w:tcW w:w="584" w:type="pct"/>
                  <w:vAlign w:val="center"/>
                </w:tcPr>
                <w:p w14:paraId="7C824CFD">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样品数</w:t>
                  </w:r>
                </w:p>
              </w:tc>
              <w:tc>
                <w:tcPr>
                  <w:tcW w:w="1156" w:type="pct"/>
                  <w:vAlign w:val="center"/>
                </w:tcPr>
                <w:p w14:paraId="2DD078A0">
                  <w:pPr>
                    <w:spacing w:line="320" w:lineRule="atLeast"/>
                    <w:rPr>
                      <w:rFonts w:ascii="Times New Roman" w:hAnsi="Times New Roman" w:cs="Times New Roman"/>
                      <w:snapToGrid w:val="0"/>
                      <w:szCs w:val="21"/>
                    </w:rPr>
                  </w:pPr>
                  <w:r>
                    <w:rPr>
                      <w:rFonts w:ascii="Times New Roman" w:hAnsi="Times New Roman" w:cs="Times New Roman"/>
                      <w:snapToGrid w:val="0"/>
                      <w:szCs w:val="21"/>
                    </w:rPr>
                    <w:t>24小时平均浓度值范围（mg/m</w:t>
                  </w:r>
                  <w:r>
                    <w:rPr>
                      <w:rFonts w:ascii="Times New Roman" w:hAnsi="Times New Roman" w:cs="Times New Roman"/>
                      <w:snapToGrid w:val="0"/>
                      <w:szCs w:val="21"/>
                      <w:vertAlign w:val="superscript"/>
                    </w:rPr>
                    <w:t>3</w:t>
                  </w:r>
                  <w:r>
                    <w:rPr>
                      <w:rFonts w:ascii="Times New Roman" w:hAnsi="Times New Roman" w:cs="Times New Roman"/>
                      <w:snapToGrid w:val="0"/>
                      <w:szCs w:val="21"/>
                    </w:rPr>
                    <w:t>）</w:t>
                  </w:r>
                </w:p>
              </w:tc>
              <w:tc>
                <w:tcPr>
                  <w:tcW w:w="681" w:type="pct"/>
                  <w:vAlign w:val="center"/>
                </w:tcPr>
                <w:p w14:paraId="31B06F90">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标准值（mg/m</w:t>
                  </w:r>
                  <w:r>
                    <w:rPr>
                      <w:rFonts w:ascii="Times New Roman" w:hAnsi="Times New Roman" w:cs="Times New Roman"/>
                      <w:snapToGrid w:val="0"/>
                      <w:szCs w:val="21"/>
                      <w:vertAlign w:val="superscript"/>
                    </w:rPr>
                    <w:t>3</w:t>
                  </w:r>
                  <w:r>
                    <w:rPr>
                      <w:rFonts w:ascii="Times New Roman" w:hAnsi="Times New Roman" w:cs="Times New Roman"/>
                      <w:snapToGrid w:val="0"/>
                      <w:szCs w:val="21"/>
                    </w:rPr>
                    <w:t>）</w:t>
                  </w:r>
                </w:p>
              </w:tc>
              <w:tc>
                <w:tcPr>
                  <w:tcW w:w="1031" w:type="pct"/>
                  <w:vAlign w:val="center"/>
                </w:tcPr>
                <w:p w14:paraId="58B4AE32">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最大值占标准</w:t>
                  </w:r>
                </w:p>
                <w:p w14:paraId="268B8790">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百分比（%）</w:t>
                  </w:r>
                </w:p>
              </w:tc>
              <w:tc>
                <w:tcPr>
                  <w:tcW w:w="587" w:type="pct"/>
                  <w:vAlign w:val="center"/>
                </w:tcPr>
                <w:p w14:paraId="51DC5928">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超标率</w:t>
                  </w:r>
                </w:p>
                <w:p w14:paraId="0D553611">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w:t>
                  </w:r>
                </w:p>
              </w:tc>
            </w:tr>
            <w:tr w14:paraId="2B346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90" w:type="pct"/>
                  <w:vAlign w:val="center"/>
                </w:tcPr>
                <w:p w14:paraId="5CFD4AC7">
                  <w:pPr>
                    <w:spacing w:line="320" w:lineRule="atLeast"/>
                    <w:jc w:val="center"/>
                    <w:rPr>
                      <w:rFonts w:ascii="Times New Roman" w:hAnsi="Times New Roman" w:cs="Times New Roman"/>
                      <w:szCs w:val="21"/>
                    </w:rPr>
                  </w:pPr>
                  <w:r>
                    <w:rPr>
                      <w:rFonts w:ascii="Times New Roman" w:hAnsi="Times New Roman" w:cs="Times New Roman"/>
                      <w:szCs w:val="21"/>
                    </w:rPr>
                    <w:t>1#</w:t>
                  </w:r>
                </w:p>
              </w:tc>
              <w:tc>
                <w:tcPr>
                  <w:tcW w:w="669" w:type="pct"/>
                  <w:vAlign w:val="center"/>
                </w:tcPr>
                <w:p w14:paraId="7C2AADF9">
                  <w:pPr>
                    <w:spacing w:line="320" w:lineRule="atLeast"/>
                    <w:jc w:val="center"/>
                    <w:rPr>
                      <w:rFonts w:ascii="Times New Roman" w:hAnsi="Times New Roman" w:cs="Times New Roman"/>
                      <w:szCs w:val="21"/>
                    </w:rPr>
                  </w:pPr>
                  <w:r>
                    <w:rPr>
                      <w:rFonts w:ascii="Times New Roman" w:hAnsi="Times New Roman" w:cs="Times New Roman"/>
                      <w:szCs w:val="21"/>
                    </w:rPr>
                    <w:t>厂址</w:t>
                  </w:r>
                </w:p>
              </w:tc>
              <w:tc>
                <w:tcPr>
                  <w:tcW w:w="584" w:type="pct"/>
                  <w:vAlign w:val="center"/>
                </w:tcPr>
                <w:p w14:paraId="0C612910">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3</w:t>
                  </w:r>
                </w:p>
              </w:tc>
              <w:tc>
                <w:tcPr>
                  <w:tcW w:w="1156" w:type="pct"/>
                  <w:vAlign w:val="center"/>
                </w:tcPr>
                <w:p w14:paraId="06710B2E">
                  <w:pPr>
                    <w:spacing w:line="320" w:lineRule="atLeast"/>
                    <w:jc w:val="center"/>
                    <w:rPr>
                      <w:rFonts w:ascii="Times New Roman" w:hAnsi="Times New Roman" w:cs="Times New Roman"/>
                      <w:szCs w:val="21"/>
                    </w:rPr>
                  </w:pPr>
                </w:p>
              </w:tc>
              <w:tc>
                <w:tcPr>
                  <w:tcW w:w="681" w:type="pct"/>
                  <w:vMerge w:val="restart"/>
                  <w:vAlign w:val="center"/>
                </w:tcPr>
                <w:p w14:paraId="39C69850">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0.3</w:t>
                  </w:r>
                </w:p>
              </w:tc>
              <w:tc>
                <w:tcPr>
                  <w:tcW w:w="1031" w:type="pct"/>
                  <w:vAlign w:val="center"/>
                </w:tcPr>
                <w:p w14:paraId="12CDFC2C">
                  <w:pPr>
                    <w:spacing w:line="320" w:lineRule="atLeast"/>
                    <w:jc w:val="center"/>
                    <w:rPr>
                      <w:rFonts w:ascii="Times New Roman" w:hAnsi="Times New Roman" w:cs="Times New Roman"/>
                      <w:snapToGrid w:val="0"/>
                      <w:szCs w:val="21"/>
                    </w:rPr>
                  </w:pPr>
                </w:p>
              </w:tc>
              <w:tc>
                <w:tcPr>
                  <w:tcW w:w="587" w:type="pct"/>
                  <w:vAlign w:val="center"/>
                </w:tcPr>
                <w:p w14:paraId="034FE5ED">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0</w:t>
                  </w:r>
                </w:p>
              </w:tc>
            </w:tr>
            <w:tr w14:paraId="43BE50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0" w:type="pct"/>
                  <w:gridSpan w:val="2"/>
                  <w:vAlign w:val="center"/>
                </w:tcPr>
                <w:p w14:paraId="13B6AB6D">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评价区</w:t>
                  </w:r>
                </w:p>
              </w:tc>
              <w:tc>
                <w:tcPr>
                  <w:tcW w:w="584" w:type="pct"/>
                  <w:vAlign w:val="center"/>
                </w:tcPr>
                <w:p w14:paraId="61DB2F0A">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3</w:t>
                  </w:r>
                </w:p>
              </w:tc>
              <w:tc>
                <w:tcPr>
                  <w:tcW w:w="1155" w:type="pct"/>
                  <w:vAlign w:val="center"/>
                </w:tcPr>
                <w:p w14:paraId="30A8868C">
                  <w:pPr>
                    <w:spacing w:line="320" w:lineRule="atLeast"/>
                    <w:jc w:val="center"/>
                    <w:rPr>
                      <w:rFonts w:ascii="Times New Roman" w:hAnsi="Times New Roman" w:cs="Times New Roman"/>
                      <w:snapToGrid w:val="0"/>
                      <w:szCs w:val="21"/>
                    </w:rPr>
                  </w:pPr>
                </w:p>
              </w:tc>
              <w:tc>
                <w:tcPr>
                  <w:tcW w:w="682" w:type="pct"/>
                  <w:vMerge w:val="continue"/>
                  <w:vAlign w:val="center"/>
                </w:tcPr>
                <w:p w14:paraId="4C3E82A0">
                  <w:pPr>
                    <w:spacing w:line="320" w:lineRule="atLeast"/>
                    <w:jc w:val="center"/>
                    <w:rPr>
                      <w:rFonts w:ascii="Times New Roman" w:hAnsi="Times New Roman" w:cs="Times New Roman"/>
                      <w:szCs w:val="21"/>
                    </w:rPr>
                  </w:pPr>
                </w:p>
              </w:tc>
              <w:tc>
                <w:tcPr>
                  <w:tcW w:w="1031" w:type="pct"/>
                  <w:vAlign w:val="center"/>
                </w:tcPr>
                <w:p w14:paraId="1525FED5">
                  <w:pPr>
                    <w:spacing w:line="320" w:lineRule="atLeast"/>
                    <w:jc w:val="center"/>
                    <w:rPr>
                      <w:rFonts w:ascii="Times New Roman" w:hAnsi="Times New Roman" w:cs="Times New Roman"/>
                      <w:snapToGrid w:val="0"/>
                      <w:szCs w:val="21"/>
                    </w:rPr>
                  </w:pPr>
                </w:p>
              </w:tc>
              <w:tc>
                <w:tcPr>
                  <w:tcW w:w="587" w:type="pct"/>
                  <w:vAlign w:val="center"/>
                </w:tcPr>
                <w:p w14:paraId="6DADE886">
                  <w:pPr>
                    <w:spacing w:line="320" w:lineRule="atLeast"/>
                    <w:jc w:val="center"/>
                    <w:rPr>
                      <w:rFonts w:ascii="Times New Roman" w:hAnsi="Times New Roman" w:cs="Times New Roman"/>
                      <w:snapToGrid w:val="0"/>
                      <w:szCs w:val="21"/>
                    </w:rPr>
                  </w:pPr>
                  <w:r>
                    <w:rPr>
                      <w:rFonts w:ascii="Times New Roman" w:hAnsi="Times New Roman" w:cs="Times New Roman"/>
                      <w:snapToGrid w:val="0"/>
                      <w:szCs w:val="21"/>
                    </w:rPr>
                    <w:t>0</w:t>
                  </w:r>
                </w:p>
              </w:tc>
            </w:tr>
          </w:tbl>
          <w:p w14:paraId="7732308A">
            <w:pPr>
              <w:spacing w:line="480" w:lineRule="exact"/>
              <w:ind w:firstLine="480" w:firstLineChars="200"/>
              <w:rPr>
                <w:rFonts w:ascii="Times New Roman" w:hAnsi="Times New Roman" w:cs="Times New Roman"/>
                <w:sz w:val="24"/>
              </w:rPr>
            </w:pPr>
            <w:r>
              <w:rPr>
                <w:rFonts w:ascii="Times New Roman" w:hAnsi="Times New Roman" w:cs="Times New Roman"/>
                <w:sz w:val="24"/>
              </w:rPr>
              <w:t>由表3.1-2可知，监测点连续监测3天，共得到24小时平均值3个，其浓度范围在mg/m</w:t>
            </w:r>
            <w:r>
              <w:rPr>
                <w:rFonts w:ascii="Times New Roman" w:hAnsi="Times New Roman" w:cs="Times New Roman"/>
                <w:sz w:val="24"/>
                <w:vertAlign w:val="superscript"/>
              </w:rPr>
              <w:t>3</w:t>
            </w:r>
            <w:r>
              <w:rPr>
                <w:rFonts w:ascii="Times New Roman" w:hAnsi="Times New Roman" w:cs="Times New Roman"/>
                <w:sz w:val="24"/>
              </w:rPr>
              <w:t>之间，未超过《环境空气质量标准》（GB3095-2026）中二级浓度限值，最大浓度占标率。由此可见，评价区未受到TSP污染。</w:t>
            </w:r>
          </w:p>
          <w:p w14:paraId="5B7D05AF">
            <w:pPr>
              <w:spacing w:line="480" w:lineRule="atLeast"/>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3.2地表水环境</w:t>
            </w:r>
          </w:p>
          <w:p w14:paraId="664FE59C">
            <w:pPr>
              <w:spacing w:line="48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距本项目最近的地表水体为西侧55m的黑砚水河，黑砚水河为滹沱河支流，本项目位于滹沱河山区滹沱河水系。</w:t>
            </w:r>
          </w:p>
          <w:p w14:paraId="2228861D">
            <w:pPr>
              <w:spacing w:line="480" w:lineRule="atLeast"/>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3.3声环境</w:t>
            </w:r>
          </w:p>
          <w:p w14:paraId="07ADC45B">
            <w:pPr>
              <w:spacing w:line="480" w:lineRule="atLeast"/>
              <w:ind w:firstLine="480" w:firstLineChars="200"/>
              <w:rPr>
                <w:rFonts w:ascii="Times New Roman" w:hAnsi="Times New Roman" w:eastAsia="宋体" w:cs="Times New Roman"/>
                <w:bCs/>
                <w:sz w:val="24"/>
                <w:szCs w:val="24"/>
              </w:rPr>
            </w:pPr>
            <w:bookmarkStart w:id="39" w:name="_Hlk208358269"/>
            <w:r>
              <w:rPr>
                <w:rFonts w:ascii="Times New Roman" w:hAnsi="Times New Roman" w:eastAsia="宋体" w:cs="Times New Roman"/>
                <w:bCs/>
                <w:sz w:val="24"/>
                <w:szCs w:val="24"/>
              </w:rPr>
              <w:t>本项目厂界外周边50米范围内无声环境保护目标，</w:t>
            </w:r>
            <w:r>
              <w:rPr>
                <w:rFonts w:ascii="Times New Roman" w:hAnsi="Times New Roman" w:eastAsia="宋体" w:cs="Times New Roman"/>
                <w:kern w:val="0"/>
                <w:sz w:val="24"/>
                <w:szCs w:val="24"/>
              </w:rPr>
              <w:t>本次评价委托山西景蓝环保科技股份有限公司于2025年10月24日对工业场地开展了声环境现状监测，在工业场地四周布设了4个监测点</w:t>
            </w:r>
            <w:r>
              <w:rPr>
                <w:rFonts w:ascii="Times New Roman" w:hAnsi="Times New Roman" w:eastAsia="宋体" w:cs="Times New Roman"/>
                <w:bCs/>
                <w:sz w:val="24"/>
                <w:szCs w:val="24"/>
              </w:rPr>
              <w:t>。</w:t>
            </w:r>
          </w:p>
          <w:p w14:paraId="305284EA">
            <w:pPr>
              <w:spacing w:line="480" w:lineRule="atLeast"/>
              <w:jc w:val="center"/>
              <w:rPr>
                <w:rFonts w:ascii="Times New Roman" w:hAnsi="Times New Roman" w:eastAsia="黑体" w:cs="Times New Roman"/>
                <w:b/>
                <w:bCs/>
                <w:sz w:val="24"/>
                <w:szCs w:val="24"/>
              </w:rPr>
            </w:pPr>
          </w:p>
          <w:p w14:paraId="448C5227">
            <w:pPr>
              <w:spacing w:line="480" w:lineRule="atLeast"/>
              <w:jc w:val="center"/>
              <w:rPr>
                <w:rFonts w:ascii="Times New Roman" w:hAnsi="Times New Roman" w:eastAsia="黑体" w:cs="Times New Roman"/>
                <w:b/>
                <w:bCs/>
                <w:sz w:val="24"/>
                <w:szCs w:val="24"/>
              </w:rPr>
            </w:pPr>
          </w:p>
          <w:p w14:paraId="68C1E523">
            <w:pPr>
              <w:spacing w:line="480" w:lineRule="atLeast"/>
              <w:jc w:val="center"/>
              <w:rPr>
                <w:rFonts w:ascii="Times New Roman" w:hAnsi="Times New Roman" w:eastAsia="宋体" w:cs="Times New Roman"/>
                <w:bCs/>
                <w:sz w:val="24"/>
                <w:szCs w:val="24"/>
              </w:rPr>
            </w:pPr>
            <w:r>
              <w:rPr>
                <w:rFonts w:ascii="Times New Roman" w:hAnsi="Times New Roman" w:eastAsia="黑体" w:cs="Times New Roman"/>
                <w:b/>
                <w:bCs/>
                <w:sz w:val="24"/>
                <w:szCs w:val="24"/>
              </w:rPr>
              <w:t>表3.</w:t>
            </w:r>
            <w:r>
              <w:rPr>
                <w:rFonts w:hint="eastAsia" w:ascii="Times New Roman" w:hAnsi="Times New Roman" w:eastAsia="黑体" w:cs="Times New Roman"/>
                <w:b/>
                <w:bCs/>
                <w:sz w:val="24"/>
                <w:szCs w:val="24"/>
              </w:rPr>
              <w:t>3</w:t>
            </w:r>
            <w:r>
              <w:rPr>
                <w:rFonts w:ascii="Times New Roman" w:hAnsi="Times New Roman" w:eastAsia="黑体" w:cs="Times New Roman"/>
                <w:b/>
                <w:bCs/>
                <w:sz w:val="24"/>
                <w:szCs w:val="24"/>
              </w:rPr>
              <w:t>-1  声环境现状监测统计数据单位：dB(A)</w:t>
            </w:r>
          </w:p>
          <w:tbl>
            <w:tblPr>
              <w:tblStyle w:val="84"/>
              <w:tblW w:w="760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72"/>
              <w:gridCol w:w="2910"/>
              <w:gridCol w:w="760"/>
              <w:gridCol w:w="676"/>
              <w:gridCol w:w="696"/>
              <w:gridCol w:w="696"/>
              <w:gridCol w:w="696"/>
            </w:tblGrid>
            <w:tr w14:paraId="599AF6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1" w:hRule="exact"/>
                <w:jc w:val="center"/>
              </w:trPr>
              <w:tc>
                <w:tcPr>
                  <w:tcW w:w="1173" w:type="dxa"/>
                  <w:vAlign w:val="center"/>
                </w:tcPr>
                <w:p w14:paraId="718071A3">
                  <w:pPr>
                    <w:spacing w:line="320" w:lineRule="atLeast"/>
                    <w:jc w:val="center"/>
                    <w:textAlignment w:val="center"/>
                    <w:rPr>
                      <w:rFonts w:ascii="Times New Roman" w:hAnsi="Times New Roman" w:cs="Times New Roman"/>
                      <w:b/>
                      <w:bCs/>
                      <w:szCs w:val="21"/>
                    </w:rPr>
                  </w:pPr>
                  <w:r>
                    <w:rPr>
                      <w:rFonts w:ascii="Times New Roman" w:hAnsi="Times New Roman" w:cs="Times New Roman"/>
                      <w:b/>
                      <w:bCs/>
                      <w:szCs w:val="21"/>
                    </w:rPr>
                    <w:t>监测日期</w:t>
                  </w:r>
                </w:p>
              </w:tc>
              <w:tc>
                <w:tcPr>
                  <w:tcW w:w="2910" w:type="dxa"/>
                  <w:vAlign w:val="center"/>
                </w:tcPr>
                <w:p w14:paraId="67947911">
                  <w:pPr>
                    <w:spacing w:line="320" w:lineRule="atLeast"/>
                    <w:jc w:val="center"/>
                    <w:textAlignment w:val="center"/>
                    <w:rPr>
                      <w:rFonts w:ascii="Times New Roman" w:hAnsi="Times New Roman" w:cs="Times New Roman"/>
                      <w:b/>
                      <w:bCs/>
                      <w:szCs w:val="21"/>
                    </w:rPr>
                  </w:pPr>
                  <w:r>
                    <w:rPr>
                      <w:rFonts w:ascii="Times New Roman" w:hAnsi="Times New Roman" w:cs="Times New Roman"/>
                      <w:b/>
                      <w:bCs/>
                      <w:szCs w:val="21"/>
                    </w:rPr>
                    <w:t>监测点位</w:t>
                  </w:r>
                </w:p>
              </w:tc>
              <w:tc>
                <w:tcPr>
                  <w:tcW w:w="760" w:type="dxa"/>
                  <w:vAlign w:val="center"/>
                </w:tcPr>
                <w:p w14:paraId="45F56EF2">
                  <w:pPr>
                    <w:spacing w:line="320" w:lineRule="atLeast"/>
                    <w:jc w:val="center"/>
                    <w:textAlignment w:val="center"/>
                    <w:rPr>
                      <w:rFonts w:ascii="Times New Roman" w:hAnsi="Times New Roman" w:cs="Times New Roman"/>
                      <w:b/>
                      <w:bCs/>
                      <w:szCs w:val="21"/>
                    </w:rPr>
                  </w:pPr>
                  <w:r>
                    <w:rPr>
                      <w:rFonts w:ascii="Times New Roman" w:hAnsi="Times New Roman" w:cs="Times New Roman"/>
                      <w:b/>
                      <w:bCs/>
                      <w:szCs w:val="21"/>
                    </w:rPr>
                    <w:t>时段</w:t>
                  </w:r>
                </w:p>
              </w:tc>
              <w:tc>
                <w:tcPr>
                  <w:tcW w:w="676" w:type="dxa"/>
                  <w:vAlign w:val="center"/>
                </w:tcPr>
                <w:p w14:paraId="73AE17B9">
                  <w:pPr>
                    <w:spacing w:line="320" w:lineRule="atLeast"/>
                    <w:jc w:val="center"/>
                    <w:textAlignment w:val="center"/>
                    <w:rPr>
                      <w:rFonts w:ascii="Times New Roman" w:hAnsi="Times New Roman" w:cs="Times New Roman"/>
                      <w:b/>
                      <w:bCs/>
                      <w:szCs w:val="21"/>
                    </w:rPr>
                  </w:pPr>
                  <w:r>
                    <w:rPr>
                      <w:rFonts w:ascii="Times New Roman" w:hAnsi="Times New Roman" w:cs="Times New Roman"/>
                      <w:b/>
                      <w:bCs/>
                      <w:szCs w:val="21"/>
                    </w:rPr>
                    <w:t>Leq</w:t>
                  </w:r>
                </w:p>
              </w:tc>
              <w:tc>
                <w:tcPr>
                  <w:tcW w:w="696" w:type="dxa"/>
                  <w:vAlign w:val="center"/>
                </w:tcPr>
                <w:p w14:paraId="78D0FDED">
                  <w:pPr>
                    <w:spacing w:line="320" w:lineRule="atLeast"/>
                    <w:jc w:val="center"/>
                    <w:textAlignment w:val="center"/>
                    <w:rPr>
                      <w:rFonts w:ascii="Times New Roman" w:hAnsi="Times New Roman" w:cs="Times New Roman"/>
                      <w:b/>
                      <w:bCs/>
                      <w:szCs w:val="21"/>
                    </w:rPr>
                  </w:pPr>
                  <w:r>
                    <w:rPr>
                      <w:rFonts w:ascii="Times New Roman" w:hAnsi="Times New Roman" w:cs="Times New Roman"/>
                      <w:b/>
                      <w:bCs/>
                      <w:szCs w:val="21"/>
                    </w:rPr>
                    <w:t>L</w:t>
                  </w:r>
                  <w:r>
                    <w:rPr>
                      <w:rFonts w:ascii="Times New Roman" w:hAnsi="Times New Roman" w:cs="Times New Roman"/>
                      <w:b/>
                      <w:bCs/>
                      <w:szCs w:val="21"/>
                      <w:vertAlign w:val="subscript"/>
                    </w:rPr>
                    <w:t>10</w:t>
                  </w:r>
                </w:p>
              </w:tc>
              <w:tc>
                <w:tcPr>
                  <w:tcW w:w="696" w:type="dxa"/>
                  <w:vAlign w:val="center"/>
                </w:tcPr>
                <w:p w14:paraId="04AA78B1">
                  <w:pPr>
                    <w:spacing w:line="320" w:lineRule="atLeast"/>
                    <w:jc w:val="center"/>
                    <w:textAlignment w:val="center"/>
                    <w:rPr>
                      <w:rFonts w:ascii="Times New Roman" w:hAnsi="Times New Roman" w:cs="Times New Roman"/>
                      <w:b/>
                      <w:bCs/>
                      <w:szCs w:val="21"/>
                    </w:rPr>
                  </w:pPr>
                  <w:r>
                    <w:rPr>
                      <w:rFonts w:ascii="Times New Roman" w:hAnsi="Times New Roman" w:cs="Times New Roman"/>
                      <w:b/>
                      <w:bCs/>
                      <w:szCs w:val="21"/>
                    </w:rPr>
                    <w:t>L</w:t>
                  </w:r>
                  <w:r>
                    <w:rPr>
                      <w:rFonts w:ascii="Times New Roman" w:hAnsi="Times New Roman" w:cs="Times New Roman"/>
                      <w:b/>
                      <w:bCs/>
                      <w:szCs w:val="21"/>
                      <w:vertAlign w:val="subscript"/>
                    </w:rPr>
                    <w:t>50</w:t>
                  </w:r>
                </w:p>
              </w:tc>
              <w:tc>
                <w:tcPr>
                  <w:tcW w:w="696" w:type="dxa"/>
                  <w:vAlign w:val="center"/>
                </w:tcPr>
                <w:p w14:paraId="1AE4E111">
                  <w:pPr>
                    <w:spacing w:line="320" w:lineRule="atLeast"/>
                    <w:jc w:val="center"/>
                    <w:textAlignment w:val="center"/>
                    <w:rPr>
                      <w:rFonts w:ascii="Times New Roman" w:hAnsi="Times New Roman" w:cs="Times New Roman"/>
                      <w:b/>
                      <w:bCs/>
                      <w:szCs w:val="21"/>
                    </w:rPr>
                  </w:pPr>
                  <w:r>
                    <w:rPr>
                      <w:rFonts w:ascii="Times New Roman" w:hAnsi="Times New Roman" w:cs="Times New Roman"/>
                      <w:b/>
                      <w:bCs/>
                      <w:szCs w:val="21"/>
                    </w:rPr>
                    <w:t>L</w:t>
                  </w:r>
                  <w:r>
                    <w:rPr>
                      <w:rFonts w:ascii="Times New Roman" w:hAnsi="Times New Roman" w:cs="Times New Roman"/>
                      <w:b/>
                      <w:bCs/>
                      <w:szCs w:val="21"/>
                      <w:vertAlign w:val="subscript"/>
                    </w:rPr>
                    <w:t>90</w:t>
                  </w:r>
                </w:p>
              </w:tc>
            </w:tr>
            <w:tr w14:paraId="6DFBB3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exact"/>
                <w:jc w:val="center"/>
              </w:trPr>
              <w:tc>
                <w:tcPr>
                  <w:tcW w:w="1173" w:type="dxa"/>
                  <w:vMerge w:val="restart"/>
                  <w:vAlign w:val="center"/>
                </w:tcPr>
                <w:p w14:paraId="28F28ED1">
                  <w:pPr>
                    <w:autoSpaceDE w:val="0"/>
                    <w:autoSpaceDN w:val="0"/>
                    <w:adjustRightInd w:val="0"/>
                    <w:spacing w:line="320" w:lineRule="atLeast"/>
                    <w:jc w:val="center"/>
                    <w:rPr>
                      <w:rFonts w:ascii="Times New Roman" w:hAnsi="Times New Roman" w:cs="Times New Roman"/>
                      <w:szCs w:val="21"/>
                    </w:rPr>
                  </w:pPr>
                  <w:r>
                    <w:rPr>
                      <w:rFonts w:ascii="Times New Roman" w:hAnsi="Times New Roman" w:cs="Times New Roman"/>
                      <w:szCs w:val="21"/>
                    </w:rPr>
                    <w:t>2025.10.24</w:t>
                  </w:r>
                </w:p>
              </w:tc>
              <w:tc>
                <w:tcPr>
                  <w:tcW w:w="2910" w:type="dxa"/>
                  <w:vMerge w:val="restart"/>
                  <w:vAlign w:val="center"/>
                </w:tcPr>
                <w:p w14:paraId="7C5DB5D9">
                  <w:pPr>
                    <w:spacing w:line="320" w:lineRule="atLeast"/>
                    <w:jc w:val="center"/>
                    <w:rPr>
                      <w:rFonts w:ascii="Times New Roman" w:hAnsi="Times New Roman" w:cs="Times New Roman"/>
                      <w:szCs w:val="21"/>
                    </w:rPr>
                  </w:pPr>
                  <w:r>
                    <w:rPr>
                      <w:rFonts w:ascii="Times New Roman" w:hAnsi="Times New Roman" w:cs="Times New Roman"/>
                      <w:szCs w:val="21"/>
                    </w:rPr>
                    <w:t>1 #：工业场地北侧</w:t>
                  </w:r>
                </w:p>
              </w:tc>
              <w:tc>
                <w:tcPr>
                  <w:tcW w:w="760" w:type="dxa"/>
                  <w:vAlign w:val="center"/>
                </w:tcPr>
                <w:p w14:paraId="32164270">
                  <w:pPr>
                    <w:spacing w:line="320" w:lineRule="atLeast"/>
                    <w:jc w:val="center"/>
                    <w:textAlignment w:val="center"/>
                    <w:rPr>
                      <w:rFonts w:ascii="Times New Roman" w:hAnsi="Times New Roman" w:cs="Times New Roman"/>
                      <w:szCs w:val="21"/>
                    </w:rPr>
                  </w:pPr>
                  <w:r>
                    <w:rPr>
                      <w:rFonts w:ascii="Times New Roman" w:hAnsi="Times New Roman" w:cs="Times New Roman"/>
                      <w:szCs w:val="21"/>
                    </w:rPr>
                    <w:t>昼间</w:t>
                  </w:r>
                </w:p>
              </w:tc>
              <w:tc>
                <w:tcPr>
                  <w:tcW w:w="676" w:type="dxa"/>
                  <w:vAlign w:val="center"/>
                </w:tcPr>
                <w:p w14:paraId="1AFF9F3A">
                  <w:pPr>
                    <w:spacing w:line="320" w:lineRule="atLeast"/>
                    <w:jc w:val="center"/>
                    <w:rPr>
                      <w:rFonts w:ascii="Times New Roman" w:hAnsi="Times New Roman" w:cs="Times New Roman"/>
                      <w:szCs w:val="21"/>
                    </w:rPr>
                  </w:pPr>
                </w:p>
              </w:tc>
              <w:tc>
                <w:tcPr>
                  <w:tcW w:w="696" w:type="dxa"/>
                  <w:vAlign w:val="center"/>
                </w:tcPr>
                <w:p w14:paraId="5B8C340F">
                  <w:pPr>
                    <w:spacing w:line="320" w:lineRule="atLeast"/>
                    <w:jc w:val="center"/>
                    <w:rPr>
                      <w:rFonts w:ascii="Times New Roman" w:hAnsi="Times New Roman" w:cs="Times New Roman"/>
                      <w:szCs w:val="21"/>
                    </w:rPr>
                  </w:pPr>
                </w:p>
              </w:tc>
              <w:tc>
                <w:tcPr>
                  <w:tcW w:w="696" w:type="dxa"/>
                  <w:vAlign w:val="center"/>
                </w:tcPr>
                <w:p w14:paraId="2CB601EF">
                  <w:pPr>
                    <w:spacing w:line="320" w:lineRule="atLeast"/>
                    <w:jc w:val="center"/>
                    <w:rPr>
                      <w:rFonts w:ascii="Times New Roman" w:hAnsi="Times New Roman" w:cs="Times New Roman"/>
                      <w:szCs w:val="21"/>
                    </w:rPr>
                  </w:pPr>
                </w:p>
              </w:tc>
              <w:tc>
                <w:tcPr>
                  <w:tcW w:w="696" w:type="dxa"/>
                  <w:vAlign w:val="center"/>
                </w:tcPr>
                <w:p w14:paraId="5D750989">
                  <w:pPr>
                    <w:spacing w:line="320" w:lineRule="atLeast"/>
                    <w:jc w:val="center"/>
                    <w:rPr>
                      <w:rFonts w:ascii="Times New Roman" w:hAnsi="Times New Roman" w:cs="Times New Roman"/>
                      <w:szCs w:val="21"/>
                    </w:rPr>
                  </w:pPr>
                </w:p>
              </w:tc>
            </w:tr>
            <w:tr w14:paraId="79A4B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exact"/>
                <w:jc w:val="center"/>
              </w:trPr>
              <w:tc>
                <w:tcPr>
                  <w:tcW w:w="1173" w:type="dxa"/>
                  <w:vMerge w:val="continue"/>
                  <w:vAlign w:val="center"/>
                </w:tcPr>
                <w:p w14:paraId="6C166A9D">
                  <w:pPr>
                    <w:autoSpaceDE w:val="0"/>
                    <w:autoSpaceDN w:val="0"/>
                    <w:adjustRightInd w:val="0"/>
                    <w:spacing w:line="320" w:lineRule="atLeast"/>
                    <w:ind w:firstLine="420"/>
                    <w:jc w:val="center"/>
                    <w:rPr>
                      <w:rFonts w:ascii="Times New Roman" w:hAnsi="Times New Roman" w:cs="Times New Roman"/>
                      <w:szCs w:val="21"/>
                    </w:rPr>
                  </w:pPr>
                </w:p>
              </w:tc>
              <w:tc>
                <w:tcPr>
                  <w:tcW w:w="2910" w:type="dxa"/>
                  <w:vMerge w:val="continue"/>
                  <w:vAlign w:val="center"/>
                </w:tcPr>
                <w:p w14:paraId="33050724">
                  <w:pPr>
                    <w:autoSpaceDE w:val="0"/>
                    <w:autoSpaceDN w:val="0"/>
                    <w:adjustRightInd w:val="0"/>
                    <w:spacing w:line="320" w:lineRule="atLeast"/>
                    <w:ind w:firstLine="420"/>
                    <w:jc w:val="center"/>
                    <w:rPr>
                      <w:rFonts w:ascii="Times New Roman" w:hAnsi="Times New Roman" w:cs="Times New Roman"/>
                      <w:szCs w:val="21"/>
                    </w:rPr>
                  </w:pPr>
                </w:p>
              </w:tc>
              <w:tc>
                <w:tcPr>
                  <w:tcW w:w="760" w:type="dxa"/>
                  <w:vAlign w:val="center"/>
                </w:tcPr>
                <w:p w14:paraId="62EFBE87">
                  <w:pPr>
                    <w:spacing w:line="320" w:lineRule="atLeast"/>
                    <w:jc w:val="center"/>
                    <w:textAlignment w:val="center"/>
                    <w:rPr>
                      <w:rFonts w:ascii="Times New Roman" w:hAnsi="Times New Roman" w:cs="Times New Roman"/>
                      <w:szCs w:val="21"/>
                    </w:rPr>
                  </w:pPr>
                  <w:r>
                    <w:rPr>
                      <w:rFonts w:ascii="Times New Roman" w:hAnsi="Times New Roman" w:cs="Times New Roman"/>
                      <w:szCs w:val="21"/>
                    </w:rPr>
                    <w:t>夜间</w:t>
                  </w:r>
                </w:p>
              </w:tc>
              <w:tc>
                <w:tcPr>
                  <w:tcW w:w="676" w:type="dxa"/>
                  <w:vAlign w:val="center"/>
                </w:tcPr>
                <w:p w14:paraId="226D21B4">
                  <w:pPr>
                    <w:spacing w:line="320" w:lineRule="atLeast"/>
                    <w:jc w:val="center"/>
                    <w:rPr>
                      <w:rFonts w:ascii="Times New Roman" w:hAnsi="Times New Roman" w:cs="Times New Roman"/>
                      <w:szCs w:val="21"/>
                    </w:rPr>
                  </w:pPr>
                </w:p>
              </w:tc>
              <w:tc>
                <w:tcPr>
                  <w:tcW w:w="696" w:type="dxa"/>
                  <w:vAlign w:val="center"/>
                </w:tcPr>
                <w:p w14:paraId="4FB2B601">
                  <w:pPr>
                    <w:spacing w:line="320" w:lineRule="atLeast"/>
                    <w:jc w:val="center"/>
                    <w:rPr>
                      <w:rFonts w:ascii="Times New Roman" w:hAnsi="Times New Roman" w:cs="Times New Roman"/>
                      <w:szCs w:val="21"/>
                    </w:rPr>
                  </w:pPr>
                </w:p>
              </w:tc>
              <w:tc>
                <w:tcPr>
                  <w:tcW w:w="696" w:type="dxa"/>
                  <w:vAlign w:val="center"/>
                </w:tcPr>
                <w:p w14:paraId="15FD265F">
                  <w:pPr>
                    <w:spacing w:line="320" w:lineRule="atLeast"/>
                    <w:jc w:val="center"/>
                    <w:rPr>
                      <w:rFonts w:ascii="Times New Roman" w:hAnsi="Times New Roman" w:cs="Times New Roman"/>
                      <w:szCs w:val="21"/>
                    </w:rPr>
                  </w:pPr>
                </w:p>
              </w:tc>
              <w:tc>
                <w:tcPr>
                  <w:tcW w:w="696" w:type="dxa"/>
                  <w:vAlign w:val="center"/>
                </w:tcPr>
                <w:p w14:paraId="2BB5D478">
                  <w:pPr>
                    <w:spacing w:line="320" w:lineRule="atLeast"/>
                    <w:jc w:val="center"/>
                    <w:rPr>
                      <w:rFonts w:ascii="Times New Roman" w:hAnsi="Times New Roman" w:cs="Times New Roman"/>
                      <w:szCs w:val="21"/>
                    </w:rPr>
                  </w:pPr>
                </w:p>
              </w:tc>
            </w:tr>
            <w:tr w14:paraId="487E83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exact"/>
                <w:jc w:val="center"/>
              </w:trPr>
              <w:tc>
                <w:tcPr>
                  <w:tcW w:w="1173" w:type="dxa"/>
                  <w:vMerge w:val="continue"/>
                  <w:vAlign w:val="center"/>
                </w:tcPr>
                <w:p w14:paraId="401198B8">
                  <w:pPr>
                    <w:spacing w:line="320" w:lineRule="atLeast"/>
                    <w:jc w:val="center"/>
                    <w:textAlignment w:val="center"/>
                    <w:rPr>
                      <w:rFonts w:ascii="Times New Roman" w:hAnsi="Times New Roman" w:cs="Times New Roman"/>
                      <w:szCs w:val="21"/>
                    </w:rPr>
                  </w:pPr>
                </w:p>
              </w:tc>
              <w:tc>
                <w:tcPr>
                  <w:tcW w:w="2910" w:type="dxa"/>
                  <w:vMerge w:val="restart"/>
                  <w:vAlign w:val="center"/>
                </w:tcPr>
                <w:p w14:paraId="7E1C9671">
                  <w:pPr>
                    <w:spacing w:line="320" w:lineRule="atLeast"/>
                    <w:jc w:val="center"/>
                    <w:rPr>
                      <w:rFonts w:ascii="Times New Roman" w:hAnsi="Times New Roman" w:cs="Times New Roman"/>
                      <w:szCs w:val="21"/>
                    </w:rPr>
                  </w:pPr>
                  <w:r>
                    <w:rPr>
                      <w:rFonts w:ascii="Times New Roman" w:hAnsi="Times New Roman" w:cs="Times New Roman"/>
                      <w:szCs w:val="21"/>
                    </w:rPr>
                    <w:t>2 #：工业场地西侧</w:t>
                  </w:r>
                </w:p>
              </w:tc>
              <w:tc>
                <w:tcPr>
                  <w:tcW w:w="760" w:type="dxa"/>
                  <w:vAlign w:val="center"/>
                </w:tcPr>
                <w:p w14:paraId="29C477D2">
                  <w:pPr>
                    <w:spacing w:line="320" w:lineRule="atLeast"/>
                    <w:jc w:val="center"/>
                    <w:textAlignment w:val="center"/>
                    <w:rPr>
                      <w:rFonts w:ascii="Times New Roman" w:hAnsi="Times New Roman" w:cs="Times New Roman"/>
                      <w:szCs w:val="21"/>
                    </w:rPr>
                  </w:pPr>
                  <w:r>
                    <w:rPr>
                      <w:rFonts w:ascii="Times New Roman" w:hAnsi="Times New Roman" w:cs="Times New Roman"/>
                      <w:szCs w:val="21"/>
                    </w:rPr>
                    <w:t>昼间</w:t>
                  </w:r>
                </w:p>
              </w:tc>
              <w:tc>
                <w:tcPr>
                  <w:tcW w:w="676" w:type="dxa"/>
                  <w:vAlign w:val="center"/>
                </w:tcPr>
                <w:p w14:paraId="7135760C">
                  <w:pPr>
                    <w:spacing w:line="320" w:lineRule="atLeast"/>
                    <w:jc w:val="center"/>
                    <w:textAlignment w:val="center"/>
                    <w:rPr>
                      <w:rFonts w:ascii="Times New Roman" w:hAnsi="Times New Roman" w:cs="Times New Roman"/>
                      <w:szCs w:val="21"/>
                    </w:rPr>
                  </w:pPr>
                </w:p>
              </w:tc>
              <w:tc>
                <w:tcPr>
                  <w:tcW w:w="696" w:type="dxa"/>
                  <w:vAlign w:val="center"/>
                </w:tcPr>
                <w:p w14:paraId="2AFEA47E">
                  <w:pPr>
                    <w:spacing w:line="320" w:lineRule="atLeast"/>
                    <w:jc w:val="center"/>
                    <w:textAlignment w:val="center"/>
                    <w:rPr>
                      <w:rFonts w:ascii="Times New Roman" w:hAnsi="Times New Roman" w:cs="Times New Roman"/>
                      <w:szCs w:val="21"/>
                    </w:rPr>
                  </w:pPr>
                </w:p>
              </w:tc>
              <w:tc>
                <w:tcPr>
                  <w:tcW w:w="696" w:type="dxa"/>
                  <w:vAlign w:val="center"/>
                </w:tcPr>
                <w:p w14:paraId="05F9529D">
                  <w:pPr>
                    <w:spacing w:line="320" w:lineRule="atLeast"/>
                    <w:jc w:val="center"/>
                    <w:textAlignment w:val="center"/>
                    <w:rPr>
                      <w:rFonts w:ascii="Times New Roman" w:hAnsi="Times New Roman" w:cs="Times New Roman"/>
                      <w:szCs w:val="21"/>
                    </w:rPr>
                  </w:pPr>
                </w:p>
              </w:tc>
              <w:tc>
                <w:tcPr>
                  <w:tcW w:w="696" w:type="dxa"/>
                  <w:vAlign w:val="center"/>
                </w:tcPr>
                <w:p w14:paraId="48E30689">
                  <w:pPr>
                    <w:spacing w:line="320" w:lineRule="atLeast"/>
                    <w:jc w:val="center"/>
                    <w:textAlignment w:val="center"/>
                    <w:rPr>
                      <w:rFonts w:ascii="Times New Roman" w:hAnsi="Times New Roman" w:cs="Times New Roman"/>
                      <w:szCs w:val="21"/>
                    </w:rPr>
                  </w:pPr>
                </w:p>
              </w:tc>
            </w:tr>
            <w:tr w14:paraId="16B7C1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exact"/>
                <w:jc w:val="center"/>
              </w:trPr>
              <w:tc>
                <w:tcPr>
                  <w:tcW w:w="1173" w:type="dxa"/>
                  <w:vMerge w:val="continue"/>
                  <w:vAlign w:val="center"/>
                </w:tcPr>
                <w:p w14:paraId="3891F9C7">
                  <w:pPr>
                    <w:spacing w:line="320" w:lineRule="atLeast"/>
                    <w:jc w:val="center"/>
                    <w:textAlignment w:val="center"/>
                    <w:rPr>
                      <w:rFonts w:ascii="Times New Roman" w:hAnsi="Times New Roman" w:cs="Times New Roman"/>
                      <w:szCs w:val="21"/>
                    </w:rPr>
                  </w:pPr>
                </w:p>
              </w:tc>
              <w:tc>
                <w:tcPr>
                  <w:tcW w:w="2910" w:type="dxa"/>
                  <w:vMerge w:val="continue"/>
                  <w:vAlign w:val="center"/>
                </w:tcPr>
                <w:p w14:paraId="53281FA2">
                  <w:pPr>
                    <w:spacing w:line="320" w:lineRule="atLeast"/>
                    <w:jc w:val="center"/>
                    <w:rPr>
                      <w:rFonts w:ascii="Times New Roman" w:hAnsi="Times New Roman" w:cs="Times New Roman"/>
                      <w:szCs w:val="21"/>
                    </w:rPr>
                  </w:pPr>
                </w:p>
              </w:tc>
              <w:tc>
                <w:tcPr>
                  <w:tcW w:w="760" w:type="dxa"/>
                  <w:vAlign w:val="center"/>
                </w:tcPr>
                <w:p w14:paraId="4552699C">
                  <w:pPr>
                    <w:spacing w:line="320" w:lineRule="atLeast"/>
                    <w:jc w:val="center"/>
                    <w:textAlignment w:val="center"/>
                    <w:rPr>
                      <w:rFonts w:ascii="Times New Roman" w:hAnsi="Times New Roman" w:cs="Times New Roman"/>
                      <w:szCs w:val="21"/>
                    </w:rPr>
                  </w:pPr>
                  <w:r>
                    <w:rPr>
                      <w:rFonts w:ascii="Times New Roman" w:hAnsi="Times New Roman" w:cs="Times New Roman"/>
                      <w:szCs w:val="21"/>
                    </w:rPr>
                    <w:t>夜间</w:t>
                  </w:r>
                </w:p>
              </w:tc>
              <w:tc>
                <w:tcPr>
                  <w:tcW w:w="676" w:type="dxa"/>
                  <w:vAlign w:val="center"/>
                </w:tcPr>
                <w:p w14:paraId="05AA64C2">
                  <w:pPr>
                    <w:spacing w:line="320" w:lineRule="atLeast"/>
                    <w:jc w:val="center"/>
                    <w:textAlignment w:val="center"/>
                    <w:rPr>
                      <w:rFonts w:ascii="Times New Roman" w:hAnsi="Times New Roman" w:cs="Times New Roman"/>
                      <w:szCs w:val="21"/>
                    </w:rPr>
                  </w:pPr>
                </w:p>
              </w:tc>
              <w:tc>
                <w:tcPr>
                  <w:tcW w:w="696" w:type="dxa"/>
                  <w:vAlign w:val="center"/>
                </w:tcPr>
                <w:p w14:paraId="74E82D35">
                  <w:pPr>
                    <w:spacing w:line="320" w:lineRule="atLeast"/>
                    <w:jc w:val="center"/>
                    <w:textAlignment w:val="center"/>
                    <w:rPr>
                      <w:rFonts w:ascii="Times New Roman" w:hAnsi="Times New Roman" w:cs="Times New Roman"/>
                      <w:szCs w:val="21"/>
                    </w:rPr>
                  </w:pPr>
                </w:p>
              </w:tc>
              <w:tc>
                <w:tcPr>
                  <w:tcW w:w="696" w:type="dxa"/>
                  <w:vAlign w:val="center"/>
                </w:tcPr>
                <w:p w14:paraId="0A1B3614">
                  <w:pPr>
                    <w:spacing w:line="320" w:lineRule="atLeast"/>
                    <w:jc w:val="center"/>
                    <w:textAlignment w:val="center"/>
                    <w:rPr>
                      <w:rFonts w:ascii="Times New Roman" w:hAnsi="Times New Roman" w:cs="Times New Roman"/>
                      <w:szCs w:val="21"/>
                    </w:rPr>
                  </w:pPr>
                </w:p>
              </w:tc>
              <w:tc>
                <w:tcPr>
                  <w:tcW w:w="696" w:type="dxa"/>
                  <w:vAlign w:val="center"/>
                </w:tcPr>
                <w:p w14:paraId="50F65F6D">
                  <w:pPr>
                    <w:spacing w:line="320" w:lineRule="atLeast"/>
                    <w:jc w:val="center"/>
                    <w:textAlignment w:val="center"/>
                    <w:rPr>
                      <w:rFonts w:ascii="Times New Roman" w:hAnsi="Times New Roman" w:cs="Times New Roman"/>
                      <w:szCs w:val="21"/>
                    </w:rPr>
                  </w:pPr>
                </w:p>
              </w:tc>
            </w:tr>
            <w:tr w14:paraId="3F471E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exact"/>
                <w:jc w:val="center"/>
              </w:trPr>
              <w:tc>
                <w:tcPr>
                  <w:tcW w:w="1173" w:type="dxa"/>
                  <w:vMerge w:val="continue"/>
                  <w:vAlign w:val="center"/>
                </w:tcPr>
                <w:p w14:paraId="22814AA0">
                  <w:pPr>
                    <w:spacing w:line="320" w:lineRule="atLeast"/>
                    <w:jc w:val="center"/>
                    <w:textAlignment w:val="center"/>
                    <w:rPr>
                      <w:rFonts w:ascii="Times New Roman" w:hAnsi="Times New Roman" w:cs="Times New Roman"/>
                      <w:szCs w:val="21"/>
                    </w:rPr>
                  </w:pPr>
                </w:p>
              </w:tc>
              <w:tc>
                <w:tcPr>
                  <w:tcW w:w="2910" w:type="dxa"/>
                  <w:vMerge w:val="restart"/>
                  <w:vAlign w:val="center"/>
                </w:tcPr>
                <w:p w14:paraId="5518A70D">
                  <w:pPr>
                    <w:spacing w:line="320" w:lineRule="atLeast"/>
                    <w:jc w:val="center"/>
                    <w:rPr>
                      <w:rFonts w:ascii="Times New Roman" w:hAnsi="Times New Roman" w:cs="Times New Roman"/>
                      <w:szCs w:val="21"/>
                    </w:rPr>
                  </w:pPr>
                  <w:r>
                    <w:rPr>
                      <w:rFonts w:ascii="Times New Roman" w:hAnsi="Times New Roman" w:cs="Times New Roman"/>
                      <w:szCs w:val="21"/>
                    </w:rPr>
                    <w:t>3 #：工业场地南侧</w:t>
                  </w:r>
                </w:p>
              </w:tc>
              <w:tc>
                <w:tcPr>
                  <w:tcW w:w="760" w:type="dxa"/>
                  <w:vAlign w:val="center"/>
                </w:tcPr>
                <w:p w14:paraId="2DCD9024">
                  <w:pPr>
                    <w:spacing w:line="320" w:lineRule="atLeast"/>
                    <w:jc w:val="center"/>
                    <w:textAlignment w:val="center"/>
                    <w:rPr>
                      <w:rFonts w:ascii="Times New Roman" w:hAnsi="Times New Roman" w:cs="Times New Roman"/>
                      <w:szCs w:val="21"/>
                    </w:rPr>
                  </w:pPr>
                  <w:r>
                    <w:rPr>
                      <w:rFonts w:ascii="Times New Roman" w:hAnsi="Times New Roman" w:cs="Times New Roman"/>
                      <w:szCs w:val="21"/>
                    </w:rPr>
                    <w:t>昼间</w:t>
                  </w:r>
                </w:p>
              </w:tc>
              <w:tc>
                <w:tcPr>
                  <w:tcW w:w="676" w:type="dxa"/>
                  <w:vAlign w:val="center"/>
                </w:tcPr>
                <w:p w14:paraId="421F7691">
                  <w:pPr>
                    <w:spacing w:line="320" w:lineRule="atLeast"/>
                    <w:jc w:val="center"/>
                    <w:textAlignment w:val="center"/>
                    <w:rPr>
                      <w:rFonts w:ascii="Times New Roman" w:hAnsi="Times New Roman" w:cs="Times New Roman"/>
                      <w:szCs w:val="21"/>
                    </w:rPr>
                  </w:pPr>
                </w:p>
              </w:tc>
              <w:tc>
                <w:tcPr>
                  <w:tcW w:w="696" w:type="dxa"/>
                  <w:vAlign w:val="center"/>
                </w:tcPr>
                <w:p w14:paraId="4C146913">
                  <w:pPr>
                    <w:spacing w:line="320" w:lineRule="atLeast"/>
                    <w:jc w:val="center"/>
                    <w:textAlignment w:val="center"/>
                    <w:rPr>
                      <w:rFonts w:ascii="Times New Roman" w:hAnsi="Times New Roman" w:cs="Times New Roman"/>
                      <w:szCs w:val="21"/>
                    </w:rPr>
                  </w:pPr>
                </w:p>
              </w:tc>
              <w:tc>
                <w:tcPr>
                  <w:tcW w:w="696" w:type="dxa"/>
                  <w:vAlign w:val="center"/>
                </w:tcPr>
                <w:p w14:paraId="460FD3EC">
                  <w:pPr>
                    <w:spacing w:line="320" w:lineRule="atLeast"/>
                    <w:jc w:val="center"/>
                    <w:textAlignment w:val="center"/>
                    <w:rPr>
                      <w:rFonts w:ascii="Times New Roman" w:hAnsi="Times New Roman" w:cs="Times New Roman"/>
                      <w:szCs w:val="21"/>
                    </w:rPr>
                  </w:pPr>
                </w:p>
              </w:tc>
              <w:tc>
                <w:tcPr>
                  <w:tcW w:w="696" w:type="dxa"/>
                  <w:vAlign w:val="center"/>
                </w:tcPr>
                <w:p w14:paraId="6841CC4A">
                  <w:pPr>
                    <w:spacing w:line="320" w:lineRule="atLeast"/>
                    <w:jc w:val="center"/>
                    <w:textAlignment w:val="center"/>
                    <w:rPr>
                      <w:rFonts w:ascii="Times New Roman" w:hAnsi="Times New Roman" w:cs="Times New Roman"/>
                      <w:szCs w:val="21"/>
                    </w:rPr>
                  </w:pPr>
                </w:p>
              </w:tc>
            </w:tr>
            <w:tr w14:paraId="3E8166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80" w:hRule="exact"/>
                <w:jc w:val="center"/>
              </w:trPr>
              <w:tc>
                <w:tcPr>
                  <w:tcW w:w="1173" w:type="dxa"/>
                  <w:vMerge w:val="continue"/>
                  <w:vAlign w:val="center"/>
                </w:tcPr>
                <w:p w14:paraId="266EE7F9">
                  <w:pPr>
                    <w:spacing w:line="320" w:lineRule="atLeast"/>
                    <w:jc w:val="center"/>
                    <w:textAlignment w:val="center"/>
                    <w:rPr>
                      <w:rFonts w:ascii="Times New Roman" w:hAnsi="Times New Roman" w:cs="Times New Roman"/>
                      <w:szCs w:val="21"/>
                    </w:rPr>
                  </w:pPr>
                </w:p>
              </w:tc>
              <w:tc>
                <w:tcPr>
                  <w:tcW w:w="2910" w:type="dxa"/>
                  <w:vMerge w:val="continue"/>
                  <w:vAlign w:val="center"/>
                </w:tcPr>
                <w:p w14:paraId="07C5FB00">
                  <w:pPr>
                    <w:spacing w:line="320" w:lineRule="atLeast"/>
                    <w:jc w:val="center"/>
                    <w:rPr>
                      <w:rFonts w:ascii="Times New Roman" w:hAnsi="Times New Roman" w:cs="Times New Roman"/>
                      <w:szCs w:val="21"/>
                    </w:rPr>
                  </w:pPr>
                </w:p>
              </w:tc>
              <w:tc>
                <w:tcPr>
                  <w:tcW w:w="760" w:type="dxa"/>
                  <w:vAlign w:val="center"/>
                </w:tcPr>
                <w:p w14:paraId="513AE3AD">
                  <w:pPr>
                    <w:spacing w:line="320" w:lineRule="atLeast"/>
                    <w:jc w:val="center"/>
                    <w:textAlignment w:val="center"/>
                    <w:rPr>
                      <w:rFonts w:ascii="Times New Roman" w:hAnsi="Times New Roman" w:cs="Times New Roman"/>
                      <w:szCs w:val="21"/>
                    </w:rPr>
                  </w:pPr>
                  <w:r>
                    <w:rPr>
                      <w:rFonts w:ascii="Times New Roman" w:hAnsi="Times New Roman" w:cs="Times New Roman"/>
                      <w:szCs w:val="21"/>
                    </w:rPr>
                    <w:t>夜间</w:t>
                  </w:r>
                </w:p>
              </w:tc>
              <w:tc>
                <w:tcPr>
                  <w:tcW w:w="676" w:type="dxa"/>
                  <w:vAlign w:val="center"/>
                </w:tcPr>
                <w:p w14:paraId="5B3D31EC">
                  <w:pPr>
                    <w:spacing w:line="320" w:lineRule="atLeast"/>
                    <w:jc w:val="center"/>
                    <w:textAlignment w:val="center"/>
                    <w:rPr>
                      <w:rFonts w:ascii="Times New Roman" w:hAnsi="Times New Roman" w:cs="Times New Roman"/>
                      <w:szCs w:val="21"/>
                    </w:rPr>
                  </w:pPr>
                </w:p>
              </w:tc>
              <w:tc>
                <w:tcPr>
                  <w:tcW w:w="696" w:type="dxa"/>
                  <w:vAlign w:val="center"/>
                </w:tcPr>
                <w:p w14:paraId="55B10EEA">
                  <w:pPr>
                    <w:spacing w:line="320" w:lineRule="atLeast"/>
                    <w:jc w:val="center"/>
                    <w:textAlignment w:val="center"/>
                    <w:rPr>
                      <w:rFonts w:ascii="Times New Roman" w:hAnsi="Times New Roman" w:cs="Times New Roman"/>
                      <w:szCs w:val="21"/>
                    </w:rPr>
                  </w:pPr>
                </w:p>
              </w:tc>
              <w:tc>
                <w:tcPr>
                  <w:tcW w:w="696" w:type="dxa"/>
                  <w:vAlign w:val="center"/>
                </w:tcPr>
                <w:p w14:paraId="0495FB3B">
                  <w:pPr>
                    <w:spacing w:line="320" w:lineRule="atLeast"/>
                    <w:jc w:val="center"/>
                    <w:textAlignment w:val="center"/>
                    <w:rPr>
                      <w:rFonts w:ascii="Times New Roman" w:hAnsi="Times New Roman" w:cs="Times New Roman"/>
                      <w:szCs w:val="21"/>
                    </w:rPr>
                  </w:pPr>
                </w:p>
              </w:tc>
              <w:tc>
                <w:tcPr>
                  <w:tcW w:w="696" w:type="dxa"/>
                  <w:vAlign w:val="center"/>
                </w:tcPr>
                <w:p w14:paraId="08D3C035">
                  <w:pPr>
                    <w:spacing w:line="320" w:lineRule="atLeast"/>
                    <w:jc w:val="center"/>
                    <w:textAlignment w:val="center"/>
                    <w:rPr>
                      <w:rFonts w:ascii="Times New Roman" w:hAnsi="Times New Roman" w:cs="Times New Roman"/>
                      <w:szCs w:val="21"/>
                    </w:rPr>
                  </w:pPr>
                </w:p>
              </w:tc>
            </w:tr>
            <w:tr w14:paraId="44C48B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exact"/>
                <w:jc w:val="center"/>
              </w:trPr>
              <w:tc>
                <w:tcPr>
                  <w:tcW w:w="1173" w:type="dxa"/>
                  <w:vMerge w:val="continue"/>
                  <w:vAlign w:val="center"/>
                </w:tcPr>
                <w:p w14:paraId="054448A3">
                  <w:pPr>
                    <w:spacing w:line="320" w:lineRule="atLeast"/>
                    <w:jc w:val="center"/>
                    <w:textAlignment w:val="center"/>
                    <w:rPr>
                      <w:rFonts w:ascii="Times New Roman" w:hAnsi="Times New Roman" w:cs="Times New Roman"/>
                      <w:szCs w:val="21"/>
                    </w:rPr>
                  </w:pPr>
                </w:p>
              </w:tc>
              <w:tc>
                <w:tcPr>
                  <w:tcW w:w="2910" w:type="dxa"/>
                  <w:vMerge w:val="restart"/>
                  <w:vAlign w:val="center"/>
                </w:tcPr>
                <w:p w14:paraId="27A3362F">
                  <w:pPr>
                    <w:spacing w:line="320" w:lineRule="atLeast"/>
                    <w:jc w:val="center"/>
                    <w:rPr>
                      <w:rFonts w:ascii="Times New Roman" w:hAnsi="Times New Roman" w:cs="Times New Roman"/>
                      <w:szCs w:val="21"/>
                    </w:rPr>
                  </w:pPr>
                  <w:r>
                    <w:rPr>
                      <w:rFonts w:ascii="Times New Roman" w:hAnsi="Times New Roman" w:cs="Times New Roman"/>
                      <w:szCs w:val="21"/>
                    </w:rPr>
                    <w:t>4 #：工业场地东侧</w:t>
                  </w:r>
                </w:p>
              </w:tc>
              <w:tc>
                <w:tcPr>
                  <w:tcW w:w="760" w:type="dxa"/>
                  <w:vAlign w:val="center"/>
                </w:tcPr>
                <w:p w14:paraId="3B627FEB">
                  <w:pPr>
                    <w:spacing w:line="320" w:lineRule="atLeast"/>
                    <w:jc w:val="center"/>
                    <w:textAlignment w:val="center"/>
                    <w:rPr>
                      <w:rFonts w:ascii="Times New Roman" w:hAnsi="Times New Roman" w:cs="Times New Roman"/>
                      <w:szCs w:val="21"/>
                    </w:rPr>
                  </w:pPr>
                  <w:r>
                    <w:rPr>
                      <w:rFonts w:ascii="Times New Roman" w:hAnsi="Times New Roman" w:cs="Times New Roman"/>
                      <w:szCs w:val="21"/>
                    </w:rPr>
                    <w:t>昼间</w:t>
                  </w:r>
                </w:p>
              </w:tc>
              <w:tc>
                <w:tcPr>
                  <w:tcW w:w="676" w:type="dxa"/>
                  <w:vAlign w:val="center"/>
                </w:tcPr>
                <w:p w14:paraId="4CD221DA">
                  <w:pPr>
                    <w:spacing w:line="320" w:lineRule="atLeast"/>
                    <w:jc w:val="center"/>
                    <w:textAlignment w:val="center"/>
                    <w:rPr>
                      <w:rFonts w:ascii="Times New Roman" w:hAnsi="Times New Roman" w:cs="Times New Roman"/>
                      <w:szCs w:val="21"/>
                    </w:rPr>
                  </w:pPr>
                </w:p>
              </w:tc>
              <w:tc>
                <w:tcPr>
                  <w:tcW w:w="696" w:type="dxa"/>
                  <w:vAlign w:val="center"/>
                </w:tcPr>
                <w:p w14:paraId="34698CFA">
                  <w:pPr>
                    <w:spacing w:line="320" w:lineRule="atLeast"/>
                    <w:jc w:val="center"/>
                    <w:textAlignment w:val="center"/>
                    <w:rPr>
                      <w:rFonts w:ascii="Times New Roman" w:hAnsi="Times New Roman" w:cs="Times New Roman"/>
                      <w:szCs w:val="21"/>
                    </w:rPr>
                  </w:pPr>
                </w:p>
              </w:tc>
              <w:tc>
                <w:tcPr>
                  <w:tcW w:w="696" w:type="dxa"/>
                  <w:vAlign w:val="center"/>
                </w:tcPr>
                <w:p w14:paraId="5052120F">
                  <w:pPr>
                    <w:spacing w:line="320" w:lineRule="atLeast"/>
                    <w:jc w:val="center"/>
                    <w:textAlignment w:val="center"/>
                    <w:rPr>
                      <w:rFonts w:ascii="Times New Roman" w:hAnsi="Times New Roman" w:cs="Times New Roman"/>
                      <w:szCs w:val="21"/>
                    </w:rPr>
                  </w:pPr>
                </w:p>
              </w:tc>
              <w:tc>
                <w:tcPr>
                  <w:tcW w:w="696" w:type="dxa"/>
                  <w:vAlign w:val="center"/>
                </w:tcPr>
                <w:p w14:paraId="778BAEF9">
                  <w:pPr>
                    <w:spacing w:line="320" w:lineRule="atLeast"/>
                    <w:jc w:val="center"/>
                    <w:textAlignment w:val="center"/>
                    <w:rPr>
                      <w:rFonts w:ascii="Times New Roman" w:hAnsi="Times New Roman" w:cs="Times New Roman"/>
                      <w:szCs w:val="21"/>
                    </w:rPr>
                  </w:pPr>
                </w:p>
              </w:tc>
            </w:tr>
            <w:tr w14:paraId="5DB82F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exact"/>
                <w:jc w:val="center"/>
              </w:trPr>
              <w:tc>
                <w:tcPr>
                  <w:tcW w:w="1173" w:type="dxa"/>
                  <w:vMerge w:val="continue"/>
                  <w:vAlign w:val="center"/>
                </w:tcPr>
                <w:p w14:paraId="4323EB12">
                  <w:pPr>
                    <w:spacing w:line="320" w:lineRule="atLeast"/>
                    <w:jc w:val="center"/>
                    <w:textAlignment w:val="center"/>
                    <w:rPr>
                      <w:rFonts w:ascii="Times New Roman" w:hAnsi="Times New Roman" w:cs="Times New Roman"/>
                      <w:szCs w:val="21"/>
                    </w:rPr>
                  </w:pPr>
                </w:p>
              </w:tc>
              <w:tc>
                <w:tcPr>
                  <w:tcW w:w="2910" w:type="dxa"/>
                  <w:vMerge w:val="continue"/>
                  <w:vAlign w:val="center"/>
                </w:tcPr>
                <w:p w14:paraId="53FDDB6B">
                  <w:pPr>
                    <w:spacing w:line="320" w:lineRule="atLeast"/>
                    <w:jc w:val="center"/>
                    <w:rPr>
                      <w:rFonts w:ascii="Times New Roman" w:hAnsi="Times New Roman" w:cs="Times New Roman"/>
                      <w:szCs w:val="21"/>
                    </w:rPr>
                  </w:pPr>
                </w:p>
              </w:tc>
              <w:tc>
                <w:tcPr>
                  <w:tcW w:w="760" w:type="dxa"/>
                  <w:vAlign w:val="center"/>
                </w:tcPr>
                <w:p w14:paraId="4CD77575">
                  <w:pPr>
                    <w:spacing w:line="320" w:lineRule="atLeast"/>
                    <w:jc w:val="center"/>
                    <w:textAlignment w:val="center"/>
                    <w:rPr>
                      <w:rFonts w:ascii="Times New Roman" w:hAnsi="Times New Roman" w:cs="Times New Roman"/>
                      <w:szCs w:val="21"/>
                    </w:rPr>
                  </w:pPr>
                  <w:r>
                    <w:rPr>
                      <w:rFonts w:ascii="Times New Roman" w:hAnsi="Times New Roman" w:cs="Times New Roman"/>
                      <w:szCs w:val="21"/>
                    </w:rPr>
                    <w:t>夜间</w:t>
                  </w:r>
                </w:p>
              </w:tc>
              <w:tc>
                <w:tcPr>
                  <w:tcW w:w="676" w:type="dxa"/>
                  <w:vAlign w:val="center"/>
                </w:tcPr>
                <w:p w14:paraId="00C1DE54">
                  <w:pPr>
                    <w:spacing w:line="320" w:lineRule="atLeast"/>
                    <w:jc w:val="center"/>
                    <w:textAlignment w:val="center"/>
                    <w:rPr>
                      <w:rFonts w:ascii="Times New Roman" w:hAnsi="Times New Roman" w:cs="Times New Roman"/>
                      <w:szCs w:val="21"/>
                    </w:rPr>
                  </w:pPr>
                </w:p>
              </w:tc>
              <w:tc>
                <w:tcPr>
                  <w:tcW w:w="696" w:type="dxa"/>
                  <w:vAlign w:val="center"/>
                </w:tcPr>
                <w:p w14:paraId="287AE14F">
                  <w:pPr>
                    <w:spacing w:line="320" w:lineRule="atLeast"/>
                    <w:jc w:val="center"/>
                    <w:textAlignment w:val="center"/>
                    <w:rPr>
                      <w:rFonts w:ascii="Times New Roman" w:hAnsi="Times New Roman" w:cs="Times New Roman"/>
                      <w:szCs w:val="21"/>
                    </w:rPr>
                  </w:pPr>
                </w:p>
              </w:tc>
              <w:tc>
                <w:tcPr>
                  <w:tcW w:w="696" w:type="dxa"/>
                  <w:vAlign w:val="center"/>
                </w:tcPr>
                <w:p w14:paraId="0D224E4C">
                  <w:pPr>
                    <w:spacing w:line="320" w:lineRule="atLeast"/>
                    <w:jc w:val="center"/>
                    <w:textAlignment w:val="center"/>
                    <w:rPr>
                      <w:rFonts w:ascii="Times New Roman" w:hAnsi="Times New Roman" w:cs="Times New Roman"/>
                      <w:szCs w:val="21"/>
                    </w:rPr>
                  </w:pPr>
                </w:p>
              </w:tc>
              <w:tc>
                <w:tcPr>
                  <w:tcW w:w="696" w:type="dxa"/>
                  <w:vAlign w:val="center"/>
                </w:tcPr>
                <w:p w14:paraId="78227A3B">
                  <w:pPr>
                    <w:spacing w:line="320" w:lineRule="atLeast"/>
                    <w:jc w:val="center"/>
                    <w:textAlignment w:val="center"/>
                    <w:rPr>
                      <w:rFonts w:ascii="Times New Roman" w:hAnsi="Times New Roman" w:cs="Times New Roman"/>
                      <w:szCs w:val="21"/>
                    </w:rPr>
                  </w:pPr>
                </w:p>
              </w:tc>
            </w:tr>
          </w:tbl>
          <w:p w14:paraId="7E1508FE">
            <w:pPr>
              <w:spacing w:line="48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由表3.</w:t>
            </w:r>
            <w:r>
              <w:rPr>
                <w:rFonts w:hint="eastAsia" w:ascii="Times New Roman" w:hAnsi="Times New Roman" w:eastAsia="宋体" w:cs="Times New Roman"/>
                <w:bCs/>
                <w:sz w:val="24"/>
                <w:szCs w:val="24"/>
              </w:rPr>
              <w:t>3</w:t>
            </w:r>
            <w:r>
              <w:rPr>
                <w:rFonts w:ascii="Times New Roman" w:hAnsi="Times New Roman" w:eastAsia="宋体" w:cs="Times New Roman"/>
                <w:bCs/>
                <w:sz w:val="24"/>
                <w:szCs w:val="24"/>
              </w:rPr>
              <w:t>-1可看出，</w:t>
            </w:r>
            <w:bookmarkStart w:id="40" w:name="OLE_LINK4"/>
            <w:r>
              <w:rPr>
                <w:rFonts w:ascii="Times New Roman" w:hAnsi="Times New Roman" w:eastAsia="宋体" w:cs="Times New Roman"/>
                <w:bCs/>
                <w:sz w:val="24"/>
                <w:szCs w:val="24"/>
              </w:rPr>
              <w:t>工业场地昼间噪声值范围为dB</w:t>
            </w:r>
            <w:r>
              <w:rPr>
                <w:rFonts w:hint="eastAsia" w:ascii="Times New Roman" w:hAnsi="Times New Roman" w:eastAsia="宋体" w:cs="Times New Roman"/>
                <w:bCs/>
                <w:sz w:val="24"/>
                <w:szCs w:val="24"/>
                <w:lang w:eastAsia="zh-CN"/>
              </w:rPr>
              <w:t>（</w:t>
            </w:r>
            <w:r>
              <w:rPr>
                <w:rFonts w:ascii="Times New Roman" w:hAnsi="Times New Roman" w:eastAsia="宋体" w:cs="Times New Roman"/>
                <w:bCs/>
                <w:sz w:val="24"/>
                <w:szCs w:val="24"/>
              </w:rPr>
              <w:t>A</w:t>
            </w:r>
            <w:r>
              <w:rPr>
                <w:rFonts w:hint="eastAsia" w:ascii="Times New Roman" w:hAnsi="Times New Roman" w:eastAsia="宋体" w:cs="Times New Roman"/>
                <w:bCs/>
                <w:sz w:val="24"/>
                <w:szCs w:val="24"/>
                <w:lang w:eastAsia="zh-CN"/>
              </w:rPr>
              <w:t>）</w:t>
            </w:r>
            <w:r>
              <w:rPr>
                <w:rFonts w:ascii="Times New Roman" w:hAnsi="Times New Roman" w:eastAsia="宋体" w:cs="Times New Roman"/>
                <w:bCs/>
                <w:sz w:val="24"/>
                <w:szCs w:val="24"/>
              </w:rPr>
              <w:t>，夜间噪声值范围dB</w:t>
            </w:r>
            <w:r>
              <w:rPr>
                <w:rFonts w:hint="eastAsia" w:ascii="Times New Roman" w:hAnsi="Times New Roman" w:eastAsia="宋体" w:cs="Times New Roman"/>
                <w:bCs/>
                <w:sz w:val="24"/>
                <w:szCs w:val="24"/>
                <w:lang w:eastAsia="zh-CN"/>
              </w:rPr>
              <w:t>（</w:t>
            </w:r>
            <w:r>
              <w:rPr>
                <w:rFonts w:ascii="Times New Roman" w:hAnsi="Times New Roman" w:eastAsia="宋体" w:cs="Times New Roman"/>
                <w:bCs/>
                <w:sz w:val="24"/>
                <w:szCs w:val="24"/>
              </w:rPr>
              <w:t>A</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t>工业场地</w:t>
            </w:r>
            <w:r>
              <w:rPr>
                <w:rFonts w:hint="eastAsia" w:ascii="Times New Roman" w:hAnsi="Times New Roman" w:eastAsia="宋体" w:cs="Times New Roman"/>
                <w:bCs/>
                <w:sz w:val="24"/>
                <w:szCs w:val="24"/>
              </w:rPr>
              <w:t>紧邻S314省道，来往运输车辆较多）</w:t>
            </w:r>
            <w:r>
              <w:rPr>
                <w:rFonts w:ascii="Times New Roman" w:hAnsi="Times New Roman" w:eastAsia="宋体" w:cs="Times New Roman"/>
                <w:bCs/>
                <w:sz w:val="24"/>
                <w:szCs w:val="24"/>
              </w:rPr>
              <w:t>；满足《声环境质量标准》（GB3096-2008）中1类标准，昼间55dB</w:t>
            </w:r>
            <w:r>
              <w:rPr>
                <w:rFonts w:hint="eastAsia" w:ascii="Times New Roman" w:hAnsi="Times New Roman" w:eastAsia="宋体" w:cs="Times New Roman"/>
                <w:bCs/>
                <w:sz w:val="24"/>
                <w:szCs w:val="24"/>
                <w:lang w:eastAsia="zh-CN"/>
              </w:rPr>
              <w:t>（</w:t>
            </w:r>
            <w:r>
              <w:rPr>
                <w:rFonts w:ascii="Times New Roman" w:hAnsi="Times New Roman" w:eastAsia="宋体" w:cs="Times New Roman"/>
                <w:bCs/>
                <w:sz w:val="24"/>
                <w:szCs w:val="24"/>
              </w:rPr>
              <w:t>A</w:t>
            </w:r>
            <w:r>
              <w:rPr>
                <w:rFonts w:hint="eastAsia" w:ascii="Times New Roman" w:hAnsi="Times New Roman" w:eastAsia="宋体" w:cs="Times New Roman"/>
                <w:bCs/>
                <w:sz w:val="24"/>
                <w:szCs w:val="24"/>
                <w:lang w:eastAsia="zh-CN"/>
              </w:rPr>
              <w:t>）</w:t>
            </w:r>
            <w:r>
              <w:rPr>
                <w:rFonts w:ascii="Times New Roman" w:hAnsi="Times New Roman" w:eastAsia="宋体" w:cs="Times New Roman"/>
                <w:bCs/>
                <w:sz w:val="24"/>
                <w:szCs w:val="24"/>
              </w:rPr>
              <w:t>，夜间45dB</w:t>
            </w:r>
            <w:r>
              <w:rPr>
                <w:rFonts w:hint="eastAsia" w:ascii="Times New Roman" w:hAnsi="Times New Roman" w:eastAsia="宋体" w:cs="Times New Roman"/>
                <w:bCs/>
                <w:sz w:val="24"/>
                <w:szCs w:val="24"/>
                <w:lang w:eastAsia="zh-CN"/>
              </w:rPr>
              <w:t>（</w:t>
            </w:r>
            <w:r>
              <w:rPr>
                <w:rFonts w:ascii="Times New Roman" w:hAnsi="Times New Roman" w:eastAsia="宋体" w:cs="Times New Roman"/>
                <w:bCs/>
                <w:sz w:val="24"/>
                <w:szCs w:val="24"/>
              </w:rPr>
              <w:t>A</w:t>
            </w:r>
            <w:r>
              <w:rPr>
                <w:rFonts w:hint="eastAsia" w:ascii="Times New Roman" w:hAnsi="Times New Roman" w:eastAsia="宋体" w:cs="Times New Roman"/>
                <w:bCs/>
                <w:sz w:val="24"/>
                <w:szCs w:val="24"/>
                <w:lang w:eastAsia="zh-CN"/>
              </w:rPr>
              <w:t>）</w:t>
            </w:r>
            <w:r>
              <w:rPr>
                <w:rFonts w:ascii="Times New Roman" w:hAnsi="Times New Roman" w:eastAsia="宋体" w:cs="Times New Roman"/>
                <w:bCs/>
                <w:sz w:val="24"/>
                <w:szCs w:val="24"/>
              </w:rPr>
              <w:t>。</w:t>
            </w:r>
            <w:bookmarkEnd w:id="39"/>
            <w:bookmarkEnd w:id="40"/>
          </w:p>
          <w:p w14:paraId="0806F88E">
            <w:pPr>
              <w:spacing w:line="480" w:lineRule="atLeast"/>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3.4生态环境</w:t>
            </w:r>
          </w:p>
          <w:p w14:paraId="0E7A11DE">
            <w:pPr>
              <w:spacing w:line="48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本项目占地性质为工矿用地，用地范围内无生态环境保护目标，未进行生态现状调查。</w:t>
            </w:r>
          </w:p>
          <w:p w14:paraId="7C0C208D">
            <w:pPr>
              <w:spacing w:line="480" w:lineRule="atLeast"/>
              <w:ind w:firstLine="482" w:firstLineChars="200"/>
              <w:rPr>
                <w:rFonts w:ascii="Times New Roman" w:hAnsi="Times New Roman" w:eastAsia="宋体" w:cs="Times New Roman"/>
                <w:sz w:val="24"/>
                <w:szCs w:val="24"/>
              </w:rPr>
            </w:pPr>
            <w:r>
              <w:rPr>
                <w:rFonts w:ascii="Times New Roman" w:hAnsi="Times New Roman" w:eastAsia="宋体" w:cs="Times New Roman"/>
                <w:b/>
                <w:sz w:val="24"/>
                <w:szCs w:val="24"/>
              </w:rPr>
              <w:t>3.5地下水、土壤环境</w:t>
            </w:r>
          </w:p>
          <w:p w14:paraId="7849B62F">
            <w:pPr>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本项目厂址周边500m范围内无地下水集中式饮用水水源和热水、矿泉水、温泉等特殊地下水保护目标。</w:t>
            </w:r>
          </w:p>
          <w:p w14:paraId="3EDF17BE">
            <w:pPr>
              <w:spacing w:line="480" w:lineRule="atLeast"/>
              <w:ind w:firstLine="480" w:firstLineChars="200"/>
              <w:rPr>
                <w:rFonts w:ascii="Times New Roman" w:hAnsi="Times New Roman" w:eastAsia="宋体" w:cs="Times New Roman"/>
                <w:sz w:val="24"/>
                <w:szCs w:val="24"/>
              </w:rPr>
            </w:pPr>
            <w:bookmarkStart w:id="41" w:name="_Hlk208358233"/>
            <w:r>
              <w:rPr>
                <w:rFonts w:ascii="Times New Roman" w:hAnsi="Times New Roman" w:eastAsia="宋体" w:cs="Times New Roman"/>
                <w:sz w:val="24"/>
                <w:szCs w:val="24"/>
              </w:rPr>
              <w:t>根据生态环境部办公厅《关于印发〈建设项目环境影响报告表〉内容、格式及编制技术指南的通知》（环办环评〔2020〕33 号）文件中“建设项目环境影响报告表编制技术指南（污染影响类）区域环境质量现状，地下水及土壤环境”的要求，地下水、土壤环境原则上不开展环境质量现状调查，且本项目厂区地面进行硬化处理，初期雨水收集池、洗车平台等均采取相应的防渗措施，不存在土壤和地下水污染途径，故本项目不对土壤和地下水环境质量现状进行监测。</w:t>
            </w:r>
            <w:bookmarkEnd w:id="41"/>
          </w:p>
        </w:tc>
      </w:tr>
      <w:tr w14:paraId="3613EB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800" w:type="dxa"/>
            <w:vAlign w:val="center"/>
          </w:tcPr>
          <w:p w14:paraId="57247613">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环境</w:t>
            </w:r>
          </w:p>
          <w:p w14:paraId="2CD29C6F">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保护</w:t>
            </w:r>
          </w:p>
          <w:p w14:paraId="26C80686">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目标</w:t>
            </w:r>
          </w:p>
        </w:tc>
        <w:tc>
          <w:tcPr>
            <w:tcW w:w="8190" w:type="dxa"/>
            <w:vAlign w:val="center"/>
          </w:tcPr>
          <w:p w14:paraId="62AEFEFF">
            <w:pPr>
              <w:widowControl/>
              <w:snapToGrid w:val="0"/>
              <w:spacing w:line="480" w:lineRule="atLeast"/>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3.6大气环境</w:t>
            </w:r>
          </w:p>
          <w:p w14:paraId="6E795EF1">
            <w:pPr>
              <w:widowControl/>
              <w:spacing w:line="500" w:lineRule="exact"/>
              <w:ind w:firstLine="480" w:firstLineChars="200"/>
              <w:rPr>
                <w:rFonts w:ascii="Times New Roman" w:hAnsi="Times New Roman" w:eastAsia="宋体" w:cs="Times New Roman"/>
                <w:sz w:val="24"/>
                <w:szCs w:val="24"/>
              </w:rPr>
            </w:pPr>
            <w:bookmarkStart w:id="42" w:name="OLE_LINK7"/>
            <w:bookmarkStart w:id="43" w:name="OLE_LINK11"/>
            <w:r>
              <w:rPr>
                <w:rFonts w:ascii="Times New Roman" w:hAnsi="Times New Roman" w:eastAsia="宋体" w:cs="Times New Roman"/>
                <w:sz w:val="24"/>
                <w:szCs w:val="24"/>
              </w:rPr>
              <w:t>距离最近的村庄为西北侧0.56km的庄只村</w:t>
            </w:r>
            <w:bookmarkEnd w:id="42"/>
            <w:r>
              <w:rPr>
                <w:rFonts w:ascii="Times New Roman" w:hAnsi="Times New Roman" w:eastAsia="宋体" w:cs="Times New Roman"/>
                <w:sz w:val="24"/>
                <w:szCs w:val="24"/>
              </w:rPr>
              <w:t>，厂址500m范围内无自然保护区、风景名胜区、居住区、文化区和农村地区中人群较集中的区域等保护目标，</w:t>
            </w:r>
            <w:bookmarkEnd w:id="43"/>
            <w:r>
              <w:rPr>
                <w:rFonts w:ascii="Times New Roman" w:hAnsi="Times New Roman" w:eastAsia="宋体" w:cs="Times New Roman"/>
                <w:sz w:val="24"/>
                <w:szCs w:val="24"/>
              </w:rPr>
              <w:t>因此，本项目大气500m范围内无环境空气保护目标分布。</w:t>
            </w:r>
          </w:p>
          <w:p w14:paraId="413C2961">
            <w:pPr>
              <w:widowControl/>
              <w:spacing w:line="480" w:lineRule="atLeast"/>
              <w:jc w:val="center"/>
              <w:rPr>
                <w:rFonts w:ascii="Times New Roman" w:hAnsi="Times New Roman" w:eastAsia="黑体" w:cs="Times New Roman"/>
                <w:b/>
                <w:sz w:val="24"/>
                <w:szCs w:val="24"/>
              </w:rPr>
            </w:pPr>
            <w:r>
              <w:rPr>
                <w:rFonts w:ascii="Times New Roman" w:hAnsi="Times New Roman" w:eastAsia="黑体" w:cs="Times New Roman"/>
                <w:b/>
                <w:sz w:val="24"/>
                <w:szCs w:val="24"/>
              </w:rPr>
              <w:t>表3.6-1  环境空气保护目标表</w:t>
            </w:r>
          </w:p>
          <w:tbl>
            <w:tblPr>
              <w:tblStyle w:val="84"/>
              <w:tblW w:w="79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3"/>
              <w:gridCol w:w="659"/>
              <w:gridCol w:w="760"/>
              <w:gridCol w:w="1134"/>
              <w:gridCol w:w="1559"/>
              <w:gridCol w:w="993"/>
              <w:gridCol w:w="709"/>
              <w:gridCol w:w="956"/>
            </w:tblGrid>
            <w:tr w14:paraId="74CF56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744" w:type="pct"/>
                  <w:vMerge w:val="restart"/>
                  <w:vAlign w:val="center"/>
                </w:tcPr>
                <w:p w14:paraId="3C0C4262">
                  <w:pPr>
                    <w:widowControl/>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保护目标名称</w:t>
                  </w:r>
                </w:p>
              </w:tc>
              <w:tc>
                <w:tcPr>
                  <w:tcW w:w="892" w:type="pct"/>
                  <w:gridSpan w:val="2"/>
                  <w:vAlign w:val="center"/>
                </w:tcPr>
                <w:p w14:paraId="3D5B82C4">
                  <w:pPr>
                    <w:widowControl/>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坐标/m</w:t>
                  </w:r>
                </w:p>
              </w:tc>
              <w:tc>
                <w:tcPr>
                  <w:tcW w:w="713" w:type="pct"/>
                  <w:vMerge w:val="restart"/>
                  <w:vAlign w:val="center"/>
                </w:tcPr>
                <w:p w14:paraId="7AB478E2">
                  <w:pPr>
                    <w:widowControl/>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保护对象</w:t>
                  </w:r>
                </w:p>
              </w:tc>
              <w:tc>
                <w:tcPr>
                  <w:tcW w:w="980" w:type="pct"/>
                  <w:vMerge w:val="restart"/>
                  <w:vAlign w:val="center"/>
                </w:tcPr>
                <w:p w14:paraId="788E7494">
                  <w:pPr>
                    <w:widowControl/>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保护内容</w:t>
                  </w:r>
                </w:p>
              </w:tc>
              <w:tc>
                <w:tcPr>
                  <w:tcW w:w="624" w:type="pct"/>
                  <w:vMerge w:val="restart"/>
                  <w:vAlign w:val="center"/>
                </w:tcPr>
                <w:p w14:paraId="0C1B42FC">
                  <w:pPr>
                    <w:widowControl/>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环境功能区</w:t>
                  </w:r>
                </w:p>
              </w:tc>
              <w:tc>
                <w:tcPr>
                  <w:tcW w:w="446" w:type="pct"/>
                  <w:vMerge w:val="restart"/>
                  <w:vAlign w:val="center"/>
                </w:tcPr>
                <w:p w14:paraId="0CE582B6">
                  <w:pPr>
                    <w:widowControl/>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相对方位</w:t>
                  </w:r>
                </w:p>
              </w:tc>
              <w:tc>
                <w:tcPr>
                  <w:tcW w:w="601" w:type="pct"/>
                  <w:vMerge w:val="restart"/>
                  <w:vAlign w:val="center"/>
                </w:tcPr>
                <w:p w14:paraId="5BD42654">
                  <w:pPr>
                    <w:widowControl/>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距厂界距离/m</w:t>
                  </w:r>
                </w:p>
              </w:tc>
            </w:tr>
            <w:tr w14:paraId="23653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 w:hRule="atLeast"/>
                <w:jc w:val="center"/>
              </w:trPr>
              <w:tc>
                <w:tcPr>
                  <w:tcW w:w="744" w:type="pct"/>
                  <w:vMerge w:val="continue"/>
                  <w:vAlign w:val="center"/>
                </w:tcPr>
                <w:p w14:paraId="51411092">
                  <w:pPr>
                    <w:widowControl/>
                    <w:spacing w:line="320" w:lineRule="atLeast"/>
                    <w:jc w:val="center"/>
                    <w:rPr>
                      <w:rFonts w:ascii="Times New Roman" w:hAnsi="Times New Roman" w:eastAsia="宋体" w:cs="Times New Roman"/>
                      <w:szCs w:val="21"/>
                    </w:rPr>
                  </w:pPr>
                </w:p>
              </w:tc>
              <w:tc>
                <w:tcPr>
                  <w:tcW w:w="414" w:type="pct"/>
                  <w:vAlign w:val="center"/>
                </w:tcPr>
                <w:p w14:paraId="482589AE">
                  <w:pPr>
                    <w:widowControl/>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X</w:t>
                  </w:r>
                </w:p>
              </w:tc>
              <w:tc>
                <w:tcPr>
                  <w:tcW w:w="478" w:type="pct"/>
                  <w:vAlign w:val="center"/>
                </w:tcPr>
                <w:p w14:paraId="631FAD7A">
                  <w:pPr>
                    <w:widowControl/>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Y</w:t>
                  </w:r>
                </w:p>
              </w:tc>
              <w:tc>
                <w:tcPr>
                  <w:tcW w:w="713" w:type="pct"/>
                  <w:vMerge w:val="continue"/>
                  <w:vAlign w:val="center"/>
                </w:tcPr>
                <w:p w14:paraId="514F1648">
                  <w:pPr>
                    <w:widowControl/>
                    <w:spacing w:line="320" w:lineRule="atLeast"/>
                    <w:jc w:val="center"/>
                    <w:rPr>
                      <w:rFonts w:ascii="Times New Roman" w:hAnsi="Times New Roman" w:eastAsia="宋体" w:cs="Times New Roman"/>
                      <w:szCs w:val="21"/>
                    </w:rPr>
                  </w:pPr>
                </w:p>
              </w:tc>
              <w:tc>
                <w:tcPr>
                  <w:tcW w:w="980" w:type="pct"/>
                  <w:vMerge w:val="continue"/>
                  <w:vAlign w:val="center"/>
                </w:tcPr>
                <w:p w14:paraId="6216B6C0">
                  <w:pPr>
                    <w:widowControl/>
                    <w:spacing w:line="320" w:lineRule="atLeast"/>
                    <w:jc w:val="center"/>
                    <w:rPr>
                      <w:rFonts w:ascii="Times New Roman" w:hAnsi="Times New Roman" w:eastAsia="宋体" w:cs="Times New Roman"/>
                      <w:szCs w:val="21"/>
                    </w:rPr>
                  </w:pPr>
                </w:p>
              </w:tc>
              <w:tc>
                <w:tcPr>
                  <w:tcW w:w="624" w:type="pct"/>
                  <w:vMerge w:val="continue"/>
                  <w:vAlign w:val="center"/>
                </w:tcPr>
                <w:p w14:paraId="1C6DC17D">
                  <w:pPr>
                    <w:widowControl/>
                    <w:spacing w:line="320" w:lineRule="atLeast"/>
                    <w:jc w:val="center"/>
                    <w:rPr>
                      <w:rFonts w:ascii="Times New Roman" w:hAnsi="Times New Roman" w:eastAsia="宋体" w:cs="Times New Roman"/>
                      <w:szCs w:val="21"/>
                    </w:rPr>
                  </w:pPr>
                </w:p>
              </w:tc>
              <w:tc>
                <w:tcPr>
                  <w:tcW w:w="446" w:type="pct"/>
                  <w:vMerge w:val="continue"/>
                  <w:vAlign w:val="center"/>
                </w:tcPr>
                <w:p w14:paraId="39A494CE">
                  <w:pPr>
                    <w:widowControl/>
                    <w:spacing w:line="320" w:lineRule="atLeast"/>
                    <w:jc w:val="center"/>
                    <w:rPr>
                      <w:rFonts w:ascii="Times New Roman" w:hAnsi="Times New Roman" w:eastAsia="宋体" w:cs="Times New Roman"/>
                      <w:szCs w:val="21"/>
                    </w:rPr>
                  </w:pPr>
                </w:p>
              </w:tc>
              <w:tc>
                <w:tcPr>
                  <w:tcW w:w="601" w:type="pct"/>
                  <w:vMerge w:val="continue"/>
                  <w:vAlign w:val="center"/>
                </w:tcPr>
                <w:p w14:paraId="79ED65BE">
                  <w:pPr>
                    <w:widowControl/>
                    <w:spacing w:line="320" w:lineRule="atLeast"/>
                    <w:jc w:val="center"/>
                    <w:rPr>
                      <w:rFonts w:ascii="Times New Roman" w:hAnsi="Times New Roman" w:eastAsia="宋体" w:cs="Times New Roman"/>
                      <w:szCs w:val="21"/>
                    </w:rPr>
                  </w:pPr>
                </w:p>
              </w:tc>
            </w:tr>
            <w:tr w14:paraId="2E96F4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5000" w:type="pct"/>
                  <w:gridSpan w:val="8"/>
                  <w:vAlign w:val="center"/>
                </w:tcPr>
                <w:p w14:paraId="7C3F9729">
                  <w:pPr>
                    <w:widowControl/>
                    <w:spacing w:line="320" w:lineRule="atLeast"/>
                    <w:rPr>
                      <w:rFonts w:ascii="Times New Roman" w:hAnsi="Times New Roman" w:eastAsia="宋体" w:cs="Times New Roman"/>
                      <w:szCs w:val="21"/>
                    </w:rPr>
                  </w:pPr>
                  <w:r>
                    <w:rPr>
                      <w:rFonts w:ascii="Times New Roman" w:hAnsi="Times New Roman" w:eastAsia="宋体" w:cs="Times New Roman"/>
                      <w:szCs w:val="21"/>
                    </w:rPr>
                    <w:t>厂界外500米范围无自然保护区、风景名胜区、文化区和农村地区中人群较集中的区域</w:t>
                  </w:r>
                </w:p>
              </w:tc>
            </w:tr>
          </w:tbl>
          <w:p w14:paraId="703F442C">
            <w:pPr>
              <w:widowControl/>
              <w:spacing w:line="500" w:lineRule="exact"/>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3.7 声环境</w:t>
            </w:r>
          </w:p>
          <w:p w14:paraId="46273389">
            <w:pPr>
              <w:widowControl/>
              <w:spacing w:line="500" w:lineRule="exact"/>
              <w:ind w:firstLine="480" w:firstLineChars="200"/>
              <w:rPr>
                <w:rFonts w:ascii="Times New Roman" w:hAnsi="Times New Roman" w:cs="Times New Roman"/>
                <w:sz w:val="24"/>
              </w:rPr>
            </w:pPr>
            <w:r>
              <w:rPr>
                <w:rFonts w:ascii="Times New Roman" w:hAnsi="Times New Roman" w:eastAsia="宋体" w:cs="Times New Roman"/>
                <w:sz w:val="24"/>
                <w:szCs w:val="24"/>
              </w:rPr>
              <w:t>厂界外50米范围内无声环境保护目标。</w:t>
            </w:r>
            <w:r>
              <w:rPr>
                <w:rFonts w:ascii="Times New Roman" w:hAnsi="Times New Roman" w:cs="Times New Roman"/>
                <w:sz w:val="24"/>
              </w:rPr>
              <w:t>声环境保护目标详见表3.7-1。</w:t>
            </w:r>
          </w:p>
          <w:p w14:paraId="68F0E9CE">
            <w:pPr>
              <w:widowControl/>
              <w:spacing w:line="480" w:lineRule="atLeast"/>
              <w:jc w:val="center"/>
              <w:rPr>
                <w:rFonts w:ascii="Times New Roman" w:hAnsi="Times New Roman" w:eastAsia="黑体" w:cs="Times New Roman"/>
                <w:b/>
                <w:sz w:val="24"/>
              </w:rPr>
            </w:pPr>
            <w:r>
              <w:rPr>
                <w:rFonts w:ascii="Times New Roman" w:hAnsi="Times New Roman" w:eastAsia="黑体" w:cs="Times New Roman"/>
                <w:b/>
                <w:sz w:val="24"/>
              </w:rPr>
              <w:t>表3.7-1  声环境保护目标表</w:t>
            </w:r>
          </w:p>
          <w:tbl>
            <w:tblPr>
              <w:tblStyle w:val="84"/>
              <w:tblW w:w="79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1"/>
              <w:gridCol w:w="1133"/>
              <w:gridCol w:w="995"/>
              <w:gridCol w:w="1956"/>
              <w:gridCol w:w="1559"/>
              <w:gridCol w:w="1435"/>
            </w:tblGrid>
            <w:tr w14:paraId="05FCD2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 w:hRule="atLeast"/>
                <w:jc w:val="center"/>
              </w:trPr>
              <w:tc>
                <w:tcPr>
                  <w:tcW w:w="570" w:type="pct"/>
                  <w:vMerge w:val="restart"/>
                  <w:vAlign w:val="center"/>
                </w:tcPr>
                <w:p w14:paraId="7D467845">
                  <w:pPr>
                    <w:widowControl/>
                    <w:spacing w:line="320" w:lineRule="atLeast"/>
                    <w:jc w:val="center"/>
                    <w:rPr>
                      <w:rFonts w:ascii="Times New Roman" w:hAnsi="Times New Roman" w:cs="Times New Roman"/>
                      <w:b/>
                      <w:bCs/>
                      <w:szCs w:val="21"/>
                    </w:rPr>
                  </w:pPr>
                  <w:r>
                    <w:rPr>
                      <w:rFonts w:ascii="Times New Roman" w:hAnsi="Times New Roman" w:cs="Times New Roman"/>
                      <w:b/>
                      <w:bCs/>
                      <w:szCs w:val="21"/>
                    </w:rPr>
                    <w:t>名称</w:t>
                  </w:r>
                </w:p>
              </w:tc>
              <w:tc>
                <w:tcPr>
                  <w:tcW w:w="1332" w:type="pct"/>
                  <w:gridSpan w:val="2"/>
                  <w:vAlign w:val="center"/>
                </w:tcPr>
                <w:p w14:paraId="1380F99D">
                  <w:pPr>
                    <w:widowControl/>
                    <w:spacing w:line="320" w:lineRule="atLeast"/>
                    <w:jc w:val="center"/>
                    <w:rPr>
                      <w:rFonts w:ascii="Times New Roman" w:hAnsi="Times New Roman" w:cs="Times New Roman"/>
                      <w:b/>
                      <w:bCs/>
                      <w:szCs w:val="21"/>
                    </w:rPr>
                  </w:pPr>
                  <w:r>
                    <w:rPr>
                      <w:rFonts w:ascii="Times New Roman" w:hAnsi="Times New Roman" w:cs="Times New Roman"/>
                      <w:b/>
                      <w:bCs/>
                      <w:szCs w:val="21"/>
                    </w:rPr>
                    <w:t>坐标/m</w:t>
                  </w:r>
                </w:p>
              </w:tc>
              <w:tc>
                <w:tcPr>
                  <w:tcW w:w="1224" w:type="pct"/>
                  <w:vMerge w:val="restart"/>
                  <w:vAlign w:val="center"/>
                </w:tcPr>
                <w:p w14:paraId="55F4A9F7">
                  <w:pPr>
                    <w:widowControl/>
                    <w:spacing w:line="320" w:lineRule="atLeast"/>
                    <w:jc w:val="center"/>
                    <w:rPr>
                      <w:rFonts w:ascii="Times New Roman" w:hAnsi="Times New Roman" w:cs="Times New Roman"/>
                      <w:b/>
                      <w:bCs/>
                      <w:szCs w:val="21"/>
                    </w:rPr>
                  </w:pPr>
                  <w:r>
                    <w:rPr>
                      <w:rFonts w:ascii="Times New Roman" w:hAnsi="Times New Roman" w:cs="Times New Roman"/>
                      <w:b/>
                      <w:bCs/>
                      <w:szCs w:val="21"/>
                    </w:rPr>
                    <w:t>相对方位</w:t>
                  </w:r>
                </w:p>
              </w:tc>
              <w:tc>
                <w:tcPr>
                  <w:tcW w:w="976" w:type="pct"/>
                  <w:vMerge w:val="restart"/>
                  <w:vAlign w:val="center"/>
                </w:tcPr>
                <w:p w14:paraId="26294FD5">
                  <w:pPr>
                    <w:widowControl/>
                    <w:spacing w:line="320" w:lineRule="atLeast"/>
                    <w:jc w:val="center"/>
                    <w:rPr>
                      <w:rFonts w:ascii="Times New Roman" w:hAnsi="Times New Roman" w:cs="Times New Roman"/>
                      <w:b/>
                      <w:bCs/>
                      <w:szCs w:val="21"/>
                    </w:rPr>
                  </w:pPr>
                  <w:r>
                    <w:rPr>
                      <w:rFonts w:ascii="Times New Roman" w:hAnsi="Times New Roman" w:cs="Times New Roman"/>
                      <w:b/>
                      <w:bCs/>
                      <w:szCs w:val="21"/>
                    </w:rPr>
                    <w:t>距厂界距离/m</w:t>
                  </w:r>
                </w:p>
              </w:tc>
              <w:tc>
                <w:tcPr>
                  <w:tcW w:w="898" w:type="pct"/>
                  <w:vMerge w:val="restart"/>
                  <w:vAlign w:val="center"/>
                </w:tcPr>
                <w:p w14:paraId="19E875D3">
                  <w:pPr>
                    <w:widowControl/>
                    <w:spacing w:line="320" w:lineRule="atLeast"/>
                    <w:jc w:val="center"/>
                    <w:rPr>
                      <w:rFonts w:ascii="Times New Roman" w:hAnsi="Times New Roman" w:cs="Times New Roman"/>
                      <w:b/>
                      <w:bCs/>
                      <w:szCs w:val="21"/>
                    </w:rPr>
                  </w:pPr>
                  <w:r>
                    <w:rPr>
                      <w:rFonts w:ascii="Times New Roman" w:hAnsi="Times New Roman" w:cs="Times New Roman"/>
                      <w:b/>
                      <w:bCs/>
                      <w:szCs w:val="21"/>
                    </w:rPr>
                    <w:t>环境功能区</w:t>
                  </w:r>
                </w:p>
              </w:tc>
            </w:tr>
            <w:tr w14:paraId="668BC5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 w:hRule="atLeast"/>
                <w:jc w:val="center"/>
              </w:trPr>
              <w:tc>
                <w:tcPr>
                  <w:tcW w:w="570" w:type="pct"/>
                  <w:vMerge w:val="continue"/>
                  <w:vAlign w:val="center"/>
                </w:tcPr>
                <w:p w14:paraId="4F170C57">
                  <w:pPr>
                    <w:widowControl/>
                    <w:spacing w:line="320" w:lineRule="atLeast"/>
                    <w:jc w:val="center"/>
                    <w:rPr>
                      <w:rFonts w:ascii="Times New Roman" w:hAnsi="Times New Roman" w:cs="Times New Roman"/>
                      <w:szCs w:val="21"/>
                    </w:rPr>
                  </w:pPr>
                </w:p>
              </w:tc>
              <w:tc>
                <w:tcPr>
                  <w:tcW w:w="709" w:type="pct"/>
                  <w:vAlign w:val="center"/>
                </w:tcPr>
                <w:p w14:paraId="42414E35">
                  <w:pPr>
                    <w:widowControl/>
                    <w:spacing w:line="320" w:lineRule="atLeast"/>
                    <w:jc w:val="center"/>
                    <w:rPr>
                      <w:rFonts w:ascii="Times New Roman" w:hAnsi="Times New Roman" w:cs="Times New Roman"/>
                      <w:b/>
                      <w:bCs/>
                      <w:szCs w:val="21"/>
                    </w:rPr>
                  </w:pPr>
                  <w:r>
                    <w:rPr>
                      <w:rFonts w:ascii="Times New Roman" w:hAnsi="Times New Roman" w:cs="Times New Roman"/>
                      <w:b/>
                      <w:bCs/>
                      <w:szCs w:val="21"/>
                    </w:rPr>
                    <w:t>X</w:t>
                  </w:r>
                </w:p>
              </w:tc>
              <w:tc>
                <w:tcPr>
                  <w:tcW w:w="623" w:type="pct"/>
                  <w:vAlign w:val="center"/>
                </w:tcPr>
                <w:p w14:paraId="5E62109B">
                  <w:pPr>
                    <w:widowControl/>
                    <w:spacing w:line="320" w:lineRule="atLeast"/>
                    <w:jc w:val="center"/>
                    <w:rPr>
                      <w:rFonts w:ascii="Times New Roman" w:hAnsi="Times New Roman" w:cs="Times New Roman"/>
                      <w:b/>
                      <w:bCs/>
                      <w:szCs w:val="21"/>
                    </w:rPr>
                  </w:pPr>
                  <w:r>
                    <w:rPr>
                      <w:rFonts w:ascii="Times New Roman" w:hAnsi="Times New Roman" w:cs="Times New Roman"/>
                      <w:b/>
                      <w:bCs/>
                      <w:szCs w:val="21"/>
                    </w:rPr>
                    <w:t>Y</w:t>
                  </w:r>
                </w:p>
              </w:tc>
              <w:tc>
                <w:tcPr>
                  <w:tcW w:w="1224" w:type="pct"/>
                  <w:vMerge w:val="continue"/>
                  <w:vAlign w:val="center"/>
                </w:tcPr>
                <w:p w14:paraId="732403D7">
                  <w:pPr>
                    <w:widowControl/>
                    <w:spacing w:line="320" w:lineRule="atLeast"/>
                    <w:jc w:val="center"/>
                    <w:rPr>
                      <w:rFonts w:ascii="Times New Roman" w:hAnsi="Times New Roman" w:cs="Times New Roman"/>
                      <w:szCs w:val="21"/>
                    </w:rPr>
                  </w:pPr>
                </w:p>
              </w:tc>
              <w:tc>
                <w:tcPr>
                  <w:tcW w:w="976" w:type="pct"/>
                  <w:vMerge w:val="continue"/>
                  <w:vAlign w:val="center"/>
                </w:tcPr>
                <w:p w14:paraId="47B440C6">
                  <w:pPr>
                    <w:widowControl/>
                    <w:spacing w:line="320" w:lineRule="atLeast"/>
                    <w:jc w:val="center"/>
                    <w:rPr>
                      <w:rFonts w:ascii="Times New Roman" w:hAnsi="Times New Roman" w:cs="Times New Roman"/>
                      <w:szCs w:val="21"/>
                    </w:rPr>
                  </w:pPr>
                </w:p>
              </w:tc>
              <w:tc>
                <w:tcPr>
                  <w:tcW w:w="898" w:type="pct"/>
                  <w:vMerge w:val="continue"/>
                  <w:vAlign w:val="center"/>
                </w:tcPr>
                <w:p w14:paraId="6925B488">
                  <w:pPr>
                    <w:widowControl/>
                    <w:spacing w:line="320" w:lineRule="atLeast"/>
                    <w:jc w:val="center"/>
                    <w:rPr>
                      <w:rFonts w:ascii="Times New Roman" w:hAnsi="Times New Roman" w:cs="Times New Roman"/>
                      <w:szCs w:val="21"/>
                    </w:rPr>
                  </w:pPr>
                </w:p>
              </w:tc>
            </w:tr>
            <w:tr w14:paraId="2D3AF1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5000" w:type="pct"/>
                  <w:gridSpan w:val="6"/>
                  <w:vAlign w:val="center"/>
                </w:tcPr>
                <w:p w14:paraId="1B3722B3">
                  <w:pPr>
                    <w:widowControl/>
                    <w:spacing w:line="320" w:lineRule="atLeast"/>
                    <w:jc w:val="center"/>
                    <w:rPr>
                      <w:rFonts w:ascii="Times New Roman" w:hAnsi="Times New Roman" w:cs="Times New Roman"/>
                      <w:szCs w:val="21"/>
                    </w:rPr>
                  </w:pPr>
                  <w:r>
                    <w:rPr>
                      <w:rFonts w:ascii="Times New Roman" w:hAnsi="Times New Roman" w:cs="Times New Roman"/>
                      <w:szCs w:val="21"/>
                    </w:rPr>
                    <w:t>厂界外50米范围内无声环境保护目标</w:t>
                  </w:r>
                </w:p>
              </w:tc>
            </w:tr>
          </w:tbl>
          <w:p w14:paraId="495B88A9">
            <w:pPr>
              <w:widowControl/>
              <w:spacing w:line="500" w:lineRule="exact"/>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3.8 地下水环境</w:t>
            </w:r>
          </w:p>
          <w:p w14:paraId="57969BE7">
            <w:pPr>
              <w:widowControl/>
              <w:spacing w:line="500" w:lineRule="exact"/>
              <w:ind w:firstLine="480" w:firstLineChars="200"/>
              <w:rPr>
                <w:rFonts w:ascii="Times New Roman" w:hAnsi="Times New Roman" w:eastAsia="宋体" w:cs="Times New Roman"/>
                <w:sz w:val="24"/>
                <w:szCs w:val="24"/>
              </w:rPr>
            </w:pPr>
            <w:bookmarkStart w:id="44" w:name="OLE_LINK45"/>
            <w:r>
              <w:rPr>
                <w:rFonts w:ascii="Times New Roman" w:hAnsi="Times New Roman" w:eastAsia="宋体" w:cs="Times New Roman"/>
                <w:sz w:val="24"/>
                <w:szCs w:val="24"/>
              </w:rPr>
              <w:t>厂界外500米范围内不涉及地下水集中式饮用水水源和热水、矿泉水、温泉等特殊地下水资源。</w:t>
            </w:r>
            <w:bookmarkStart w:id="45" w:name="OLE_LINK8"/>
            <w:r>
              <w:rPr>
                <w:rFonts w:ascii="Times New Roman" w:hAnsi="Times New Roman" w:eastAsia="宋体" w:cs="Times New Roman"/>
                <w:sz w:val="24"/>
                <w:szCs w:val="24"/>
              </w:rPr>
              <w:t>本项目位于娘子关泉域范围内，但不在泉域重点保护区</w:t>
            </w:r>
            <w:bookmarkEnd w:id="45"/>
            <w:r>
              <w:rPr>
                <w:rFonts w:ascii="Times New Roman" w:hAnsi="Times New Roman" w:eastAsia="宋体" w:cs="Times New Roman"/>
                <w:sz w:val="24"/>
                <w:szCs w:val="24"/>
              </w:rPr>
              <w:t>。</w:t>
            </w:r>
            <w:bookmarkEnd w:id="44"/>
            <w:r>
              <w:rPr>
                <w:rFonts w:ascii="Times New Roman" w:hAnsi="Times New Roman" w:eastAsia="宋体" w:cs="Times New Roman"/>
                <w:sz w:val="24"/>
              </w:rPr>
              <w:t>地下水环境保护目标详见表3.8-1。</w:t>
            </w:r>
          </w:p>
          <w:p w14:paraId="47E7C4F5">
            <w:pPr>
              <w:widowControl/>
              <w:spacing w:line="480" w:lineRule="atLeast"/>
              <w:jc w:val="center"/>
              <w:rPr>
                <w:rFonts w:ascii="Times New Roman" w:hAnsi="Times New Roman" w:eastAsia="黑体" w:cs="Times New Roman"/>
                <w:b/>
                <w:sz w:val="24"/>
                <w:szCs w:val="24"/>
              </w:rPr>
            </w:pPr>
            <w:r>
              <w:rPr>
                <w:rFonts w:ascii="Times New Roman" w:hAnsi="Times New Roman" w:eastAsia="黑体" w:cs="Times New Roman"/>
                <w:b/>
                <w:sz w:val="24"/>
                <w:szCs w:val="24"/>
              </w:rPr>
              <w:t>表3.8-1  地下水环境保护目标表</w:t>
            </w:r>
          </w:p>
          <w:tbl>
            <w:tblPr>
              <w:tblStyle w:val="85"/>
              <w:tblW w:w="795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9"/>
              <w:gridCol w:w="1990"/>
              <w:gridCol w:w="1990"/>
              <w:gridCol w:w="1990"/>
            </w:tblGrid>
            <w:tr w14:paraId="352B28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89" w:type="dxa"/>
                </w:tcPr>
                <w:p w14:paraId="217BD541">
                  <w:pPr>
                    <w:widowControl/>
                    <w:snapToGrid w:val="0"/>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保护目标名称</w:t>
                  </w:r>
                </w:p>
              </w:tc>
              <w:tc>
                <w:tcPr>
                  <w:tcW w:w="1990" w:type="dxa"/>
                </w:tcPr>
                <w:p w14:paraId="26B0E7D2">
                  <w:pPr>
                    <w:widowControl/>
                    <w:snapToGrid w:val="0"/>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位置关系</w:t>
                  </w:r>
                </w:p>
              </w:tc>
              <w:tc>
                <w:tcPr>
                  <w:tcW w:w="1990" w:type="dxa"/>
                </w:tcPr>
                <w:p w14:paraId="6BBA2885">
                  <w:pPr>
                    <w:widowControl/>
                    <w:snapToGrid w:val="0"/>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目标含水层</w:t>
                  </w:r>
                </w:p>
              </w:tc>
              <w:tc>
                <w:tcPr>
                  <w:tcW w:w="1990" w:type="dxa"/>
                </w:tcPr>
                <w:p w14:paraId="5FB17039">
                  <w:pPr>
                    <w:widowControl/>
                    <w:snapToGrid w:val="0"/>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保护要求</w:t>
                  </w:r>
                </w:p>
              </w:tc>
            </w:tr>
            <w:tr w14:paraId="1E178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959" w:type="dxa"/>
                  <w:gridSpan w:val="4"/>
                </w:tcPr>
                <w:p w14:paraId="53CDED5B">
                  <w:pPr>
                    <w:widowControl/>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厂界外500米范围内不涉及地下水集中式饮用水水源和热水、矿泉水、温泉等特殊地下水资源。</w:t>
                  </w:r>
                </w:p>
              </w:tc>
            </w:tr>
          </w:tbl>
          <w:p w14:paraId="088B397E">
            <w:pPr>
              <w:widowControl/>
              <w:spacing w:line="500" w:lineRule="exact"/>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3.9 生态环境</w:t>
            </w:r>
          </w:p>
          <w:p w14:paraId="60293D5C">
            <w:pPr>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本项目厂区占地性质为工矿用地。项目用地范围内无生态环境保护目标，见表3.9-1。</w:t>
            </w:r>
          </w:p>
          <w:p w14:paraId="2923E12B">
            <w:pPr>
              <w:widowControl/>
              <w:spacing w:line="480" w:lineRule="atLeast"/>
              <w:jc w:val="center"/>
              <w:rPr>
                <w:rFonts w:ascii="Times New Roman" w:hAnsi="Times New Roman" w:eastAsia="黑体" w:cs="Times New Roman"/>
                <w:b/>
                <w:sz w:val="24"/>
                <w:szCs w:val="24"/>
              </w:rPr>
            </w:pPr>
            <w:r>
              <w:rPr>
                <w:rFonts w:ascii="Times New Roman" w:hAnsi="Times New Roman" w:eastAsia="黑体" w:cs="Times New Roman"/>
                <w:b/>
                <w:sz w:val="24"/>
                <w:szCs w:val="24"/>
              </w:rPr>
              <w:t>表3.9-1  生态环境保护目标表</w:t>
            </w:r>
          </w:p>
          <w:tbl>
            <w:tblPr>
              <w:tblStyle w:val="85"/>
              <w:tblW w:w="795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9"/>
              <w:gridCol w:w="1990"/>
              <w:gridCol w:w="3980"/>
            </w:tblGrid>
            <w:tr w14:paraId="48E7B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89" w:type="dxa"/>
                </w:tcPr>
                <w:p w14:paraId="6081F3EE">
                  <w:pPr>
                    <w:widowControl/>
                    <w:snapToGrid w:val="0"/>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保护目标名称</w:t>
                  </w:r>
                </w:p>
              </w:tc>
              <w:tc>
                <w:tcPr>
                  <w:tcW w:w="1990" w:type="dxa"/>
                </w:tcPr>
                <w:p w14:paraId="7477CBF9">
                  <w:pPr>
                    <w:widowControl/>
                    <w:snapToGrid w:val="0"/>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位置关系</w:t>
                  </w:r>
                </w:p>
              </w:tc>
              <w:tc>
                <w:tcPr>
                  <w:tcW w:w="3980" w:type="dxa"/>
                </w:tcPr>
                <w:p w14:paraId="32D8F97B">
                  <w:pPr>
                    <w:widowControl/>
                    <w:snapToGrid w:val="0"/>
                    <w:spacing w:line="320" w:lineRule="atLeast"/>
                    <w:jc w:val="center"/>
                    <w:rPr>
                      <w:rFonts w:ascii="Times New Roman" w:hAnsi="Times New Roman" w:eastAsia="宋体" w:cs="Times New Roman"/>
                      <w:b/>
                      <w:bCs/>
                      <w:szCs w:val="21"/>
                    </w:rPr>
                  </w:pPr>
                  <w:r>
                    <w:rPr>
                      <w:rFonts w:ascii="Times New Roman" w:hAnsi="Times New Roman" w:eastAsia="宋体" w:cs="Times New Roman"/>
                      <w:b/>
                      <w:bCs/>
                      <w:szCs w:val="21"/>
                    </w:rPr>
                    <w:t>保护要求</w:t>
                  </w:r>
                </w:p>
              </w:tc>
            </w:tr>
            <w:tr w14:paraId="5AFB3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959" w:type="dxa"/>
                  <w:gridSpan w:val="3"/>
                </w:tcPr>
                <w:p w14:paraId="7D810DCC">
                  <w:pPr>
                    <w:widowControl/>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项目用地范围内无生态环境保护目标。</w:t>
                  </w:r>
                </w:p>
              </w:tc>
            </w:tr>
          </w:tbl>
          <w:p w14:paraId="73CA61B9">
            <w:pPr>
              <w:spacing w:line="480" w:lineRule="atLeast"/>
              <w:rPr>
                <w:rFonts w:ascii="Times New Roman" w:hAnsi="Times New Roman" w:eastAsia="宋体" w:cs="Times New Roman"/>
                <w:b/>
                <w:sz w:val="24"/>
                <w:szCs w:val="24"/>
              </w:rPr>
            </w:pPr>
          </w:p>
        </w:tc>
      </w:tr>
      <w:tr w14:paraId="7C295E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800" w:type="dxa"/>
            <w:vAlign w:val="center"/>
          </w:tcPr>
          <w:p w14:paraId="353A5ED4">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污染</w:t>
            </w:r>
          </w:p>
          <w:p w14:paraId="1B54BC64">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物排</w:t>
            </w:r>
          </w:p>
          <w:p w14:paraId="1CCC05D9">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放控</w:t>
            </w:r>
          </w:p>
          <w:p w14:paraId="5A090E2D">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制标</w:t>
            </w:r>
          </w:p>
          <w:p w14:paraId="2871C4F7">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准</w:t>
            </w:r>
          </w:p>
        </w:tc>
        <w:tc>
          <w:tcPr>
            <w:tcW w:w="8190" w:type="dxa"/>
            <w:vAlign w:val="center"/>
          </w:tcPr>
          <w:p w14:paraId="2F9E11CC">
            <w:pPr>
              <w:widowControl/>
              <w:snapToGrid w:val="0"/>
              <w:spacing w:line="480" w:lineRule="atLeast"/>
              <w:ind w:firstLine="482" w:firstLineChars="200"/>
              <w:rPr>
                <w:rFonts w:ascii="Times New Roman" w:hAnsi="Times New Roman" w:eastAsia="宋体" w:cs="Times New Roman"/>
                <w:b/>
                <w:bCs/>
                <w:sz w:val="24"/>
                <w:szCs w:val="24"/>
              </w:rPr>
            </w:pPr>
            <w:r>
              <w:rPr>
                <w:rFonts w:ascii="Times New Roman" w:hAnsi="Times New Roman" w:eastAsia="宋体" w:cs="Times New Roman"/>
                <w:b/>
                <w:bCs/>
                <w:sz w:val="24"/>
                <w:szCs w:val="24"/>
              </w:rPr>
              <w:t>3.10废气</w:t>
            </w:r>
          </w:p>
          <w:p w14:paraId="5E1D7F52">
            <w:pPr>
              <w:widowControl/>
              <w:spacing w:line="48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本项目执行《大气污染物综合排放标准》（GB16279-1996）中表2的二级排放标准要求</w:t>
            </w:r>
            <w:r>
              <w:rPr>
                <w:rFonts w:ascii="Times New Roman" w:hAnsi="Times New Roman" w:eastAsia="宋体" w:cs="Times New Roman"/>
                <w:spacing w:val="4"/>
                <w:sz w:val="24"/>
                <w:szCs w:val="24"/>
              </w:rPr>
              <w:t>。</w:t>
            </w:r>
          </w:p>
          <w:p w14:paraId="2CAA602E">
            <w:pPr>
              <w:snapToGrid w:val="0"/>
              <w:spacing w:line="240" w:lineRule="atLeast"/>
              <w:jc w:val="center"/>
              <w:rPr>
                <w:rFonts w:ascii="Times New Roman" w:hAnsi="Times New Roman" w:cs="Times New Roman"/>
                <w:b/>
                <w:szCs w:val="21"/>
              </w:rPr>
            </w:pPr>
            <w:r>
              <w:rPr>
                <w:rFonts w:ascii="Times New Roman" w:hAnsi="Times New Roman" w:cs="Times New Roman"/>
                <w:b/>
                <w:szCs w:val="21"/>
              </w:rPr>
              <w:t>表3.10-1  《大气污染物综合排放标准》（GB16297-1996）</w:t>
            </w:r>
          </w:p>
          <w:tbl>
            <w:tblPr>
              <w:tblStyle w:val="85"/>
              <w:tblW w:w="796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38"/>
              <w:gridCol w:w="851"/>
              <w:gridCol w:w="1134"/>
              <w:gridCol w:w="2693"/>
              <w:gridCol w:w="1948"/>
            </w:tblGrid>
            <w:tr w14:paraId="521FB2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38" w:type="dxa"/>
                  <w:vAlign w:val="center"/>
                </w:tcPr>
                <w:p w14:paraId="1F389410">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项目</w:t>
                  </w:r>
                </w:p>
              </w:tc>
              <w:tc>
                <w:tcPr>
                  <w:tcW w:w="851" w:type="dxa"/>
                  <w:vAlign w:val="center"/>
                </w:tcPr>
                <w:p w14:paraId="5894EB00">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污染物</w:t>
                  </w:r>
                </w:p>
              </w:tc>
              <w:tc>
                <w:tcPr>
                  <w:tcW w:w="1134" w:type="dxa"/>
                  <w:vAlign w:val="center"/>
                </w:tcPr>
                <w:p w14:paraId="640839E3">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监控点</w:t>
                  </w:r>
                </w:p>
              </w:tc>
              <w:tc>
                <w:tcPr>
                  <w:tcW w:w="2693" w:type="dxa"/>
                  <w:vAlign w:val="center"/>
                </w:tcPr>
                <w:p w14:paraId="2AA19FF8">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限值</w:t>
                  </w:r>
                </w:p>
              </w:tc>
              <w:tc>
                <w:tcPr>
                  <w:tcW w:w="1948" w:type="dxa"/>
                  <w:vAlign w:val="center"/>
                </w:tcPr>
                <w:p w14:paraId="1582B328">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标准来源</w:t>
                  </w:r>
                </w:p>
              </w:tc>
            </w:tr>
            <w:tr w14:paraId="4F63EC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38" w:type="dxa"/>
                  <w:vAlign w:val="center"/>
                </w:tcPr>
                <w:p w14:paraId="2514FE65">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有组织废气</w:t>
                  </w:r>
                </w:p>
              </w:tc>
              <w:tc>
                <w:tcPr>
                  <w:tcW w:w="851" w:type="dxa"/>
                  <w:vAlign w:val="center"/>
                </w:tcPr>
                <w:p w14:paraId="317020BD">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颗粒物</w:t>
                  </w:r>
                </w:p>
              </w:tc>
              <w:tc>
                <w:tcPr>
                  <w:tcW w:w="1134" w:type="dxa"/>
                  <w:vAlign w:val="center"/>
                </w:tcPr>
                <w:p w14:paraId="35A4C768">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15m高排气筒出口</w:t>
                  </w:r>
                </w:p>
              </w:tc>
              <w:tc>
                <w:tcPr>
                  <w:tcW w:w="2693" w:type="dxa"/>
                  <w:vAlign w:val="center"/>
                </w:tcPr>
                <w:p w14:paraId="0D82A4F8">
                  <w:pPr>
                    <w:adjustRightInd w:val="0"/>
                    <w:snapToGrid w:val="0"/>
                    <w:spacing w:line="360" w:lineRule="atLeast"/>
                    <w:rPr>
                      <w:rFonts w:ascii="Times New Roman" w:hAnsi="Times New Roman" w:eastAsia="宋体" w:cs="Times New Roman"/>
                      <w:szCs w:val="21"/>
                    </w:rPr>
                  </w:pPr>
                  <w:r>
                    <w:rPr>
                      <w:rFonts w:ascii="Times New Roman" w:hAnsi="Times New Roman" w:eastAsia="宋体" w:cs="Times New Roman"/>
                      <w:szCs w:val="21"/>
                    </w:rPr>
                    <w:t>最高允许浓度120mg/m</w:t>
                  </w:r>
                  <w:r>
                    <w:rPr>
                      <w:rFonts w:ascii="Times New Roman" w:hAnsi="Times New Roman" w:eastAsia="宋体" w:cs="Times New Roman"/>
                      <w:szCs w:val="21"/>
                      <w:vertAlign w:val="superscript"/>
                    </w:rPr>
                    <w:t>3</w:t>
                  </w:r>
                  <w:r>
                    <w:rPr>
                      <w:rFonts w:ascii="Times New Roman" w:hAnsi="Times New Roman" w:eastAsia="宋体" w:cs="Times New Roman"/>
                      <w:szCs w:val="21"/>
                    </w:rPr>
                    <w:t>，最高允许速率3.5kg/h</w:t>
                  </w:r>
                </w:p>
              </w:tc>
              <w:tc>
                <w:tcPr>
                  <w:tcW w:w="1948" w:type="dxa"/>
                  <w:vMerge w:val="restart"/>
                  <w:vAlign w:val="center"/>
                </w:tcPr>
                <w:p w14:paraId="67FF7CCE">
                  <w:pPr>
                    <w:adjustRightInd w:val="0"/>
                    <w:snapToGrid w:val="0"/>
                    <w:spacing w:line="360" w:lineRule="atLeast"/>
                    <w:rPr>
                      <w:rFonts w:ascii="Times New Roman" w:hAnsi="Times New Roman" w:eastAsia="宋体" w:cs="Times New Roman"/>
                      <w:szCs w:val="21"/>
                    </w:rPr>
                  </w:pPr>
                  <w:r>
                    <w:rPr>
                      <w:rFonts w:ascii="Times New Roman" w:hAnsi="Times New Roman" w:eastAsia="宋体" w:cs="Times New Roman"/>
                      <w:szCs w:val="21"/>
                    </w:rPr>
                    <w:t>《大气污染物综合排放标准》</w:t>
                  </w:r>
                  <w:r>
                    <w:rPr>
                      <w:rFonts w:hint="eastAsia" w:ascii="Times New Roman" w:hAnsi="Times New Roman" w:eastAsia="宋体" w:cs="Times New Roman"/>
                      <w:szCs w:val="21"/>
                      <w:lang w:eastAsia="zh-CN"/>
                    </w:rPr>
                    <w:t>（</w:t>
                  </w:r>
                  <w:r>
                    <w:rPr>
                      <w:rFonts w:ascii="Times New Roman" w:hAnsi="Times New Roman" w:eastAsia="宋体" w:cs="Times New Roman"/>
                      <w:szCs w:val="21"/>
                    </w:rPr>
                    <w:t>GB16297-1996</w:t>
                  </w:r>
                  <w:r>
                    <w:rPr>
                      <w:rFonts w:hint="eastAsia" w:ascii="Times New Roman" w:hAnsi="Times New Roman" w:eastAsia="宋体" w:cs="Times New Roman"/>
                      <w:szCs w:val="21"/>
                      <w:lang w:eastAsia="zh-CN"/>
                    </w:rPr>
                    <w:t>）</w:t>
                  </w:r>
                  <w:r>
                    <w:rPr>
                      <w:rFonts w:ascii="Times New Roman" w:hAnsi="Times New Roman" w:eastAsia="宋体" w:cs="Times New Roman"/>
                      <w:szCs w:val="21"/>
                    </w:rPr>
                    <w:t xml:space="preserve"> </w:t>
                  </w:r>
                </w:p>
              </w:tc>
            </w:tr>
            <w:tr w14:paraId="570E56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38" w:type="dxa"/>
                  <w:vAlign w:val="center"/>
                </w:tcPr>
                <w:p w14:paraId="476D8E1B">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厂界无组织废气</w:t>
                  </w:r>
                </w:p>
              </w:tc>
              <w:tc>
                <w:tcPr>
                  <w:tcW w:w="851" w:type="dxa"/>
                  <w:vAlign w:val="center"/>
                </w:tcPr>
                <w:p w14:paraId="50F181DE">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颗粒物</w:t>
                  </w:r>
                </w:p>
              </w:tc>
              <w:tc>
                <w:tcPr>
                  <w:tcW w:w="3827" w:type="dxa"/>
                  <w:gridSpan w:val="2"/>
                  <w:vAlign w:val="center"/>
                </w:tcPr>
                <w:p w14:paraId="5C0FF63E">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周界外质量浓度最高点≤1.0mg/m</w:t>
                  </w:r>
                  <w:r>
                    <w:rPr>
                      <w:rFonts w:ascii="Times New Roman" w:hAnsi="Times New Roman" w:eastAsia="宋体" w:cs="Times New Roman"/>
                      <w:szCs w:val="21"/>
                      <w:vertAlign w:val="superscript"/>
                    </w:rPr>
                    <w:t>3</w:t>
                  </w:r>
                </w:p>
              </w:tc>
              <w:tc>
                <w:tcPr>
                  <w:tcW w:w="1948" w:type="dxa"/>
                  <w:vMerge w:val="continue"/>
                  <w:vAlign w:val="center"/>
                </w:tcPr>
                <w:p w14:paraId="6B668522">
                  <w:pPr>
                    <w:adjustRightInd w:val="0"/>
                    <w:snapToGrid w:val="0"/>
                    <w:spacing w:line="360" w:lineRule="atLeast"/>
                    <w:rPr>
                      <w:rFonts w:ascii="Times New Roman" w:hAnsi="Times New Roman" w:eastAsia="宋体" w:cs="Times New Roman"/>
                      <w:szCs w:val="21"/>
                    </w:rPr>
                  </w:pPr>
                </w:p>
              </w:tc>
            </w:tr>
          </w:tbl>
          <w:p w14:paraId="5C1FDEEC">
            <w:pPr>
              <w:snapToGrid w:val="0"/>
              <w:spacing w:line="480" w:lineRule="atLeast"/>
              <w:ind w:firstLine="482" w:firstLineChars="200"/>
              <w:rPr>
                <w:rFonts w:ascii="Times New Roman" w:hAnsi="Times New Roman" w:eastAsia="宋体" w:cs="Times New Roman"/>
                <w:b/>
                <w:bCs/>
                <w:sz w:val="24"/>
                <w:szCs w:val="24"/>
              </w:rPr>
            </w:pPr>
            <w:r>
              <w:rPr>
                <w:rFonts w:ascii="Times New Roman" w:hAnsi="Times New Roman" w:eastAsia="宋体" w:cs="Times New Roman"/>
                <w:b/>
                <w:bCs/>
                <w:sz w:val="24"/>
                <w:szCs w:val="24"/>
              </w:rPr>
              <w:t>3.11废水</w:t>
            </w:r>
          </w:p>
          <w:p w14:paraId="4DB7E6CA">
            <w:pPr>
              <w:adjustRightInd w:val="0"/>
              <w:spacing w:line="480" w:lineRule="atLeast"/>
              <w:ind w:firstLine="480" w:firstLineChars="200"/>
              <w:textAlignment w:val="baseline"/>
              <w:rPr>
                <w:rFonts w:ascii="Times New Roman" w:hAnsi="Times New Roman" w:eastAsia="宋体" w:cs="Times New Roman"/>
                <w:kern w:val="0"/>
                <w:sz w:val="24"/>
                <w:szCs w:val="24"/>
                <w:lang w:val="zh-CN"/>
              </w:rPr>
            </w:pPr>
            <w:r>
              <w:rPr>
                <w:rFonts w:ascii="Times New Roman" w:hAnsi="Times New Roman" w:eastAsia="宋体" w:cs="Times New Roman"/>
                <w:kern w:val="0"/>
                <w:sz w:val="24"/>
                <w:szCs w:val="24"/>
                <w:lang w:val="zh-CN"/>
              </w:rPr>
              <w:t>本项目无生产废水产生；生活污水沉淀后洒水抑尘；洗车平台废水经沉淀后循环利用，不外排。</w:t>
            </w:r>
          </w:p>
          <w:p w14:paraId="231DB22B">
            <w:pPr>
              <w:adjustRightInd w:val="0"/>
              <w:spacing w:line="480" w:lineRule="atLeast"/>
              <w:ind w:firstLine="482" w:firstLineChars="200"/>
              <w:textAlignment w:val="baseline"/>
              <w:rPr>
                <w:rFonts w:ascii="Times New Roman" w:hAnsi="Times New Roman" w:eastAsia="宋体" w:cs="Times New Roman"/>
                <w:b/>
                <w:bCs/>
                <w:sz w:val="24"/>
                <w:szCs w:val="24"/>
              </w:rPr>
            </w:pPr>
            <w:r>
              <w:rPr>
                <w:rFonts w:ascii="Times New Roman" w:hAnsi="Times New Roman" w:eastAsia="宋体" w:cs="Times New Roman"/>
                <w:b/>
                <w:bCs/>
                <w:sz w:val="24"/>
                <w:szCs w:val="24"/>
              </w:rPr>
              <w:t>3.12噪声</w:t>
            </w:r>
          </w:p>
          <w:p w14:paraId="4548ECD8">
            <w:pPr>
              <w:widowControl/>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本项目施工期噪声执行《建筑施工噪声排放标准》（GB12523-2025）噪声排放限值，详见表3.12-1；本项目运营期厂界噪声执行《工业企业厂界环境噪声排放标准》（GB12348-2008）2类标准，</w:t>
            </w:r>
            <w:r>
              <w:rPr>
                <w:rFonts w:ascii="Times New Roman" w:hAnsi="Times New Roman" w:eastAsia="宋体" w:cs="Times New Roman"/>
                <w:bCs/>
                <w:sz w:val="24"/>
                <w:szCs w:val="24"/>
              </w:rPr>
              <w:t>具体标准值</w:t>
            </w:r>
            <w:r>
              <w:rPr>
                <w:rFonts w:ascii="Times New Roman" w:hAnsi="Times New Roman" w:eastAsia="宋体" w:cs="Times New Roman"/>
                <w:sz w:val="24"/>
                <w:szCs w:val="24"/>
              </w:rPr>
              <w:t>详见表3.12-2。</w:t>
            </w:r>
          </w:p>
          <w:p w14:paraId="19B2F06A">
            <w:pPr>
              <w:widowControl/>
              <w:spacing w:line="480" w:lineRule="atLeast"/>
              <w:jc w:val="center"/>
              <w:rPr>
                <w:rFonts w:ascii="Times New Roman" w:hAnsi="Times New Roman" w:eastAsia="黑体" w:cs="Times New Roman"/>
                <w:b/>
                <w:sz w:val="24"/>
                <w:szCs w:val="24"/>
              </w:rPr>
            </w:pPr>
            <w:r>
              <w:rPr>
                <w:rFonts w:ascii="Times New Roman" w:hAnsi="Times New Roman" w:eastAsia="黑体" w:cs="Times New Roman"/>
                <w:b/>
                <w:sz w:val="24"/>
                <w:szCs w:val="24"/>
              </w:rPr>
              <w:t>表3.12-1  建设期噪声排放标准限值  单位：dB（A）</w:t>
            </w:r>
          </w:p>
          <w:tbl>
            <w:tblPr>
              <w:tblStyle w:val="84"/>
              <w:tblW w:w="76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12"/>
              <w:gridCol w:w="3812"/>
            </w:tblGrid>
            <w:tr w14:paraId="0D582F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7" w:hRule="atLeast"/>
                <w:jc w:val="center"/>
              </w:trPr>
              <w:tc>
                <w:tcPr>
                  <w:tcW w:w="7624" w:type="dxa"/>
                  <w:gridSpan w:val="2"/>
                  <w:vAlign w:val="center"/>
                </w:tcPr>
                <w:p w14:paraId="00BDD31A">
                  <w:pPr>
                    <w:widowControl/>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噪声限值</w:t>
                  </w:r>
                </w:p>
              </w:tc>
            </w:tr>
            <w:tr w14:paraId="7D17C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6" w:hRule="atLeast"/>
                <w:jc w:val="center"/>
              </w:trPr>
              <w:tc>
                <w:tcPr>
                  <w:tcW w:w="3812" w:type="dxa"/>
                  <w:vAlign w:val="center"/>
                </w:tcPr>
                <w:p w14:paraId="0B266E9B">
                  <w:pPr>
                    <w:widowControl/>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3812" w:type="dxa"/>
                  <w:vAlign w:val="center"/>
                </w:tcPr>
                <w:p w14:paraId="5C6DD882">
                  <w:pPr>
                    <w:widowControl/>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夜间</w:t>
                  </w:r>
                </w:p>
              </w:tc>
            </w:tr>
            <w:tr w14:paraId="65A51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8" w:hRule="atLeast"/>
                <w:jc w:val="center"/>
              </w:trPr>
              <w:tc>
                <w:tcPr>
                  <w:tcW w:w="3812" w:type="dxa"/>
                  <w:vAlign w:val="center"/>
                </w:tcPr>
                <w:p w14:paraId="14D98A1C">
                  <w:pPr>
                    <w:widowControl/>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70</w:t>
                  </w:r>
                </w:p>
              </w:tc>
              <w:tc>
                <w:tcPr>
                  <w:tcW w:w="3812" w:type="dxa"/>
                  <w:vAlign w:val="center"/>
                </w:tcPr>
                <w:p w14:paraId="78942039">
                  <w:pPr>
                    <w:widowControl/>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55</w:t>
                  </w:r>
                </w:p>
              </w:tc>
            </w:tr>
          </w:tbl>
          <w:p w14:paraId="08C5C880">
            <w:pPr>
              <w:widowControl/>
              <w:spacing w:line="480" w:lineRule="atLeast"/>
              <w:jc w:val="center"/>
              <w:rPr>
                <w:rFonts w:ascii="Times New Roman" w:hAnsi="Times New Roman" w:eastAsia="黑体" w:cs="Times New Roman"/>
                <w:b/>
                <w:sz w:val="24"/>
                <w:szCs w:val="24"/>
              </w:rPr>
            </w:pPr>
            <w:r>
              <w:rPr>
                <w:rFonts w:ascii="Times New Roman" w:hAnsi="Times New Roman" w:eastAsia="黑体" w:cs="Times New Roman"/>
                <w:b/>
                <w:sz w:val="24"/>
                <w:szCs w:val="24"/>
              </w:rPr>
              <w:t>表3.12-2  运营期厂界环境噪声排放标准限值  单位：dB（A）</w:t>
            </w:r>
          </w:p>
          <w:tbl>
            <w:tblPr>
              <w:tblStyle w:val="84"/>
              <w:tblW w:w="77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99" w:type="dxa"/>
                <w:bottom w:w="0" w:type="dxa"/>
                <w:right w:w="99" w:type="dxa"/>
              </w:tblCellMar>
            </w:tblPr>
            <w:tblGrid>
              <w:gridCol w:w="2268"/>
              <w:gridCol w:w="2693"/>
              <w:gridCol w:w="2815"/>
            </w:tblGrid>
            <w:tr w14:paraId="56774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172" w:hRule="atLeast"/>
                <w:jc w:val="center"/>
              </w:trPr>
              <w:tc>
                <w:tcPr>
                  <w:tcW w:w="2268" w:type="dxa"/>
                  <w:vMerge w:val="restart"/>
                  <w:vAlign w:val="center"/>
                </w:tcPr>
                <w:p w14:paraId="26A99418">
                  <w:pPr>
                    <w:widowControl/>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类别</w:t>
                  </w:r>
                </w:p>
              </w:tc>
              <w:tc>
                <w:tcPr>
                  <w:tcW w:w="5508" w:type="dxa"/>
                  <w:gridSpan w:val="2"/>
                  <w:vAlign w:val="center"/>
                </w:tcPr>
                <w:p w14:paraId="52A31C08">
                  <w:pPr>
                    <w:widowControl/>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标准值</w:t>
                  </w:r>
                </w:p>
              </w:tc>
            </w:tr>
            <w:tr w14:paraId="014FF6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208" w:hRule="atLeast"/>
                <w:jc w:val="center"/>
              </w:trPr>
              <w:tc>
                <w:tcPr>
                  <w:tcW w:w="2268" w:type="dxa"/>
                  <w:vMerge w:val="continue"/>
                  <w:vAlign w:val="bottom"/>
                </w:tcPr>
                <w:p w14:paraId="399488DB">
                  <w:pPr>
                    <w:widowControl/>
                    <w:adjustRightInd w:val="0"/>
                    <w:snapToGrid w:val="0"/>
                    <w:spacing w:line="360" w:lineRule="atLeast"/>
                    <w:jc w:val="center"/>
                    <w:rPr>
                      <w:rFonts w:ascii="Times New Roman" w:hAnsi="Times New Roman" w:eastAsia="宋体" w:cs="Times New Roman"/>
                      <w:szCs w:val="21"/>
                    </w:rPr>
                  </w:pPr>
                </w:p>
              </w:tc>
              <w:tc>
                <w:tcPr>
                  <w:tcW w:w="2693" w:type="dxa"/>
                  <w:vAlign w:val="center"/>
                </w:tcPr>
                <w:p w14:paraId="12531C9E">
                  <w:pPr>
                    <w:widowControl/>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2815" w:type="dxa"/>
                  <w:vAlign w:val="center"/>
                </w:tcPr>
                <w:p w14:paraId="197D91D2">
                  <w:pPr>
                    <w:widowControl/>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夜间</w:t>
                  </w:r>
                </w:p>
              </w:tc>
            </w:tr>
            <w:tr w14:paraId="7663CC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264" w:hRule="atLeast"/>
                <w:jc w:val="center"/>
              </w:trPr>
              <w:tc>
                <w:tcPr>
                  <w:tcW w:w="2268" w:type="dxa"/>
                  <w:vAlign w:val="center"/>
                </w:tcPr>
                <w:p w14:paraId="73B0D588">
                  <w:pPr>
                    <w:widowControl/>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2类</w:t>
                  </w:r>
                </w:p>
              </w:tc>
              <w:tc>
                <w:tcPr>
                  <w:tcW w:w="2693" w:type="dxa"/>
                  <w:vAlign w:val="center"/>
                </w:tcPr>
                <w:p w14:paraId="61FCA95B">
                  <w:pPr>
                    <w:widowControl/>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60</w:t>
                  </w:r>
                </w:p>
              </w:tc>
              <w:tc>
                <w:tcPr>
                  <w:tcW w:w="2815" w:type="dxa"/>
                  <w:vAlign w:val="center"/>
                </w:tcPr>
                <w:p w14:paraId="34FA0377">
                  <w:pPr>
                    <w:widowControl/>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50</w:t>
                  </w:r>
                </w:p>
              </w:tc>
            </w:tr>
          </w:tbl>
          <w:p w14:paraId="6DA10779">
            <w:pPr>
              <w:widowControl/>
              <w:snapToGrid w:val="0"/>
              <w:spacing w:line="480" w:lineRule="atLeast"/>
              <w:ind w:firstLine="482" w:firstLineChars="200"/>
              <w:rPr>
                <w:rFonts w:ascii="Times New Roman" w:hAnsi="Times New Roman" w:eastAsia="宋体" w:cs="Times New Roman"/>
                <w:b/>
                <w:bCs/>
                <w:sz w:val="24"/>
                <w:szCs w:val="24"/>
              </w:rPr>
            </w:pPr>
            <w:r>
              <w:rPr>
                <w:rFonts w:ascii="Times New Roman" w:hAnsi="Times New Roman" w:eastAsia="宋体" w:cs="Times New Roman"/>
                <w:b/>
                <w:bCs/>
                <w:sz w:val="24"/>
                <w:szCs w:val="24"/>
              </w:rPr>
              <w:t>3.13固体废物</w:t>
            </w:r>
          </w:p>
          <w:p w14:paraId="55A8B001">
            <w:pPr>
              <w:widowControl/>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一般工业固体废物处置应执行《一般工业固体废物贮存和填埋污染控制标准》（GB18599-2020）中的有关规定。厂区采用库房、包装工具（罐、桶、包装袋等）贮存一般工业固体废物过程的污染控制，应满足防渗漏、防雨淋、防扬尘等环境保护要求。</w:t>
            </w:r>
          </w:p>
          <w:p w14:paraId="43750ABA">
            <w:pPr>
              <w:widowControl/>
              <w:snapToGrid w:val="0"/>
              <w:spacing w:line="480" w:lineRule="atLeast"/>
              <w:ind w:firstLine="480" w:firstLineChars="200"/>
              <w:rPr>
                <w:rFonts w:ascii="Times New Roman" w:hAnsi="Times New Roman" w:eastAsia="宋体" w:cs="Times New Roman"/>
                <w:b/>
                <w:bCs/>
                <w:sz w:val="24"/>
                <w:szCs w:val="24"/>
              </w:rPr>
            </w:pPr>
            <w:r>
              <w:rPr>
                <w:rFonts w:ascii="Times New Roman" w:hAnsi="Times New Roman" w:eastAsia="宋体" w:cs="Times New Roman"/>
                <w:sz w:val="24"/>
                <w:szCs w:val="24"/>
              </w:rPr>
              <w:t>本项目运营期危险废物暂存在工业场地危废贮存库内，定期交由有资质单位处理。危险废物贮存执行《危险废物贮存污染控制标准》（GB18597-2023）。</w:t>
            </w:r>
          </w:p>
        </w:tc>
      </w:tr>
      <w:tr w14:paraId="52CA5C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800" w:type="dxa"/>
            <w:vAlign w:val="center"/>
          </w:tcPr>
          <w:p w14:paraId="5A25F6FF">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总量</w:t>
            </w:r>
          </w:p>
          <w:p w14:paraId="7D817477">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控制</w:t>
            </w:r>
          </w:p>
          <w:p w14:paraId="6A5E05A5">
            <w:pPr>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指标</w:t>
            </w:r>
          </w:p>
        </w:tc>
        <w:tc>
          <w:tcPr>
            <w:tcW w:w="8190" w:type="dxa"/>
            <w:vAlign w:val="center"/>
          </w:tcPr>
          <w:p w14:paraId="340B7411">
            <w:pPr>
              <w:widowControl/>
              <w:autoSpaceDE w:val="0"/>
              <w:autoSpaceDN w:val="0"/>
              <w:adjustRightInd w:val="0"/>
              <w:spacing w:line="520" w:lineRule="atLeast"/>
              <w:ind w:firstLine="424" w:firstLineChars="177"/>
              <w:rPr>
                <w:rFonts w:ascii="Times New Roman" w:hAnsi="Times New Roman" w:eastAsia="宋体" w:cs="Times New Roman"/>
                <w:bCs/>
                <w:sz w:val="24"/>
                <w:szCs w:val="24"/>
              </w:rPr>
            </w:pPr>
            <w:r>
              <w:rPr>
                <w:rFonts w:ascii="Times New Roman" w:hAnsi="Times New Roman" w:eastAsia="宋体" w:cs="Times New Roman"/>
                <w:bCs/>
                <w:sz w:val="24"/>
                <w:szCs w:val="24"/>
              </w:rPr>
              <w:t>根据山西省生态环境厅关于印发《建设项目主要污染物排放总量指标核定办法》的通知（晋环规</w:t>
            </w:r>
            <w:r>
              <w:rPr>
                <w:rFonts w:hint="eastAsia" w:ascii="Times New Roman" w:hAnsi="Times New Roman" w:eastAsia="宋体" w:cs="Times New Roman"/>
                <w:bCs/>
                <w:sz w:val="24"/>
                <w:szCs w:val="24"/>
                <w:lang w:eastAsia="zh-CN"/>
              </w:rPr>
              <w:t>〔2023〕1号</w:t>
            </w:r>
            <w:r>
              <w:rPr>
                <w:rFonts w:ascii="Times New Roman" w:hAnsi="Times New Roman" w:eastAsia="宋体" w:cs="Times New Roman"/>
                <w:bCs/>
                <w:sz w:val="24"/>
                <w:szCs w:val="24"/>
              </w:rPr>
              <w:t>）的规定，对建设项目实行污染物总量控制，总量控制因子为氮氧化物、二氧化硫、颗粒物、挥发性有机物、化学需氧量、氨氮。纳入固定污染源排污许可分类管理名录行业范围的建设项目在环境影响评价文件审批前，建设单位需按本办法规定取得主要污染物排放总量指标。</w:t>
            </w:r>
          </w:p>
          <w:p w14:paraId="367083F2">
            <w:pPr>
              <w:widowControl/>
              <w:autoSpaceDE w:val="0"/>
              <w:autoSpaceDN w:val="0"/>
              <w:adjustRightInd w:val="0"/>
              <w:spacing w:line="520" w:lineRule="atLeast"/>
              <w:ind w:firstLine="424" w:firstLineChars="177"/>
              <w:rPr>
                <w:rFonts w:ascii="Times New Roman" w:hAnsi="Times New Roman" w:eastAsia="宋体" w:cs="Times New Roman"/>
                <w:bCs/>
                <w:sz w:val="24"/>
                <w:szCs w:val="24"/>
              </w:rPr>
            </w:pPr>
            <w:r>
              <w:rPr>
                <w:rFonts w:ascii="Times New Roman" w:hAnsi="Times New Roman" w:eastAsia="宋体" w:cs="Times New Roman"/>
                <w:bCs/>
                <w:sz w:val="24"/>
                <w:szCs w:val="24"/>
              </w:rPr>
              <w:t>废气二氧化硫、氮氧化物、颗粒物排放量分别不大于3吨/年，挥发性有机物排放量不大于0.3吨/年；废水化学需氧量排放量不大于1吨/年和氨氮排放量不大于0.5吨/年的建设项目，主要污染物排放总量指标可直接予以核定，不需进行主要污染物总量置换。</w:t>
            </w:r>
          </w:p>
          <w:p w14:paraId="4985C826">
            <w:pPr>
              <w:widowControl/>
              <w:snapToGrid w:val="0"/>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bCs/>
                <w:sz w:val="24"/>
                <w:szCs w:val="24"/>
              </w:rPr>
              <w:t>结合本项目的排污特征，</w:t>
            </w:r>
            <w:bookmarkStart w:id="46" w:name="_Hlk208493175"/>
            <w:r>
              <w:rPr>
                <w:rFonts w:ascii="Times New Roman" w:hAnsi="Times New Roman" w:eastAsia="宋体" w:cs="Times New Roman"/>
                <w:bCs/>
                <w:sz w:val="24"/>
                <w:szCs w:val="24"/>
              </w:rPr>
              <w:t>确定本项目的大气污染物总量控制因子为颗粒物，</w:t>
            </w:r>
            <w:r>
              <w:rPr>
                <w:rFonts w:ascii="Times New Roman" w:hAnsi="Times New Roman" w:eastAsia="宋体" w:cs="Times New Roman"/>
                <w:sz w:val="24"/>
                <w:szCs w:val="24"/>
              </w:rPr>
              <w:t>颗粒物为</w:t>
            </w:r>
            <w:r>
              <w:rPr>
                <w:rFonts w:hint="eastAsia" w:ascii="Times New Roman" w:hAnsi="Times New Roman" w:eastAsia="宋体" w:cs="Times New Roman"/>
                <w:sz w:val="24"/>
                <w:szCs w:val="24"/>
              </w:rPr>
              <w:t>1.24</w:t>
            </w:r>
            <w:r>
              <w:rPr>
                <w:rFonts w:ascii="Times New Roman" w:hAnsi="Times New Roman" w:eastAsia="宋体" w:cs="Times New Roman"/>
                <w:sz w:val="24"/>
                <w:szCs w:val="24"/>
              </w:rPr>
              <w:t>0t/a。</w:t>
            </w:r>
            <w:bookmarkEnd w:id="46"/>
          </w:p>
          <w:p w14:paraId="1582B79A">
            <w:pPr>
              <w:widowControl/>
              <w:snapToGrid w:val="0"/>
              <w:spacing w:line="480" w:lineRule="atLeast"/>
              <w:ind w:firstLine="480" w:firstLineChars="200"/>
              <w:rPr>
                <w:rFonts w:ascii="Times New Roman" w:hAnsi="Times New Roman" w:eastAsia="宋体" w:cs="Times New Roman"/>
                <w:b/>
                <w:bCs/>
                <w:sz w:val="24"/>
                <w:szCs w:val="24"/>
              </w:rPr>
            </w:pPr>
            <w:r>
              <w:rPr>
                <w:rFonts w:ascii="Times New Roman" w:hAnsi="Times New Roman" w:eastAsia="宋体" w:cs="Times New Roman"/>
                <w:sz w:val="24"/>
                <w:szCs w:val="24"/>
              </w:rPr>
              <w:t>阳泉市生态环境局</w:t>
            </w:r>
            <w:r>
              <w:rPr>
                <w:rFonts w:hint="eastAsia" w:ascii="Times New Roman" w:hAnsi="Times New Roman" w:eastAsia="宋体" w:cs="Times New Roman"/>
                <w:sz w:val="24"/>
                <w:szCs w:val="24"/>
              </w:rPr>
              <w:t>盂县</w:t>
            </w:r>
            <w:r>
              <w:rPr>
                <w:rFonts w:ascii="Times New Roman" w:hAnsi="Times New Roman" w:eastAsia="宋体" w:cs="Times New Roman"/>
                <w:sz w:val="24"/>
                <w:szCs w:val="24"/>
              </w:rPr>
              <w:t>分局于2026年</w:t>
            </w:r>
            <w:r>
              <w:rPr>
                <w:rFonts w:hint="eastAsia" w:ascii="Times New Roman" w:hAnsi="Times New Roman" w:eastAsia="宋体" w:cs="Times New Roman"/>
                <w:sz w:val="24"/>
                <w:szCs w:val="24"/>
              </w:rPr>
              <w:t>7</w:t>
            </w:r>
            <w:r>
              <w:rPr>
                <w:rFonts w:ascii="Times New Roman" w:hAnsi="Times New Roman" w:eastAsia="宋体" w:cs="Times New Roman"/>
                <w:sz w:val="24"/>
                <w:szCs w:val="24"/>
              </w:rPr>
              <w:t>月</w:t>
            </w:r>
            <w:r>
              <w:rPr>
                <w:rFonts w:hint="eastAsia" w:ascii="Times New Roman" w:hAnsi="Times New Roman" w:eastAsia="宋体" w:cs="Times New Roman"/>
                <w:sz w:val="24"/>
                <w:szCs w:val="24"/>
              </w:rPr>
              <w:t>30</w:t>
            </w:r>
            <w:r>
              <w:rPr>
                <w:rFonts w:ascii="Times New Roman" w:hAnsi="Times New Roman" w:eastAsia="宋体" w:cs="Times New Roman"/>
                <w:sz w:val="24"/>
                <w:szCs w:val="24"/>
              </w:rPr>
              <w:t>日以阳环</w:t>
            </w:r>
            <w:r>
              <w:rPr>
                <w:rFonts w:hint="eastAsia" w:ascii="Times New Roman" w:hAnsi="Times New Roman" w:eastAsia="宋体" w:cs="Times New Roman"/>
                <w:sz w:val="24"/>
                <w:szCs w:val="24"/>
              </w:rPr>
              <w:t>盂</w:t>
            </w:r>
            <w:r>
              <w:rPr>
                <w:rFonts w:ascii="Times New Roman" w:hAnsi="Times New Roman" w:eastAsia="宋体" w:cs="Times New Roman"/>
                <w:sz w:val="24"/>
                <w:szCs w:val="24"/>
              </w:rPr>
              <w:t>函〔2026〕</w:t>
            </w:r>
            <w:r>
              <w:rPr>
                <w:rFonts w:hint="eastAsia" w:ascii="Times New Roman" w:hAnsi="Times New Roman" w:eastAsia="宋体" w:cs="Times New Roman"/>
                <w:sz w:val="24"/>
                <w:szCs w:val="24"/>
              </w:rPr>
              <w:t>44</w:t>
            </w:r>
            <w:r>
              <w:rPr>
                <w:rFonts w:ascii="Times New Roman" w:hAnsi="Times New Roman" w:eastAsia="宋体" w:cs="Times New Roman"/>
                <w:sz w:val="24"/>
                <w:szCs w:val="24"/>
              </w:rPr>
              <w:t>号《阳泉市生态环境局</w:t>
            </w:r>
            <w:r>
              <w:rPr>
                <w:rFonts w:hint="eastAsia" w:ascii="Times New Roman" w:hAnsi="Times New Roman" w:eastAsia="宋体" w:cs="Times New Roman"/>
                <w:sz w:val="24"/>
                <w:szCs w:val="24"/>
              </w:rPr>
              <w:t>盂县</w:t>
            </w:r>
            <w:r>
              <w:rPr>
                <w:rFonts w:ascii="Times New Roman" w:hAnsi="Times New Roman" w:eastAsia="宋体" w:cs="Times New Roman"/>
                <w:sz w:val="24"/>
                <w:szCs w:val="24"/>
              </w:rPr>
              <w:t>分局关于山西博敖耐火材料有限公司年产30000吨非金属制品项目污染物排放总量控制指标的</w:t>
            </w:r>
            <w:r>
              <w:rPr>
                <w:rFonts w:hint="eastAsia" w:ascii="Times New Roman" w:hAnsi="Times New Roman" w:eastAsia="宋体" w:cs="Times New Roman"/>
                <w:sz w:val="24"/>
                <w:szCs w:val="24"/>
              </w:rPr>
              <w:t>核定意见</w:t>
            </w:r>
            <w:r>
              <w:rPr>
                <w:rFonts w:ascii="Times New Roman" w:hAnsi="Times New Roman" w:eastAsia="宋体" w:cs="Times New Roman"/>
                <w:sz w:val="24"/>
                <w:szCs w:val="24"/>
              </w:rPr>
              <w:t>》，核定</w:t>
            </w:r>
            <w:r>
              <w:rPr>
                <w:rFonts w:hint="eastAsia" w:ascii="Times New Roman" w:hAnsi="Times New Roman" w:eastAsia="宋体" w:cs="Times New Roman"/>
                <w:sz w:val="24"/>
                <w:szCs w:val="24"/>
              </w:rPr>
              <w:t>主要污染物</w:t>
            </w:r>
            <w:r>
              <w:rPr>
                <w:rFonts w:ascii="Times New Roman" w:hAnsi="Times New Roman" w:eastAsia="宋体" w:cs="Times New Roman"/>
                <w:sz w:val="24"/>
                <w:szCs w:val="24"/>
              </w:rPr>
              <w:t>排放总量</w:t>
            </w:r>
            <w:r>
              <w:rPr>
                <w:rFonts w:hint="eastAsia" w:ascii="Times New Roman" w:hAnsi="Times New Roman" w:eastAsia="宋体" w:cs="Times New Roman"/>
                <w:sz w:val="24"/>
                <w:szCs w:val="24"/>
              </w:rPr>
              <w:t>控制</w:t>
            </w:r>
            <w:r>
              <w:rPr>
                <w:rFonts w:ascii="Times New Roman" w:hAnsi="Times New Roman" w:eastAsia="宋体" w:cs="Times New Roman"/>
                <w:sz w:val="24"/>
                <w:szCs w:val="24"/>
              </w:rPr>
              <w:t>指标为</w:t>
            </w:r>
            <w:r>
              <w:rPr>
                <w:rFonts w:hint="eastAsia" w:ascii="Times New Roman" w:hAnsi="Times New Roman" w:eastAsia="宋体" w:cs="Times New Roman"/>
                <w:sz w:val="24"/>
                <w:szCs w:val="24"/>
              </w:rPr>
              <w:t>：</w:t>
            </w:r>
            <w:r>
              <w:rPr>
                <w:rFonts w:ascii="Times New Roman" w:hAnsi="Times New Roman" w:eastAsia="宋体" w:cs="Times New Roman"/>
                <w:sz w:val="24"/>
                <w:szCs w:val="24"/>
              </w:rPr>
              <w:t>颗粒物</w:t>
            </w:r>
            <w:r>
              <w:rPr>
                <w:rFonts w:hint="eastAsia" w:ascii="Times New Roman" w:hAnsi="Times New Roman" w:eastAsia="宋体" w:cs="Times New Roman"/>
                <w:sz w:val="24"/>
                <w:szCs w:val="24"/>
              </w:rPr>
              <w:t>1.240</w:t>
            </w:r>
            <w:r>
              <w:rPr>
                <w:rFonts w:ascii="Times New Roman" w:hAnsi="Times New Roman" w:eastAsia="宋体" w:cs="Times New Roman"/>
                <w:sz w:val="24"/>
                <w:szCs w:val="24"/>
              </w:rPr>
              <w:t>t/a</w:t>
            </w:r>
            <w:r>
              <w:rPr>
                <w:rFonts w:hint="eastAsia" w:ascii="Times New Roman" w:hAnsi="Times New Roman" w:eastAsia="宋体" w:cs="Times New Roman"/>
                <w:sz w:val="24"/>
                <w:szCs w:val="24"/>
              </w:rPr>
              <w:t>。</w:t>
            </w:r>
          </w:p>
        </w:tc>
      </w:tr>
    </w:tbl>
    <w:p w14:paraId="3859AD41">
      <w:pPr>
        <w:widowControl/>
        <w:spacing w:before="100" w:beforeAutospacing="1" w:after="100" w:afterAutospacing="1"/>
        <w:jc w:val="center"/>
        <w:outlineLvl w:val="0"/>
        <w:rPr>
          <w:rFonts w:ascii="Times New Roman" w:hAnsi="Times New Roman" w:eastAsia="黑体" w:cs="Times New Roman"/>
          <w:snapToGrid w:val="0"/>
          <w:kern w:val="0"/>
          <w:sz w:val="30"/>
          <w:szCs w:val="30"/>
        </w:rPr>
        <w:sectPr>
          <w:pgSz w:w="11907" w:h="16840"/>
          <w:pgMar w:top="1701" w:right="1531" w:bottom="2127" w:left="1531" w:header="851" w:footer="851" w:gutter="0"/>
          <w:cols w:space="720" w:num="1"/>
          <w:docGrid w:linePitch="312" w:charSpace="0"/>
        </w:sectPr>
      </w:pPr>
    </w:p>
    <w:p w14:paraId="63587313">
      <w:pPr>
        <w:widowControl/>
        <w:spacing w:before="100" w:beforeAutospacing="1" w:after="100" w:afterAutospacing="1"/>
        <w:jc w:val="center"/>
        <w:outlineLvl w:val="0"/>
        <w:rPr>
          <w:rFonts w:ascii="Times New Roman" w:hAnsi="Times New Roman" w:eastAsia="黑体" w:cs="Times New Roman"/>
          <w:snapToGrid w:val="0"/>
          <w:kern w:val="0"/>
          <w:sz w:val="30"/>
          <w:szCs w:val="30"/>
        </w:rPr>
      </w:pPr>
      <w:r>
        <w:rPr>
          <w:rFonts w:ascii="Times New Roman" w:hAnsi="Times New Roman" w:eastAsia="黑体" w:cs="Times New Roman"/>
          <w:snapToGrid w:val="0"/>
          <w:kern w:val="0"/>
          <w:sz w:val="30"/>
          <w:szCs w:val="30"/>
        </w:rPr>
        <w:t>四、主要环境影响和保护措施</w:t>
      </w:r>
    </w:p>
    <w:tbl>
      <w:tblPr>
        <w:tblStyle w:val="8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6D4F5C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746" w:type="dxa"/>
            <w:tcMar>
              <w:left w:w="28" w:type="dxa"/>
              <w:right w:w="28" w:type="dxa"/>
            </w:tcMar>
            <w:vAlign w:val="center"/>
          </w:tcPr>
          <w:p w14:paraId="53437F49">
            <w:pPr>
              <w:widowControl/>
              <w:adjustRightInd w:val="0"/>
              <w:snapToGrid w:val="0"/>
              <w:jc w:val="center"/>
              <w:rPr>
                <w:rFonts w:ascii="Times New Roman" w:hAnsi="Times New Roman" w:eastAsia="宋体" w:cs="Times New Roman"/>
                <w:bCs/>
                <w:szCs w:val="21"/>
              </w:rPr>
            </w:pPr>
            <w:bookmarkStart w:id="47" w:name="_Hlk61514618"/>
            <w:r>
              <w:rPr>
                <w:rFonts w:ascii="Times New Roman" w:hAnsi="Times New Roman" w:eastAsia="宋体" w:cs="Times New Roman"/>
                <w:szCs w:val="21"/>
              </w:rPr>
              <w:t>施工期环境保护措施</w:t>
            </w:r>
          </w:p>
        </w:tc>
        <w:tc>
          <w:tcPr>
            <w:tcW w:w="8162" w:type="dxa"/>
            <w:vAlign w:val="center"/>
          </w:tcPr>
          <w:p w14:paraId="5F76F620">
            <w:pPr>
              <w:adjustRightInd w:val="0"/>
              <w:snapToGrid w:val="0"/>
              <w:spacing w:line="480" w:lineRule="atLeast"/>
              <w:ind w:firstLine="480" w:firstLineChars="200"/>
              <w:rPr>
                <w:rFonts w:ascii="Times New Roman" w:hAnsi="Times New Roman" w:eastAsia="宋体" w:cs="Times New Roman"/>
                <w:bCs/>
                <w:kern w:val="44"/>
                <w:sz w:val="24"/>
                <w:szCs w:val="24"/>
                <w:lang w:val="zh-CN"/>
              </w:rPr>
            </w:pPr>
            <w:r>
              <w:rPr>
                <w:rFonts w:ascii="Times New Roman" w:hAnsi="Times New Roman" w:eastAsia="宋体" w:cs="Times New Roman"/>
                <w:bCs/>
                <w:kern w:val="44"/>
                <w:sz w:val="24"/>
                <w:szCs w:val="24"/>
                <w:lang w:val="zh-CN"/>
              </w:rPr>
              <w:t>本项目为新建项目，建设生产车间、原料库、成品库、危废贮存库，洗车平台、雨水收集池等，施工期主要环保措施如下：</w:t>
            </w:r>
          </w:p>
          <w:p w14:paraId="71CD04F6">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4.1 环境空气污染防治措施</w:t>
            </w:r>
          </w:p>
          <w:p w14:paraId="61443B50">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根据《山西省深入推进扬尘污染防治工作方案》中关于加强施工扬尘管控要求，建设单位应当在施工工地公示扬尘污染防治措施、负责人、扬尘监督管理主管部门等信息，确保做到工地周边围挡、物料堆放覆盖、土方开挖湿法作业、路面硬化、出入车辆清洗、渣土车辆密闭运输“六个百分之百”，推行“阳光施工”“阳光运输”。</w:t>
            </w:r>
          </w:p>
          <w:p w14:paraId="11A46646">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评价根据防治要求，针对项目施工扬尘采取了以下防治措施：</w:t>
            </w:r>
          </w:p>
          <w:p w14:paraId="6AF448B8">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（1）设置施工标志牌并标明当地生态环境保护主管部门的污染举报电话。</w:t>
            </w:r>
          </w:p>
          <w:p w14:paraId="3896AB03">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（2）施工工地按“六个百分百”的要求进行施工，即施工工地周边100%围挡、物料堆放100%覆盖、出入车辆100%冲洗、施工现场地面100%硬化、土方开挖100%湿法作业、渣土车辆100%密闭运输。</w:t>
            </w:r>
          </w:p>
          <w:p w14:paraId="072B68C9">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（3）对施工场地内运输通道及时清扫，减少汽车行驶扬尘；运输车辆进入施工现场应低速行驶，减少产尘量。</w:t>
            </w:r>
          </w:p>
          <w:p w14:paraId="275FA091">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（4）合理布局施工场地：施工应根据当地风向、风速变化规律，合理布置施工场地。</w:t>
            </w:r>
          </w:p>
          <w:p w14:paraId="1A9FA156">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（5）施工使用的水泥、石灰、砂石、铺装材料等易产生扬尘的建筑材料，采用密闭存储的方式。</w:t>
            </w:r>
          </w:p>
          <w:p w14:paraId="78FD1EBB">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（6）对施工道路定时洒水抑尘。</w:t>
            </w:r>
          </w:p>
          <w:p w14:paraId="2190D882">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（7）采用新能源汽车或者达到国六排放标准的汽车运输，并定期检修维护。</w:t>
            </w:r>
          </w:p>
          <w:p w14:paraId="4CCEAE58">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4.2 水环境污染防治措施</w:t>
            </w:r>
          </w:p>
          <w:p w14:paraId="30034BDF">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项目建设期生产废水（建材喷洒水等）对环境的影响较小，对</w:t>
            </w:r>
            <w:r>
              <w:rPr>
                <w:rFonts w:hint="eastAsia" w:ascii="Times New Roman" w:hAnsi="Times New Roman" w:eastAsia="宋体" w:cs="Times New Roman"/>
                <w:bCs/>
                <w:kern w:val="44"/>
                <w:sz w:val="24"/>
                <w:szCs w:val="24"/>
                <w:lang w:eastAsia="zh-CN"/>
              </w:rPr>
              <w:t>环境影响</w:t>
            </w:r>
            <w:r>
              <w:rPr>
                <w:rFonts w:ascii="Times New Roman" w:hAnsi="Times New Roman" w:eastAsia="宋体" w:cs="Times New Roman"/>
                <w:bCs/>
                <w:kern w:val="44"/>
                <w:sz w:val="24"/>
                <w:szCs w:val="24"/>
              </w:rPr>
              <w:t>主要为施工人员生活污水，主要措施为：</w:t>
            </w:r>
          </w:p>
          <w:p w14:paraId="0982850E">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（1）</w:t>
            </w:r>
            <w:bookmarkStart w:id="48" w:name="_Hlk208358727"/>
            <w:r>
              <w:rPr>
                <w:rFonts w:ascii="Times New Roman" w:hAnsi="Times New Roman" w:eastAsia="宋体" w:cs="Times New Roman"/>
                <w:bCs/>
                <w:kern w:val="44"/>
                <w:sz w:val="24"/>
                <w:szCs w:val="24"/>
              </w:rPr>
              <w:t>施工场区生活污水排入化粪池，定期清掏用于农田施肥；</w:t>
            </w:r>
            <w:bookmarkEnd w:id="48"/>
          </w:p>
          <w:p w14:paraId="6F3711CC">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（2）施工现场设置集水沉淀池，设备冲洗废水经沉淀池收集、沉淀后用于施工现场洒水抑尘。</w:t>
            </w:r>
          </w:p>
          <w:p w14:paraId="2EB2A34A">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4.3 声环境污染防治措施</w:t>
            </w:r>
          </w:p>
          <w:p w14:paraId="162F222E">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1）降低设备声压等级，施工单位应尽量选用低噪声设备，如以液压机械代替燃油机械；对动力机械设备应进行定期维修、养护，维修不良的设备常因松动部件的振动和消声器的损坏而增加其工作声压级；闲置不用的设备应立即关闭等。</w:t>
            </w:r>
          </w:p>
          <w:p w14:paraId="293EFF73">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（2）对使用产噪声级超过80dB（A）以上的施工设备与机械时，应尽可能</w:t>
            </w:r>
            <w:r>
              <w:rPr>
                <w:rFonts w:hint="eastAsia" w:ascii="Times New Roman" w:hAnsi="Times New Roman" w:eastAsia="宋体" w:cs="Times New Roman"/>
                <w:bCs/>
                <w:kern w:val="44"/>
                <w:sz w:val="24"/>
                <w:szCs w:val="24"/>
                <w:lang w:eastAsia="zh-CN"/>
              </w:rPr>
              <w:t>地</w:t>
            </w:r>
            <w:r>
              <w:rPr>
                <w:rFonts w:ascii="Times New Roman" w:hAnsi="Times New Roman" w:eastAsia="宋体" w:cs="Times New Roman"/>
                <w:bCs/>
                <w:kern w:val="44"/>
                <w:sz w:val="24"/>
                <w:szCs w:val="24"/>
              </w:rPr>
              <w:t>将其置于相应的厂库内，隔断其噪声传播。</w:t>
            </w:r>
          </w:p>
          <w:p w14:paraId="70DAB637">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（3）夜间（22:00</w:t>
            </w:r>
            <w:r>
              <w:rPr>
                <w:rFonts w:hint="eastAsia" w:ascii="Times New Roman" w:hAnsi="Times New Roman" w:eastAsia="宋体" w:cs="Times New Roman"/>
                <w:bCs/>
                <w:kern w:val="44"/>
                <w:sz w:val="24"/>
                <w:szCs w:val="24"/>
                <w:lang w:eastAsia="zh-CN"/>
              </w:rPr>
              <w:t>～</w:t>
            </w:r>
            <w:r>
              <w:rPr>
                <w:rFonts w:ascii="Times New Roman" w:hAnsi="Times New Roman" w:eastAsia="宋体" w:cs="Times New Roman"/>
                <w:bCs/>
                <w:kern w:val="44"/>
                <w:sz w:val="24"/>
                <w:szCs w:val="24"/>
              </w:rPr>
              <w:t>次日6:00）停止施工，如果有特殊情况一定要夜间施工，应对施工机械采取降噪措施，在工地周围设置临时声障设施，并向生态主管部门提出申请，经批准后才可以施工；</w:t>
            </w:r>
          </w:p>
          <w:p w14:paraId="118D5B36">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（4）施工单位应文明施工，对运输到施工现场的材料、设备要轻装轻卸，避免突发性噪声的产生。施工现场合理布局，将施工阶段的噪声影响减至最小，并避免在同一区段安排大量强噪声设备同时施工。</w:t>
            </w:r>
          </w:p>
          <w:p w14:paraId="76F0EA93">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4.4 固体废物处置措施</w:t>
            </w:r>
          </w:p>
          <w:p w14:paraId="1363FFF1">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施工期产生的固体废物主要为建筑垃圾和生活垃圾，无弃土。</w:t>
            </w:r>
          </w:p>
          <w:p w14:paraId="7E5E81CF">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建筑垃圾主要是废钢材、木材等，建设单位对建筑垃圾进行了分类处置，对钢板、木材等</w:t>
            </w:r>
            <w:r>
              <w:rPr>
                <w:rFonts w:hint="eastAsia" w:ascii="Times New Roman" w:hAnsi="Times New Roman" w:eastAsia="宋体" w:cs="Times New Roman"/>
                <w:bCs/>
                <w:kern w:val="44"/>
                <w:sz w:val="24"/>
                <w:szCs w:val="24"/>
                <w:lang w:eastAsia="zh-CN"/>
              </w:rPr>
              <w:t>下脚料</w:t>
            </w:r>
            <w:r>
              <w:rPr>
                <w:rFonts w:ascii="Times New Roman" w:hAnsi="Times New Roman" w:eastAsia="宋体" w:cs="Times New Roman"/>
                <w:bCs/>
                <w:kern w:val="44"/>
                <w:sz w:val="24"/>
                <w:szCs w:val="24"/>
              </w:rPr>
              <w:t>进行分类回收利用。生活垃圾主要为施工人员办公产生的生活垃圾，经收集后由当地环卫部门统一处置。</w:t>
            </w:r>
          </w:p>
          <w:p w14:paraId="0AA6EA6C">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4.5 生态保护措施</w:t>
            </w:r>
          </w:p>
          <w:p w14:paraId="3DFB60D5">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本项目占地性质为工矿用地，</w:t>
            </w:r>
            <w:r>
              <w:rPr>
                <w:rFonts w:hint="eastAsia" w:ascii="Times New Roman" w:hAnsi="Times New Roman" w:eastAsia="宋体" w:cs="Times New Roman"/>
                <w:bCs/>
                <w:kern w:val="44"/>
                <w:sz w:val="24"/>
                <w:szCs w:val="24"/>
                <w:lang w:eastAsia="zh-CN"/>
              </w:rPr>
              <w:t>场地</w:t>
            </w:r>
            <w:r>
              <w:rPr>
                <w:rFonts w:ascii="Times New Roman" w:hAnsi="Times New Roman" w:eastAsia="宋体" w:cs="Times New Roman"/>
                <w:bCs/>
                <w:kern w:val="44"/>
                <w:sz w:val="24"/>
                <w:szCs w:val="24"/>
              </w:rPr>
              <w:t>路面需进行硬化处理，道路两侧栽种植物，这些措施可补偿工程建设中损失的自然植被面积，增加了场区内的植被，可对改善区域生态环境起到促进作用。</w:t>
            </w:r>
          </w:p>
          <w:p w14:paraId="407BED67">
            <w:pPr>
              <w:adjustRightInd w:val="0"/>
              <w:snapToGrid w:val="0"/>
              <w:spacing w:line="480" w:lineRule="atLeast"/>
              <w:ind w:firstLine="380" w:firstLineChars="200"/>
              <w:rPr>
                <w:rFonts w:ascii="Times New Roman" w:hAnsi="Times New Roman" w:eastAsia="宋体" w:cs="Times New Roman"/>
                <w:bCs/>
                <w:spacing w:val="-10"/>
                <w:szCs w:val="21"/>
              </w:rPr>
            </w:pPr>
          </w:p>
        </w:tc>
      </w:tr>
      <w:tr w14:paraId="466BF8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46" w:type="dxa"/>
            <w:tcMar>
              <w:left w:w="28" w:type="dxa"/>
              <w:right w:w="28" w:type="dxa"/>
            </w:tcMar>
            <w:vAlign w:val="center"/>
          </w:tcPr>
          <w:p w14:paraId="18A77918">
            <w:pPr>
              <w:adjustRightInd w:val="0"/>
              <w:snapToGrid w:val="0"/>
              <w:jc w:val="center"/>
              <w:rPr>
                <w:rFonts w:ascii="Times New Roman" w:hAnsi="Times New Roman" w:eastAsia="宋体" w:cs="Times New Roman"/>
                <w:bCs/>
                <w:szCs w:val="21"/>
              </w:rPr>
            </w:pPr>
            <w:r>
              <w:rPr>
                <w:rFonts w:ascii="Times New Roman" w:hAnsi="Times New Roman" w:eastAsia="宋体" w:cs="Times New Roman"/>
                <w:bCs/>
                <w:szCs w:val="21"/>
              </w:rPr>
              <w:t>运营</w:t>
            </w:r>
          </w:p>
          <w:p w14:paraId="6BDD3AC0">
            <w:pPr>
              <w:adjustRightInd w:val="0"/>
              <w:snapToGrid w:val="0"/>
              <w:jc w:val="center"/>
              <w:rPr>
                <w:rFonts w:ascii="Times New Roman" w:hAnsi="Times New Roman" w:eastAsia="宋体" w:cs="Times New Roman"/>
                <w:bCs/>
                <w:szCs w:val="21"/>
              </w:rPr>
            </w:pPr>
            <w:r>
              <w:rPr>
                <w:rFonts w:ascii="Times New Roman" w:hAnsi="Times New Roman" w:eastAsia="宋体" w:cs="Times New Roman"/>
                <w:bCs/>
                <w:szCs w:val="21"/>
              </w:rPr>
              <w:t>期环</w:t>
            </w:r>
          </w:p>
          <w:p w14:paraId="2123B7F6">
            <w:pPr>
              <w:adjustRightInd w:val="0"/>
              <w:snapToGrid w:val="0"/>
              <w:jc w:val="center"/>
              <w:rPr>
                <w:rFonts w:ascii="Times New Roman" w:hAnsi="Times New Roman" w:eastAsia="宋体" w:cs="Times New Roman"/>
                <w:bCs/>
                <w:szCs w:val="21"/>
              </w:rPr>
            </w:pPr>
            <w:r>
              <w:rPr>
                <w:rFonts w:ascii="Times New Roman" w:hAnsi="Times New Roman" w:eastAsia="宋体" w:cs="Times New Roman"/>
                <w:bCs/>
                <w:szCs w:val="21"/>
              </w:rPr>
              <w:t>境影</w:t>
            </w:r>
          </w:p>
          <w:p w14:paraId="72551488">
            <w:pPr>
              <w:adjustRightInd w:val="0"/>
              <w:snapToGrid w:val="0"/>
              <w:jc w:val="center"/>
              <w:rPr>
                <w:rFonts w:ascii="Times New Roman" w:hAnsi="Times New Roman" w:eastAsia="宋体" w:cs="Times New Roman"/>
                <w:bCs/>
                <w:szCs w:val="21"/>
              </w:rPr>
            </w:pPr>
            <w:r>
              <w:rPr>
                <w:rFonts w:ascii="Times New Roman" w:hAnsi="Times New Roman" w:eastAsia="宋体" w:cs="Times New Roman"/>
                <w:bCs/>
                <w:szCs w:val="21"/>
              </w:rPr>
              <w:t>响和</w:t>
            </w:r>
          </w:p>
          <w:p w14:paraId="4501A024">
            <w:pPr>
              <w:adjustRightInd w:val="0"/>
              <w:snapToGrid w:val="0"/>
              <w:jc w:val="center"/>
              <w:rPr>
                <w:rFonts w:ascii="Times New Roman" w:hAnsi="Times New Roman" w:eastAsia="宋体" w:cs="Times New Roman"/>
                <w:bCs/>
                <w:szCs w:val="21"/>
              </w:rPr>
            </w:pPr>
            <w:r>
              <w:rPr>
                <w:rFonts w:ascii="Times New Roman" w:hAnsi="Times New Roman" w:eastAsia="宋体" w:cs="Times New Roman"/>
                <w:bCs/>
                <w:szCs w:val="21"/>
              </w:rPr>
              <w:t>保护</w:t>
            </w:r>
          </w:p>
          <w:p w14:paraId="6A694CEF">
            <w:pPr>
              <w:adjustRightInd w:val="0"/>
              <w:snapToGrid w:val="0"/>
              <w:jc w:val="center"/>
              <w:rPr>
                <w:rFonts w:ascii="Times New Roman" w:hAnsi="Times New Roman" w:eastAsia="宋体" w:cs="Times New Roman"/>
                <w:bCs/>
                <w:szCs w:val="21"/>
              </w:rPr>
            </w:pPr>
            <w:r>
              <w:rPr>
                <w:rFonts w:ascii="Times New Roman" w:hAnsi="Times New Roman" w:eastAsia="宋体" w:cs="Times New Roman"/>
                <w:bCs/>
                <w:szCs w:val="21"/>
              </w:rPr>
              <w:t>措施</w:t>
            </w:r>
          </w:p>
        </w:tc>
        <w:tc>
          <w:tcPr>
            <w:tcW w:w="8162" w:type="dxa"/>
            <w:vAlign w:val="center"/>
          </w:tcPr>
          <w:p w14:paraId="64B94E14">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4.6废气</w:t>
            </w:r>
          </w:p>
          <w:p w14:paraId="33F54CA1">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4.6.1废气污染源及防治措施</w:t>
            </w:r>
          </w:p>
          <w:p w14:paraId="52AD5E23">
            <w:pPr>
              <w:adjustRightInd w:val="0"/>
              <w:snapToGrid w:val="0"/>
              <w:spacing w:line="480" w:lineRule="atLeast"/>
              <w:jc w:val="center"/>
              <w:rPr>
                <w:rFonts w:ascii="Times New Roman" w:hAnsi="Times New Roman" w:cs="Times New Roman"/>
                <w:b/>
                <w:szCs w:val="21"/>
              </w:rPr>
            </w:pPr>
            <w:r>
              <w:rPr>
                <w:rFonts w:ascii="Times New Roman" w:hAnsi="Times New Roman" w:eastAsia="宋体" w:cs="Times New Roman"/>
                <w:b/>
                <w:kern w:val="44"/>
                <w:szCs w:val="21"/>
              </w:rPr>
              <w:t>表4.6-1  生产线废气产排污节点、污染物及污染治理设施信息表</w:t>
            </w:r>
          </w:p>
          <w:tbl>
            <w:tblPr>
              <w:tblStyle w:val="84"/>
              <w:tblW w:w="63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5"/>
              <w:gridCol w:w="1986"/>
              <w:gridCol w:w="3749"/>
            </w:tblGrid>
            <w:tr w14:paraId="1F58D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 w:hRule="atLeast"/>
                <w:jc w:val="center"/>
              </w:trPr>
              <w:tc>
                <w:tcPr>
                  <w:tcW w:w="2025" w:type="pct"/>
                  <w:gridSpan w:val="2"/>
                  <w:vAlign w:val="center"/>
                </w:tcPr>
                <w:p w14:paraId="60014EBD">
                  <w:pPr>
                    <w:spacing w:line="320" w:lineRule="atLeast"/>
                    <w:jc w:val="center"/>
                    <w:rPr>
                      <w:rFonts w:ascii="Times New Roman" w:hAnsi="Times New Roman" w:cs="Times New Roman"/>
                      <w:szCs w:val="21"/>
                    </w:rPr>
                  </w:pPr>
                  <w:r>
                    <w:rPr>
                      <w:rFonts w:ascii="Times New Roman" w:hAnsi="Times New Roman" w:cs="Times New Roman"/>
                      <w:szCs w:val="21"/>
                    </w:rPr>
                    <w:t>产排污环节</w:t>
                  </w:r>
                </w:p>
              </w:tc>
              <w:tc>
                <w:tcPr>
                  <w:tcW w:w="2975" w:type="pct"/>
                  <w:vAlign w:val="center"/>
                </w:tcPr>
                <w:p w14:paraId="2D368353">
                  <w:pPr>
                    <w:spacing w:line="320" w:lineRule="atLeast"/>
                    <w:jc w:val="center"/>
                    <w:rPr>
                      <w:rFonts w:ascii="Times New Roman" w:hAnsi="Times New Roman" w:cs="Times New Roman"/>
                      <w:szCs w:val="21"/>
                    </w:rPr>
                  </w:pPr>
                  <w:r>
                    <w:rPr>
                      <w:rFonts w:ascii="Times New Roman" w:hAnsi="Times New Roman" w:cs="Times New Roman"/>
                      <w:szCs w:val="21"/>
                    </w:rPr>
                    <w:t>给料、破碎、对辊、筛分</w:t>
                  </w:r>
                </w:p>
              </w:tc>
            </w:tr>
            <w:tr w14:paraId="513F9A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2025" w:type="pct"/>
                  <w:gridSpan w:val="2"/>
                  <w:vAlign w:val="center"/>
                </w:tcPr>
                <w:p w14:paraId="2E80102C">
                  <w:pPr>
                    <w:spacing w:line="320" w:lineRule="atLeast"/>
                    <w:jc w:val="center"/>
                    <w:rPr>
                      <w:rFonts w:ascii="Times New Roman" w:hAnsi="Times New Roman" w:cs="Times New Roman"/>
                      <w:szCs w:val="21"/>
                    </w:rPr>
                  </w:pPr>
                  <w:r>
                    <w:rPr>
                      <w:rFonts w:ascii="Times New Roman" w:hAnsi="Times New Roman" w:cs="Times New Roman"/>
                      <w:szCs w:val="21"/>
                    </w:rPr>
                    <w:t>污染物种类</w:t>
                  </w:r>
                </w:p>
              </w:tc>
              <w:tc>
                <w:tcPr>
                  <w:tcW w:w="2975" w:type="pct"/>
                  <w:vAlign w:val="center"/>
                </w:tcPr>
                <w:p w14:paraId="01F93A56">
                  <w:pPr>
                    <w:spacing w:line="320" w:lineRule="atLeast"/>
                    <w:jc w:val="center"/>
                    <w:rPr>
                      <w:rFonts w:ascii="Times New Roman" w:hAnsi="Times New Roman" w:cs="Times New Roman"/>
                      <w:szCs w:val="21"/>
                    </w:rPr>
                  </w:pPr>
                  <w:r>
                    <w:rPr>
                      <w:rFonts w:ascii="Times New Roman" w:hAnsi="Times New Roman" w:cs="Times New Roman"/>
                      <w:szCs w:val="21"/>
                    </w:rPr>
                    <w:t>颗粒物</w:t>
                  </w:r>
                </w:p>
              </w:tc>
            </w:tr>
            <w:tr w14:paraId="5ECD4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9" w:hRule="atLeast"/>
                <w:jc w:val="center"/>
              </w:trPr>
              <w:tc>
                <w:tcPr>
                  <w:tcW w:w="2025" w:type="pct"/>
                  <w:gridSpan w:val="2"/>
                  <w:vAlign w:val="center"/>
                </w:tcPr>
                <w:p w14:paraId="100DA57B">
                  <w:pPr>
                    <w:spacing w:line="320" w:lineRule="atLeast"/>
                    <w:jc w:val="center"/>
                    <w:rPr>
                      <w:rFonts w:ascii="Times New Roman" w:hAnsi="Times New Roman" w:cs="Times New Roman"/>
                      <w:szCs w:val="21"/>
                    </w:rPr>
                  </w:pPr>
                  <w:r>
                    <w:rPr>
                      <w:rFonts w:ascii="Times New Roman" w:hAnsi="Times New Roman" w:cs="Times New Roman"/>
                      <w:szCs w:val="21"/>
                    </w:rPr>
                    <w:t>污染物产生量和浓度</w:t>
                  </w:r>
                </w:p>
              </w:tc>
              <w:tc>
                <w:tcPr>
                  <w:tcW w:w="2975" w:type="pct"/>
                  <w:vAlign w:val="center"/>
                </w:tcPr>
                <w:p w14:paraId="76921F72">
                  <w:pPr>
                    <w:spacing w:line="320" w:lineRule="atLeast"/>
                    <w:jc w:val="center"/>
                    <w:rPr>
                      <w:rFonts w:ascii="Times New Roman" w:hAnsi="Times New Roman" w:cs="Times New Roman"/>
                      <w:szCs w:val="21"/>
                    </w:rPr>
                  </w:pPr>
                  <w:r>
                    <w:rPr>
                      <w:rFonts w:hint="eastAsia" w:ascii="Times New Roman" w:hAnsi="Times New Roman" w:cs="Times New Roman"/>
                      <w:szCs w:val="21"/>
                    </w:rPr>
                    <w:t>658.26</w:t>
                  </w:r>
                  <w:r>
                    <w:rPr>
                      <w:rFonts w:ascii="Times New Roman" w:hAnsi="Times New Roman" w:cs="Times New Roman"/>
                      <w:szCs w:val="21"/>
                    </w:rPr>
                    <w:t>mg/m³</w:t>
                  </w:r>
                  <w:r>
                    <w:rPr>
                      <w:rFonts w:hint="eastAsia" w:ascii="Times New Roman" w:hAnsi="Times New Roman" w:cs="Times New Roman"/>
                      <w:szCs w:val="21"/>
                      <w:lang w:eastAsia="zh-CN"/>
                    </w:rPr>
                    <w:t>,</w:t>
                  </w:r>
                  <w:r>
                    <w:rPr>
                      <w:rFonts w:hint="eastAsia" w:ascii="Times New Roman" w:hAnsi="Times New Roman" w:cs="Times New Roman"/>
                      <w:szCs w:val="21"/>
                    </w:rPr>
                    <w:t>102.03</w:t>
                  </w:r>
                  <w:r>
                    <w:rPr>
                      <w:rFonts w:ascii="Times New Roman" w:hAnsi="Times New Roman" w:cs="Times New Roman"/>
                      <w:szCs w:val="21"/>
                    </w:rPr>
                    <w:t>t/a</w:t>
                  </w:r>
                </w:p>
              </w:tc>
            </w:tr>
            <w:tr w14:paraId="20823E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2025" w:type="pct"/>
                  <w:gridSpan w:val="2"/>
                  <w:vAlign w:val="center"/>
                </w:tcPr>
                <w:p w14:paraId="045DB34A">
                  <w:pPr>
                    <w:spacing w:line="320" w:lineRule="atLeast"/>
                    <w:jc w:val="center"/>
                    <w:rPr>
                      <w:rFonts w:ascii="Times New Roman" w:hAnsi="Times New Roman" w:cs="Times New Roman"/>
                      <w:szCs w:val="21"/>
                    </w:rPr>
                  </w:pPr>
                  <w:r>
                    <w:rPr>
                      <w:rFonts w:ascii="Times New Roman" w:hAnsi="Times New Roman" w:cs="Times New Roman"/>
                      <w:szCs w:val="21"/>
                    </w:rPr>
                    <w:t>排放形式</w:t>
                  </w:r>
                </w:p>
              </w:tc>
              <w:tc>
                <w:tcPr>
                  <w:tcW w:w="2975" w:type="pct"/>
                  <w:vAlign w:val="center"/>
                </w:tcPr>
                <w:p w14:paraId="19B3C466">
                  <w:pPr>
                    <w:spacing w:line="320" w:lineRule="atLeast"/>
                    <w:jc w:val="center"/>
                    <w:rPr>
                      <w:rFonts w:ascii="Times New Roman" w:hAnsi="Times New Roman" w:cs="Times New Roman"/>
                      <w:szCs w:val="21"/>
                    </w:rPr>
                  </w:pPr>
                  <w:r>
                    <w:rPr>
                      <w:rFonts w:ascii="Times New Roman" w:hAnsi="Times New Roman" w:cs="Times New Roman"/>
                      <w:szCs w:val="21"/>
                    </w:rPr>
                    <w:t>有组织</w:t>
                  </w:r>
                </w:p>
              </w:tc>
            </w:tr>
            <w:tr w14:paraId="72012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449" w:type="pct"/>
                  <w:vMerge w:val="restart"/>
                  <w:vAlign w:val="center"/>
                </w:tcPr>
                <w:p w14:paraId="3FA34B06">
                  <w:pPr>
                    <w:spacing w:line="320" w:lineRule="atLeast"/>
                    <w:jc w:val="center"/>
                    <w:rPr>
                      <w:rFonts w:ascii="Times New Roman" w:hAnsi="Times New Roman" w:cs="Times New Roman"/>
                      <w:szCs w:val="21"/>
                    </w:rPr>
                  </w:pPr>
                  <w:r>
                    <w:rPr>
                      <w:rFonts w:ascii="Times New Roman" w:hAnsi="Times New Roman" w:cs="Times New Roman"/>
                      <w:szCs w:val="21"/>
                    </w:rPr>
                    <w:t>治理设施</w:t>
                  </w:r>
                </w:p>
              </w:tc>
              <w:tc>
                <w:tcPr>
                  <w:tcW w:w="1576" w:type="pct"/>
                  <w:vAlign w:val="center"/>
                </w:tcPr>
                <w:p w14:paraId="7681FF51">
                  <w:pPr>
                    <w:spacing w:line="320" w:lineRule="atLeast"/>
                    <w:jc w:val="center"/>
                    <w:rPr>
                      <w:rFonts w:ascii="Times New Roman" w:hAnsi="Times New Roman" w:cs="Times New Roman"/>
                      <w:szCs w:val="21"/>
                    </w:rPr>
                  </w:pPr>
                  <w:r>
                    <w:rPr>
                      <w:rFonts w:ascii="Times New Roman" w:hAnsi="Times New Roman" w:cs="Times New Roman"/>
                      <w:szCs w:val="21"/>
                    </w:rPr>
                    <w:t>治理设施名称</w:t>
                  </w:r>
                </w:p>
              </w:tc>
              <w:tc>
                <w:tcPr>
                  <w:tcW w:w="2975" w:type="pct"/>
                  <w:vAlign w:val="center"/>
                </w:tcPr>
                <w:p w14:paraId="742CB3F8">
                  <w:pPr>
                    <w:spacing w:line="320" w:lineRule="atLeast"/>
                    <w:jc w:val="center"/>
                    <w:rPr>
                      <w:rFonts w:ascii="Times New Roman" w:hAnsi="Times New Roman" w:cs="Times New Roman"/>
                      <w:szCs w:val="21"/>
                    </w:rPr>
                  </w:pPr>
                  <w:r>
                    <w:rPr>
                      <w:rFonts w:ascii="Times New Roman" w:hAnsi="Times New Roman" w:cs="Times New Roman"/>
                      <w:szCs w:val="21"/>
                    </w:rPr>
                    <w:t>布袋除尘器</w:t>
                  </w:r>
                </w:p>
              </w:tc>
            </w:tr>
            <w:tr w14:paraId="427969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30491F54">
                  <w:pPr>
                    <w:spacing w:line="320" w:lineRule="atLeast"/>
                    <w:jc w:val="center"/>
                    <w:rPr>
                      <w:rFonts w:ascii="Times New Roman" w:hAnsi="Times New Roman" w:cs="Times New Roman"/>
                      <w:szCs w:val="21"/>
                    </w:rPr>
                  </w:pPr>
                </w:p>
              </w:tc>
              <w:tc>
                <w:tcPr>
                  <w:tcW w:w="1576" w:type="pct"/>
                  <w:vAlign w:val="center"/>
                </w:tcPr>
                <w:p w14:paraId="004395FD">
                  <w:pPr>
                    <w:spacing w:line="320" w:lineRule="atLeast"/>
                    <w:jc w:val="center"/>
                    <w:rPr>
                      <w:rFonts w:ascii="Times New Roman" w:hAnsi="Times New Roman" w:cs="Times New Roman"/>
                      <w:szCs w:val="21"/>
                    </w:rPr>
                  </w:pPr>
                  <w:r>
                    <w:rPr>
                      <w:rFonts w:ascii="Times New Roman" w:hAnsi="Times New Roman" w:cs="Times New Roman"/>
                      <w:szCs w:val="21"/>
                    </w:rPr>
                    <w:t>处理能力</w:t>
                  </w:r>
                </w:p>
              </w:tc>
              <w:tc>
                <w:tcPr>
                  <w:tcW w:w="2975" w:type="pct"/>
                  <w:vAlign w:val="center"/>
                </w:tcPr>
                <w:p w14:paraId="3BDDAE6D">
                  <w:pPr>
                    <w:spacing w:line="320" w:lineRule="atLeast"/>
                    <w:jc w:val="center"/>
                    <w:rPr>
                      <w:rFonts w:ascii="Times New Roman" w:hAnsi="Times New Roman" w:cs="Times New Roman"/>
                      <w:szCs w:val="21"/>
                    </w:rPr>
                  </w:pPr>
                  <w:r>
                    <w:rPr>
                      <w:rFonts w:hint="eastAsia" w:ascii="Times New Roman" w:hAnsi="Times New Roman" w:cs="Times New Roman"/>
                      <w:szCs w:val="21"/>
                    </w:rPr>
                    <w:t>62</w:t>
                  </w:r>
                  <w:r>
                    <w:rPr>
                      <w:rFonts w:ascii="Times New Roman" w:hAnsi="Times New Roman" w:cs="Times New Roman"/>
                      <w:szCs w:val="21"/>
                    </w:rPr>
                    <w:t>000m³/h</w:t>
                  </w:r>
                </w:p>
              </w:tc>
            </w:tr>
            <w:tr w14:paraId="67E666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46C51347">
                  <w:pPr>
                    <w:spacing w:line="320" w:lineRule="atLeast"/>
                    <w:jc w:val="center"/>
                    <w:rPr>
                      <w:rFonts w:ascii="Times New Roman" w:hAnsi="Times New Roman" w:cs="Times New Roman"/>
                      <w:szCs w:val="21"/>
                    </w:rPr>
                  </w:pPr>
                </w:p>
              </w:tc>
              <w:tc>
                <w:tcPr>
                  <w:tcW w:w="1576" w:type="pct"/>
                  <w:vAlign w:val="center"/>
                </w:tcPr>
                <w:p w14:paraId="11817784">
                  <w:pPr>
                    <w:spacing w:line="320" w:lineRule="atLeast"/>
                    <w:jc w:val="center"/>
                    <w:rPr>
                      <w:rFonts w:ascii="Times New Roman" w:hAnsi="Times New Roman" w:cs="Times New Roman"/>
                      <w:szCs w:val="21"/>
                    </w:rPr>
                  </w:pPr>
                  <w:r>
                    <w:rPr>
                      <w:rFonts w:ascii="Times New Roman" w:hAnsi="Times New Roman" w:cs="Times New Roman"/>
                      <w:szCs w:val="21"/>
                    </w:rPr>
                    <w:t>收集效率</w:t>
                  </w:r>
                </w:p>
              </w:tc>
              <w:tc>
                <w:tcPr>
                  <w:tcW w:w="2975" w:type="pct"/>
                  <w:vAlign w:val="center"/>
                </w:tcPr>
                <w:p w14:paraId="2ED2CBEF">
                  <w:pPr>
                    <w:spacing w:line="320" w:lineRule="atLeast"/>
                    <w:jc w:val="center"/>
                    <w:rPr>
                      <w:rFonts w:ascii="Times New Roman" w:hAnsi="Times New Roman" w:cs="Times New Roman"/>
                      <w:szCs w:val="21"/>
                    </w:rPr>
                  </w:pPr>
                  <w:r>
                    <w:rPr>
                      <w:rFonts w:ascii="Times New Roman" w:hAnsi="Times New Roman" w:cs="Times New Roman"/>
                      <w:szCs w:val="21"/>
                    </w:rPr>
                    <w:t>95%</w:t>
                  </w:r>
                </w:p>
              </w:tc>
            </w:tr>
            <w:tr w14:paraId="0BD0A2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0CF7B5DD">
                  <w:pPr>
                    <w:spacing w:line="320" w:lineRule="atLeast"/>
                    <w:jc w:val="center"/>
                    <w:rPr>
                      <w:rFonts w:ascii="Times New Roman" w:hAnsi="Times New Roman" w:cs="Times New Roman"/>
                      <w:szCs w:val="21"/>
                    </w:rPr>
                  </w:pPr>
                </w:p>
              </w:tc>
              <w:tc>
                <w:tcPr>
                  <w:tcW w:w="1576" w:type="pct"/>
                  <w:vAlign w:val="center"/>
                </w:tcPr>
                <w:p w14:paraId="1608A5F2">
                  <w:pPr>
                    <w:spacing w:line="320" w:lineRule="atLeast"/>
                    <w:jc w:val="center"/>
                    <w:rPr>
                      <w:rFonts w:ascii="Times New Roman" w:hAnsi="Times New Roman" w:cs="Times New Roman"/>
                      <w:szCs w:val="21"/>
                    </w:rPr>
                  </w:pPr>
                  <w:r>
                    <w:rPr>
                      <w:rFonts w:ascii="Times New Roman" w:hAnsi="Times New Roman" w:cs="Times New Roman"/>
                      <w:szCs w:val="21"/>
                    </w:rPr>
                    <w:t>治理工艺去除率</w:t>
                  </w:r>
                </w:p>
              </w:tc>
              <w:tc>
                <w:tcPr>
                  <w:tcW w:w="2975" w:type="pct"/>
                  <w:vAlign w:val="center"/>
                </w:tcPr>
                <w:p w14:paraId="64D2F367">
                  <w:pPr>
                    <w:spacing w:line="320" w:lineRule="atLeast"/>
                    <w:jc w:val="center"/>
                    <w:rPr>
                      <w:rFonts w:ascii="Times New Roman" w:hAnsi="Times New Roman" w:cs="Times New Roman"/>
                      <w:szCs w:val="21"/>
                    </w:rPr>
                  </w:pPr>
                  <w:r>
                    <w:rPr>
                      <w:rFonts w:ascii="Times New Roman" w:hAnsi="Times New Roman" w:cs="Times New Roman"/>
                      <w:szCs w:val="21"/>
                    </w:rPr>
                    <w:t>99%</w:t>
                  </w:r>
                </w:p>
              </w:tc>
            </w:tr>
            <w:tr w14:paraId="01F6F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5E09A551">
                  <w:pPr>
                    <w:spacing w:line="320" w:lineRule="atLeast"/>
                    <w:jc w:val="center"/>
                    <w:rPr>
                      <w:rFonts w:ascii="Times New Roman" w:hAnsi="Times New Roman" w:cs="Times New Roman"/>
                      <w:szCs w:val="21"/>
                    </w:rPr>
                  </w:pPr>
                </w:p>
              </w:tc>
              <w:tc>
                <w:tcPr>
                  <w:tcW w:w="1576" w:type="pct"/>
                  <w:vAlign w:val="center"/>
                </w:tcPr>
                <w:p w14:paraId="3317F35C">
                  <w:pPr>
                    <w:spacing w:line="320" w:lineRule="atLeast"/>
                    <w:jc w:val="center"/>
                    <w:rPr>
                      <w:rFonts w:ascii="Times New Roman" w:hAnsi="Times New Roman" w:cs="Times New Roman"/>
                      <w:szCs w:val="21"/>
                    </w:rPr>
                  </w:pPr>
                  <w:r>
                    <w:rPr>
                      <w:rFonts w:ascii="Times New Roman" w:hAnsi="Times New Roman" w:cs="Times New Roman"/>
                      <w:szCs w:val="21"/>
                    </w:rPr>
                    <w:t>是否为可行技术</w:t>
                  </w:r>
                </w:p>
              </w:tc>
              <w:tc>
                <w:tcPr>
                  <w:tcW w:w="2975" w:type="pct"/>
                  <w:vAlign w:val="center"/>
                </w:tcPr>
                <w:p w14:paraId="38DFEF95">
                  <w:pPr>
                    <w:spacing w:line="320" w:lineRule="atLeast"/>
                    <w:jc w:val="center"/>
                    <w:rPr>
                      <w:rFonts w:ascii="Times New Roman" w:hAnsi="Times New Roman" w:cs="Times New Roman"/>
                      <w:szCs w:val="21"/>
                    </w:rPr>
                  </w:pPr>
                  <w:r>
                    <w:rPr>
                      <w:rFonts w:ascii="Times New Roman" w:hAnsi="Times New Roman" w:cs="Times New Roman"/>
                      <w:szCs w:val="21"/>
                    </w:rPr>
                    <w:t>是</w:t>
                  </w:r>
                </w:p>
              </w:tc>
            </w:tr>
            <w:tr w14:paraId="2EDF56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2025" w:type="pct"/>
                  <w:gridSpan w:val="2"/>
                  <w:vAlign w:val="center"/>
                </w:tcPr>
                <w:p w14:paraId="7A1B50B7">
                  <w:pPr>
                    <w:spacing w:line="320" w:lineRule="atLeast"/>
                    <w:jc w:val="center"/>
                    <w:rPr>
                      <w:rFonts w:ascii="Times New Roman" w:hAnsi="Times New Roman" w:cs="Times New Roman"/>
                      <w:szCs w:val="21"/>
                    </w:rPr>
                  </w:pPr>
                  <w:r>
                    <w:rPr>
                      <w:rFonts w:ascii="Times New Roman" w:hAnsi="Times New Roman" w:cs="Times New Roman"/>
                      <w:szCs w:val="21"/>
                    </w:rPr>
                    <w:t>污染物排放浓度（速率）</w:t>
                  </w:r>
                </w:p>
              </w:tc>
              <w:tc>
                <w:tcPr>
                  <w:tcW w:w="2975" w:type="pct"/>
                  <w:vAlign w:val="center"/>
                </w:tcPr>
                <w:p w14:paraId="04F46550">
                  <w:pPr>
                    <w:spacing w:line="320" w:lineRule="atLeast"/>
                    <w:jc w:val="center"/>
                    <w:rPr>
                      <w:rFonts w:ascii="Times New Roman" w:hAnsi="Times New Roman" w:cs="Times New Roman"/>
                      <w:szCs w:val="21"/>
                    </w:rPr>
                  </w:pPr>
                  <w:r>
                    <w:rPr>
                      <w:rFonts w:ascii="Times New Roman" w:hAnsi="Times New Roman" w:cs="Times New Roman"/>
                      <w:szCs w:val="21"/>
                    </w:rPr>
                    <w:t>10mg/m³、0.</w:t>
                  </w:r>
                  <w:r>
                    <w:rPr>
                      <w:rFonts w:hint="eastAsia" w:ascii="Times New Roman" w:hAnsi="Times New Roman" w:cs="Times New Roman"/>
                      <w:szCs w:val="21"/>
                    </w:rPr>
                    <w:t>62</w:t>
                  </w:r>
                  <w:r>
                    <w:rPr>
                      <w:rFonts w:ascii="Times New Roman" w:hAnsi="Times New Roman" w:cs="Times New Roman"/>
                      <w:szCs w:val="21"/>
                    </w:rPr>
                    <w:t>g/h</w:t>
                  </w:r>
                </w:p>
              </w:tc>
            </w:tr>
            <w:tr w14:paraId="3FF63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2025" w:type="pct"/>
                  <w:gridSpan w:val="2"/>
                  <w:vAlign w:val="center"/>
                </w:tcPr>
                <w:p w14:paraId="490A0FB0">
                  <w:pPr>
                    <w:spacing w:line="320" w:lineRule="atLeast"/>
                    <w:jc w:val="center"/>
                    <w:rPr>
                      <w:rFonts w:ascii="Times New Roman" w:hAnsi="Times New Roman" w:cs="Times New Roman"/>
                      <w:szCs w:val="21"/>
                    </w:rPr>
                  </w:pPr>
                  <w:r>
                    <w:rPr>
                      <w:rFonts w:ascii="Times New Roman" w:hAnsi="Times New Roman" w:cs="Times New Roman"/>
                      <w:szCs w:val="21"/>
                    </w:rPr>
                    <w:t>污染物排放量</w:t>
                  </w:r>
                </w:p>
              </w:tc>
              <w:tc>
                <w:tcPr>
                  <w:tcW w:w="2975" w:type="pct"/>
                  <w:vAlign w:val="center"/>
                </w:tcPr>
                <w:p w14:paraId="2208A031">
                  <w:pPr>
                    <w:spacing w:line="320" w:lineRule="atLeast"/>
                    <w:jc w:val="center"/>
                    <w:rPr>
                      <w:rFonts w:ascii="Times New Roman" w:hAnsi="Times New Roman" w:cs="Times New Roman"/>
                      <w:szCs w:val="21"/>
                    </w:rPr>
                  </w:pPr>
                  <w:r>
                    <w:rPr>
                      <w:rFonts w:hint="eastAsia" w:ascii="Times New Roman" w:hAnsi="Times New Roman" w:eastAsia="宋体" w:cs="Times New Roman"/>
                      <w:snapToGrid w:val="0"/>
                      <w:kern w:val="21"/>
                      <w:szCs w:val="21"/>
                    </w:rPr>
                    <w:t>1.24</w:t>
                  </w:r>
                  <w:r>
                    <w:rPr>
                      <w:rFonts w:ascii="Times New Roman" w:hAnsi="Times New Roman" w:eastAsia="宋体" w:cs="Times New Roman"/>
                      <w:snapToGrid w:val="0"/>
                      <w:kern w:val="21"/>
                      <w:szCs w:val="21"/>
                    </w:rPr>
                    <w:t>0t/a</w:t>
                  </w:r>
                </w:p>
              </w:tc>
            </w:tr>
            <w:tr w14:paraId="316C24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9" w:hRule="atLeast"/>
                <w:jc w:val="center"/>
              </w:trPr>
              <w:tc>
                <w:tcPr>
                  <w:tcW w:w="449" w:type="pct"/>
                  <w:vMerge w:val="restart"/>
                  <w:vAlign w:val="center"/>
                </w:tcPr>
                <w:p w14:paraId="6376A27D">
                  <w:pPr>
                    <w:spacing w:line="320" w:lineRule="atLeast"/>
                    <w:jc w:val="center"/>
                    <w:rPr>
                      <w:rFonts w:ascii="Times New Roman" w:hAnsi="Times New Roman" w:cs="Times New Roman"/>
                      <w:szCs w:val="21"/>
                    </w:rPr>
                  </w:pPr>
                  <w:r>
                    <w:rPr>
                      <w:rFonts w:ascii="Times New Roman" w:hAnsi="Times New Roman" w:cs="Times New Roman"/>
                      <w:szCs w:val="21"/>
                    </w:rPr>
                    <w:t>排放口基本情况</w:t>
                  </w:r>
                </w:p>
              </w:tc>
              <w:tc>
                <w:tcPr>
                  <w:tcW w:w="1576" w:type="pct"/>
                  <w:vAlign w:val="center"/>
                </w:tcPr>
                <w:p w14:paraId="5944716C">
                  <w:pPr>
                    <w:spacing w:line="320" w:lineRule="atLeast"/>
                    <w:jc w:val="center"/>
                    <w:rPr>
                      <w:rFonts w:ascii="Times New Roman" w:hAnsi="Times New Roman" w:cs="Times New Roman"/>
                      <w:szCs w:val="21"/>
                    </w:rPr>
                  </w:pPr>
                  <w:r>
                    <w:rPr>
                      <w:rFonts w:ascii="Times New Roman" w:hAnsi="Times New Roman" w:cs="Times New Roman"/>
                      <w:szCs w:val="21"/>
                    </w:rPr>
                    <w:t>高度</w:t>
                  </w:r>
                </w:p>
              </w:tc>
              <w:tc>
                <w:tcPr>
                  <w:tcW w:w="2975" w:type="pct"/>
                  <w:vAlign w:val="center"/>
                </w:tcPr>
                <w:p w14:paraId="31C0182C">
                  <w:pPr>
                    <w:spacing w:line="320" w:lineRule="atLeast"/>
                    <w:jc w:val="center"/>
                    <w:rPr>
                      <w:rFonts w:ascii="Times New Roman" w:hAnsi="Times New Roman" w:cs="Times New Roman"/>
                      <w:szCs w:val="21"/>
                    </w:rPr>
                  </w:pPr>
                  <w:r>
                    <w:rPr>
                      <w:rFonts w:ascii="Times New Roman" w:hAnsi="Times New Roman" w:cs="Times New Roman"/>
                      <w:szCs w:val="21"/>
                    </w:rPr>
                    <w:t>15</w:t>
                  </w:r>
                </w:p>
              </w:tc>
            </w:tr>
            <w:tr w14:paraId="3B7FA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1CD27DBC">
                  <w:pPr>
                    <w:spacing w:line="320" w:lineRule="atLeast"/>
                    <w:jc w:val="center"/>
                    <w:rPr>
                      <w:rFonts w:ascii="Times New Roman" w:hAnsi="Times New Roman" w:cs="Times New Roman"/>
                      <w:szCs w:val="21"/>
                    </w:rPr>
                  </w:pPr>
                </w:p>
              </w:tc>
              <w:tc>
                <w:tcPr>
                  <w:tcW w:w="1576" w:type="pct"/>
                  <w:vAlign w:val="center"/>
                </w:tcPr>
                <w:p w14:paraId="522E47A6">
                  <w:pPr>
                    <w:spacing w:line="320" w:lineRule="atLeast"/>
                    <w:jc w:val="center"/>
                    <w:rPr>
                      <w:rFonts w:ascii="Times New Roman" w:hAnsi="Times New Roman" w:cs="Times New Roman"/>
                      <w:szCs w:val="21"/>
                    </w:rPr>
                  </w:pPr>
                  <w:r>
                    <w:rPr>
                      <w:rFonts w:ascii="Times New Roman" w:hAnsi="Times New Roman" w:cs="Times New Roman"/>
                      <w:szCs w:val="21"/>
                    </w:rPr>
                    <w:t>排气筒内径</w:t>
                  </w:r>
                </w:p>
              </w:tc>
              <w:tc>
                <w:tcPr>
                  <w:tcW w:w="2975" w:type="pct"/>
                  <w:vAlign w:val="center"/>
                </w:tcPr>
                <w:p w14:paraId="547F878A">
                  <w:pPr>
                    <w:spacing w:line="320" w:lineRule="atLeast"/>
                    <w:jc w:val="center"/>
                    <w:rPr>
                      <w:rFonts w:ascii="Times New Roman" w:hAnsi="Times New Roman" w:cs="Times New Roman"/>
                      <w:szCs w:val="21"/>
                    </w:rPr>
                  </w:pPr>
                  <w:r>
                    <w:rPr>
                      <w:rFonts w:ascii="Times New Roman" w:hAnsi="Times New Roman" w:cs="Times New Roman"/>
                      <w:szCs w:val="21"/>
                    </w:rPr>
                    <w:t>0.4</w:t>
                  </w:r>
                </w:p>
              </w:tc>
            </w:tr>
            <w:tr w14:paraId="2E1FC1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2BA8A46D">
                  <w:pPr>
                    <w:spacing w:line="320" w:lineRule="atLeast"/>
                    <w:jc w:val="center"/>
                    <w:rPr>
                      <w:rFonts w:ascii="Times New Roman" w:hAnsi="Times New Roman" w:cs="Times New Roman"/>
                      <w:szCs w:val="21"/>
                    </w:rPr>
                  </w:pPr>
                </w:p>
              </w:tc>
              <w:tc>
                <w:tcPr>
                  <w:tcW w:w="1576" w:type="pct"/>
                  <w:vAlign w:val="center"/>
                </w:tcPr>
                <w:p w14:paraId="7FB8C3CF">
                  <w:pPr>
                    <w:spacing w:line="320" w:lineRule="atLeast"/>
                    <w:jc w:val="center"/>
                    <w:rPr>
                      <w:rFonts w:ascii="Times New Roman" w:hAnsi="Times New Roman" w:cs="Times New Roman"/>
                      <w:szCs w:val="21"/>
                    </w:rPr>
                  </w:pPr>
                  <w:r>
                    <w:rPr>
                      <w:rFonts w:ascii="Times New Roman" w:hAnsi="Times New Roman" w:cs="Times New Roman"/>
                      <w:szCs w:val="21"/>
                    </w:rPr>
                    <w:t>温度</w:t>
                  </w:r>
                </w:p>
              </w:tc>
              <w:tc>
                <w:tcPr>
                  <w:tcW w:w="2975" w:type="pct"/>
                  <w:vAlign w:val="center"/>
                </w:tcPr>
                <w:p w14:paraId="6E3CD0B6">
                  <w:pPr>
                    <w:spacing w:line="320" w:lineRule="atLeast"/>
                    <w:jc w:val="center"/>
                    <w:rPr>
                      <w:rFonts w:ascii="Times New Roman" w:hAnsi="Times New Roman" w:cs="Times New Roman"/>
                      <w:szCs w:val="21"/>
                    </w:rPr>
                  </w:pPr>
                  <w:r>
                    <w:rPr>
                      <w:rFonts w:ascii="Times New Roman" w:hAnsi="Times New Roman" w:cs="Times New Roman"/>
                      <w:szCs w:val="21"/>
                    </w:rPr>
                    <w:t>常温</w:t>
                  </w:r>
                </w:p>
              </w:tc>
            </w:tr>
            <w:tr w14:paraId="7E2E0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1348FDC0">
                  <w:pPr>
                    <w:spacing w:line="320" w:lineRule="atLeast"/>
                    <w:jc w:val="center"/>
                    <w:rPr>
                      <w:rFonts w:ascii="Times New Roman" w:hAnsi="Times New Roman" w:cs="Times New Roman"/>
                      <w:szCs w:val="21"/>
                    </w:rPr>
                  </w:pPr>
                </w:p>
              </w:tc>
              <w:tc>
                <w:tcPr>
                  <w:tcW w:w="1576" w:type="pct"/>
                  <w:vAlign w:val="center"/>
                </w:tcPr>
                <w:p w14:paraId="723B6BBD">
                  <w:pPr>
                    <w:spacing w:line="320" w:lineRule="atLeast"/>
                    <w:jc w:val="center"/>
                    <w:rPr>
                      <w:rFonts w:ascii="Times New Roman" w:hAnsi="Times New Roman" w:cs="Times New Roman"/>
                      <w:szCs w:val="21"/>
                    </w:rPr>
                  </w:pPr>
                  <w:r>
                    <w:rPr>
                      <w:rFonts w:ascii="Times New Roman" w:hAnsi="Times New Roman" w:cs="Times New Roman"/>
                      <w:szCs w:val="21"/>
                    </w:rPr>
                    <w:t>编号</w:t>
                  </w:r>
                </w:p>
              </w:tc>
              <w:tc>
                <w:tcPr>
                  <w:tcW w:w="2975" w:type="pct"/>
                  <w:vAlign w:val="center"/>
                </w:tcPr>
                <w:p w14:paraId="6CA12C51">
                  <w:pPr>
                    <w:spacing w:line="320" w:lineRule="atLeast"/>
                    <w:jc w:val="center"/>
                    <w:rPr>
                      <w:rFonts w:ascii="Times New Roman" w:hAnsi="Times New Roman" w:cs="Times New Roman"/>
                      <w:szCs w:val="21"/>
                    </w:rPr>
                  </w:pPr>
                  <w:r>
                    <w:rPr>
                      <w:rFonts w:ascii="Times New Roman" w:hAnsi="Times New Roman" w:cs="Times New Roman"/>
                      <w:szCs w:val="21"/>
                    </w:rPr>
                    <w:t>DA001</w:t>
                  </w:r>
                </w:p>
              </w:tc>
            </w:tr>
            <w:tr w14:paraId="5B0FA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46C0206E">
                  <w:pPr>
                    <w:spacing w:line="320" w:lineRule="atLeast"/>
                    <w:jc w:val="center"/>
                    <w:rPr>
                      <w:rFonts w:ascii="Times New Roman" w:hAnsi="Times New Roman" w:cs="Times New Roman"/>
                      <w:szCs w:val="21"/>
                    </w:rPr>
                  </w:pPr>
                </w:p>
              </w:tc>
              <w:tc>
                <w:tcPr>
                  <w:tcW w:w="1576" w:type="pct"/>
                  <w:vAlign w:val="center"/>
                </w:tcPr>
                <w:p w14:paraId="53A8F7BF">
                  <w:pPr>
                    <w:spacing w:line="320" w:lineRule="atLeast"/>
                    <w:jc w:val="center"/>
                    <w:rPr>
                      <w:rFonts w:ascii="Times New Roman" w:hAnsi="Times New Roman" w:cs="Times New Roman"/>
                      <w:szCs w:val="21"/>
                    </w:rPr>
                  </w:pPr>
                  <w:r>
                    <w:rPr>
                      <w:rFonts w:ascii="Times New Roman" w:hAnsi="Times New Roman" w:cs="Times New Roman"/>
                      <w:szCs w:val="21"/>
                    </w:rPr>
                    <w:t>名称</w:t>
                  </w:r>
                </w:p>
              </w:tc>
              <w:tc>
                <w:tcPr>
                  <w:tcW w:w="2975" w:type="pct"/>
                  <w:vAlign w:val="center"/>
                </w:tcPr>
                <w:p w14:paraId="143547C9">
                  <w:pPr>
                    <w:spacing w:line="320" w:lineRule="atLeast"/>
                    <w:jc w:val="center"/>
                    <w:rPr>
                      <w:rFonts w:ascii="Times New Roman" w:hAnsi="Times New Roman" w:cs="Times New Roman"/>
                      <w:szCs w:val="21"/>
                    </w:rPr>
                  </w:pPr>
                  <w:r>
                    <w:rPr>
                      <w:rFonts w:ascii="Times New Roman" w:hAnsi="Times New Roman" w:cs="Times New Roman"/>
                      <w:szCs w:val="21"/>
                    </w:rPr>
                    <w:t>生产车间排气筒</w:t>
                  </w:r>
                </w:p>
              </w:tc>
            </w:tr>
            <w:tr w14:paraId="2EA634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023955E1">
                  <w:pPr>
                    <w:spacing w:line="320" w:lineRule="atLeast"/>
                    <w:jc w:val="center"/>
                    <w:rPr>
                      <w:rFonts w:ascii="Times New Roman" w:hAnsi="Times New Roman" w:cs="Times New Roman"/>
                      <w:szCs w:val="21"/>
                    </w:rPr>
                  </w:pPr>
                </w:p>
              </w:tc>
              <w:tc>
                <w:tcPr>
                  <w:tcW w:w="1576" w:type="pct"/>
                  <w:vAlign w:val="center"/>
                </w:tcPr>
                <w:p w14:paraId="6CA055A7">
                  <w:pPr>
                    <w:spacing w:line="320" w:lineRule="atLeast"/>
                    <w:jc w:val="center"/>
                    <w:rPr>
                      <w:rFonts w:ascii="Times New Roman" w:hAnsi="Times New Roman" w:cs="Times New Roman"/>
                      <w:szCs w:val="21"/>
                    </w:rPr>
                  </w:pPr>
                  <w:r>
                    <w:rPr>
                      <w:rFonts w:ascii="Times New Roman" w:hAnsi="Times New Roman" w:cs="Times New Roman"/>
                      <w:szCs w:val="21"/>
                    </w:rPr>
                    <w:t>类型</w:t>
                  </w:r>
                </w:p>
              </w:tc>
              <w:tc>
                <w:tcPr>
                  <w:tcW w:w="2975" w:type="pct"/>
                  <w:vAlign w:val="center"/>
                </w:tcPr>
                <w:p w14:paraId="5E02DB5C">
                  <w:pPr>
                    <w:spacing w:line="320" w:lineRule="atLeast"/>
                    <w:jc w:val="center"/>
                    <w:rPr>
                      <w:rFonts w:ascii="Times New Roman" w:hAnsi="Times New Roman" w:cs="Times New Roman"/>
                      <w:szCs w:val="21"/>
                    </w:rPr>
                  </w:pPr>
                  <w:r>
                    <w:rPr>
                      <w:rFonts w:ascii="Times New Roman" w:hAnsi="Times New Roman" w:cs="Times New Roman"/>
                      <w:szCs w:val="21"/>
                    </w:rPr>
                    <w:t>一般排放口</w:t>
                  </w:r>
                </w:p>
              </w:tc>
            </w:tr>
            <w:tr w14:paraId="7FB3DA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39338264">
                  <w:pPr>
                    <w:spacing w:line="320" w:lineRule="atLeast"/>
                    <w:jc w:val="center"/>
                    <w:rPr>
                      <w:rFonts w:ascii="Times New Roman" w:hAnsi="Times New Roman" w:cs="Times New Roman"/>
                      <w:szCs w:val="21"/>
                    </w:rPr>
                  </w:pPr>
                </w:p>
              </w:tc>
              <w:tc>
                <w:tcPr>
                  <w:tcW w:w="1576" w:type="pct"/>
                  <w:vAlign w:val="center"/>
                </w:tcPr>
                <w:p w14:paraId="081E0F6C">
                  <w:pPr>
                    <w:spacing w:line="320" w:lineRule="atLeast"/>
                    <w:jc w:val="center"/>
                    <w:rPr>
                      <w:rFonts w:ascii="Times New Roman" w:hAnsi="Times New Roman" w:cs="Times New Roman"/>
                      <w:szCs w:val="21"/>
                    </w:rPr>
                  </w:pPr>
                  <w:r>
                    <w:rPr>
                      <w:rFonts w:ascii="Times New Roman" w:hAnsi="Times New Roman" w:cs="Times New Roman"/>
                      <w:szCs w:val="21"/>
                    </w:rPr>
                    <w:t>地理坐标</w:t>
                  </w:r>
                </w:p>
              </w:tc>
              <w:tc>
                <w:tcPr>
                  <w:tcW w:w="2975" w:type="pct"/>
                  <w:vAlign w:val="center"/>
                </w:tcPr>
                <w:p w14:paraId="04425497">
                  <w:pPr>
                    <w:spacing w:line="320" w:lineRule="atLeast"/>
                    <w:jc w:val="center"/>
                    <w:rPr>
                      <w:rFonts w:ascii="Times New Roman" w:hAnsi="Times New Roman" w:cs="Times New Roman"/>
                      <w:szCs w:val="21"/>
                    </w:rPr>
                  </w:pPr>
                  <w:r>
                    <w:rPr>
                      <w:rFonts w:ascii="Times New Roman" w:hAnsi="Times New Roman" w:cs="Times New Roman"/>
                      <w:szCs w:val="21"/>
                    </w:rPr>
                    <w:t>E113.664499°</w:t>
                  </w:r>
                  <w:r>
                    <w:rPr>
                      <w:rFonts w:hint="eastAsia" w:ascii="Times New Roman" w:hAnsi="Times New Roman" w:cs="Times New Roman"/>
                      <w:szCs w:val="21"/>
                      <w:lang w:eastAsia="zh-CN"/>
                    </w:rPr>
                    <w:t xml:space="preserve">, </w:t>
                  </w:r>
                  <w:r>
                    <w:rPr>
                      <w:rFonts w:ascii="Times New Roman" w:hAnsi="Times New Roman" w:cs="Times New Roman"/>
                      <w:szCs w:val="21"/>
                    </w:rPr>
                    <w:t>N38.148270°</w:t>
                  </w:r>
                </w:p>
              </w:tc>
            </w:tr>
            <w:tr w14:paraId="0951A3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4" w:hRule="atLeast"/>
                <w:jc w:val="center"/>
              </w:trPr>
              <w:tc>
                <w:tcPr>
                  <w:tcW w:w="2025" w:type="pct"/>
                  <w:gridSpan w:val="2"/>
                  <w:vAlign w:val="center"/>
                </w:tcPr>
                <w:p w14:paraId="31DB026A">
                  <w:pPr>
                    <w:spacing w:line="320" w:lineRule="atLeast"/>
                    <w:jc w:val="center"/>
                    <w:rPr>
                      <w:rFonts w:ascii="Times New Roman" w:hAnsi="Times New Roman" w:cs="Times New Roman"/>
                      <w:szCs w:val="21"/>
                    </w:rPr>
                  </w:pPr>
                  <w:r>
                    <w:rPr>
                      <w:rFonts w:ascii="Times New Roman" w:hAnsi="Times New Roman" w:cs="Times New Roman"/>
                      <w:szCs w:val="21"/>
                    </w:rPr>
                    <w:t>排放标准</w:t>
                  </w:r>
                </w:p>
              </w:tc>
              <w:tc>
                <w:tcPr>
                  <w:tcW w:w="2975" w:type="pct"/>
                  <w:vAlign w:val="center"/>
                </w:tcPr>
                <w:p w14:paraId="39F86544">
                  <w:pPr>
                    <w:spacing w:line="320" w:lineRule="atLeast"/>
                    <w:rPr>
                      <w:rFonts w:ascii="Times New Roman" w:hAnsi="Times New Roman" w:cs="Times New Roman"/>
                      <w:szCs w:val="21"/>
                    </w:rPr>
                  </w:pPr>
                  <w:r>
                    <w:rPr>
                      <w:rFonts w:ascii="Times New Roman" w:hAnsi="Times New Roman" w:cs="Times New Roman"/>
                      <w:szCs w:val="21"/>
                    </w:rPr>
                    <w:t>《大气污染物综合排放标准》（GB16297-1996）</w:t>
                  </w:r>
                </w:p>
              </w:tc>
            </w:tr>
            <w:tr w14:paraId="0DB54A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449" w:type="pct"/>
                  <w:vMerge w:val="restart"/>
                  <w:vAlign w:val="center"/>
                </w:tcPr>
                <w:p w14:paraId="1BF9DEAF">
                  <w:pPr>
                    <w:spacing w:line="320" w:lineRule="atLeast"/>
                    <w:jc w:val="center"/>
                    <w:rPr>
                      <w:rFonts w:ascii="Times New Roman" w:hAnsi="Times New Roman" w:cs="Times New Roman"/>
                      <w:szCs w:val="21"/>
                    </w:rPr>
                  </w:pPr>
                  <w:r>
                    <w:rPr>
                      <w:rFonts w:ascii="Times New Roman" w:hAnsi="Times New Roman" w:cs="Times New Roman"/>
                      <w:szCs w:val="21"/>
                    </w:rPr>
                    <w:t>监测要求</w:t>
                  </w:r>
                </w:p>
              </w:tc>
              <w:tc>
                <w:tcPr>
                  <w:tcW w:w="1576" w:type="pct"/>
                  <w:vAlign w:val="center"/>
                </w:tcPr>
                <w:p w14:paraId="5BE0A51B">
                  <w:pPr>
                    <w:spacing w:line="320" w:lineRule="atLeast"/>
                    <w:jc w:val="center"/>
                    <w:rPr>
                      <w:rFonts w:ascii="Times New Roman" w:hAnsi="Times New Roman" w:cs="Times New Roman"/>
                      <w:szCs w:val="21"/>
                    </w:rPr>
                  </w:pPr>
                  <w:r>
                    <w:rPr>
                      <w:rFonts w:ascii="Times New Roman" w:hAnsi="Times New Roman" w:cs="Times New Roman"/>
                      <w:szCs w:val="21"/>
                    </w:rPr>
                    <w:t>监测点位</w:t>
                  </w:r>
                </w:p>
              </w:tc>
              <w:tc>
                <w:tcPr>
                  <w:tcW w:w="2975" w:type="pct"/>
                  <w:vAlign w:val="center"/>
                </w:tcPr>
                <w:p w14:paraId="542AEC3A">
                  <w:pPr>
                    <w:spacing w:line="320" w:lineRule="atLeast"/>
                    <w:jc w:val="center"/>
                    <w:rPr>
                      <w:rFonts w:ascii="Times New Roman" w:hAnsi="Times New Roman" w:cs="Times New Roman"/>
                      <w:szCs w:val="21"/>
                    </w:rPr>
                  </w:pPr>
                  <w:r>
                    <w:rPr>
                      <w:rFonts w:ascii="Times New Roman" w:hAnsi="Times New Roman" w:cs="Times New Roman"/>
                      <w:szCs w:val="21"/>
                    </w:rPr>
                    <w:t>排气筒进、出口</w:t>
                  </w:r>
                </w:p>
              </w:tc>
            </w:tr>
            <w:tr w14:paraId="3C85D9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7F00C3B8">
                  <w:pPr>
                    <w:spacing w:line="320" w:lineRule="atLeast"/>
                    <w:jc w:val="center"/>
                    <w:rPr>
                      <w:rFonts w:ascii="Times New Roman" w:hAnsi="Times New Roman" w:cs="Times New Roman"/>
                      <w:szCs w:val="21"/>
                    </w:rPr>
                  </w:pPr>
                </w:p>
              </w:tc>
              <w:tc>
                <w:tcPr>
                  <w:tcW w:w="1576" w:type="pct"/>
                  <w:vAlign w:val="center"/>
                </w:tcPr>
                <w:p w14:paraId="5B61573D">
                  <w:pPr>
                    <w:spacing w:line="320" w:lineRule="atLeast"/>
                    <w:jc w:val="center"/>
                    <w:rPr>
                      <w:rFonts w:ascii="Times New Roman" w:hAnsi="Times New Roman" w:cs="Times New Roman"/>
                      <w:szCs w:val="21"/>
                    </w:rPr>
                  </w:pPr>
                  <w:r>
                    <w:rPr>
                      <w:rFonts w:ascii="Times New Roman" w:hAnsi="Times New Roman" w:cs="Times New Roman"/>
                      <w:szCs w:val="21"/>
                    </w:rPr>
                    <w:t>监测因子</w:t>
                  </w:r>
                </w:p>
              </w:tc>
              <w:tc>
                <w:tcPr>
                  <w:tcW w:w="2975" w:type="pct"/>
                  <w:vAlign w:val="center"/>
                </w:tcPr>
                <w:p w14:paraId="405CA07E">
                  <w:pPr>
                    <w:spacing w:line="320" w:lineRule="atLeast"/>
                    <w:jc w:val="center"/>
                    <w:rPr>
                      <w:rFonts w:ascii="Times New Roman" w:hAnsi="Times New Roman" w:cs="Times New Roman"/>
                      <w:szCs w:val="21"/>
                    </w:rPr>
                  </w:pPr>
                  <w:r>
                    <w:rPr>
                      <w:rFonts w:ascii="Times New Roman" w:hAnsi="Times New Roman" w:cs="Times New Roman"/>
                      <w:szCs w:val="21"/>
                    </w:rPr>
                    <w:t>颗粒物</w:t>
                  </w:r>
                </w:p>
              </w:tc>
            </w:tr>
            <w:tr w14:paraId="3963BC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 w:hRule="atLeast"/>
                <w:jc w:val="center"/>
              </w:trPr>
              <w:tc>
                <w:tcPr>
                  <w:tcW w:w="449" w:type="pct"/>
                  <w:vMerge w:val="continue"/>
                  <w:vAlign w:val="center"/>
                </w:tcPr>
                <w:p w14:paraId="75FF0AF0">
                  <w:pPr>
                    <w:spacing w:line="320" w:lineRule="atLeast"/>
                    <w:jc w:val="center"/>
                    <w:rPr>
                      <w:rFonts w:ascii="Times New Roman" w:hAnsi="Times New Roman" w:cs="Times New Roman"/>
                      <w:szCs w:val="21"/>
                    </w:rPr>
                  </w:pPr>
                </w:p>
              </w:tc>
              <w:tc>
                <w:tcPr>
                  <w:tcW w:w="1576" w:type="pct"/>
                  <w:vAlign w:val="center"/>
                </w:tcPr>
                <w:p w14:paraId="54538CE0">
                  <w:pPr>
                    <w:spacing w:line="320" w:lineRule="atLeast"/>
                    <w:jc w:val="center"/>
                    <w:rPr>
                      <w:rFonts w:ascii="Times New Roman" w:hAnsi="Times New Roman" w:cs="Times New Roman"/>
                      <w:szCs w:val="21"/>
                    </w:rPr>
                  </w:pPr>
                  <w:r>
                    <w:rPr>
                      <w:rFonts w:ascii="Times New Roman" w:hAnsi="Times New Roman" w:cs="Times New Roman"/>
                      <w:szCs w:val="21"/>
                    </w:rPr>
                    <w:t>监测频次</w:t>
                  </w:r>
                </w:p>
              </w:tc>
              <w:tc>
                <w:tcPr>
                  <w:tcW w:w="2975" w:type="pct"/>
                  <w:vAlign w:val="center"/>
                </w:tcPr>
                <w:p w14:paraId="24505899">
                  <w:pPr>
                    <w:spacing w:line="320" w:lineRule="atLeast"/>
                    <w:jc w:val="center"/>
                    <w:rPr>
                      <w:rFonts w:ascii="Times New Roman" w:hAnsi="Times New Roman" w:cs="Times New Roman"/>
                      <w:szCs w:val="21"/>
                    </w:rPr>
                  </w:pPr>
                  <w:r>
                    <w:rPr>
                      <w:rFonts w:ascii="Times New Roman" w:hAnsi="Times New Roman" w:cs="Times New Roman"/>
                      <w:szCs w:val="21"/>
                    </w:rPr>
                    <w:t>每年一次</w:t>
                  </w:r>
                </w:p>
              </w:tc>
            </w:tr>
          </w:tbl>
          <w:p w14:paraId="424908B1">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（1）有组织废气源强核算及防治措施</w:t>
            </w:r>
          </w:p>
          <w:p w14:paraId="06DF46B8">
            <w:pPr>
              <w:spacing w:line="480" w:lineRule="atLeast"/>
              <w:ind w:firstLine="480" w:firstLineChars="200"/>
              <w:rPr>
                <w:rFonts w:ascii="Times New Roman" w:hAnsi="Times New Roman" w:eastAsia="宋体" w:cs="Times New Roman"/>
                <w:sz w:val="24"/>
                <w:szCs w:val="20"/>
              </w:rPr>
            </w:pPr>
            <w:bookmarkStart w:id="49" w:name="OLE_LINK47"/>
            <w:bookmarkStart w:id="50" w:name="_Hlk234536551"/>
            <w:r>
              <w:rPr>
                <w:rFonts w:ascii="Times New Roman" w:hAnsi="Times New Roman" w:eastAsia="宋体" w:cs="Times New Roman"/>
                <w:sz w:val="24"/>
                <w:szCs w:val="20"/>
              </w:rPr>
              <w:fldChar w:fldCharType="begin"/>
            </w:r>
            <w:r>
              <w:rPr>
                <w:rFonts w:ascii="Times New Roman" w:hAnsi="Times New Roman" w:eastAsia="宋体" w:cs="Times New Roman"/>
                <w:sz w:val="24"/>
                <w:szCs w:val="20"/>
              </w:rPr>
              <w:instrText xml:space="preserve"> = 1 \* GB3 </w:instrText>
            </w:r>
            <w:r>
              <w:rPr>
                <w:rFonts w:ascii="Times New Roman" w:hAnsi="Times New Roman" w:eastAsia="宋体" w:cs="Times New Roman"/>
                <w:sz w:val="24"/>
                <w:szCs w:val="20"/>
              </w:rPr>
              <w:fldChar w:fldCharType="separate"/>
            </w:r>
            <w:r>
              <w:rPr>
                <w:rFonts w:ascii="Cambria Math" w:hAnsi="Cambria Math" w:eastAsia="宋体" w:cs="Cambria Math"/>
                <w:sz w:val="24"/>
                <w:szCs w:val="20"/>
              </w:rPr>
              <w:t>①</w:t>
            </w:r>
            <w:r>
              <w:rPr>
                <w:rFonts w:ascii="Times New Roman" w:hAnsi="Times New Roman" w:eastAsia="宋体" w:cs="Times New Roman"/>
                <w:sz w:val="24"/>
                <w:szCs w:val="20"/>
              </w:rPr>
              <w:fldChar w:fldCharType="end"/>
            </w:r>
            <w:r>
              <w:rPr>
                <w:rFonts w:ascii="Times New Roman" w:hAnsi="Times New Roman" w:eastAsia="宋体" w:cs="Times New Roman"/>
                <w:sz w:val="24"/>
                <w:szCs w:val="20"/>
              </w:rPr>
              <w:t>给料机、破碎机废气G1，</w:t>
            </w:r>
            <w:r>
              <w:rPr>
                <w:rFonts w:ascii="Times New Roman" w:hAnsi="Times New Roman" w:eastAsia="宋体" w:cs="Times New Roman"/>
                <w:kern w:val="0"/>
                <w:sz w:val="24"/>
                <w:szCs w:val="24"/>
              </w:rPr>
              <w:t>料仓废气</w:t>
            </w:r>
            <w:r>
              <w:rPr>
                <w:rFonts w:ascii="Times New Roman" w:hAnsi="Times New Roman" w:eastAsia="宋体" w:cs="Times New Roman"/>
                <w:sz w:val="24"/>
                <w:szCs w:val="20"/>
              </w:rPr>
              <w:t>G2</w:t>
            </w:r>
            <w:r>
              <w:rPr>
                <w:rFonts w:ascii="Times New Roman" w:hAnsi="Times New Roman" w:eastAsia="宋体" w:cs="Times New Roman"/>
                <w:kern w:val="0"/>
                <w:sz w:val="24"/>
                <w:szCs w:val="24"/>
              </w:rPr>
              <w:t>，</w:t>
            </w:r>
            <w:r>
              <w:rPr>
                <w:rFonts w:ascii="Times New Roman" w:hAnsi="Times New Roman" w:eastAsia="宋体" w:cs="Times New Roman"/>
                <w:sz w:val="24"/>
                <w:szCs w:val="20"/>
              </w:rPr>
              <w:t>对辊机废气G3、筛分机废气G4</w:t>
            </w:r>
          </w:p>
          <w:p w14:paraId="3EA8C135">
            <w:pPr>
              <w:adjustRightInd w:val="0"/>
              <w:snapToGrid w:val="0"/>
              <w:spacing w:line="480" w:lineRule="atLeast"/>
              <w:ind w:firstLine="488" w:firstLineChars="200"/>
              <w:rPr>
                <w:rFonts w:ascii="Times New Roman" w:hAnsi="Times New Roman" w:eastAsia="宋体" w:cs="Times New Roman"/>
                <w:spacing w:val="2"/>
                <w:sz w:val="24"/>
                <w:szCs w:val="21"/>
              </w:rPr>
            </w:pPr>
            <w:r>
              <w:rPr>
                <w:rFonts w:hint="eastAsia" w:ascii="Times New Roman" w:hAnsi="Times New Roman" w:eastAsia="宋体" w:cs="Times New Roman"/>
                <w:spacing w:val="2"/>
                <w:sz w:val="24"/>
                <w:szCs w:val="21"/>
              </w:rPr>
              <w:t>破碎、筛分</w:t>
            </w:r>
            <w:r>
              <w:rPr>
                <w:rFonts w:ascii="Times New Roman" w:hAnsi="Times New Roman" w:eastAsia="宋体" w:cs="Times New Roman"/>
                <w:spacing w:val="2"/>
                <w:sz w:val="24"/>
                <w:szCs w:val="21"/>
              </w:rPr>
              <w:t>过程产生的源强</w:t>
            </w:r>
            <w:r>
              <w:rPr>
                <w:rFonts w:hint="eastAsia" w:ascii="Times New Roman" w:hAnsi="Times New Roman" w:eastAsia="宋体" w:cs="Times New Roman"/>
                <w:spacing w:val="2"/>
                <w:sz w:val="24"/>
                <w:szCs w:val="21"/>
              </w:rPr>
              <w:t>参照</w:t>
            </w:r>
            <w:r>
              <w:rPr>
                <w:rFonts w:ascii="Times New Roman" w:hAnsi="Times New Roman" w:eastAsia="宋体" w:cs="Times New Roman"/>
                <w:spacing w:val="2"/>
                <w:sz w:val="24"/>
                <w:szCs w:val="21"/>
              </w:rPr>
              <w:t>《排放源统计调查产排污核算方法和系数手册》</w:t>
            </w:r>
            <w:r>
              <w:rPr>
                <w:rFonts w:hint="eastAsia" w:ascii="Times New Roman" w:hAnsi="Times New Roman" w:eastAsia="宋体" w:cs="Times New Roman"/>
                <w:spacing w:val="2"/>
                <w:sz w:val="24"/>
                <w:szCs w:val="21"/>
              </w:rPr>
              <w:t>“</w:t>
            </w:r>
            <w:r>
              <w:rPr>
                <w:rFonts w:ascii="Times New Roman" w:hAnsi="Times New Roman" w:eastAsia="宋体" w:cs="Times New Roman"/>
                <w:spacing w:val="2"/>
                <w:sz w:val="24"/>
                <w:szCs w:val="21"/>
              </w:rPr>
              <w:t>3099其他非金属矿物制品制造行业</w:t>
            </w:r>
            <w:r>
              <w:rPr>
                <w:rFonts w:hint="eastAsia" w:ascii="Times New Roman" w:hAnsi="Times New Roman" w:eastAsia="宋体" w:cs="Times New Roman"/>
                <w:spacing w:val="2"/>
                <w:sz w:val="24"/>
                <w:szCs w:val="21"/>
              </w:rPr>
              <w:t>系数手册”中钙粉破碎、筛分产污系数均为1.13千克/吨</w:t>
            </w:r>
            <w:r>
              <w:rPr>
                <w:rFonts w:hint="eastAsia" w:ascii="Times New Roman" w:hAnsi="Times New Roman" w:eastAsia="宋体" w:cs="Times New Roman"/>
                <w:spacing w:val="2"/>
                <w:sz w:val="24"/>
                <w:szCs w:val="21"/>
                <w:lang w:eastAsia="zh-CN"/>
              </w:rPr>
              <w:t>－</w:t>
            </w:r>
            <w:r>
              <w:rPr>
                <w:rFonts w:hint="eastAsia" w:ascii="Times New Roman" w:hAnsi="Times New Roman" w:eastAsia="宋体" w:cs="Times New Roman"/>
                <w:spacing w:val="2"/>
                <w:sz w:val="24"/>
                <w:szCs w:val="21"/>
              </w:rPr>
              <w:t>产品，</w:t>
            </w:r>
            <w:r>
              <w:rPr>
                <w:rFonts w:ascii="Times New Roman" w:hAnsi="Times New Roman" w:eastAsia="宋体" w:cs="Times New Roman"/>
                <w:spacing w:val="2"/>
                <w:sz w:val="24"/>
                <w:szCs w:val="21"/>
              </w:rPr>
              <w:t>本项目年</w:t>
            </w:r>
            <w:r>
              <w:rPr>
                <w:rFonts w:hint="eastAsia" w:ascii="Times New Roman" w:hAnsi="Times New Roman" w:eastAsia="宋体" w:cs="Times New Roman"/>
                <w:spacing w:val="2"/>
                <w:sz w:val="24"/>
                <w:szCs w:val="21"/>
              </w:rPr>
              <w:t>产</w:t>
            </w:r>
            <w:r>
              <w:rPr>
                <w:rFonts w:ascii="Times New Roman" w:hAnsi="Times New Roman" w:eastAsia="宋体" w:cs="Times New Roman"/>
                <w:spacing w:val="2"/>
                <w:sz w:val="24"/>
                <w:szCs w:val="21"/>
              </w:rPr>
              <w:t>3万t石墨制品，则一级破碎</w:t>
            </w:r>
            <w:r>
              <w:rPr>
                <w:rFonts w:hint="eastAsia" w:ascii="Times New Roman" w:hAnsi="Times New Roman" w:eastAsia="宋体" w:cs="Times New Roman"/>
                <w:spacing w:val="2"/>
                <w:sz w:val="24"/>
                <w:szCs w:val="21"/>
              </w:rPr>
              <w:t>、</w:t>
            </w:r>
            <w:r>
              <w:rPr>
                <w:rFonts w:ascii="Times New Roman" w:hAnsi="Times New Roman" w:eastAsia="宋体" w:cs="Times New Roman"/>
                <w:spacing w:val="2"/>
                <w:sz w:val="24"/>
                <w:szCs w:val="21"/>
              </w:rPr>
              <w:t>二级破碎</w:t>
            </w:r>
            <w:r>
              <w:rPr>
                <w:rFonts w:hint="eastAsia" w:ascii="Times New Roman" w:hAnsi="Times New Roman" w:eastAsia="宋体" w:cs="Times New Roman"/>
                <w:spacing w:val="2"/>
                <w:sz w:val="24"/>
                <w:szCs w:val="21"/>
              </w:rPr>
              <w:t>、</w:t>
            </w:r>
            <w:r>
              <w:rPr>
                <w:rFonts w:ascii="Times New Roman" w:hAnsi="Times New Roman" w:eastAsia="宋体" w:cs="Times New Roman"/>
                <w:spacing w:val="2"/>
                <w:sz w:val="24"/>
                <w:szCs w:val="21"/>
              </w:rPr>
              <w:t>筛分产生的粉尘量</w:t>
            </w:r>
            <w:r>
              <w:rPr>
                <w:rFonts w:hint="eastAsia" w:ascii="Times New Roman" w:hAnsi="Times New Roman" w:eastAsia="宋体" w:cs="Times New Roman"/>
                <w:spacing w:val="2"/>
                <w:sz w:val="24"/>
                <w:szCs w:val="21"/>
              </w:rPr>
              <w:t>均</w:t>
            </w:r>
            <w:r>
              <w:rPr>
                <w:rFonts w:ascii="Times New Roman" w:hAnsi="Times New Roman" w:eastAsia="宋体" w:cs="Times New Roman"/>
                <w:spacing w:val="2"/>
                <w:sz w:val="24"/>
                <w:szCs w:val="21"/>
              </w:rPr>
              <w:t>为</w:t>
            </w:r>
            <w:r>
              <w:rPr>
                <w:rFonts w:hint="eastAsia" w:ascii="Times New Roman" w:hAnsi="Times New Roman" w:eastAsia="宋体" w:cs="Times New Roman"/>
                <w:spacing w:val="2"/>
                <w:sz w:val="24"/>
                <w:szCs w:val="21"/>
              </w:rPr>
              <w:t>33.9</w:t>
            </w:r>
            <w:r>
              <w:rPr>
                <w:rFonts w:ascii="Times New Roman" w:hAnsi="Times New Roman" w:eastAsia="宋体" w:cs="Times New Roman"/>
                <w:spacing w:val="2"/>
                <w:sz w:val="24"/>
                <w:szCs w:val="21"/>
              </w:rPr>
              <w:t>t/a。入仓粉尘</w:t>
            </w:r>
            <w:r>
              <w:rPr>
                <w:rFonts w:hint="eastAsia" w:ascii="Times New Roman" w:hAnsi="Times New Roman" w:eastAsia="宋体" w:cs="Times New Roman"/>
                <w:spacing w:val="2"/>
                <w:sz w:val="24"/>
                <w:szCs w:val="21"/>
              </w:rPr>
              <w:t>参照</w:t>
            </w:r>
            <w:r>
              <w:rPr>
                <w:rFonts w:ascii="Times New Roman" w:hAnsi="Times New Roman" w:eastAsia="宋体" w:cs="Times New Roman"/>
                <w:spacing w:val="2"/>
                <w:sz w:val="24"/>
                <w:szCs w:val="21"/>
              </w:rPr>
              <w:t>《排放源统计调查产排污核算方法和系数手册》</w:t>
            </w:r>
            <w:r>
              <w:rPr>
                <w:rFonts w:hint="eastAsia" w:ascii="Times New Roman" w:hAnsi="Times New Roman" w:eastAsia="宋体" w:cs="Times New Roman"/>
                <w:spacing w:val="2"/>
                <w:sz w:val="24"/>
                <w:szCs w:val="21"/>
              </w:rPr>
              <w:t>“</w:t>
            </w:r>
            <w:r>
              <w:rPr>
                <w:rFonts w:ascii="Times New Roman" w:hAnsi="Times New Roman" w:eastAsia="宋体" w:cs="Times New Roman"/>
                <w:spacing w:val="2"/>
                <w:sz w:val="24"/>
                <w:szCs w:val="21"/>
              </w:rPr>
              <w:t>3021水泥制品制行业</w:t>
            </w:r>
            <w:r>
              <w:rPr>
                <w:rFonts w:hint="eastAsia" w:ascii="Times New Roman" w:hAnsi="Times New Roman" w:eastAsia="宋体" w:cs="Times New Roman"/>
                <w:spacing w:val="2"/>
                <w:sz w:val="24"/>
                <w:szCs w:val="21"/>
              </w:rPr>
              <w:t>系数手册”中各种水泥制品物料输送储存产污系数为0.19千克/吨</w:t>
            </w:r>
            <w:r>
              <w:rPr>
                <w:rFonts w:hint="eastAsia" w:ascii="Times New Roman" w:hAnsi="Times New Roman" w:eastAsia="宋体" w:cs="Times New Roman"/>
                <w:spacing w:val="2"/>
                <w:sz w:val="24"/>
                <w:szCs w:val="21"/>
                <w:lang w:eastAsia="zh-CN"/>
              </w:rPr>
              <w:t>－</w:t>
            </w:r>
            <w:r>
              <w:rPr>
                <w:rFonts w:hint="eastAsia" w:ascii="Times New Roman" w:hAnsi="Times New Roman" w:eastAsia="宋体" w:cs="Times New Roman"/>
                <w:spacing w:val="2"/>
                <w:sz w:val="24"/>
                <w:szCs w:val="21"/>
              </w:rPr>
              <w:t>产品，</w:t>
            </w:r>
            <w:r>
              <w:rPr>
                <w:rFonts w:ascii="Times New Roman" w:hAnsi="Times New Roman" w:eastAsia="宋体" w:cs="Times New Roman"/>
                <w:spacing w:val="2"/>
                <w:sz w:val="24"/>
                <w:szCs w:val="21"/>
              </w:rPr>
              <w:t>本项目</w:t>
            </w:r>
            <w:r>
              <w:rPr>
                <w:rFonts w:hint="eastAsia" w:ascii="Times New Roman" w:hAnsi="Times New Roman" w:eastAsia="宋体" w:cs="Times New Roman"/>
                <w:spacing w:val="2"/>
                <w:sz w:val="24"/>
                <w:szCs w:val="21"/>
              </w:rPr>
              <w:t>料仓</w:t>
            </w:r>
            <w:r>
              <w:rPr>
                <w:rFonts w:ascii="Times New Roman" w:hAnsi="Times New Roman" w:eastAsia="宋体" w:cs="Times New Roman"/>
                <w:spacing w:val="2"/>
                <w:sz w:val="24"/>
                <w:szCs w:val="21"/>
              </w:rPr>
              <w:t>年</w:t>
            </w:r>
            <w:r>
              <w:rPr>
                <w:rFonts w:hint="eastAsia" w:ascii="Times New Roman" w:hAnsi="Times New Roman" w:eastAsia="宋体" w:cs="Times New Roman"/>
                <w:spacing w:val="2"/>
                <w:sz w:val="24"/>
                <w:szCs w:val="21"/>
              </w:rPr>
              <w:t>储存</w:t>
            </w:r>
            <w:r>
              <w:rPr>
                <w:rFonts w:ascii="Times New Roman" w:hAnsi="Times New Roman" w:eastAsia="宋体" w:cs="Times New Roman"/>
                <w:spacing w:val="2"/>
                <w:sz w:val="24"/>
                <w:szCs w:val="21"/>
              </w:rPr>
              <w:t>3万t石墨制品，则入仓粉尘</w:t>
            </w:r>
            <w:r>
              <w:rPr>
                <w:rFonts w:hint="eastAsia" w:ascii="Times New Roman" w:hAnsi="Times New Roman" w:eastAsia="宋体" w:cs="Times New Roman"/>
                <w:spacing w:val="2"/>
                <w:sz w:val="24"/>
                <w:szCs w:val="21"/>
              </w:rPr>
              <w:t>产生量</w:t>
            </w:r>
            <w:r>
              <w:rPr>
                <w:rFonts w:ascii="Times New Roman" w:hAnsi="Times New Roman" w:eastAsia="宋体" w:cs="Times New Roman"/>
                <w:spacing w:val="2"/>
                <w:sz w:val="24"/>
                <w:szCs w:val="21"/>
              </w:rPr>
              <w:t>为</w:t>
            </w:r>
            <w:r>
              <w:rPr>
                <w:rFonts w:hint="eastAsia" w:ascii="Times New Roman" w:hAnsi="Times New Roman" w:eastAsia="宋体" w:cs="Times New Roman"/>
                <w:spacing w:val="2"/>
                <w:sz w:val="24"/>
                <w:szCs w:val="21"/>
              </w:rPr>
              <w:t>5.7</w:t>
            </w:r>
            <w:r>
              <w:rPr>
                <w:rFonts w:ascii="Times New Roman" w:hAnsi="Times New Roman" w:eastAsia="宋体" w:cs="Times New Roman"/>
                <w:spacing w:val="2"/>
                <w:sz w:val="24"/>
                <w:szCs w:val="21"/>
              </w:rPr>
              <w:t>t/a。</w:t>
            </w:r>
            <w:r>
              <w:rPr>
                <w:rFonts w:hint="eastAsia" w:ascii="Times New Roman" w:hAnsi="Times New Roman" w:eastAsia="宋体" w:cs="Times New Roman"/>
                <w:spacing w:val="2"/>
                <w:sz w:val="24"/>
                <w:szCs w:val="21"/>
              </w:rPr>
              <w:t>则本项目颗粒物产生量为107.4t/a。</w:t>
            </w:r>
          </w:p>
          <w:p w14:paraId="44C2FE46">
            <w:pPr>
              <w:adjustRightInd w:val="0"/>
              <w:snapToGrid w:val="0"/>
              <w:spacing w:line="480" w:lineRule="atLeast"/>
              <w:ind w:firstLine="480" w:firstLineChars="200"/>
              <w:rPr>
                <w:rFonts w:ascii="Times New Roman" w:hAnsi="Times New Roman" w:cs="Times New Roman"/>
                <w:sz w:val="24"/>
              </w:rPr>
            </w:pPr>
            <w:r>
              <w:rPr>
                <w:rFonts w:ascii="Times New Roman" w:hAnsi="Times New Roman" w:cs="Times New Roman"/>
                <w:bCs/>
                <w:sz w:val="24"/>
              </w:rPr>
              <w:t>给料机、狼牙破碎机、锤式破碎机、对辊机、直线振动筛均置于封闭的车间内，均为全密闭设备，环评要求在给料机</w:t>
            </w:r>
            <w:r>
              <w:rPr>
                <w:rFonts w:hint="eastAsia" w:ascii="Times New Roman" w:hAnsi="Times New Roman" w:cs="Times New Roman"/>
                <w:bCs/>
                <w:sz w:val="24"/>
              </w:rPr>
              <w:t>进料口</w:t>
            </w:r>
            <w:r>
              <w:rPr>
                <w:rFonts w:ascii="Times New Roman" w:hAnsi="Times New Roman" w:cs="Times New Roman"/>
                <w:bCs/>
                <w:sz w:val="24"/>
              </w:rPr>
              <w:t>、破碎机</w:t>
            </w:r>
            <w:r>
              <w:rPr>
                <w:rFonts w:hint="eastAsia" w:ascii="Times New Roman" w:hAnsi="Times New Roman" w:cs="Times New Roman"/>
                <w:bCs/>
                <w:sz w:val="24"/>
              </w:rPr>
              <w:t>进料口、</w:t>
            </w:r>
            <w:r>
              <w:rPr>
                <w:rFonts w:ascii="Times New Roman" w:hAnsi="Times New Roman" w:cs="Times New Roman"/>
                <w:bCs/>
                <w:sz w:val="24"/>
              </w:rPr>
              <w:t>对辊机</w:t>
            </w:r>
            <w:r>
              <w:rPr>
                <w:rFonts w:hint="eastAsia" w:ascii="Times New Roman" w:hAnsi="Times New Roman" w:cs="Times New Roman"/>
                <w:bCs/>
                <w:sz w:val="24"/>
              </w:rPr>
              <w:t>进料口</w:t>
            </w:r>
            <w:r>
              <w:rPr>
                <w:rFonts w:ascii="Times New Roman" w:hAnsi="Times New Roman" w:cs="Times New Roman"/>
                <w:bCs/>
                <w:sz w:val="24"/>
              </w:rPr>
              <w:t>、振动筛进料口</w:t>
            </w:r>
            <w:r>
              <w:rPr>
                <w:rFonts w:hint="eastAsia" w:ascii="Times New Roman" w:hAnsi="Times New Roman" w:cs="Times New Roman"/>
                <w:bCs/>
                <w:sz w:val="24"/>
              </w:rPr>
              <w:t>、皮带落料点</w:t>
            </w:r>
            <w:r>
              <w:rPr>
                <w:rFonts w:ascii="Times New Roman" w:hAnsi="Times New Roman" w:cs="Times New Roman"/>
                <w:bCs/>
                <w:sz w:val="24"/>
              </w:rPr>
              <w:t>上方分别设置一个</w:t>
            </w:r>
            <w:r>
              <w:rPr>
                <w:rFonts w:hint="eastAsia" w:ascii="Times New Roman" w:hAnsi="Times New Roman" w:cs="Times New Roman"/>
                <w:bCs/>
                <w:sz w:val="24"/>
              </w:rPr>
              <w:t>顶吸式</w:t>
            </w:r>
            <w:r>
              <w:rPr>
                <w:rFonts w:ascii="Times New Roman" w:hAnsi="Times New Roman" w:cs="Times New Roman"/>
                <w:sz w:val="24"/>
              </w:rPr>
              <w:t>集气罩，集气效率为95%，收集的有组织颗粒物为</w:t>
            </w:r>
            <w:r>
              <w:rPr>
                <w:rFonts w:hint="eastAsia" w:ascii="Times New Roman" w:hAnsi="Times New Roman" w:cs="Times New Roman"/>
                <w:sz w:val="24"/>
              </w:rPr>
              <w:t>102.03</w:t>
            </w:r>
            <w:r>
              <w:rPr>
                <w:rFonts w:ascii="Times New Roman" w:hAnsi="Times New Roman" w:cs="Times New Roman"/>
                <w:sz w:val="24"/>
              </w:rPr>
              <w:t>t/a，</w:t>
            </w:r>
            <w:r>
              <w:rPr>
                <w:rFonts w:ascii="Times New Roman" w:hAnsi="Times New Roman" w:cs="Times New Roman"/>
                <w:bCs/>
                <w:sz w:val="24"/>
              </w:rPr>
              <w:t>上述含尘气体经风机负压抽吸后</w:t>
            </w:r>
            <w:r>
              <w:rPr>
                <w:rFonts w:hint="eastAsia" w:ascii="Times New Roman" w:hAnsi="Times New Roman" w:cs="Times New Roman"/>
                <w:bCs/>
                <w:sz w:val="24"/>
              </w:rPr>
              <w:t>与料仓废气一同</w:t>
            </w:r>
            <w:r>
              <w:rPr>
                <w:rFonts w:ascii="Times New Roman" w:hAnsi="Times New Roman" w:cs="Times New Roman"/>
                <w:bCs/>
                <w:sz w:val="24"/>
              </w:rPr>
              <w:t>送往</w:t>
            </w:r>
            <w:r>
              <w:rPr>
                <w:rFonts w:hint="eastAsia" w:ascii="Times New Roman" w:hAnsi="Times New Roman" w:cs="Times New Roman"/>
                <w:bCs/>
                <w:sz w:val="24"/>
              </w:rPr>
              <w:t>一套</w:t>
            </w:r>
            <w:r>
              <w:rPr>
                <w:rFonts w:ascii="Times New Roman" w:hAnsi="Times New Roman" w:cs="Times New Roman"/>
                <w:bCs/>
                <w:sz w:val="24"/>
              </w:rPr>
              <w:t>布袋除尘器进行除尘，除</w:t>
            </w:r>
            <w:r>
              <w:rPr>
                <w:rFonts w:ascii="Times New Roman" w:hAnsi="Times New Roman" w:cs="Times New Roman"/>
                <w:sz w:val="24"/>
              </w:rPr>
              <w:t>尘后气体通过</w:t>
            </w:r>
            <w:r>
              <w:rPr>
                <w:rFonts w:hint="eastAsia" w:ascii="Times New Roman" w:hAnsi="Times New Roman" w:cs="Times New Roman"/>
                <w:sz w:val="24"/>
              </w:rPr>
              <w:t>1根</w:t>
            </w:r>
            <w:r>
              <w:rPr>
                <w:rFonts w:ascii="Times New Roman" w:hAnsi="Times New Roman" w:cs="Times New Roman"/>
                <w:sz w:val="24"/>
              </w:rPr>
              <w:t>15m高排气筒排放</w:t>
            </w:r>
            <w:r>
              <w:rPr>
                <w:rFonts w:hint="eastAsia" w:ascii="Times New Roman" w:hAnsi="Times New Roman" w:cs="Times New Roman"/>
                <w:sz w:val="24"/>
              </w:rPr>
              <w:t>（DA001）</w:t>
            </w:r>
            <w:r>
              <w:rPr>
                <w:rFonts w:ascii="Times New Roman" w:hAnsi="Times New Roman" w:cs="Times New Roman"/>
                <w:sz w:val="24"/>
              </w:rPr>
              <w:t>。</w:t>
            </w:r>
          </w:p>
          <w:p w14:paraId="7D614B45">
            <w:pPr>
              <w:adjustRightInd w:val="0"/>
              <w:snapToGrid w:val="0"/>
              <w:spacing w:line="480" w:lineRule="atLeast"/>
              <w:ind w:firstLine="480" w:firstLineChars="200"/>
              <w:rPr>
                <w:rFonts w:ascii="Times New Roman" w:hAnsi="Times New Roman" w:cs="Times New Roman"/>
                <w:sz w:val="24"/>
              </w:rPr>
            </w:pPr>
            <w:r>
              <w:rPr>
                <w:rFonts w:hint="eastAsia" w:ascii="Times New Roman" w:hAnsi="Times New Roman" w:cs="Times New Roman"/>
                <w:sz w:val="24"/>
              </w:rPr>
              <w:t>a.给料机、破碎机</w:t>
            </w:r>
          </w:p>
          <w:p w14:paraId="2C46240C">
            <w:pPr>
              <w:spacing w:line="480" w:lineRule="exact"/>
              <w:ind w:firstLine="480" w:firstLineChars="200"/>
              <w:rPr>
                <w:rFonts w:ascii="Times New Roman" w:hAnsi="Times New Roman" w:eastAsia="宋体" w:cs="Times New Roman"/>
                <w:sz w:val="24"/>
                <w:szCs w:val="24"/>
              </w:rPr>
            </w:pPr>
            <w:r>
              <w:rPr>
                <w:rFonts w:ascii="宋体" w:hAnsi="宋体" w:eastAsia="宋体" w:cs="Times New Roman"/>
                <w:sz w:val="24"/>
                <w:szCs w:val="24"/>
              </w:rPr>
              <w:t>对照《排风罩的分类及技术条件</w:t>
            </w:r>
            <w:r>
              <w:rPr>
                <w:rFonts w:hint="eastAsia" w:ascii="宋体" w:hAnsi="宋体" w:eastAsia="宋体" w:cs="Times New Roman"/>
                <w:sz w:val="24"/>
                <w:szCs w:val="24"/>
                <w:lang w:eastAsia="zh-CN"/>
              </w:rPr>
              <w:t>》《</w:t>
            </w:r>
            <w:r>
              <w:rPr>
                <w:rFonts w:ascii="宋体" w:hAnsi="宋体" w:eastAsia="宋体" w:cs="Times New Roman"/>
                <w:sz w:val="24"/>
                <w:szCs w:val="24"/>
              </w:rPr>
              <w:t>局部排风设施控制风速检测与评估技术规范》，集气风量的计算公式如下：</w:t>
            </w:r>
          </w:p>
          <w:p w14:paraId="19E1BB7A">
            <w:pPr>
              <w:spacing w:line="48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Q=3600×V×F</w:t>
            </w:r>
          </w:p>
          <w:p w14:paraId="03E1E601">
            <w:pPr>
              <w:spacing w:line="480" w:lineRule="exact"/>
              <w:ind w:firstLine="480" w:firstLineChars="200"/>
              <w:rPr>
                <w:rFonts w:ascii="Times New Roman" w:hAnsi="Times New Roman" w:eastAsia="宋体" w:cs="Times New Roman"/>
                <w:sz w:val="24"/>
                <w:szCs w:val="24"/>
              </w:rPr>
            </w:pPr>
            <w:r>
              <w:rPr>
                <w:rFonts w:ascii="宋体" w:hAnsi="宋体" w:eastAsia="宋体" w:cs="Times New Roman"/>
                <w:sz w:val="24"/>
                <w:szCs w:val="24"/>
              </w:rPr>
              <w:t>式中：</w:t>
            </w:r>
            <w:r>
              <w:rPr>
                <w:rFonts w:ascii="Times New Roman" w:hAnsi="Times New Roman" w:eastAsia="宋体" w:cs="Times New Roman"/>
                <w:sz w:val="24"/>
                <w:szCs w:val="24"/>
              </w:rPr>
              <w:t>Q</w:t>
            </w:r>
            <w:r>
              <w:rPr>
                <w:rFonts w:ascii="宋体" w:hAnsi="宋体" w:eastAsia="宋体" w:cs="Times New Roman"/>
                <w:sz w:val="24"/>
                <w:szCs w:val="24"/>
              </w:rPr>
              <w:t>——排风量（</w:t>
            </w:r>
            <w:r>
              <w:rPr>
                <w:rFonts w:ascii="Times New Roman" w:hAnsi="Times New Roman" w:eastAsia="宋体" w:cs="Times New Roman"/>
                <w:sz w:val="24"/>
                <w:szCs w:val="24"/>
              </w:rPr>
              <w:t>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/h</w:t>
            </w:r>
            <w:r>
              <w:rPr>
                <w:rFonts w:ascii="宋体" w:hAnsi="宋体" w:eastAsia="宋体" w:cs="Times New Roman"/>
                <w:sz w:val="24"/>
                <w:szCs w:val="24"/>
              </w:rPr>
              <w:t>）；</w:t>
            </w:r>
          </w:p>
          <w:p w14:paraId="0C416E10">
            <w:pPr>
              <w:spacing w:line="48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V</w:t>
            </w:r>
            <w:r>
              <w:rPr>
                <w:rFonts w:ascii="宋体" w:hAnsi="宋体" w:eastAsia="宋体" w:cs="Times New Roman"/>
                <w:sz w:val="24"/>
                <w:szCs w:val="24"/>
              </w:rPr>
              <w:t>——罩口平均风速（</w:t>
            </w:r>
            <w:r>
              <w:rPr>
                <w:rFonts w:ascii="Times New Roman" w:hAnsi="Times New Roman" w:eastAsia="宋体" w:cs="Times New Roman"/>
                <w:sz w:val="24"/>
                <w:szCs w:val="24"/>
              </w:rPr>
              <w:t>m/s</w:t>
            </w:r>
            <w:r>
              <w:rPr>
                <w:rFonts w:ascii="宋体" w:hAnsi="宋体" w:eastAsia="宋体" w:cs="Times New Roman"/>
                <w:sz w:val="24"/>
                <w:szCs w:val="24"/>
              </w:rPr>
              <w:t>，取</w:t>
            </w:r>
            <w:r>
              <w:rPr>
                <w:rFonts w:ascii="Times New Roman" w:hAnsi="Times New Roman" w:eastAsia="宋体" w:cs="Times New Roman"/>
                <w:sz w:val="24"/>
                <w:szCs w:val="24"/>
              </w:rPr>
              <w:t>1.2</w:t>
            </w:r>
            <w:r>
              <w:rPr>
                <w:rFonts w:ascii="宋体" w:hAnsi="宋体" w:eastAsia="宋体" w:cs="Times New Roman"/>
                <w:sz w:val="24"/>
                <w:szCs w:val="24"/>
              </w:rPr>
              <w:t>）；</w:t>
            </w:r>
          </w:p>
          <w:p w14:paraId="45280A0B">
            <w:pPr>
              <w:spacing w:line="48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F</w:t>
            </w:r>
            <w:r>
              <w:rPr>
                <w:rFonts w:ascii="宋体" w:hAnsi="宋体" w:eastAsia="宋体" w:cs="Times New Roman"/>
                <w:sz w:val="24"/>
                <w:szCs w:val="24"/>
              </w:rPr>
              <w:t>——罩口面积（</w:t>
            </w:r>
            <w:r>
              <w:rPr>
                <w:rFonts w:ascii="Times New Roman" w:hAnsi="Times New Roman" w:eastAsia="宋体" w:cs="Times New Roman"/>
                <w:sz w:val="24"/>
                <w:szCs w:val="24"/>
              </w:rPr>
              <w:t>m</w:t>
            </w:r>
            <w:r>
              <w:rPr>
                <w:rFonts w:ascii="Times New Roman" w:hAnsi="Times New Roman" w:eastAsia="宋体" w:cs="Times New Roman"/>
                <w:sz w:val="24"/>
                <w:szCs w:val="24"/>
                <w:vertAlign w:val="superscript"/>
              </w:rPr>
              <w:t>2</w:t>
            </w:r>
            <w:r>
              <w:rPr>
                <w:rFonts w:ascii="宋体" w:hAnsi="宋体" w:eastAsia="宋体" w:cs="Times New Roman"/>
                <w:sz w:val="24"/>
                <w:szCs w:val="24"/>
              </w:rPr>
              <w:t>）；</w:t>
            </w:r>
          </w:p>
          <w:p w14:paraId="2C16249C">
            <w:pPr>
              <w:snapToGrid w:val="0"/>
              <w:spacing w:line="460" w:lineRule="exact"/>
              <w:jc w:val="center"/>
              <w:rPr>
                <w:rFonts w:ascii="Times New Roman" w:hAnsi="Times New Roman" w:eastAsia="宋体" w:cs="Times New Roman"/>
                <w:b/>
                <w:szCs w:val="21"/>
              </w:rPr>
            </w:pPr>
            <w:r>
              <w:rPr>
                <w:rFonts w:ascii="Times New Roman" w:hAnsi="Times New Roman" w:eastAsia="宋体" w:cs="Times New Roman"/>
                <w:b/>
                <w:szCs w:val="21"/>
              </w:rPr>
              <w:t>表</w:t>
            </w:r>
            <w:r>
              <w:rPr>
                <w:rFonts w:hint="eastAsia" w:ascii="Times New Roman" w:hAnsi="Times New Roman" w:eastAsia="宋体" w:cs="Times New Roman"/>
                <w:b/>
                <w:szCs w:val="21"/>
              </w:rPr>
              <w:t>4.6</w:t>
            </w:r>
            <w:r>
              <w:rPr>
                <w:rFonts w:ascii="Times New Roman" w:hAnsi="Times New Roman" w:eastAsia="宋体" w:cs="Times New Roman"/>
                <w:b/>
                <w:szCs w:val="21"/>
              </w:rPr>
              <w:t>-</w:t>
            </w:r>
            <w:r>
              <w:rPr>
                <w:rFonts w:hint="eastAsia" w:ascii="Times New Roman" w:hAnsi="Times New Roman" w:eastAsia="宋体" w:cs="Times New Roman"/>
                <w:b/>
                <w:szCs w:val="21"/>
              </w:rPr>
              <w:t>2</w:t>
            </w:r>
            <w:r>
              <w:rPr>
                <w:rFonts w:ascii="Times New Roman" w:hAnsi="Times New Roman" w:eastAsia="宋体" w:cs="Times New Roman"/>
                <w:b/>
                <w:szCs w:val="21"/>
              </w:rPr>
              <w:t xml:space="preserve">  集气罩设置方案</w:t>
            </w:r>
          </w:p>
          <w:tbl>
            <w:tblPr>
              <w:tblStyle w:val="85"/>
              <w:tblW w:w="499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8"/>
              <w:gridCol w:w="1905"/>
              <w:gridCol w:w="1070"/>
              <w:gridCol w:w="1083"/>
              <w:gridCol w:w="1151"/>
              <w:gridCol w:w="1133"/>
              <w:gridCol w:w="1133"/>
            </w:tblGrid>
            <w:tr w14:paraId="2F512A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70" w:type="pct"/>
                  <w:tcBorders>
                    <w:tl2br w:val="nil"/>
                    <w:tr2bl w:val="nil"/>
                  </w:tcBorders>
                  <w:vAlign w:val="center"/>
                </w:tcPr>
                <w:p w14:paraId="68873BA0">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编号</w:t>
                  </w:r>
                </w:p>
              </w:tc>
              <w:tc>
                <w:tcPr>
                  <w:tcW w:w="1205" w:type="pct"/>
                  <w:tcBorders>
                    <w:tl2br w:val="nil"/>
                    <w:tr2bl w:val="nil"/>
                  </w:tcBorders>
                  <w:vAlign w:val="center"/>
                </w:tcPr>
                <w:p w14:paraId="270769DB">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集气罩位置</w:t>
                  </w:r>
                </w:p>
              </w:tc>
              <w:tc>
                <w:tcPr>
                  <w:tcW w:w="677" w:type="pct"/>
                  <w:tcBorders>
                    <w:tl2br w:val="nil"/>
                    <w:tr2bl w:val="nil"/>
                  </w:tcBorders>
                  <w:vAlign w:val="center"/>
                </w:tcPr>
                <w:p w14:paraId="6274AC48">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集气罩尺寸（m）</w:t>
                  </w:r>
                </w:p>
              </w:tc>
              <w:tc>
                <w:tcPr>
                  <w:tcW w:w="685" w:type="pct"/>
                  <w:tcBorders>
                    <w:tl2br w:val="nil"/>
                    <w:tr2bl w:val="nil"/>
                  </w:tcBorders>
                  <w:vAlign w:val="center"/>
                </w:tcPr>
                <w:p w14:paraId="31022910">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集气罩面积（m</w:t>
                  </w:r>
                  <w:r>
                    <w:rPr>
                      <w:rFonts w:ascii="Times New Roman" w:hAnsi="Times New Roman" w:eastAsia="宋体" w:cs="Times New Roman"/>
                      <w:szCs w:val="21"/>
                      <w:vertAlign w:val="superscript"/>
                    </w:rPr>
                    <w:t>2</w:t>
                  </w:r>
                  <w:r>
                    <w:rPr>
                      <w:rFonts w:ascii="Times New Roman" w:hAnsi="Times New Roman" w:eastAsia="宋体" w:cs="Times New Roman"/>
                      <w:szCs w:val="21"/>
                    </w:rPr>
                    <w:t>）</w:t>
                  </w:r>
                </w:p>
              </w:tc>
              <w:tc>
                <w:tcPr>
                  <w:tcW w:w="728" w:type="pct"/>
                  <w:tcBorders>
                    <w:tl2br w:val="nil"/>
                    <w:tr2bl w:val="nil"/>
                  </w:tcBorders>
                  <w:vAlign w:val="center"/>
                </w:tcPr>
                <w:p w14:paraId="3AEE1BA9">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罩口平均风速</w:t>
                  </w:r>
                  <w:r>
                    <w:rPr>
                      <w:rFonts w:hint="eastAsia" w:ascii="Times New Roman" w:hAnsi="Times New Roman" w:eastAsia="宋体" w:cs="Times New Roman"/>
                      <w:szCs w:val="21"/>
                      <w:lang w:eastAsia="zh-CN"/>
                    </w:rPr>
                    <w:t>（</w:t>
                  </w:r>
                  <w:r>
                    <w:rPr>
                      <w:rFonts w:ascii="Times New Roman" w:hAnsi="Times New Roman" w:eastAsia="宋体" w:cs="Times New Roman"/>
                      <w:szCs w:val="21"/>
                    </w:rPr>
                    <w:t>m/s</w:t>
                  </w:r>
                  <w:r>
                    <w:rPr>
                      <w:rFonts w:hint="eastAsia" w:ascii="Times New Roman" w:hAnsi="Times New Roman" w:eastAsia="宋体" w:cs="Times New Roman"/>
                      <w:szCs w:val="21"/>
                      <w:lang w:eastAsia="zh-CN"/>
                    </w:rPr>
                    <w:t>）</w:t>
                  </w:r>
                </w:p>
              </w:tc>
              <w:tc>
                <w:tcPr>
                  <w:tcW w:w="717" w:type="pct"/>
                  <w:tcBorders>
                    <w:tl2br w:val="nil"/>
                    <w:tr2bl w:val="nil"/>
                  </w:tcBorders>
                  <w:vAlign w:val="center"/>
                </w:tcPr>
                <w:p w14:paraId="5BA7FBDC">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风量（m</w:t>
                  </w:r>
                  <w:r>
                    <w:rPr>
                      <w:rFonts w:ascii="Times New Roman" w:hAnsi="Times New Roman" w:eastAsia="宋体" w:cs="Times New Roman"/>
                      <w:szCs w:val="21"/>
                      <w:vertAlign w:val="superscript"/>
                    </w:rPr>
                    <w:t>3</w:t>
                  </w:r>
                  <w:r>
                    <w:rPr>
                      <w:rFonts w:ascii="Times New Roman" w:hAnsi="Times New Roman" w:eastAsia="宋体" w:cs="Times New Roman"/>
                      <w:szCs w:val="21"/>
                    </w:rPr>
                    <w:t>/h）</w:t>
                  </w:r>
                </w:p>
              </w:tc>
              <w:tc>
                <w:tcPr>
                  <w:tcW w:w="717" w:type="pct"/>
                  <w:tcBorders>
                    <w:tl2br w:val="nil"/>
                    <w:tr2bl w:val="nil"/>
                  </w:tcBorders>
                  <w:vAlign w:val="center"/>
                </w:tcPr>
                <w:p w14:paraId="5675FC1D">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合计（m</w:t>
                  </w:r>
                  <w:r>
                    <w:rPr>
                      <w:rFonts w:ascii="Times New Roman" w:hAnsi="Times New Roman" w:eastAsia="宋体" w:cs="Times New Roman"/>
                      <w:szCs w:val="21"/>
                      <w:vertAlign w:val="superscript"/>
                    </w:rPr>
                    <w:t>3</w:t>
                  </w:r>
                  <w:r>
                    <w:rPr>
                      <w:rFonts w:ascii="Times New Roman" w:hAnsi="Times New Roman" w:eastAsia="宋体" w:cs="Times New Roman"/>
                      <w:szCs w:val="21"/>
                    </w:rPr>
                    <w:t>/h）</w:t>
                  </w:r>
                </w:p>
              </w:tc>
            </w:tr>
            <w:tr w14:paraId="4AE2E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70" w:type="pct"/>
                  <w:tcBorders>
                    <w:tl2br w:val="nil"/>
                    <w:tr2bl w:val="nil"/>
                  </w:tcBorders>
                  <w:vAlign w:val="center"/>
                </w:tcPr>
                <w:p w14:paraId="57E53A05">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1</w:t>
                  </w:r>
                </w:p>
              </w:tc>
              <w:tc>
                <w:tcPr>
                  <w:tcW w:w="1205" w:type="pct"/>
                  <w:tcBorders>
                    <w:tl2br w:val="nil"/>
                    <w:tr2bl w:val="nil"/>
                  </w:tcBorders>
                  <w:vAlign w:val="center"/>
                </w:tcPr>
                <w:p w14:paraId="0FEFC057">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给料机</w:t>
                  </w:r>
                  <w:r>
                    <w:rPr>
                      <w:rFonts w:hint="eastAsia" w:ascii="Times New Roman" w:hAnsi="Times New Roman" w:eastAsia="宋体" w:cs="Times New Roman"/>
                      <w:szCs w:val="21"/>
                    </w:rPr>
                    <w:t>进</w:t>
                  </w:r>
                  <w:r>
                    <w:rPr>
                      <w:rFonts w:ascii="Times New Roman" w:hAnsi="Times New Roman" w:eastAsia="宋体" w:cs="Times New Roman"/>
                      <w:szCs w:val="21"/>
                    </w:rPr>
                    <w:t>料口（1.0m×0.8m）</w:t>
                  </w:r>
                </w:p>
              </w:tc>
              <w:tc>
                <w:tcPr>
                  <w:tcW w:w="677" w:type="pct"/>
                  <w:tcBorders>
                    <w:tl2br w:val="nil"/>
                    <w:tr2bl w:val="nil"/>
                  </w:tcBorders>
                  <w:vAlign w:val="center"/>
                </w:tcPr>
                <w:p w14:paraId="7BB27A01">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1</w:t>
                  </w:r>
                  <w:r>
                    <w:rPr>
                      <w:rFonts w:ascii="Times New Roman" w:hAnsi="Times New Roman" w:eastAsia="宋体" w:cs="Times New Roman"/>
                      <w:szCs w:val="21"/>
                    </w:rPr>
                    <w:t>.</w:t>
                  </w:r>
                  <w:r>
                    <w:rPr>
                      <w:rFonts w:hint="eastAsia" w:ascii="Times New Roman" w:hAnsi="Times New Roman" w:eastAsia="宋体" w:cs="Times New Roman"/>
                      <w:szCs w:val="21"/>
                    </w:rPr>
                    <w:t>4</w:t>
                  </w:r>
                  <w:r>
                    <w:rPr>
                      <w:rFonts w:ascii="Times New Roman" w:hAnsi="Times New Roman" w:eastAsia="宋体" w:cs="Times New Roman"/>
                      <w:szCs w:val="21"/>
                    </w:rPr>
                    <w:t>×</w:t>
                  </w:r>
                  <w:r>
                    <w:rPr>
                      <w:rFonts w:hint="eastAsia" w:ascii="Times New Roman" w:hAnsi="Times New Roman" w:eastAsia="宋体" w:cs="Times New Roman"/>
                      <w:szCs w:val="21"/>
                    </w:rPr>
                    <w:t>1.2</w:t>
                  </w:r>
                </w:p>
              </w:tc>
              <w:tc>
                <w:tcPr>
                  <w:tcW w:w="685" w:type="pct"/>
                  <w:tcBorders>
                    <w:tl2br w:val="nil"/>
                    <w:tr2bl w:val="nil"/>
                  </w:tcBorders>
                  <w:vAlign w:val="center"/>
                </w:tcPr>
                <w:p w14:paraId="08FF859B">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1.68</w:t>
                  </w:r>
                </w:p>
              </w:tc>
              <w:tc>
                <w:tcPr>
                  <w:tcW w:w="728" w:type="pct"/>
                  <w:tcBorders>
                    <w:tl2br w:val="nil"/>
                    <w:tr2bl w:val="nil"/>
                  </w:tcBorders>
                  <w:vAlign w:val="center"/>
                </w:tcPr>
                <w:p w14:paraId="4DB54DEB">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1.2</w:t>
                  </w:r>
                </w:p>
              </w:tc>
              <w:tc>
                <w:tcPr>
                  <w:tcW w:w="717" w:type="pct"/>
                  <w:tcBorders>
                    <w:tl2br w:val="nil"/>
                    <w:tr2bl w:val="nil"/>
                  </w:tcBorders>
                  <w:vAlign w:val="center"/>
                </w:tcPr>
                <w:p w14:paraId="3F7B1C91">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7257.6</w:t>
                  </w:r>
                </w:p>
              </w:tc>
              <w:tc>
                <w:tcPr>
                  <w:tcW w:w="717" w:type="pct"/>
                  <w:vMerge w:val="restart"/>
                  <w:tcBorders>
                    <w:tl2br w:val="nil"/>
                    <w:tr2bl w:val="nil"/>
                  </w:tcBorders>
                  <w:vAlign w:val="center"/>
                </w:tcPr>
                <w:p w14:paraId="7103CB9A">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23155.2</w:t>
                  </w:r>
                </w:p>
              </w:tc>
            </w:tr>
            <w:tr w14:paraId="2132F2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70" w:type="pct"/>
                  <w:tcBorders>
                    <w:tl2br w:val="nil"/>
                    <w:tr2bl w:val="nil"/>
                  </w:tcBorders>
                  <w:vAlign w:val="center"/>
                </w:tcPr>
                <w:p w14:paraId="7EA56DC3">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2</w:t>
                  </w:r>
                </w:p>
              </w:tc>
              <w:tc>
                <w:tcPr>
                  <w:tcW w:w="1205" w:type="pct"/>
                  <w:tcBorders>
                    <w:tl2br w:val="nil"/>
                    <w:tr2bl w:val="nil"/>
                  </w:tcBorders>
                  <w:vAlign w:val="center"/>
                </w:tcPr>
                <w:p w14:paraId="2B70DABC">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狼牙破碎机进</w:t>
                  </w:r>
                  <w:r>
                    <w:rPr>
                      <w:rFonts w:ascii="Times New Roman" w:hAnsi="Times New Roman" w:eastAsia="宋体" w:cs="Times New Roman"/>
                      <w:szCs w:val="21"/>
                    </w:rPr>
                    <w:t>料口（1.0m×0.8m）</w:t>
                  </w:r>
                </w:p>
              </w:tc>
              <w:tc>
                <w:tcPr>
                  <w:tcW w:w="677" w:type="pct"/>
                  <w:tcBorders>
                    <w:tl2br w:val="nil"/>
                    <w:tr2bl w:val="nil"/>
                  </w:tcBorders>
                  <w:vAlign w:val="center"/>
                </w:tcPr>
                <w:p w14:paraId="238432BE">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4</w:t>
                  </w:r>
                  <w:r>
                    <w:rPr>
                      <w:rFonts w:ascii="Times New Roman" w:hAnsi="Times New Roman" w:eastAsia="宋体" w:cs="Times New Roman"/>
                      <w:szCs w:val="21"/>
                    </w:rPr>
                    <w:t>×</w:t>
                  </w:r>
                  <w:r>
                    <w:rPr>
                      <w:rFonts w:hint="eastAsia" w:ascii="Times New Roman" w:hAnsi="Times New Roman" w:eastAsia="宋体" w:cs="Times New Roman"/>
                      <w:szCs w:val="21"/>
                    </w:rPr>
                    <w:t>1.2</w:t>
                  </w:r>
                </w:p>
              </w:tc>
              <w:tc>
                <w:tcPr>
                  <w:tcW w:w="685" w:type="pct"/>
                  <w:tcBorders>
                    <w:tl2br w:val="nil"/>
                    <w:tr2bl w:val="nil"/>
                  </w:tcBorders>
                  <w:vAlign w:val="center"/>
                </w:tcPr>
                <w:p w14:paraId="219B71B3">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1.68</w:t>
                  </w:r>
                </w:p>
              </w:tc>
              <w:tc>
                <w:tcPr>
                  <w:tcW w:w="728" w:type="pct"/>
                  <w:tcBorders>
                    <w:tl2br w:val="nil"/>
                    <w:tr2bl w:val="nil"/>
                  </w:tcBorders>
                  <w:vAlign w:val="center"/>
                </w:tcPr>
                <w:p w14:paraId="6365AF3A">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1.2</w:t>
                  </w:r>
                </w:p>
              </w:tc>
              <w:tc>
                <w:tcPr>
                  <w:tcW w:w="717" w:type="pct"/>
                  <w:tcBorders>
                    <w:tl2br w:val="nil"/>
                    <w:tr2bl w:val="nil"/>
                  </w:tcBorders>
                  <w:vAlign w:val="center"/>
                </w:tcPr>
                <w:p w14:paraId="4F001DAF">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7257.6</w:t>
                  </w:r>
                </w:p>
              </w:tc>
              <w:tc>
                <w:tcPr>
                  <w:tcW w:w="717" w:type="pct"/>
                  <w:vMerge w:val="continue"/>
                  <w:tcBorders>
                    <w:tl2br w:val="nil"/>
                    <w:tr2bl w:val="nil"/>
                  </w:tcBorders>
                  <w:vAlign w:val="center"/>
                </w:tcPr>
                <w:p w14:paraId="527FA5B4">
                  <w:pPr>
                    <w:spacing w:line="320" w:lineRule="exact"/>
                    <w:jc w:val="center"/>
                    <w:rPr>
                      <w:rFonts w:ascii="Times New Roman" w:hAnsi="Times New Roman" w:eastAsia="宋体" w:cs="Times New Roman"/>
                      <w:szCs w:val="21"/>
                    </w:rPr>
                  </w:pPr>
                </w:p>
              </w:tc>
            </w:tr>
            <w:tr w14:paraId="1FB48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70" w:type="pct"/>
                  <w:tcBorders>
                    <w:tl2br w:val="nil"/>
                    <w:tr2bl w:val="nil"/>
                  </w:tcBorders>
                  <w:vAlign w:val="center"/>
                </w:tcPr>
                <w:p w14:paraId="3A99F8FF">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3</w:t>
                  </w:r>
                </w:p>
              </w:tc>
              <w:tc>
                <w:tcPr>
                  <w:tcW w:w="1205" w:type="pct"/>
                  <w:tcBorders>
                    <w:tl2br w:val="nil"/>
                    <w:tr2bl w:val="nil"/>
                  </w:tcBorders>
                  <w:vAlign w:val="center"/>
                </w:tcPr>
                <w:p w14:paraId="3FF21A8A">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锤式破碎机进</w:t>
                  </w:r>
                  <w:r>
                    <w:rPr>
                      <w:rFonts w:ascii="Times New Roman" w:hAnsi="Times New Roman" w:eastAsia="宋体" w:cs="Times New Roman"/>
                      <w:szCs w:val="21"/>
                    </w:rPr>
                    <w:t>料口（</w:t>
                  </w:r>
                  <w:r>
                    <w:rPr>
                      <w:rFonts w:hint="eastAsia" w:ascii="Times New Roman" w:hAnsi="Times New Roman" w:eastAsia="宋体" w:cs="Times New Roman"/>
                      <w:szCs w:val="21"/>
                    </w:rPr>
                    <w:t>0.6</w:t>
                  </w:r>
                  <w:r>
                    <w:rPr>
                      <w:rFonts w:ascii="Times New Roman" w:hAnsi="Times New Roman" w:eastAsia="宋体" w:cs="Times New Roman"/>
                      <w:szCs w:val="21"/>
                    </w:rPr>
                    <w:t>m×0.</w:t>
                  </w:r>
                  <w:r>
                    <w:rPr>
                      <w:rFonts w:hint="eastAsia" w:ascii="Times New Roman" w:hAnsi="Times New Roman" w:eastAsia="宋体" w:cs="Times New Roman"/>
                      <w:szCs w:val="21"/>
                    </w:rPr>
                    <w:t>4</w:t>
                  </w:r>
                  <w:r>
                    <w:rPr>
                      <w:rFonts w:ascii="Times New Roman" w:hAnsi="Times New Roman" w:eastAsia="宋体" w:cs="Times New Roman"/>
                      <w:szCs w:val="21"/>
                    </w:rPr>
                    <w:t>m）</w:t>
                  </w:r>
                </w:p>
              </w:tc>
              <w:tc>
                <w:tcPr>
                  <w:tcW w:w="677" w:type="pct"/>
                  <w:tcBorders>
                    <w:tl2br w:val="nil"/>
                    <w:tr2bl w:val="nil"/>
                  </w:tcBorders>
                  <w:vAlign w:val="center"/>
                </w:tcPr>
                <w:p w14:paraId="45F0FA0C">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1.0</w:t>
                  </w:r>
                  <w:r>
                    <w:rPr>
                      <w:rFonts w:ascii="Times New Roman" w:hAnsi="Times New Roman" w:eastAsia="宋体" w:cs="Times New Roman"/>
                      <w:szCs w:val="21"/>
                    </w:rPr>
                    <w:t>×</w:t>
                  </w:r>
                  <w:r>
                    <w:rPr>
                      <w:rFonts w:hint="eastAsia" w:ascii="Times New Roman" w:hAnsi="Times New Roman" w:eastAsia="宋体" w:cs="Times New Roman"/>
                      <w:szCs w:val="21"/>
                    </w:rPr>
                    <w:t>0.8</w:t>
                  </w:r>
                </w:p>
              </w:tc>
              <w:tc>
                <w:tcPr>
                  <w:tcW w:w="685" w:type="pct"/>
                  <w:tcBorders>
                    <w:tl2br w:val="nil"/>
                    <w:tr2bl w:val="nil"/>
                  </w:tcBorders>
                  <w:vAlign w:val="center"/>
                </w:tcPr>
                <w:p w14:paraId="48B57700">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0.8</w:t>
                  </w:r>
                </w:p>
              </w:tc>
              <w:tc>
                <w:tcPr>
                  <w:tcW w:w="728" w:type="pct"/>
                  <w:tcBorders>
                    <w:tl2br w:val="nil"/>
                    <w:tr2bl w:val="nil"/>
                  </w:tcBorders>
                  <w:vAlign w:val="center"/>
                </w:tcPr>
                <w:p w14:paraId="74A31044">
                  <w:pPr>
                    <w:spacing w:line="320" w:lineRule="exact"/>
                    <w:jc w:val="center"/>
                    <w:rPr>
                      <w:rFonts w:ascii="Times New Roman" w:hAnsi="Times New Roman" w:eastAsia="宋体" w:cs="Times New Roman"/>
                      <w:szCs w:val="21"/>
                    </w:rPr>
                  </w:pPr>
                  <w:r>
                    <w:rPr>
                      <w:rFonts w:ascii="Times New Roman" w:hAnsi="Times New Roman" w:eastAsia="宋体" w:cs="Times New Roman"/>
                      <w:szCs w:val="21"/>
                    </w:rPr>
                    <w:t>1.2</w:t>
                  </w:r>
                </w:p>
              </w:tc>
              <w:tc>
                <w:tcPr>
                  <w:tcW w:w="717" w:type="pct"/>
                  <w:tcBorders>
                    <w:tl2br w:val="nil"/>
                    <w:tr2bl w:val="nil"/>
                  </w:tcBorders>
                  <w:vAlign w:val="center"/>
                </w:tcPr>
                <w:p w14:paraId="2EB3F5AB">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3456</w:t>
                  </w:r>
                </w:p>
              </w:tc>
              <w:tc>
                <w:tcPr>
                  <w:tcW w:w="717" w:type="pct"/>
                  <w:vMerge w:val="continue"/>
                  <w:tcBorders>
                    <w:tl2br w:val="nil"/>
                    <w:tr2bl w:val="nil"/>
                  </w:tcBorders>
                  <w:vAlign w:val="center"/>
                </w:tcPr>
                <w:p w14:paraId="48E4696D">
                  <w:pPr>
                    <w:spacing w:line="320" w:lineRule="exact"/>
                    <w:jc w:val="center"/>
                    <w:rPr>
                      <w:rFonts w:ascii="Times New Roman" w:hAnsi="Times New Roman" w:eastAsia="宋体" w:cs="Times New Roman"/>
                      <w:szCs w:val="21"/>
                    </w:rPr>
                  </w:pPr>
                </w:p>
              </w:tc>
            </w:tr>
            <w:tr w14:paraId="497B7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70" w:type="pct"/>
                  <w:tcBorders>
                    <w:tl2br w:val="nil"/>
                    <w:tr2bl w:val="nil"/>
                  </w:tcBorders>
                  <w:vAlign w:val="center"/>
                </w:tcPr>
                <w:p w14:paraId="5E1A41E4">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1205" w:type="pct"/>
                  <w:tcBorders>
                    <w:tl2br w:val="nil"/>
                    <w:tr2bl w:val="nil"/>
                  </w:tcBorders>
                  <w:vAlign w:val="center"/>
                </w:tcPr>
                <w:p w14:paraId="305EACD5">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对辊机进</w:t>
                  </w:r>
                  <w:r>
                    <w:rPr>
                      <w:rFonts w:ascii="Times New Roman" w:hAnsi="Times New Roman" w:eastAsia="宋体" w:cs="Times New Roman"/>
                      <w:szCs w:val="21"/>
                    </w:rPr>
                    <w:t>料口（</w:t>
                  </w:r>
                  <w:r>
                    <w:rPr>
                      <w:rFonts w:hint="eastAsia" w:ascii="Times New Roman" w:hAnsi="Times New Roman" w:eastAsia="宋体" w:cs="Times New Roman"/>
                      <w:szCs w:val="21"/>
                    </w:rPr>
                    <w:t>0.8</w:t>
                  </w:r>
                  <w:r>
                    <w:rPr>
                      <w:rFonts w:ascii="Times New Roman" w:hAnsi="Times New Roman" w:eastAsia="宋体" w:cs="Times New Roman"/>
                      <w:szCs w:val="21"/>
                    </w:rPr>
                    <w:t>m×0.</w:t>
                  </w:r>
                  <w:r>
                    <w:rPr>
                      <w:rFonts w:hint="eastAsia" w:ascii="Times New Roman" w:hAnsi="Times New Roman" w:eastAsia="宋体" w:cs="Times New Roman"/>
                      <w:szCs w:val="21"/>
                    </w:rPr>
                    <w:t>6</w:t>
                  </w:r>
                  <w:r>
                    <w:rPr>
                      <w:rFonts w:ascii="Times New Roman" w:hAnsi="Times New Roman" w:eastAsia="宋体" w:cs="Times New Roman"/>
                      <w:szCs w:val="21"/>
                    </w:rPr>
                    <w:t>m）</w:t>
                  </w:r>
                </w:p>
              </w:tc>
              <w:tc>
                <w:tcPr>
                  <w:tcW w:w="677" w:type="pct"/>
                  <w:tcBorders>
                    <w:tl2br w:val="nil"/>
                    <w:tr2bl w:val="nil"/>
                  </w:tcBorders>
                  <w:vAlign w:val="center"/>
                </w:tcPr>
                <w:p w14:paraId="3B193B86">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1.2</w:t>
                  </w:r>
                  <w:r>
                    <w:rPr>
                      <w:rFonts w:ascii="Times New Roman" w:hAnsi="Times New Roman" w:eastAsia="宋体" w:cs="Times New Roman"/>
                      <w:szCs w:val="21"/>
                    </w:rPr>
                    <w:t>×</w:t>
                  </w:r>
                  <w:r>
                    <w:rPr>
                      <w:rFonts w:hint="eastAsia" w:ascii="Times New Roman" w:hAnsi="Times New Roman" w:eastAsia="宋体" w:cs="Times New Roman"/>
                      <w:szCs w:val="21"/>
                    </w:rPr>
                    <w:t>1.0</w:t>
                  </w:r>
                </w:p>
              </w:tc>
              <w:tc>
                <w:tcPr>
                  <w:tcW w:w="685" w:type="pct"/>
                  <w:tcBorders>
                    <w:tl2br w:val="nil"/>
                    <w:tr2bl w:val="nil"/>
                  </w:tcBorders>
                  <w:vAlign w:val="center"/>
                </w:tcPr>
                <w:p w14:paraId="520D5CD8">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1.2</w:t>
                  </w:r>
                </w:p>
              </w:tc>
              <w:tc>
                <w:tcPr>
                  <w:tcW w:w="728" w:type="pct"/>
                  <w:tcBorders>
                    <w:tl2br w:val="nil"/>
                    <w:tr2bl w:val="nil"/>
                  </w:tcBorders>
                  <w:vAlign w:val="center"/>
                </w:tcPr>
                <w:p w14:paraId="65AFAA26">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1.2</w:t>
                  </w:r>
                </w:p>
              </w:tc>
              <w:tc>
                <w:tcPr>
                  <w:tcW w:w="717" w:type="pct"/>
                  <w:tcBorders>
                    <w:tl2br w:val="nil"/>
                    <w:tr2bl w:val="nil"/>
                  </w:tcBorders>
                  <w:vAlign w:val="center"/>
                </w:tcPr>
                <w:p w14:paraId="1F1F7249">
                  <w:pPr>
                    <w:spacing w:line="320" w:lineRule="exact"/>
                    <w:jc w:val="center"/>
                    <w:rPr>
                      <w:rFonts w:ascii="Times New Roman" w:hAnsi="Times New Roman" w:eastAsia="宋体" w:cs="Times New Roman"/>
                      <w:szCs w:val="21"/>
                    </w:rPr>
                  </w:pPr>
                  <w:r>
                    <w:rPr>
                      <w:rFonts w:hint="eastAsia" w:ascii="Times New Roman" w:hAnsi="Times New Roman" w:eastAsia="宋体" w:cs="Times New Roman"/>
                      <w:szCs w:val="21"/>
                    </w:rPr>
                    <w:t>5184</w:t>
                  </w:r>
                </w:p>
              </w:tc>
              <w:tc>
                <w:tcPr>
                  <w:tcW w:w="717" w:type="pct"/>
                  <w:vMerge w:val="continue"/>
                  <w:tcBorders>
                    <w:tl2br w:val="nil"/>
                    <w:tr2bl w:val="nil"/>
                  </w:tcBorders>
                  <w:vAlign w:val="center"/>
                </w:tcPr>
                <w:p w14:paraId="14702560">
                  <w:pPr>
                    <w:spacing w:line="320" w:lineRule="exact"/>
                    <w:jc w:val="center"/>
                    <w:rPr>
                      <w:rFonts w:ascii="Times New Roman" w:hAnsi="Times New Roman" w:eastAsia="宋体" w:cs="Times New Roman"/>
                      <w:szCs w:val="21"/>
                    </w:rPr>
                  </w:pPr>
                </w:p>
              </w:tc>
            </w:tr>
          </w:tbl>
          <w:p w14:paraId="477C7138">
            <w:pPr>
              <w:spacing w:line="480" w:lineRule="exact"/>
              <w:ind w:firstLine="480" w:firstLineChars="200"/>
              <w:rPr>
                <w:rFonts w:ascii="Times New Roman" w:hAnsi="Times New Roman" w:cs="Times New Roman"/>
                <w:sz w:val="24"/>
              </w:rPr>
            </w:pPr>
            <w:r>
              <w:rPr>
                <w:rFonts w:hint="eastAsia" w:ascii="Times New Roman" w:hAnsi="Times New Roman" w:cs="Times New Roman"/>
                <w:sz w:val="24"/>
              </w:rPr>
              <w:t>b.振动筛</w:t>
            </w:r>
          </w:p>
          <w:p w14:paraId="3F2A3853">
            <w:pPr>
              <w:spacing w:line="460" w:lineRule="exact"/>
              <w:ind w:firstLine="480" w:firstLineChars="200"/>
              <w:rPr>
                <w:rFonts w:ascii="Times New Roman" w:hAnsi="Times New Roman" w:cs="Times New Roman"/>
                <w:sz w:val="24"/>
              </w:rPr>
            </w:pPr>
            <w:r>
              <w:rPr>
                <w:rFonts w:ascii="Times New Roman" w:hAnsi="Times New Roman" w:cs="Times New Roman"/>
                <w:sz w:val="24"/>
              </w:rPr>
              <w:t>本项目设有</w:t>
            </w:r>
            <w:r>
              <w:rPr>
                <w:rFonts w:hint="eastAsia" w:ascii="Times New Roman" w:hAnsi="Times New Roman" w:cs="Times New Roman"/>
                <w:sz w:val="24"/>
              </w:rPr>
              <w:t>2</w:t>
            </w:r>
            <w:r>
              <w:rPr>
                <w:rFonts w:ascii="Times New Roman" w:hAnsi="Times New Roman" w:cs="Times New Roman"/>
                <w:sz w:val="24"/>
              </w:rPr>
              <w:t>台振动筛，筛网面积</w:t>
            </w:r>
            <w:r>
              <w:rPr>
                <w:rFonts w:hint="eastAsia" w:ascii="Times New Roman" w:hAnsi="Times New Roman" w:cs="Times New Roman"/>
                <w:sz w:val="24"/>
              </w:rPr>
              <w:t>均</w:t>
            </w:r>
            <w:r>
              <w:rPr>
                <w:rFonts w:ascii="Times New Roman" w:hAnsi="Times New Roman" w:cs="Times New Roman"/>
                <w:sz w:val="24"/>
              </w:rPr>
              <w:t>为</w:t>
            </w:r>
            <w:r>
              <w:rPr>
                <w:rFonts w:hint="eastAsia" w:ascii="Times New Roman" w:hAnsi="Times New Roman" w:cs="Times New Roman"/>
                <w:sz w:val="24"/>
              </w:rPr>
              <w:t>8.64</w:t>
            </w:r>
            <w:r>
              <w:rPr>
                <w:rFonts w:ascii="Times New Roman" w:hAnsi="Times New Roman" w:cs="Times New Roman"/>
                <w:sz w:val="24"/>
              </w:rPr>
              <w:t>m</w:t>
            </w:r>
            <w:r>
              <w:rPr>
                <w:rFonts w:ascii="Times New Roman" w:hAnsi="Times New Roman" w:cs="Times New Roman"/>
                <w:sz w:val="24"/>
                <w:vertAlign w:val="superscript"/>
              </w:rPr>
              <w:t>2</w:t>
            </w:r>
            <w:r>
              <w:rPr>
                <w:rFonts w:ascii="Times New Roman" w:hAnsi="Times New Roman" w:cs="Times New Roman"/>
                <w:sz w:val="24"/>
              </w:rPr>
              <w:t>（</w:t>
            </w:r>
            <w:r>
              <w:rPr>
                <w:rFonts w:hint="eastAsia" w:ascii="Times New Roman" w:hAnsi="Times New Roman" w:cs="Times New Roman"/>
                <w:sz w:val="24"/>
              </w:rPr>
              <w:t>4.8</w:t>
            </w:r>
            <w:r>
              <w:rPr>
                <w:rFonts w:ascii="Times New Roman" w:hAnsi="Times New Roman" w:cs="Times New Roman"/>
                <w:sz w:val="24"/>
              </w:rPr>
              <w:t>m×1.</w:t>
            </w:r>
            <w:r>
              <w:rPr>
                <w:rFonts w:hint="eastAsia" w:ascii="Times New Roman" w:hAnsi="Times New Roman" w:cs="Times New Roman"/>
                <w:sz w:val="24"/>
              </w:rPr>
              <w:t>8</w:t>
            </w:r>
            <w:r>
              <w:rPr>
                <w:rFonts w:ascii="Times New Roman" w:hAnsi="Times New Roman" w:cs="Times New Roman"/>
                <w:sz w:val="24"/>
              </w:rPr>
              <w:t>m），设置在全封闭生产车间，</w:t>
            </w:r>
            <w:r>
              <w:rPr>
                <w:rFonts w:ascii="Times New Roman" w:hAnsi="Times New Roman" w:eastAsia="宋体" w:cs="Times New Roman"/>
                <w:kern w:val="0"/>
                <w:sz w:val="24"/>
                <w:szCs w:val="24"/>
              </w:rPr>
              <w:t>设置密闭罩</w:t>
            </w:r>
            <w:r>
              <w:rPr>
                <w:rFonts w:ascii="Times New Roman" w:hAnsi="Times New Roman" w:cs="Times New Roman"/>
                <w:sz w:val="24"/>
              </w:rPr>
              <w:t>，</w:t>
            </w:r>
            <w:r>
              <w:rPr>
                <w:rFonts w:ascii="Times New Roman" w:hAnsi="Times New Roman" w:eastAsia="宋体" w:cs="Times New Roman"/>
                <w:kern w:val="0"/>
                <w:sz w:val="24"/>
                <w:szCs w:val="24"/>
              </w:rPr>
              <w:t>通过负压集气装置进行集气，筛分机出口处与皮带密闭连接，</w:t>
            </w:r>
            <w:r>
              <w:rPr>
                <w:rFonts w:ascii="Times New Roman" w:hAnsi="Times New Roman" w:cs="Times New Roman"/>
                <w:sz w:val="24"/>
              </w:rPr>
              <w:t>参照</w:t>
            </w:r>
            <w:bookmarkStart w:id="51" w:name="_Hlk218397772"/>
            <w:r>
              <w:rPr>
                <w:rFonts w:ascii="Times New Roman" w:hAnsi="Times New Roman" w:cs="Times New Roman"/>
                <w:sz w:val="24"/>
              </w:rPr>
              <w:t>《实用供热空调设计手册（第二版）》</w:t>
            </w:r>
            <w:bookmarkEnd w:id="51"/>
            <w:r>
              <w:rPr>
                <w:rFonts w:ascii="Times New Roman" w:hAnsi="Times New Roman" w:cs="Times New Roman"/>
                <w:sz w:val="24"/>
              </w:rPr>
              <w:t>，振动筛除尘器风量经验值为800~1200m</w:t>
            </w:r>
            <w:r>
              <w:rPr>
                <w:rFonts w:ascii="Times New Roman" w:hAnsi="Times New Roman" w:cs="Times New Roman"/>
                <w:sz w:val="24"/>
                <w:vertAlign w:val="superscript"/>
              </w:rPr>
              <w:t>3</w:t>
            </w:r>
            <w:r>
              <w:rPr>
                <w:rFonts w:ascii="Times New Roman" w:hAnsi="Times New Roman" w:cs="Times New Roman"/>
                <w:sz w:val="24"/>
              </w:rPr>
              <w:t>/m</w:t>
            </w:r>
            <w:r>
              <w:rPr>
                <w:rFonts w:ascii="Times New Roman" w:hAnsi="Times New Roman" w:cs="Times New Roman"/>
                <w:sz w:val="24"/>
                <w:vertAlign w:val="superscript"/>
              </w:rPr>
              <w:t>2</w:t>
            </w:r>
            <w:r>
              <w:rPr>
                <w:rFonts w:ascii="Times New Roman" w:hAnsi="Times New Roman" w:cs="Times New Roman"/>
                <w:sz w:val="24"/>
              </w:rPr>
              <w:t>·h，振动筛筛网面积为</w:t>
            </w:r>
            <w:r>
              <w:rPr>
                <w:rFonts w:hint="eastAsia" w:ascii="Times New Roman" w:hAnsi="Times New Roman" w:cs="Times New Roman"/>
                <w:sz w:val="24"/>
              </w:rPr>
              <w:t>8.64</w:t>
            </w:r>
            <w:r>
              <w:rPr>
                <w:rFonts w:ascii="Times New Roman" w:hAnsi="Times New Roman" w:cs="Times New Roman"/>
                <w:sz w:val="24"/>
              </w:rPr>
              <w:t>m</w:t>
            </w:r>
            <w:r>
              <w:rPr>
                <w:rFonts w:ascii="Times New Roman" w:hAnsi="Times New Roman" w:cs="Times New Roman"/>
                <w:sz w:val="24"/>
                <w:vertAlign w:val="superscript"/>
              </w:rPr>
              <w:t>2</w:t>
            </w:r>
            <w:r>
              <w:rPr>
                <w:rFonts w:ascii="Times New Roman" w:hAnsi="Times New Roman" w:cs="Times New Roman"/>
                <w:sz w:val="24"/>
              </w:rPr>
              <w:t>，单位面积风量按1</w:t>
            </w:r>
            <w:r>
              <w:rPr>
                <w:rFonts w:hint="eastAsia" w:ascii="Times New Roman" w:hAnsi="Times New Roman" w:cs="Times New Roman"/>
                <w:sz w:val="24"/>
              </w:rPr>
              <w:t>2</w:t>
            </w:r>
            <w:r>
              <w:rPr>
                <w:rFonts w:ascii="Times New Roman" w:hAnsi="Times New Roman" w:cs="Times New Roman"/>
                <w:sz w:val="24"/>
              </w:rPr>
              <w:t>00m</w:t>
            </w:r>
            <w:r>
              <w:rPr>
                <w:rFonts w:ascii="Times New Roman" w:hAnsi="Times New Roman" w:cs="Times New Roman"/>
                <w:sz w:val="24"/>
                <w:vertAlign w:val="superscript"/>
              </w:rPr>
              <w:t>3</w:t>
            </w:r>
            <w:r>
              <w:rPr>
                <w:rFonts w:ascii="Times New Roman" w:hAnsi="Times New Roman" w:cs="Times New Roman"/>
                <w:sz w:val="24"/>
              </w:rPr>
              <w:t>/m</w:t>
            </w:r>
            <w:r>
              <w:rPr>
                <w:rFonts w:ascii="Times New Roman" w:hAnsi="Times New Roman" w:cs="Times New Roman"/>
                <w:sz w:val="24"/>
                <w:vertAlign w:val="superscript"/>
              </w:rPr>
              <w:t>2</w:t>
            </w:r>
            <w:r>
              <w:rPr>
                <w:rFonts w:ascii="Times New Roman" w:hAnsi="Times New Roman" w:cs="Times New Roman"/>
                <w:sz w:val="24"/>
              </w:rPr>
              <w:t>·h计算，则1台振动筛需配置风机风量为</w:t>
            </w:r>
            <w:r>
              <w:rPr>
                <w:rFonts w:hint="eastAsia" w:ascii="Times New Roman" w:hAnsi="Times New Roman" w:cs="Times New Roman"/>
                <w:sz w:val="24"/>
              </w:rPr>
              <w:t>10368</w:t>
            </w:r>
            <w:r>
              <w:rPr>
                <w:rFonts w:ascii="Times New Roman" w:hAnsi="Times New Roman" w:cs="Times New Roman"/>
                <w:sz w:val="24"/>
              </w:rPr>
              <w:t>m</w:t>
            </w:r>
            <w:r>
              <w:rPr>
                <w:rFonts w:ascii="Times New Roman" w:hAnsi="Times New Roman" w:cs="Times New Roman"/>
                <w:sz w:val="24"/>
                <w:vertAlign w:val="superscript"/>
              </w:rPr>
              <w:t>3</w:t>
            </w:r>
            <w:r>
              <w:rPr>
                <w:rFonts w:ascii="Times New Roman" w:hAnsi="Times New Roman" w:cs="Times New Roman"/>
                <w:sz w:val="24"/>
              </w:rPr>
              <w:t>/h</w:t>
            </w:r>
            <w:r>
              <w:rPr>
                <w:rFonts w:hint="eastAsia" w:ascii="Times New Roman" w:hAnsi="Times New Roman" w:cs="Times New Roman"/>
                <w:sz w:val="24"/>
              </w:rPr>
              <w:t>，</w:t>
            </w:r>
            <w:r>
              <w:rPr>
                <w:rFonts w:ascii="Times New Roman" w:hAnsi="Times New Roman" w:cs="Times New Roman"/>
                <w:sz w:val="24"/>
              </w:rPr>
              <w:t>1台振动筛需配置风机风量为</w:t>
            </w:r>
            <w:r>
              <w:rPr>
                <w:rFonts w:hint="eastAsia" w:ascii="Times New Roman" w:hAnsi="Times New Roman" w:cs="Times New Roman"/>
                <w:sz w:val="24"/>
              </w:rPr>
              <w:t>20736</w:t>
            </w:r>
            <w:r>
              <w:rPr>
                <w:rFonts w:ascii="Times New Roman" w:hAnsi="Times New Roman" w:cs="Times New Roman"/>
                <w:sz w:val="24"/>
              </w:rPr>
              <w:t>m</w:t>
            </w:r>
            <w:r>
              <w:rPr>
                <w:rFonts w:ascii="Times New Roman" w:hAnsi="Times New Roman" w:cs="Times New Roman"/>
                <w:sz w:val="24"/>
                <w:vertAlign w:val="superscript"/>
              </w:rPr>
              <w:t>3</w:t>
            </w:r>
            <w:r>
              <w:rPr>
                <w:rFonts w:ascii="Times New Roman" w:hAnsi="Times New Roman" w:cs="Times New Roman"/>
                <w:sz w:val="24"/>
              </w:rPr>
              <w:t>/h。</w:t>
            </w:r>
          </w:p>
          <w:p w14:paraId="69131027">
            <w:pPr>
              <w:spacing w:line="480" w:lineRule="exact"/>
              <w:ind w:firstLine="488" w:firstLineChars="200"/>
              <w:rPr>
                <w:rFonts w:ascii="Times New Roman" w:hAnsi="Times New Roman" w:cs="Times New Roman"/>
                <w:sz w:val="24"/>
              </w:rPr>
            </w:pPr>
            <w:r>
              <w:rPr>
                <w:rFonts w:hint="eastAsia" w:ascii="Times New Roman" w:hAnsi="Times New Roman" w:cs="Times New Roman"/>
                <w:spacing w:val="2"/>
                <w:sz w:val="24"/>
                <w:szCs w:val="21"/>
              </w:rPr>
              <w:t>c.</w:t>
            </w:r>
            <w:r>
              <w:rPr>
                <w:rFonts w:ascii="Times New Roman" w:hAnsi="Times New Roman" w:cs="Times New Roman"/>
                <w:sz w:val="24"/>
              </w:rPr>
              <w:t>落料点：皮带输送机出口由于物料下落有高度差和落料点的物流与胶带运送速率及方向不同而产生粉尘，皮带与落料点连接处设置局部密闭罩</w:t>
            </w:r>
            <w:r>
              <w:rPr>
                <w:rFonts w:hint="eastAsia" w:ascii="Times New Roman" w:hAnsi="Times New Roman" w:cs="Times New Roman"/>
                <w:sz w:val="24"/>
              </w:rPr>
              <w:t>。根据</w:t>
            </w:r>
            <w:r>
              <w:rPr>
                <w:rFonts w:ascii="Times New Roman" w:hAnsi="Times New Roman" w:cs="Times New Roman"/>
                <w:sz w:val="24"/>
              </w:rPr>
              <w:t>《除尘工程设计手册》</w:t>
            </w:r>
            <w:r>
              <w:rPr>
                <w:rFonts w:hint="eastAsia" w:ascii="Times New Roman" w:hAnsi="Times New Roman" w:cs="Times New Roman"/>
                <w:sz w:val="24"/>
              </w:rPr>
              <w:t>，</w:t>
            </w:r>
            <w:r>
              <w:rPr>
                <w:rFonts w:ascii="Times New Roman" w:hAnsi="Times New Roman" w:cs="Times New Roman"/>
                <w:sz w:val="24"/>
              </w:rPr>
              <w:t>落差h≤1.5m、</w:t>
            </w:r>
            <w:r>
              <w:rPr>
                <w:rFonts w:hint="eastAsia" w:ascii="Times New Roman" w:hAnsi="Times New Roman" w:cs="Times New Roman"/>
                <w:sz w:val="24"/>
              </w:rPr>
              <w:t>为</w:t>
            </w:r>
            <w:r>
              <w:rPr>
                <w:rFonts w:ascii="Times New Roman" w:hAnsi="Times New Roman" w:cs="Times New Roman"/>
                <w:sz w:val="24"/>
              </w:rPr>
              <w:t>全密闭导料槽</w:t>
            </w:r>
            <w:r>
              <w:rPr>
                <w:rFonts w:hint="eastAsia" w:ascii="Times New Roman" w:hAnsi="Times New Roman" w:cs="Times New Roman"/>
                <w:sz w:val="24"/>
              </w:rPr>
              <w:t>时，采用如下公式进行计算：</w:t>
            </w:r>
            <w:r>
              <w:rPr>
                <w:rFonts w:ascii="Times New Roman" w:hAnsi="Times New Roman" w:cs="Times New Roman"/>
                <w:sz w:val="24"/>
              </w:rPr>
              <w:t>Q=B×L×q</w:t>
            </w:r>
          </w:p>
          <w:p w14:paraId="5156FBFD">
            <w:pPr>
              <w:spacing w:line="480" w:lineRule="exact"/>
              <w:ind w:firstLine="480" w:firstLineChars="200"/>
              <w:rPr>
                <w:rFonts w:ascii="Times New Roman" w:hAnsi="Times New Roman" w:cs="Times New Roman"/>
                <w:sz w:val="24"/>
              </w:rPr>
            </w:pPr>
            <w:r>
              <w:rPr>
                <w:rFonts w:ascii="Times New Roman" w:hAnsi="Times New Roman" w:cs="Times New Roman"/>
                <w:sz w:val="24"/>
              </w:rPr>
              <w:t>Q—</w:t>
            </w:r>
            <w:r>
              <w:rPr>
                <w:rFonts w:hint="eastAsia" w:ascii="Times New Roman" w:hAnsi="Times New Roman" w:cs="Times New Roman"/>
                <w:sz w:val="24"/>
              </w:rPr>
              <w:t>密闭罩所需除尘风量，</w:t>
            </w:r>
            <w:r>
              <w:rPr>
                <w:rFonts w:ascii="Times New Roman" w:hAnsi="Times New Roman" w:cs="Times New Roman"/>
                <w:sz w:val="24"/>
              </w:rPr>
              <w:t>m</w:t>
            </w:r>
            <w:r>
              <w:rPr>
                <w:rFonts w:ascii="Times New Roman" w:hAnsi="Times New Roman" w:cs="Times New Roman"/>
                <w:sz w:val="24"/>
                <w:vertAlign w:val="superscript"/>
              </w:rPr>
              <w:t>3</w:t>
            </w:r>
            <w:r>
              <w:rPr>
                <w:rFonts w:ascii="Times New Roman" w:hAnsi="Times New Roman" w:cs="Times New Roman"/>
                <w:sz w:val="24"/>
              </w:rPr>
              <w:t>/h</w:t>
            </w:r>
            <w:r>
              <w:rPr>
                <w:rFonts w:hint="eastAsia" w:ascii="Times New Roman" w:hAnsi="Times New Roman" w:cs="Times New Roman"/>
                <w:sz w:val="24"/>
              </w:rPr>
              <w:t>；</w:t>
            </w:r>
          </w:p>
          <w:p w14:paraId="5B652969">
            <w:pPr>
              <w:spacing w:line="480" w:lineRule="exact"/>
              <w:ind w:firstLine="480" w:firstLineChars="200"/>
              <w:rPr>
                <w:rFonts w:ascii="Times New Roman" w:hAnsi="Times New Roman" w:cs="Times New Roman"/>
                <w:sz w:val="24"/>
              </w:rPr>
            </w:pPr>
            <w:r>
              <w:rPr>
                <w:rFonts w:ascii="Times New Roman" w:hAnsi="Times New Roman" w:cs="Times New Roman"/>
                <w:sz w:val="24"/>
              </w:rPr>
              <w:t>B—</w:t>
            </w:r>
            <w:r>
              <w:rPr>
                <w:rFonts w:hint="eastAsia" w:ascii="Times New Roman" w:hAnsi="Times New Roman" w:cs="Times New Roman"/>
                <w:sz w:val="24"/>
              </w:rPr>
              <w:t>皮带宽度</w:t>
            </w:r>
            <w:r>
              <w:rPr>
                <w:rFonts w:ascii="Times New Roman" w:hAnsi="Times New Roman" w:cs="Times New Roman"/>
                <w:sz w:val="24"/>
              </w:rPr>
              <w:t>m</w:t>
            </w:r>
            <w:r>
              <w:rPr>
                <w:rFonts w:hint="eastAsia" w:ascii="Times New Roman" w:hAnsi="Times New Roman" w:cs="Times New Roman"/>
                <w:sz w:val="24"/>
              </w:rPr>
              <w:t>；</w:t>
            </w:r>
          </w:p>
          <w:p w14:paraId="25819B48">
            <w:pPr>
              <w:spacing w:line="480" w:lineRule="exact"/>
              <w:ind w:firstLine="480" w:firstLineChars="200"/>
              <w:rPr>
                <w:rFonts w:ascii="Times New Roman" w:hAnsi="Times New Roman" w:cs="Times New Roman"/>
                <w:sz w:val="24"/>
              </w:rPr>
            </w:pPr>
            <w:r>
              <w:rPr>
                <w:rFonts w:ascii="Times New Roman" w:hAnsi="Times New Roman" w:cs="Times New Roman"/>
                <w:sz w:val="24"/>
              </w:rPr>
              <w:t>L—</w:t>
            </w:r>
            <w:r>
              <w:rPr>
                <w:rFonts w:hint="eastAsia" w:ascii="Times New Roman" w:hAnsi="Times New Roman" w:cs="Times New Roman"/>
                <w:sz w:val="24"/>
              </w:rPr>
              <w:t>密闭罩长度</w:t>
            </w:r>
            <w:r>
              <w:rPr>
                <w:rFonts w:ascii="Times New Roman" w:hAnsi="Times New Roman" w:cs="Times New Roman"/>
                <w:sz w:val="24"/>
              </w:rPr>
              <w:t>m</w:t>
            </w:r>
            <w:r>
              <w:rPr>
                <w:rFonts w:hint="eastAsia" w:ascii="Times New Roman" w:hAnsi="Times New Roman" w:cs="Times New Roman"/>
                <w:sz w:val="24"/>
              </w:rPr>
              <w:t>；</w:t>
            </w:r>
          </w:p>
          <w:p w14:paraId="0B45E828">
            <w:pPr>
              <w:spacing w:line="480" w:lineRule="exact"/>
              <w:ind w:firstLine="480" w:firstLineChars="200"/>
              <w:rPr>
                <w:rFonts w:ascii="Times New Roman" w:hAnsi="Times New Roman" w:cs="Times New Roman"/>
                <w:sz w:val="24"/>
              </w:rPr>
            </w:pPr>
            <w:r>
              <w:rPr>
                <w:rFonts w:hint="eastAsia" w:ascii="Times New Roman" w:hAnsi="Times New Roman" w:cs="Times New Roman"/>
                <w:sz w:val="24"/>
              </w:rPr>
              <w:t>q</w:t>
            </w:r>
            <w:r>
              <w:rPr>
                <w:rFonts w:ascii="Times New Roman" w:hAnsi="Times New Roman" w:cs="Times New Roman"/>
                <w:sz w:val="24"/>
              </w:rPr>
              <w:t>—</w:t>
            </w:r>
            <w:r>
              <w:rPr>
                <w:rFonts w:hint="eastAsia" w:ascii="Times New Roman" w:hAnsi="Times New Roman" w:cs="Times New Roman"/>
                <w:sz w:val="24"/>
              </w:rPr>
              <w:t>单位面积风量：粉料取1800-2200</w:t>
            </w:r>
            <w:r>
              <w:rPr>
                <w:rFonts w:ascii="Times New Roman" w:hAnsi="Times New Roman" w:cs="Times New Roman"/>
                <w:sz w:val="24"/>
              </w:rPr>
              <w:t>m</w:t>
            </w:r>
            <w:r>
              <w:rPr>
                <w:rFonts w:ascii="Times New Roman" w:hAnsi="Times New Roman" w:cs="Times New Roman"/>
                <w:sz w:val="24"/>
                <w:vertAlign w:val="superscript"/>
              </w:rPr>
              <w:t>3</w:t>
            </w:r>
            <w:r>
              <w:rPr>
                <w:rFonts w:ascii="Times New Roman" w:hAnsi="Times New Roman" w:cs="Times New Roman"/>
                <w:sz w:val="24"/>
              </w:rPr>
              <w:t>/</w:t>
            </w:r>
            <w:r>
              <w:rPr>
                <w:rFonts w:hint="eastAsia" w:ascii="Times New Roman" w:hAnsi="Times New Roman" w:cs="Times New Roman"/>
                <w:sz w:val="24"/>
                <w:lang w:eastAsia="zh-CN"/>
              </w:rPr>
              <w:t>（</w:t>
            </w:r>
            <w:r>
              <w:rPr>
                <w:rFonts w:ascii="Times New Roman" w:hAnsi="Times New Roman" w:cs="Times New Roman"/>
                <w:sz w:val="24"/>
              </w:rPr>
              <w:t>m</w:t>
            </w:r>
            <w:r>
              <w:rPr>
                <w:rFonts w:ascii="Times New Roman" w:hAnsi="Times New Roman" w:cs="Times New Roman"/>
                <w:sz w:val="24"/>
                <w:vertAlign w:val="superscript"/>
              </w:rPr>
              <w:t>2</w:t>
            </w:r>
            <w:r>
              <w:rPr>
                <w:rFonts w:ascii="Cambria Math" w:hAnsi="Cambria Math" w:cs="Cambria Math"/>
                <w:sz w:val="24"/>
              </w:rPr>
              <w:t>⋅</w:t>
            </w:r>
            <w:r>
              <w:rPr>
                <w:rFonts w:ascii="Times New Roman" w:hAnsi="Times New Roman" w:cs="Times New Roman"/>
                <w:sz w:val="24"/>
              </w:rPr>
              <w:t>h</w:t>
            </w:r>
            <w:r>
              <w:rPr>
                <w:rFonts w:hint="eastAsia" w:ascii="Times New Roman" w:hAnsi="Times New Roman" w:cs="Times New Roman"/>
                <w:sz w:val="24"/>
                <w:lang w:eastAsia="zh-CN"/>
              </w:rPr>
              <w:t>）</w:t>
            </w:r>
            <w:r>
              <w:rPr>
                <w:rFonts w:hint="eastAsia" w:ascii="Times New Roman" w:hAnsi="Times New Roman" w:cs="Times New Roman"/>
                <w:sz w:val="24"/>
              </w:rPr>
              <w:t>。</w:t>
            </w:r>
          </w:p>
          <w:p w14:paraId="1188323D">
            <w:pPr>
              <w:adjustRightInd w:val="0"/>
              <w:snapToGrid w:val="0"/>
              <w:spacing w:line="480" w:lineRule="atLeas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破碎机、筛分机</w:t>
            </w:r>
            <w:r>
              <w:rPr>
                <w:rFonts w:ascii="Times New Roman" w:hAnsi="Times New Roman" w:eastAsia="宋体" w:cs="Times New Roman"/>
                <w:sz w:val="24"/>
                <w:szCs w:val="24"/>
              </w:rPr>
              <w:t>共</w:t>
            </w:r>
            <w:r>
              <w:rPr>
                <w:rFonts w:hint="eastAsia" w:ascii="Times New Roman" w:hAnsi="Times New Roman" w:eastAsia="宋体" w:cs="Times New Roman"/>
                <w:sz w:val="24"/>
                <w:szCs w:val="24"/>
              </w:rPr>
              <w:t>8</w:t>
            </w:r>
            <w:r>
              <w:rPr>
                <w:rFonts w:ascii="Times New Roman" w:hAnsi="Times New Roman" w:eastAsia="宋体" w:cs="Times New Roman"/>
                <w:sz w:val="24"/>
                <w:szCs w:val="24"/>
              </w:rPr>
              <w:t>个落料点</w:t>
            </w:r>
            <w:r>
              <w:rPr>
                <w:rFonts w:hint="eastAsia" w:ascii="Times New Roman" w:hAnsi="Times New Roman" w:eastAsia="宋体" w:cs="Times New Roman"/>
                <w:sz w:val="24"/>
                <w:szCs w:val="24"/>
              </w:rPr>
              <w:t>设置集气罩，经集气管道收集后送布袋除尘器处理。皮带宽度为0.6m。</w:t>
            </w:r>
            <w:r>
              <w:rPr>
                <w:rFonts w:hint="eastAsia" w:ascii="Times New Roman" w:hAnsi="Times New Roman" w:cs="Times New Roman"/>
                <w:sz w:val="24"/>
              </w:rPr>
              <w:t>密闭罩长度为1.2</w:t>
            </w:r>
            <w:r>
              <w:rPr>
                <w:rFonts w:ascii="Times New Roman" w:hAnsi="Times New Roman" w:cs="Times New Roman"/>
                <w:sz w:val="24"/>
              </w:rPr>
              <w:t>m</w:t>
            </w:r>
            <w:r>
              <w:rPr>
                <w:rFonts w:hint="eastAsia" w:ascii="Times New Roman" w:hAnsi="Times New Roman" w:eastAsia="宋体" w:cs="Times New Roman"/>
                <w:sz w:val="24"/>
                <w:szCs w:val="24"/>
              </w:rPr>
              <w:t>，</w:t>
            </w:r>
            <w:r>
              <w:rPr>
                <w:rFonts w:hint="eastAsia" w:ascii="Times New Roman" w:hAnsi="Times New Roman" w:cs="Times New Roman"/>
                <w:sz w:val="24"/>
              </w:rPr>
              <w:t>单位面积风量取2000</w:t>
            </w:r>
            <w:r>
              <w:rPr>
                <w:rFonts w:ascii="Times New Roman" w:hAnsi="Times New Roman" w:cs="Times New Roman"/>
                <w:sz w:val="24"/>
              </w:rPr>
              <w:t>m</w:t>
            </w:r>
            <w:r>
              <w:rPr>
                <w:rFonts w:ascii="Times New Roman" w:hAnsi="Times New Roman" w:cs="Times New Roman"/>
                <w:sz w:val="24"/>
                <w:vertAlign w:val="superscript"/>
              </w:rPr>
              <w:t>3</w:t>
            </w:r>
            <w:r>
              <w:rPr>
                <w:rFonts w:ascii="Times New Roman" w:hAnsi="Times New Roman" w:cs="Times New Roman"/>
                <w:sz w:val="24"/>
              </w:rPr>
              <w:t>/</w:t>
            </w:r>
            <w:r>
              <w:rPr>
                <w:rFonts w:hint="eastAsia" w:ascii="Times New Roman" w:hAnsi="Times New Roman" w:cs="Times New Roman"/>
                <w:sz w:val="24"/>
                <w:lang w:eastAsia="zh-CN"/>
              </w:rPr>
              <w:t>（</w:t>
            </w:r>
            <w:r>
              <w:rPr>
                <w:rFonts w:ascii="Times New Roman" w:hAnsi="Times New Roman" w:cs="Times New Roman"/>
                <w:sz w:val="24"/>
              </w:rPr>
              <w:t>m</w:t>
            </w:r>
            <w:r>
              <w:rPr>
                <w:rFonts w:ascii="Times New Roman" w:hAnsi="Times New Roman" w:cs="Times New Roman"/>
                <w:sz w:val="24"/>
                <w:vertAlign w:val="superscript"/>
              </w:rPr>
              <w:t>2</w:t>
            </w:r>
            <w:r>
              <w:rPr>
                <w:rFonts w:ascii="Cambria Math" w:hAnsi="Cambria Math" w:cs="Cambria Math"/>
                <w:sz w:val="24"/>
              </w:rPr>
              <w:t>⋅</w:t>
            </w:r>
            <w:r>
              <w:rPr>
                <w:rFonts w:ascii="Times New Roman" w:hAnsi="Times New Roman" w:cs="Times New Roman"/>
                <w:sz w:val="24"/>
              </w:rPr>
              <w:t>h</w:t>
            </w:r>
            <w:r>
              <w:rPr>
                <w:rFonts w:hint="eastAsia" w:ascii="Times New Roman" w:hAnsi="Times New Roman" w:cs="Times New Roman"/>
                <w:sz w:val="24"/>
                <w:lang w:eastAsia="zh-CN"/>
              </w:rPr>
              <w:t>）</w:t>
            </w:r>
            <w:r>
              <w:rPr>
                <w:rFonts w:hint="eastAsia" w:ascii="Times New Roman" w:hAnsi="Times New Roman" w:cs="Times New Roman"/>
                <w:sz w:val="24"/>
              </w:rPr>
              <w:t>，考虑漏风系数15%，</w:t>
            </w:r>
            <w:r>
              <w:rPr>
                <w:rFonts w:hint="eastAsia" w:ascii="Times New Roman" w:hAnsi="Times New Roman" w:eastAsia="宋体" w:cs="Times New Roman"/>
                <w:sz w:val="24"/>
                <w:szCs w:val="24"/>
              </w:rPr>
              <w:t>经计算</w:t>
            </w:r>
            <w:r>
              <w:rPr>
                <w:rFonts w:ascii="Times New Roman" w:hAnsi="Times New Roman" w:eastAsia="宋体" w:cs="Times New Roman"/>
                <w:sz w:val="24"/>
                <w:szCs w:val="24"/>
              </w:rPr>
              <w:t>，</w:t>
            </w:r>
            <w:r>
              <w:rPr>
                <w:rFonts w:hint="eastAsia" w:ascii="Times New Roman" w:hAnsi="Times New Roman" w:eastAsia="宋体" w:cs="Times New Roman"/>
                <w:sz w:val="24"/>
                <w:szCs w:val="24"/>
              </w:rPr>
              <w:t>皮带落料点</w:t>
            </w:r>
            <w:r>
              <w:rPr>
                <w:rFonts w:ascii="Times New Roman" w:hAnsi="Times New Roman" w:eastAsia="宋体" w:cs="Times New Roman"/>
                <w:sz w:val="24"/>
                <w:szCs w:val="24"/>
              </w:rPr>
              <w:t>理论总风量为</w:t>
            </w:r>
            <w:r>
              <w:rPr>
                <w:rFonts w:hint="eastAsia" w:ascii="Times New Roman" w:hAnsi="Times New Roman" w:eastAsia="宋体" w:cs="Times New Roman"/>
                <w:sz w:val="24"/>
                <w:szCs w:val="24"/>
              </w:rPr>
              <w:t>13248</w:t>
            </w:r>
            <w:r>
              <w:rPr>
                <w:rFonts w:ascii="Times New Roman" w:hAnsi="Times New Roman" w:eastAsia="宋体" w:cs="Times New Roman"/>
                <w:sz w:val="24"/>
                <w:szCs w:val="24"/>
              </w:rPr>
              <w:t>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/h</w:t>
            </w:r>
            <w:r>
              <w:rPr>
                <w:rFonts w:hint="eastAsia" w:ascii="Times New Roman" w:hAnsi="Times New Roman" w:eastAsia="宋体" w:cs="Times New Roman"/>
                <w:sz w:val="24"/>
                <w:szCs w:val="24"/>
              </w:rPr>
              <w:t>。</w:t>
            </w:r>
          </w:p>
          <w:p w14:paraId="055CF2ED">
            <w:pPr>
              <w:adjustRightInd w:val="0"/>
              <w:snapToGrid w:val="0"/>
              <w:spacing w:line="480" w:lineRule="atLeast"/>
              <w:ind w:firstLine="488" w:firstLineChars="200"/>
              <w:rPr>
                <w:rFonts w:ascii="Times New Roman" w:hAnsi="Times New Roman" w:cs="Times New Roman"/>
                <w:spacing w:val="2"/>
                <w:sz w:val="24"/>
                <w:szCs w:val="21"/>
              </w:rPr>
            </w:pPr>
            <w:r>
              <w:rPr>
                <w:rFonts w:hint="eastAsia" w:ascii="Times New Roman" w:hAnsi="Times New Roman" w:cs="Times New Roman"/>
                <w:spacing w:val="2"/>
                <w:sz w:val="24"/>
                <w:szCs w:val="21"/>
              </w:rPr>
              <w:t>d.</w:t>
            </w:r>
            <w:r>
              <w:rPr>
                <w:rFonts w:ascii="Times New Roman" w:hAnsi="Times New Roman" w:cs="Times New Roman"/>
                <w:spacing w:val="2"/>
                <w:sz w:val="24"/>
                <w:szCs w:val="21"/>
              </w:rPr>
              <w:t>料仓</w:t>
            </w:r>
          </w:p>
          <w:p w14:paraId="3163753E">
            <w:pPr>
              <w:adjustRightInd w:val="0"/>
              <w:snapToGrid w:val="0"/>
              <w:spacing w:line="480" w:lineRule="atLeast"/>
              <w:ind w:firstLine="488" w:firstLineChars="200"/>
              <w:rPr>
                <w:rFonts w:ascii="Times New Roman" w:hAnsi="Times New Roman" w:cs="Times New Roman"/>
                <w:spacing w:val="2"/>
                <w:sz w:val="24"/>
                <w:szCs w:val="21"/>
              </w:rPr>
            </w:pPr>
            <w:r>
              <w:rPr>
                <w:rFonts w:hint="eastAsia" w:ascii="Times New Roman" w:hAnsi="Times New Roman" w:cs="Times New Roman"/>
                <w:spacing w:val="2"/>
                <w:sz w:val="24"/>
                <w:szCs w:val="21"/>
              </w:rPr>
              <w:t>根据设计资料，一个</w:t>
            </w:r>
            <w:r>
              <w:rPr>
                <w:rFonts w:ascii="Times New Roman" w:hAnsi="Times New Roman" w:cs="Times New Roman"/>
                <w:spacing w:val="2"/>
                <w:sz w:val="24"/>
                <w:szCs w:val="21"/>
              </w:rPr>
              <w:t>料仓废气量</w:t>
            </w:r>
            <w:r>
              <w:rPr>
                <w:rFonts w:hint="eastAsia" w:ascii="Times New Roman" w:hAnsi="Times New Roman" w:cs="Times New Roman"/>
                <w:spacing w:val="2"/>
                <w:sz w:val="24"/>
                <w:szCs w:val="21"/>
              </w:rPr>
              <w:t>为</w:t>
            </w:r>
            <w:r>
              <w:rPr>
                <w:rFonts w:ascii="Times New Roman" w:hAnsi="Times New Roman" w:cs="Times New Roman"/>
                <w:spacing w:val="2"/>
                <w:sz w:val="24"/>
                <w:szCs w:val="21"/>
              </w:rPr>
              <w:t>2000m</w:t>
            </w:r>
            <w:r>
              <w:rPr>
                <w:rFonts w:ascii="Times New Roman" w:hAnsi="Times New Roman" w:cs="Times New Roman"/>
                <w:spacing w:val="2"/>
                <w:sz w:val="24"/>
                <w:szCs w:val="21"/>
                <w:vertAlign w:val="superscript"/>
              </w:rPr>
              <w:t>3</w:t>
            </w:r>
            <w:r>
              <w:rPr>
                <w:rFonts w:ascii="Times New Roman" w:hAnsi="Times New Roman" w:cs="Times New Roman"/>
                <w:spacing w:val="2"/>
                <w:sz w:val="24"/>
                <w:szCs w:val="21"/>
              </w:rPr>
              <w:t>/h</w:t>
            </w:r>
            <w:r>
              <w:rPr>
                <w:rFonts w:hint="eastAsia" w:ascii="Times New Roman" w:hAnsi="Times New Roman" w:cs="Times New Roman"/>
                <w:spacing w:val="2"/>
                <w:sz w:val="24"/>
                <w:szCs w:val="21"/>
              </w:rPr>
              <w:t>，则两个料仓废气量为4</w:t>
            </w:r>
            <w:r>
              <w:rPr>
                <w:rFonts w:ascii="Times New Roman" w:hAnsi="Times New Roman" w:cs="Times New Roman"/>
                <w:spacing w:val="2"/>
                <w:sz w:val="24"/>
                <w:szCs w:val="21"/>
              </w:rPr>
              <w:t>000m</w:t>
            </w:r>
            <w:r>
              <w:rPr>
                <w:rFonts w:ascii="Times New Roman" w:hAnsi="Times New Roman" w:cs="Times New Roman"/>
                <w:spacing w:val="2"/>
                <w:sz w:val="24"/>
                <w:szCs w:val="21"/>
                <w:vertAlign w:val="superscript"/>
              </w:rPr>
              <w:t>3</w:t>
            </w:r>
            <w:r>
              <w:rPr>
                <w:rFonts w:ascii="Times New Roman" w:hAnsi="Times New Roman" w:cs="Times New Roman"/>
                <w:spacing w:val="2"/>
                <w:sz w:val="24"/>
                <w:szCs w:val="21"/>
              </w:rPr>
              <w:t>/h</w:t>
            </w:r>
            <w:r>
              <w:rPr>
                <w:rFonts w:hint="eastAsia" w:ascii="Times New Roman" w:hAnsi="Times New Roman" w:cs="Times New Roman"/>
                <w:spacing w:val="2"/>
                <w:sz w:val="24"/>
                <w:szCs w:val="21"/>
              </w:rPr>
              <w:t>。</w:t>
            </w:r>
          </w:p>
          <w:p w14:paraId="240497FD">
            <w:pPr>
              <w:adjustRightInd w:val="0"/>
              <w:snapToGrid w:val="0"/>
              <w:spacing w:line="480" w:lineRule="atLeast"/>
              <w:ind w:firstLine="488" w:firstLineChars="200"/>
              <w:rPr>
                <w:rFonts w:ascii="Times New Roman" w:hAnsi="Times New Roman" w:eastAsia="宋体" w:cs="Times New Roman"/>
                <w:kern w:val="0"/>
                <w:sz w:val="24"/>
                <w:szCs w:val="24"/>
              </w:rPr>
            </w:pPr>
            <w:r>
              <w:rPr>
                <w:rFonts w:hint="eastAsia" w:ascii="Times New Roman" w:hAnsi="Times New Roman" w:cs="Times New Roman"/>
                <w:spacing w:val="2"/>
                <w:sz w:val="24"/>
                <w:szCs w:val="21"/>
              </w:rPr>
              <w:t>本项目总风量为23155.2+20736+13248+4000=61139.2</w:t>
            </w:r>
            <w:r>
              <w:rPr>
                <w:rFonts w:ascii="Times New Roman" w:hAnsi="Times New Roman" w:cs="Times New Roman"/>
                <w:sz w:val="24"/>
              </w:rPr>
              <w:t>m</w:t>
            </w:r>
            <w:r>
              <w:rPr>
                <w:rFonts w:ascii="Times New Roman" w:hAnsi="Times New Roman" w:cs="Times New Roman"/>
                <w:sz w:val="24"/>
                <w:vertAlign w:val="superscript"/>
              </w:rPr>
              <w:t>3</w:t>
            </w:r>
            <w:r>
              <w:rPr>
                <w:rFonts w:ascii="Times New Roman" w:hAnsi="Times New Roman" w:cs="Times New Roman"/>
                <w:sz w:val="24"/>
              </w:rPr>
              <w:t>/h</w:t>
            </w:r>
            <w:r>
              <w:rPr>
                <w:rFonts w:hint="eastAsia" w:ascii="Times New Roman" w:hAnsi="Times New Roman" w:cs="Times New Roman"/>
                <w:spacing w:val="2"/>
                <w:sz w:val="24"/>
                <w:szCs w:val="21"/>
              </w:rPr>
              <w:t>，则</w:t>
            </w:r>
            <w:r>
              <w:rPr>
                <w:rFonts w:ascii="Times New Roman" w:hAnsi="Times New Roman" w:cs="Times New Roman"/>
                <w:spacing w:val="2"/>
                <w:sz w:val="24"/>
                <w:szCs w:val="21"/>
              </w:rPr>
              <w:t>布袋除尘器设计</w:t>
            </w:r>
            <w:r>
              <w:rPr>
                <w:rFonts w:ascii="Times New Roman" w:hAnsi="Times New Roman" w:cs="Times New Roman"/>
                <w:sz w:val="24"/>
              </w:rPr>
              <w:t>风量为</w:t>
            </w:r>
            <w:r>
              <w:rPr>
                <w:rFonts w:hint="eastAsia" w:ascii="Times New Roman" w:hAnsi="Times New Roman" w:cs="Times New Roman"/>
                <w:sz w:val="24"/>
              </w:rPr>
              <w:t>62</w:t>
            </w:r>
            <w:r>
              <w:rPr>
                <w:rFonts w:ascii="Times New Roman" w:hAnsi="Times New Roman" w:cs="Times New Roman"/>
                <w:sz w:val="24"/>
              </w:rPr>
              <w:t>000m</w:t>
            </w:r>
            <w:r>
              <w:rPr>
                <w:rFonts w:ascii="Times New Roman" w:hAnsi="Times New Roman" w:cs="Times New Roman"/>
                <w:sz w:val="24"/>
                <w:vertAlign w:val="superscript"/>
              </w:rPr>
              <w:t>3</w:t>
            </w:r>
            <w:r>
              <w:rPr>
                <w:rFonts w:ascii="Times New Roman" w:hAnsi="Times New Roman" w:cs="Times New Roman"/>
                <w:sz w:val="24"/>
              </w:rPr>
              <w:t>/h，过滤风速取0.7m/min，过滤面积</w:t>
            </w:r>
            <w:r>
              <w:rPr>
                <w:rFonts w:hint="eastAsia" w:ascii="Times New Roman" w:hAnsi="Times New Roman" w:cs="Times New Roman"/>
                <w:sz w:val="24"/>
              </w:rPr>
              <w:t>1477</w:t>
            </w:r>
            <w:r>
              <w:rPr>
                <w:rFonts w:ascii="Times New Roman" w:hAnsi="Times New Roman" w:cs="Times New Roman"/>
                <w:sz w:val="24"/>
              </w:rPr>
              <w:t>m</w:t>
            </w:r>
            <w:r>
              <w:rPr>
                <w:rFonts w:ascii="Times New Roman" w:hAnsi="Times New Roman" w:cs="Times New Roman"/>
                <w:sz w:val="24"/>
                <w:vertAlign w:val="superscript"/>
              </w:rPr>
              <w:t>2</w:t>
            </w:r>
            <w:r>
              <w:rPr>
                <w:rFonts w:ascii="Times New Roman" w:hAnsi="Times New Roman" w:cs="Times New Roman"/>
                <w:sz w:val="24"/>
              </w:rPr>
              <w:t>，</w:t>
            </w:r>
            <w:r>
              <w:rPr>
                <w:rFonts w:ascii="Times New Roman" w:hAnsi="Times New Roman" w:eastAsia="宋体" w:cs="Times New Roman"/>
                <w:kern w:val="0"/>
                <w:sz w:val="24"/>
                <w:szCs w:val="24"/>
              </w:rPr>
              <w:t>滤袋材质为</w:t>
            </w:r>
            <w:r>
              <w:rPr>
                <w:rFonts w:hint="eastAsia" w:ascii="Times New Roman" w:hAnsi="Times New Roman" w:eastAsia="宋体" w:cs="Times New Roman"/>
                <w:kern w:val="0"/>
                <w:sz w:val="24"/>
                <w:szCs w:val="24"/>
              </w:rPr>
              <w:t>涤纶针刺毡覆膜滤料，</w:t>
            </w:r>
            <w:r>
              <w:rPr>
                <w:rFonts w:ascii="Times New Roman" w:hAnsi="Times New Roman" w:cs="Times New Roman"/>
                <w:sz w:val="24"/>
              </w:rPr>
              <w:t>除尘</w:t>
            </w:r>
            <w:r>
              <w:rPr>
                <w:rFonts w:hint="eastAsia" w:ascii="Times New Roman" w:hAnsi="Times New Roman" w:cs="Times New Roman"/>
                <w:sz w:val="24"/>
              </w:rPr>
              <w:t>效率</w:t>
            </w:r>
            <w:r>
              <w:rPr>
                <w:rFonts w:ascii="Times New Roman" w:hAnsi="Times New Roman" w:cs="Times New Roman"/>
                <w:sz w:val="24"/>
              </w:rPr>
              <w:t>为99.9%以上</w:t>
            </w:r>
            <w:r>
              <w:rPr>
                <w:rFonts w:hint="eastAsia" w:ascii="Times New Roman" w:hAnsi="Times New Roman" w:eastAsia="宋体" w:cs="Times New Roman"/>
                <w:kern w:val="0"/>
                <w:sz w:val="24"/>
                <w:szCs w:val="24"/>
              </w:rPr>
              <w:t>。</w:t>
            </w:r>
          </w:p>
          <w:p w14:paraId="6B08E937">
            <w:pPr>
              <w:adjustRightInd w:val="0"/>
              <w:snapToGrid w:val="0"/>
              <w:spacing w:line="480" w:lineRule="atLeast"/>
              <w:ind w:firstLine="480" w:firstLineChars="200"/>
              <w:rPr>
                <w:rFonts w:ascii="Times New Roman" w:hAnsi="Times New Roman" w:eastAsia="宋体" w:cs="Times New Roman"/>
                <w:spacing w:val="2"/>
                <w:sz w:val="24"/>
                <w:szCs w:val="21"/>
              </w:rPr>
            </w:pPr>
            <w:r>
              <w:rPr>
                <w:rFonts w:hint="eastAsia" w:ascii="Times New Roman" w:hAnsi="Times New Roman" w:cs="Times New Roman"/>
                <w:sz w:val="24"/>
              </w:rPr>
              <w:t>本项目</w:t>
            </w:r>
            <w:r>
              <w:rPr>
                <w:rFonts w:ascii="Times New Roman" w:hAnsi="Times New Roman" w:cs="Times New Roman"/>
                <w:sz w:val="24"/>
              </w:rPr>
              <w:t>工作时间为2000h/a（250d/a×8h/d），颗粒物产生浓度为</w:t>
            </w:r>
            <w:r>
              <w:rPr>
                <w:rFonts w:hint="eastAsia" w:ascii="Times New Roman" w:hAnsi="Times New Roman" w:cs="Times New Roman"/>
                <w:sz w:val="24"/>
              </w:rPr>
              <w:t>658.26</w:t>
            </w:r>
            <w:r>
              <w:rPr>
                <w:rFonts w:ascii="Times New Roman" w:hAnsi="Times New Roman" w:cs="Times New Roman"/>
                <w:sz w:val="24"/>
              </w:rPr>
              <w:t>mg/m</w:t>
            </w:r>
            <w:r>
              <w:rPr>
                <w:rFonts w:ascii="Times New Roman" w:hAnsi="Times New Roman" w:cs="Times New Roman"/>
                <w:sz w:val="24"/>
                <w:vertAlign w:val="superscript"/>
              </w:rPr>
              <w:t>3</w:t>
            </w:r>
            <w:r>
              <w:rPr>
                <w:rFonts w:ascii="Times New Roman" w:hAnsi="Times New Roman" w:cs="Times New Roman"/>
                <w:sz w:val="24"/>
              </w:rPr>
              <w:t>，经布袋除尘器处理后，设计颗粒物排放浓度为10mg/m</w:t>
            </w:r>
            <w:r>
              <w:rPr>
                <w:rFonts w:ascii="Times New Roman" w:hAnsi="Times New Roman" w:cs="Times New Roman"/>
                <w:sz w:val="24"/>
                <w:vertAlign w:val="superscript"/>
              </w:rPr>
              <w:t>3</w:t>
            </w:r>
            <w:r>
              <w:rPr>
                <w:rFonts w:ascii="Times New Roman" w:hAnsi="Times New Roman" w:cs="Times New Roman"/>
                <w:sz w:val="24"/>
              </w:rPr>
              <w:t>，有组织颗粒物排放量为</w:t>
            </w:r>
            <w:r>
              <w:rPr>
                <w:rFonts w:hint="eastAsia" w:ascii="Times New Roman" w:hAnsi="Times New Roman" w:cs="Times New Roman"/>
                <w:sz w:val="24"/>
              </w:rPr>
              <w:t>62</w:t>
            </w:r>
            <w:r>
              <w:rPr>
                <w:rFonts w:ascii="Times New Roman" w:hAnsi="Times New Roman" w:cs="Times New Roman"/>
                <w:sz w:val="24"/>
              </w:rPr>
              <w:t>000×10×2000×10</w:t>
            </w:r>
            <w:r>
              <w:rPr>
                <w:rFonts w:ascii="Times New Roman" w:hAnsi="Times New Roman" w:cs="Times New Roman"/>
                <w:sz w:val="24"/>
                <w:vertAlign w:val="superscript"/>
              </w:rPr>
              <w:t>-9</w:t>
            </w:r>
            <w:r>
              <w:rPr>
                <w:rFonts w:ascii="Times New Roman" w:hAnsi="Times New Roman" w:cs="Times New Roman"/>
                <w:sz w:val="24"/>
              </w:rPr>
              <w:t>=</w:t>
            </w:r>
            <w:r>
              <w:rPr>
                <w:rFonts w:hint="eastAsia" w:ascii="Times New Roman" w:hAnsi="Times New Roman" w:cs="Times New Roman"/>
                <w:sz w:val="24"/>
              </w:rPr>
              <w:t>1.24</w:t>
            </w:r>
            <w:r>
              <w:rPr>
                <w:rFonts w:ascii="Times New Roman" w:hAnsi="Times New Roman" w:cs="Times New Roman"/>
                <w:sz w:val="24"/>
              </w:rPr>
              <w:t>0t/a；车间无组织颗粒物考虑到密闭车间沉降和喷雾抑尘措施，去除率98%，排放量为0.</w:t>
            </w:r>
            <w:r>
              <w:rPr>
                <w:rFonts w:hint="eastAsia" w:ascii="Times New Roman" w:hAnsi="Times New Roman" w:cs="Times New Roman"/>
                <w:sz w:val="24"/>
              </w:rPr>
              <w:t>107</w:t>
            </w:r>
            <w:r>
              <w:rPr>
                <w:rFonts w:ascii="Times New Roman" w:hAnsi="Times New Roman" w:cs="Times New Roman"/>
                <w:sz w:val="24"/>
              </w:rPr>
              <w:t>t/a。</w:t>
            </w:r>
          </w:p>
          <w:p w14:paraId="4FE7D073">
            <w:pPr>
              <w:spacing w:line="480" w:lineRule="atLeast"/>
              <w:ind w:firstLine="480" w:firstLineChars="200"/>
              <w:rPr>
                <w:rFonts w:ascii="Times New Roman" w:hAnsi="Times New Roman" w:eastAsia="宋体" w:cs="Times New Roman"/>
                <w:sz w:val="24"/>
                <w:szCs w:val="20"/>
              </w:rPr>
            </w:pPr>
            <w:r>
              <w:rPr>
                <w:rFonts w:ascii="Times New Roman" w:hAnsi="Times New Roman" w:eastAsia="宋体" w:cs="Times New Roman"/>
                <w:sz w:val="24"/>
                <w:szCs w:val="20"/>
              </w:rPr>
              <w:t>本项目颗粒物排放浓度为10mg/m</w:t>
            </w:r>
            <w:r>
              <w:rPr>
                <w:rFonts w:ascii="Times New Roman" w:hAnsi="Times New Roman" w:eastAsia="宋体" w:cs="Times New Roman"/>
                <w:sz w:val="24"/>
                <w:szCs w:val="20"/>
                <w:vertAlign w:val="superscript"/>
              </w:rPr>
              <w:t>3</w:t>
            </w:r>
            <w:r>
              <w:rPr>
                <w:rFonts w:ascii="Times New Roman" w:hAnsi="Times New Roman" w:eastAsia="宋体" w:cs="Times New Roman"/>
                <w:sz w:val="24"/>
                <w:szCs w:val="20"/>
              </w:rPr>
              <w:t>，速率为0.</w:t>
            </w:r>
            <w:r>
              <w:rPr>
                <w:rFonts w:hint="eastAsia" w:ascii="Times New Roman" w:hAnsi="Times New Roman" w:eastAsia="宋体" w:cs="Times New Roman"/>
                <w:sz w:val="24"/>
                <w:szCs w:val="20"/>
              </w:rPr>
              <w:t>62</w:t>
            </w:r>
            <w:r>
              <w:rPr>
                <w:rFonts w:ascii="Times New Roman" w:hAnsi="Times New Roman" w:eastAsia="宋体" w:cs="Times New Roman"/>
                <w:sz w:val="24"/>
                <w:szCs w:val="20"/>
              </w:rPr>
              <w:t>kg/h，满足《大气污染物综合排放标准》（GB16297-1996）表2中要求，120mg/m</w:t>
            </w:r>
            <w:r>
              <w:rPr>
                <w:rFonts w:ascii="Times New Roman" w:hAnsi="Times New Roman" w:eastAsia="宋体" w:cs="Times New Roman"/>
                <w:sz w:val="24"/>
                <w:szCs w:val="20"/>
                <w:vertAlign w:val="superscript"/>
              </w:rPr>
              <w:t>3</w:t>
            </w:r>
            <w:r>
              <w:rPr>
                <w:rFonts w:ascii="Times New Roman" w:hAnsi="Times New Roman" w:eastAsia="宋体" w:cs="Times New Roman"/>
                <w:sz w:val="24"/>
                <w:szCs w:val="20"/>
              </w:rPr>
              <w:t>，3.5kg/h。</w:t>
            </w:r>
          </w:p>
          <w:bookmarkEnd w:id="49"/>
          <w:p w14:paraId="0B34B428">
            <w:pPr>
              <w:spacing w:line="480" w:lineRule="atLeast"/>
              <w:ind w:firstLine="480" w:firstLineChars="200"/>
              <w:rPr>
                <w:rFonts w:ascii="Times New Roman" w:hAnsi="Times New Roman" w:cs="Times New Roman"/>
                <w:sz w:val="24"/>
              </w:rPr>
            </w:pPr>
            <w:bookmarkStart w:id="52" w:name="OLE_LINK48"/>
            <w:r>
              <w:rPr>
                <w:rFonts w:ascii="Times New Roman" w:hAnsi="Times New Roman" w:cs="Times New Roman"/>
                <w:sz w:val="24"/>
              </w:rPr>
              <w:fldChar w:fldCharType="begin"/>
            </w:r>
            <w:r>
              <w:rPr>
                <w:rFonts w:ascii="Times New Roman" w:hAnsi="Times New Roman" w:cs="Times New Roman"/>
                <w:sz w:val="24"/>
              </w:rPr>
              <w:instrText xml:space="preserve"> = 2 \* GB3 </w:instrText>
            </w:r>
            <w:r>
              <w:rPr>
                <w:rFonts w:ascii="Times New Roman" w:hAnsi="Times New Roman" w:cs="Times New Roman"/>
                <w:sz w:val="24"/>
              </w:rPr>
              <w:fldChar w:fldCharType="separate"/>
            </w:r>
            <w:r>
              <w:rPr>
                <w:rFonts w:ascii="Cambria Math" w:hAnsi="Cambria Math" w:cs="Cambria Math"/>
                <w:sz w:val="24"/>
              </w:rPr>
              <w:t>②</w:t>
            </w:r>
            <w:r>
              <w:rPr>
                <w:rFonts w:ascii="Times New Roman" w:hAnsi="Times New Roman" w:cs="Times New Roman"/>
                <w:sz w:val="24"/>
              </w:rPr>
              <w:fldChar w:fldCharType="end"/>
            </w:r>
            <w:r>
              <w:rPr>
                <w:rFonts w:ascii="Times New Roman" w:hAnsi="Times New Roman" w:cs="Times New Roman"/>
                <w:sz w:val="24"/>
              </w:rPr>
              <w:t>包装废气G</w:t>
            </w:r>
            <w:r>
              <w:rPr>
                <w:rFonts w:ascii="Times New Roman" w:hAnsi="Times New Roman" w:cs="Times New Roman"/>
                <w:sz w:val="24"/>
                <w:vertAlign w:val="subscript"/>
              </w:rPr>
              <w:t>5</w:t>
            </w:r>
          </w:p>
          <w:p w14:paraId="7FF016FA">
            <w:pPr>
              <w:spacing w:line="480" w:lineRule="atLeast"/>
              <w:ind w:firstLine="480" w:firstLineChars="200"/>
              <w:rPr>
                <w:rFonts w:ascii="Times New Roman" w:hAnsi="Times New Roman" w:cs="Times New Roman"/>
                <w:sz w:val="24"/>
              </w:rPr>
            </w:pPr>
            <w:r>
              <w:rPr>
                <w:rFonts w:ascii="Times New Roman" w:hAnsi="Times New Roman" w:cs="Times New Roman"/>
                <w:sz w:val="24"/>
              </w:rPr>
              <w:t>产品采用螺旋密闭输送方式输送至吨包包装机装吨包，叉车送成品库堆存</w:t>
            </w:r>
            <w:r>
              <w:rPr>
                <w:rFonts w:hint="eastAsia" w:ascii="Times New Roman" w:hAnsi="Times New Roman" w:cs="Times New Roman"/>
                <w:sz w:val="24"/>
              </w:rPr>
              <w:t>，</w:t>
            </w:r>
            <w:r>
              <w:rPr>
                <w:rFonts w:ascii="Times New Roman" w:hAnsi="Times New Roman" w:cs="Times New Roman"/>
                <w:sz w:val="24"/>
              </w:rPr>
              <w:t>本项目吨包包装机为小型单机配套一体化密闭除尘装置</w:t>
            </w:r>
            <w:r>
              <w:rPr>
                <w:rFonts w:hint="eastAsia" w:ascii="Times New Roman" w:hAnsi="Times New Roman" w:cs="Times New Roman"/>
                <w:sz w:val="24"/>
              </w:rPr>
              <w:t>，包装</w:t>
            </w:r>
            <w:r>
              <w:rPr>
                <w:rFonts w:ascii="Times New Roman" w:hAnsi="Times New Roman" w:cs="Times New Roman"/>
                <w:sz w:val="24"/>
              </w:rPr>
              <w:t>区域全封闭夹紧，负压收集效率≥99.8%，废气由设备自带收尘装置收尘后回用</w:t>
            </w:r>
            <w:r>
              <w:rPr>
                <w:rFonts w:hint="eastAsia" w:ascii="Times New Roman" w:hAnsi="Times New Roman" w:cs="Times New Roman"/>
                <w:sz w:val="24"/>
              </w:rPr>
              <w:t>，</w:t>
            </w:r>
            <w:r>
              <w:rPr>
                <w:rFonts w:ascii="Times New Roman" w:hAnsi="Times New Roman" w:cs="Times New Roman"/>
                <w:sz w:val="24"/>
              </w:rPr>
              <w:t>除尘后</w:t>
            </w:r>
            <w:r>
              <w:rPr>
                <w:rFonts w:hint="eastAsia" w:ascii="Times New Roman" w:hAnsi="Times New Roman" w:cs="Times New Roman"/>
                <w:sz w:val="24"/>
              </w:rPr>
              <w:t>的</w:t>
            </w:r>
            <w:r>
              <w:rPr>
                <w:rFonts w:ascii="Times New Roman" w:hAnsi="Times New Roman" w:cs="Times New Roman"/>
                <w:sz w:val="24"/>
              </w:rPr>
              <w:t>尾气粉尘浓度极低</w:t>
            </w:r>
            <w:r>
              <w:rPr>
                <w:rFonts w:hint="eastAsia" w:ascii="Times New Roman" w:hAnsi="Times New Roman" w:cs="Times New Roman"/>
                <w:sz w:val="24"/>
              </w:rPr>
              <w:t>，</w:t>
            </w:r>
            <w:r>
              <w:rPr>
                <w:rFonts w:ascii="Times New Roman" w:hAnsi="Times New Roman" w:cs="Times New Roman"/>
                <w:sz w:val="24"/>
              </w:rPr>
              <w:t>设备净化尾气直接排入生产车间。</w:t>
            </w:r>
            <w:bookmarkEnd w:id="50"/>
          </w:p>
          <w:bookmarkEnd w:id="52"/>
          <w:p w14:paraId="38AE7AB8">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（2）</w:t>
            </w:r>
            <w:bookmarkStart w:id="53" w:name="OLE_LINK17"/>
            <w:r>
              <w:rPr>
                <w:rFonts w:ascii="Times New Roman" w:hAnsi="Times New Roman" w:eastAsia="宋体" w:cs="Times New Roman"/>
                <w:bCs/>
                <w:kern w:val="44"/>
                <w:sz w:val="24"/>
                <w:szCs w:val="24"/>
              </w:rPr>
              <w:t>无组织废气源强核算及防治措施</w:t>
            </w:r>
          </w:p>
          <w:p w14:paraId="53384C45">
            <w:pPr>
              <w:adjustRightInd w:val="0"/>
              <w:snapToGrid w:val="0"/>
              <w:spacing w:line="480" w:lineRule="atLeast"/>
              <w:ind w:firstLine="480" w:firstLineChars="200"/>
              <w:rPr>
                <w:rFonts w:ascii="Times New Roman" w:hAnsi="Times New Roman" w:eastAsia="宋体" w:cs="Times New Roman"/>
                <w:bCs/>
                <w:kern w:val="44"/>
                <w:sz w:val="24"/>
                <w:szCs w:val="24"/>
              </w:rPr>
            </w:pPr>
            <w:bookmarkStart w:id="54" w:name="OLE_LINK19"/>
            <w:r>
              <w:rPr>
                <w:rFonts w:ascii="Times New Roman" w:hAnsi="Times New Roman" w:eastAsia="宋体" w:cs="Times New Roman"/>
                <w:bCs/>
                <w:kern w:val="44"/>
                <w:sz w:val="24"/>
                <w:szCs w:val="24"/>
              </w:rPr>
              <w:t>1）原料、成品堆存及装卸扬尘</w:t>
            </w:r>
          </w:p>
          <w:p w14:paraId="3B45BC06">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a）颗粒物产生量</w:t>
            </w:r>
          </w:p>
          <w:p w14:paraId="7D4AF95C">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参照《排放源统计调查产排污核算方法和系数手册》中的“固体物料堆存颗粒物产排污核算系数手册”，固体物料堆存颗粒物包括装卸扬尘和风蚀扬尘，</w:t>
            </w:r>
          </w:p>
          <w:p w14:paraId="404D2DB1">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颗粒物产生量核算公式如下：</w:t>
            </w:r>
          </w:p>
          <w:p w14:paraId="6BDEAF19">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P=ZC</w:t>
            </w:r>
            <w:r>
              <w:rPr>
                <w:rFonts w:ascii="Times New Roman" w:hAnsi="Times New Roman" w:cs="Times New Roman"/>
                <w:bCs/>
                <w:sz w:val="24"/>
                <w:vertAlign w:val="subscript"/>
              </w:rPr>
              <w:t>y</w:t>
            </w:r>
            <w:r>
              <w:rPr>
                <w:rFonts w:ascii="Times New Roman" w:hAnsi="Times New Roman" w:cs="Times New Roman"/>
                <w:bCs/>
                <w:sz w:val="24"/>
              </w:rPr>
              <w:t>+FC</w:t>
            </w:r>
            <w:r>
              <w:rPr>
                <w:rFonts w:ascii="Times New Roman" w:hAnsi="Times New Roman" w:cs="Times New Roman"/>
                <w:bCs/>
                <w:sz w:val="24"/>
                <w:vertAlign w:val="subscript"/>
              </w:rPr>
              <w:t>y</w:t>
            </w:r>
            <w:r>
              <w:rPr>
                <w:rFonts w:ascii="Times New Roman" w:hAnsi="Times New Roman" w:cs="Times New Roman"/>
                <w:bCs/>
                <w:sz w:val="24"/>
              </w:rPr>
              <w:t>=</w:t>
            </w:r>
            <w:r>
              <w:rPr>
                <w:rFonts w:hint="eastAsia" w:ascii="Times New Roman" w:hAnsi="Times New Roman" w:cs="Times New Roman"/>
                <w:bCs/>
                <w:sz w:val="24"/>
                <w:lang w:eastAsia="zh-CN"/>
              </w:rPr>
              <w:t>{</w:t>
            </w:r>
            <w:r>
              <w:rPr>
                <w:rFonts w:ascii="Times New Roman" w:hAnsi="Times New Roman" w:cs="Times New Roman"/>
                <w:bCs/>
                <w:sz w:val="24"/>
              </w:rPr>
              <w:t>N</w:t>
            </w:r>
            <w:r>
              <w:rPr>
                <w:rFonts w:ascii="Times New Roman" w:hAnsi="Times New Roman" w:cs="Times New Roman"/>
                <w:bCs/>
                <w:sz w:val="24"/>
                <w:vertAlign w:val="subscript"/>
              </w:rPr>
              <w:t>c</w:t>
            </w:r>
            <w:r>
              <w:rPr>
                <w:rFonts w:ascii="Times New Roman" w:hAnsi="Times New Roman" w:cs="Times New Roman"/>
                <w:bCs/>
                <w:sz w:val="24"/>
              </w:rPr>
              <w:t>×D×</w:t>
            </w:r>
            <w:r>
              <w:rPr>
                <w:rFonts w:hint="eastAsia" w:ascii="Times New Roman" w:hAnsi="Times New Roman" w:cs="Times New Roman"/>
                <w:bCs/>
                <w:sz w:val="24"/>
                <w:lang w:eastAsia="zh-CN"/>
              </w:rPr>
              <w:t>(</w:t>
            </w:r>
            <w:r>
              <w:rPr>
                <w:rFonts w:ascii="Times New Roman" w:hAnsi="Times New Roman" w:cs="Times New Roman"/>
                <w:bCs/>
                <w:sz w:val="24"/>
              </w:rPr>
              <w:t>a/b</w:t>
            </w:r>
            <w:r>
              <w:rPr>
                <w:rFonts w:hint="eastAsia" w:ascii="Times New Roman" w:hAnsi="Times New Roman" w:cs="Times New Roman"/>
                <w:bCs/>
                <w:sz w:val="24"/>
                <w:lang w:eastAsia="zh-CN"/>
              </w:rPr>
              <w:t>)</w:t>
            </w:r>
            <w:r>
              <w:rPr>
                <w:rFonts w:ascii="Times New Roman" w:hAnsi="Times New Roman" w:cs="Times New Roman"/>
                <w:bCs/>
                <w:sz w:val="24"/>
              </w:rPr>
              <w:t>+2×E</w:t>
            </w:r>
            <w:r>
              <w:rPr>
                <w:rFonts w:ascii="Times New Roman" w:hAnsi="Times New Roman" w:cs="Times New Roman"/>
                <w:bCs/>
                <w:sz w:val="24"/>
                <w:vertAlign w:val="subscript"/>
              </w:rPr>
              <w:t>f</w:t>
            </w:r>
            <w:r>
              <w:rPr>
                <w:rFonts w:ascii="Times New Roman" w:hAnsi="Times New Roman" w:cs="Times New Roman"/>
                <w:bCs/>
                <w:sz w:val="24"/>
              </w:rPr>
              <w:t>×S</w:t>
            </w:r>
            <w:r>
              <w:rPr>
                <w:rFonts w:hint="eastAsia" w:ascii="Times New Roman" w:hAnsi="Times New Roman" w:cs="Times New Roman"/>
                <w:bCs/>
                <w:sz w:val="24"/>
                <w:lang w:eastAsia="zh-CN"/>
              </w:rPr>
              <w:t>}</w:t>
            </w:r>
            <w:r>
              <w:rPr>
                <w:rFonts w:ascii="Times New Roman" w:hAnsi="Times New Roman" w:cs="Times New Roman"/>
                <w:bCs/>
                <w:sz w:val="24"/>
              </w:rPr>
              <w:t>×10</w:t>
            </w:r>
            <w:r>
              <w:rPr>
                <w:rFonts w:ascii="Times New Roman" w:hAnsi="Times New Roman" w:cs="Times New Roman"/>
                <w:bCs/>
                <w:sz w:val="24"/>
                <w:vertAlign w:val="superscript"/>
              </w:rPr>
              <w:t>-3</w:t>
            </w:r>
          </w:p>
          <w:p w14:paraId="58F03D14">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式中：P指颗粒物产生量t/a；</w:t>
            </w:r>
          </w:p>
          <w:p w14:paraId="136410CB">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ZC</w:t>
            </w:r>
            <w:r>
              <w:rPr>
                <w:rFonts w:ascii="Times New Roman" w:hAnsi="Times New Roman" w:cs="Times New Roman"/>
                <w:bCs/>
                <w:sz w:val="24"/>
                <w:vertAlign w:val="subscript"/>
              </w:rPr>
              <w:t>y</w:t>
            </w:r>
            <w:r>
              <w:rPr>
                <w:rFonts w:ascii="Times New Roman" w:hAnsi="Times New Roman" w:cs="Times New Roman"/>
                <w:bCs/>
                <w:sz w:val="24"/>
              </w:rPr>
              <w:t>指装卸扬尘产生量t/a；</w:t>
            </w:r>
          </w:p>
          <w:p w14:paraId="00E4FE23">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FC</w:t>
            </w:r>
            <w:r>
              <w:rPr>
                <w:rFonts w:ascii="Times New Roman" w:hAnsi="Times New Roman" w:cs="Times New Roman"/>
                <w:bCs/>
                <w:sz w:val="24"/>
                <w:vertAlign w:val="subscript"/>
              </w:rPr>
              <w:t>y</w:t>
            </w:r>
            <w:r>
              <w:rPr>
                <w:rFonts w:ascii="Times New Roman" w:hAnsi="Times New Roman" w:cs="Times New Roman"/>
                <w:bCs/>
                <w:sz w:val="24"/>
              </w:rPr>
              <w:t>指风蚀扬尘产生量t/a；</w:t>
            </w:r>
          </w:p>
          <w:p w14:paraId="6BF635A4">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N</w:t>
            </w:r>
            <w:r>
              <w:rPr>
                <w:rFonts w:ascii="Times New Roman" w:hAnsi="Times New Roman" w:cs="Times New Roman"/>
                <w:bCs/>
                <w:sz w:val="24"/>
                <w:vertAlign w:val="subscript"/>
              </w:rPr>
              <w:t>c</w:t>
            </w:r>
            <w:r>
              <w:rPr>
                <w:rFonts w:ascii="Times New Roman" w:hAnsi="Times New Roman" w:cs="Times New Roman"/>
                <w:bCs/>
                <w:sz w:val="24"/>
              </w:rPr>
              <w:t>指年物料运载车次，本项目</w:t>
            </w:r>
            <w:r>
              <w:rPr>
                <w:rFonts w:hint="eastAsia" w:ascii="Times New Roman" w:hAnsi="Times New Roman" w:cs="Times New Roman"/>
                <w:bCs/>
                <w:sz w:val="24"/>
              </w:rPr>
              <w:t>原料库、</w:t>
            </w:r>
            <w:r>
              <w:rPr>
                <w:rFonts w:ascii="Times New Roman" w:hAnsi="Times New Roman" w:cs="Times New Roman"/>
                <w:bCs/>
                <w:sz w:val="24"/>
              </w:rPr>
              <w:t>成品库运载车次</w:t>
            </w:r>
            <w:r>
              <w:rPr>
                <w:rFonts w:hint="eastAsia" w:ascii="Times New Roman" w:hAnsi="Times New Roman" w:cs="Times New Roman"/>
                <w:bCs/>
                <w:sz w:val="24"/>
              </w:rPr>
              <w:t>3</w:t>
            </w:r>
            <w:r>
              <w:rPr>
                <w:rFonts w:ascii="Times New Roman" w:hAnsi="Times New Roman" w:cs="Times New Roman"/>
                <w:bCs/>
                <w:sz w:val="24"/>
              </w:rPr>
              <w:t>000次/年。</w:t>
            </w:r>
          </w:p>
          <w:p w14:paraId="5F74C5DF">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D指单车平均载运量20t/次；</w:t>
            </w:r>
          </w:p>
          <w:p w14:paraId="1DD7D39B">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（a/b）指装卸扬尘概化系数（单位：千克/吨），a指各省风速概化系数，山西省0.0010m/s，b指物料含水率概化系数，</w:t>
            </w:r>
            <w:r>
              <w:rPr>
                <w:rFonts w:hint="eastAsia" w:ascii="Times New Roman" w:hAnsi="Times New Roman" w:cs="Times New Roman"/>
                <w:bCs/>
                <w:sz w:val="24"/>
              </w:rPr>
              <w:t>参照</w:t>
            </w:r>
            <w:r>
              <w:rPr>
                <w:rFonts w:ascii="Times New Roman" w:hAnsi="Times New Roman" w:cs="Times New Roman"/>
                <w:bCs/>
                <w:sz w:val="24"/>
              </w:rPr>
              <w:t>各种石灰石产品</w:t>
            </w:r>
            <w:r>
              <w:rPr>
                <w:rFonts w:hint="eastAsia" w:ascii="Times New Roman" w:hAnsi="Times New Roman" w:cs="Times New Roman"/>
                <w:bCs/>
                <w:sz w:val="24"/>
              </w:rPr>
              <w:t>，取值</w:t>
            </w:r>
            <w:r>
              <w:rPr>
                <w:rFonts w:ascii="Times New Roman" w:hAnsi="Times New Roman" w:cs="Times New Roman"/>
                <w:bCs/>
                <w:sz w:val="24"/>
              </w:rPr>
              <w:t>0.</w:t>
            </w:r>
            <w:r>
              <w:rPr>
                <w:rFonts w:hint="eastAsia" w:ascii="Times New Roman" w:hAnsi="Times New Roman" w:cs="Times New Roman"/>
                <w:bCs/>
                <w:sz w:val="24"/>
              </w:rPr>
              <w:t>0017</w:t>
            </w:r>
            <w:r>
              <w:rPr>
                <w:rFonts w:ascii="Times New Roman" w:hAnsi="Times New Roman" w:cs="Times New Roman"/>
                <w:bCs/>
                <w:sz w:val="24"/>
              </w:rPr>
              <w:t>；</w:t>
            </w:r>
          </w:p>
          <w:p w14:paraId="7BDDA1BE">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E</w:t>
            </w:r>
            <w:r>
              <w:rPr>
                <w:rFonts w:ascii="Times New Roman" w:hAnsi="Times New Roman" w:cs="Times New Roman"/>
                <w:bCs/>
                <w:sz w:val="24"/>
                <w:vertAlign w:val="subscript"/>
              </w:rPr>
              <w:t>f</w:t>
            </w:r>
            <w:r>
              <w:rPr>
                <w:rFonts w:ascii="Times New Roman" w:hAnsi="Times New Roman" w:cs="Times New Roman"/>
                <w:bCs/>
                <w:sz w:val="24"/>
              </w:rPr>
              <w:t>指堆场风蚀扬尘概化系数，本项目储库全封闭，故不考虑风蚀；</w:t>
            </w:r>
          </w:p>
          <w:p w14:paraId="0092FE52">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S指堆场占地面积，</w:t>
            </w:r>
            <w:r>
              <w:rPr>
                <w:rFonts w:hint="eastAsia" w:ascii="Times New Roman" w:hAnsi="Times New Roman" w:cs="Times New Roman"/>
                <w:bCs/>
                <w:sz w:val="24"/>
              </w:rPr>
              <w:t>原料库、</w:t>
            </w:r>
            <w:r>
              <w:rPr>
                <w:rFonts w:ascii="Times New Roman" w:hAnsi="Times New Roman" w:cs="Times New Roman"/>
                <w:bCs/>
                <w:sz w:val="24"/>
              </w:rPr>
              <w:t>成品库占地面积为</w:t>
            </w:r>
            <w:r>
              <w:rPr>
                <w:rFonts w:hint="eastAsia" w:ascii="Times New Roman" w:hAnsi="Times New Roman" w:cs="Times New Roman"/>
                <w:bCs/>
                <w:sz w:val="24"/>
              </w:rPr>
              <w:t>100</w:t>
            </w:r>
            <w:r>
              <w:rPr>
                <w:rFonts w:ascii="Times New Roman" w:hAnsi="Times New Roman" w:cs="Times New Roman"/>
                <w:bCs/>
                <w:sz w:val="24"/>
              </w:rPr>
              <w:t>0m</w:t>
            </w:r>
            <w:r>
              <w:rPr>
                <w:rFonts w:ascii="Times New Roman" w:hAnsi="Times New Roman" w:cs="Times New Roman"/>
                <w:bCs/>
                <w:sz w:val="24"/>
                <w:vertAlign w:val="superscript"/>
              </w:rPr>
              <w:t>2</w:t>
            </w:r>
            <w:r>
              <w:rPr>
                <w:rFonts w:ascii="Times New Roman" w:hAnsi="Times New Roman" w:cs="Times New Roman"/>
                <w:bCs/>
                <w:sz w:val="24"/>
              </w:rPr>
              <w:t>。</w:t>
            </w:r>
          </w:p>
          <w:p w14:paraId="223352DA">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经计算，</w:t>
            </w:r>
            <w:bookmarkStart w:id="55" w:name="OLE_LINK36"/>
            <w:r>
              <w:rPr>
                <w:rFonts w:ascii="Times New Roman" w:hAnsi="Times New Roman" w:cs="Times New Roman"/>
                <w:bCs/>
                <w:sz w:val="24"/>
              </w:rPr>
              <w:t>成品库粉尘产生量为</w:t>
            </w:r>
            <w:r>
              <w:rPr>
                <w:rFonts w:hint="eastAsia" w:ascii="Times New Roman" w:hAnsi="Times New Roman" w:cs="Times New Roman"/>
                <w:bCs/>
                <w:sz w:val="24"/>
              </w:rPr>
              <w:t>35.29</w:t>
            </w:r>
            <w:r>
              <w:rPr>
                <w:rFonts w:ascii="Times New Roman" w:hAnsi="Times New Roman" w:cs="Times New Roman"/>
                <w:bCs/>
                <w:sz w:val="24"/>
              </w:rPr>
              <w:t>t/a</w:t>
            </w:r>
            <w:bookmarkEnd w:id="55"/>
            <w:r>
              <w:rPr>
                <w:rFonts w:ascii="Times New Roman" w:hAnsi="Times New Roman" w:cs="Times New Roman"/>
                <w:bCs/>
                <w:sz w:val="24"/>
              </w:rPr>
              <w:t>。</w:t>
            </w:r>
          </w:p>
          <w:p w14:paraId="25FE3E7A">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b）防治措施</w:t>
            </w:r>
          </w:p>
          <w:p w14:paraId="25AFA607">
            <w:pPr>
              <w:spacing w:line="480" w:lineRule="exact"/>
              <w:ind w:firstLine="480" w:firstLineChars="200"/>
              <w:rPr>
                <w:rFonts w:ascii="Times New Roman" w:hAnsi="Times New Roman" w:cs="Times New Roman"/>
                <w:bCs/>
                <w:sz w:val="24"/>
              </w:rPr>
            </w:pPr>
            <w:r>
              <w:rPr>
                <w:rFonts w:ascii="Times New Roman" w:hAnsi="Times New Roman" w:cs="Times New Roman"/>
                <w:bCs/>
                <w:sz w:val="24"/>
              </w:rPr>
              <w:t>本项目物料转载采用全封闭输送带，基本不产尘；项目原料及产品分别储存于封闭式原料库、产品库内，地面硬化防渗，彩钢封闭结构，占地面积均为500m</w:t>
            </w:r>
            <w:r>
              <w:rPr>
                <w:rFonts w:ascii="Times New Roman" w:hAnsi="Times New Roman" w:cs="Times New Roman"/>
                <w:bCs/>
                <w:sz w:val="24"/>
                <w:vertAlign w:val="superscript"/>
              </w:rPr>
              <w:t>2</w:t>
            </w:r>
            <w:r>
              <w:rPr>
                <w:rFonts w:ascii="Times New Roman" w:hAnsi="Times New Roman" w:cs="Times New Roman"/>
                <w:bCs/>
                <w:sz w:val="24"/>
              </w:rPr>
              <w:t>，高5m，出入口安装自动门，车辆进出厂区时，经洗车平台对车身进行冲洗。</w:t>
            </w:r>
          </w:p>
          <w:p w14:paraId="5E811240">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c）颗粒物排放量</w:t>
            </w:r>
          </w:p>
          <w:p w14:paraId="18A6102F">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根据《排放源统计调查产排污核算方法和系数手册》中的“固体物料堆存颗粒物产排污核算系数手册”，工业企业固体物料堆场颗粒物排放量核算公式如下：</w:t>
            </w:r>
          </w:p>
          <w:p w14:paraId="35C79EA9">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Uc=P×（1-C</w:t>
            </w:r>
            <w:r>
              <w:rPr>
                <w:rFonts w:ascii="Times New Roman" w:hAnsi="Times New Roman" w:cs="Times New Roman"/>
                <w:bCs/>
                <w:sz w:val="24"/>
                <w:vertAlign w:val="subscript"/>
              </w:rPr>
              <w:t>m</w:t>
            </w:r>
            <w:r>
              <w:rPr>
                <w:rFonts w:ascii="Times New Roman" w:hAnsi="Times New Roman" w:cs="Times New Roman"/>
                <w:bCs/>
                <w:sz w:val="24"/>
              </w:rPr>
              <w:t>）×（1-T</w:t>
            </w:r>
            <w:r>
              <w:rPr>
                <w:rFonts w:ascii="Times New Roman" w:hAnsi="Times New Roman" w:cs="Times New Roman"/>
                <w:bCs/>
                <w:sz w:val="24"/>
                <w:vertAlign w:val="subscript"/>
              </w:rPr>
              <w:t>m</w:t>
            </w:r>
            <w:r>
              <w:rPr>
                <w:rFonts w:ascii="Times New Roman" w:hAnsi="Times New Roman" w:cs="Times New Roman"/>
                <w:bCs/>
                <w:sz w:val="24"/>
              </w:rPr>
              <w:t>）</w:t>
            </w:r>
          </w:p>
          <w:p w14:paraId="461E8D17">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式中：P指颗粒物产生量（单位：吨）；</w:t>
            </w:r>
          </w:p>
          <w:p w14:paraId="1D178113">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Uc指颗粒物排放量（单位：吨）；</w:t>
            </w:r>
          </w:p>
          <w:p w14:paraId="29BF87F3">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Cm指颗粒物控制措施控制效率（单位：%），采取洒水控制效率取7</w:t>
            </w:r>
            <w:r>
              <w:rPr>
                <w:rFonts w:hint="eastAsia" w:ascii="Times New Roman" w:hAnsi="Times New Roman" w:cs="Times New Roman"/>
                <w:bCs/>
                <w:sz w:val="24"/>
              </w:rPr>
              <w:t>4</w:t>
            </w:r>
            <w:r>
              <w:rPr>
                <w:rFonts w:ascii="Times New Roman" w:hAnsi="Times New Roman" w:cs="Times New Roman"/>
                <w:bCs/>
                <w:sz w:val="24"/>
              </w:rPr>
              <w:t>%、出入车辆冲洗控制效率取78%；</w:t>
            </w:r>
          </w:p>
          <w:p w14:paraId="33CF4B25">
            <w:pPr>
              <w:spacing w:line="500" w:lineRule="exact"/>
              <w:ind w:firstLine="566" w:firstLineChars="236"/>
              <w:rPr>
                <w:rFonts w:ascii="Times New Roman" w:hAnsi="Times New Roman" w:cs="Times New Roman"/>
                <w:bCs/>
                <w:sz w:val="24"/>
              </w:rPr>
            </w:pPr>
            <w:r>
              <w:rPr>
                <w:rFonts w:ascii="Times New Roman" w:hAnsi="Times New Roman" w:cs="Times New Roman"/>
                <w:bCs/>
                <w:sz w:val="24"/>
              </w:rPr>
              <w:t>Tm指堆场类型控制效率（单位：%），密闭式堆场控制效率取99%；</w:t>
            </w:r>
          </w:p>
          <w:p w14:paraId="716A166F">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cs="Times New Roman"/>
                <w:bCs/>
                <w:sz w:val="24"/>
              </w:rPr>
              <w:t>经计算，颗粒物排放量为0.</w:t>
            </w:r>
            <w:r>
              <w:rPr>
                <w:rFonts w:hint="eastAsia" w:ascii="Times New Roman" w:hAnsi="Times New Roman" w:cs="Times New Roman"/>
                <w:bCs/>
                <w:sz w:val="24"/>
              </w:rPr>
              <w:t>020</w:t>
            </w:r>
            <w:r>
              <w:rPr>
                <w:rFonts w:ascii="Times New Roman" w:hAnsi="Times New Roman" w:cs="Times New Roman"/>
                <w:bCs/>
                <w:sz w:val="24"/>
              </w:rPr>
              <w:t>t/a。</w:t>
            </w:r>
          </w:p>
          <w:p w14:paraId="30D261A3">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2）运输扬尘</w:t>
            </w:r>
          </w:p>
          <w:bookmarkEnd w:id="54"/>
          <w:p w14:paraId="6DCA7AEE">
            <w:pPr>
              <w:adjustRightInd w:val="0"/>
              <w:snapToGrid w:val="0"/>
              <w:spacing w:line="480" w:lineRule="atLeast"/>
              <w:ind w:firstLine="480" w:firstLineChars="200"/>
              <w:rPr>
                <w:rFonts w:ascii="Times New Roman" w:hAnsi="Times New Roman" w:cs="Times New Roman"/>
                <w:bCs/>
                <w:kern w:val="44"/>
                <w:sz w:val="24"/>
              </w:rPr>
            </w:pPr>
            <w:r>
              <w:rPr>
                <w:rFonts w:ascii="Times New Roman" w:hAnsi="Times New Roman" w:cs="Times New Roman"/>
                <w:bCs/>
                <w:kern w:val="44"/>
                <w:sz w:val="24"/>
              </w:rPr>
              <w:t>本项目</w:t>
            </w:r>
            <w:r>
              <w:rPr>
                <w:rFonts w:hint="eastAsia" w:ascii="Times New Roman" w:hAnsi="Times New Roman" w:cs="Times New Roman"/>
                <w:bCs/>
                <w:kern w:val="44"/>
                <w:sz w:val="24"/>
              </w:rPr>
              <w:t>原料及</w:t>
            </w:r>
            <w:r>
              <w:rPr>
                <w:rFonts w:ascii="Times New Roman" w:hAnsi="Times New Roman" w:cs="Times New Roman"/>
                <w:bCs/>
                <w:kern w:val="44"/>
                <w:sz w:val="24"/>
              </w:rPr>
              <w:t>产品</w:t>
            </w:r>
            <w:r>
              <w:rPr>
                <w:rFonts w:hint="eastAsia" w:ascii="Times New Roman" w:hAnsi="Times New Roman" w:cs="Times New Roman"/>
                <w:bCs/>
                <w:kern w:val="44"/>
                <w:sz w:val="24"/>
              </w:rPr>
              <w:t>均</w:t>
            </w:r>
            <w:r>
              <w:rPr>
                <w:rFonts w:ascii="Times New Roman" w:hAnsi="Times New Roman" w:cs="Times New Roman"/>
                <w:bCs/>
                <w:kern w:val="44"/>
                <w:sz w:val="24"/>
              </w:rPr>
              <w:t>通过公路运输，为了控制汽车运输产生的道路扬尘，评价提出减轻运输扬尘的防治措施如下：</w:t>
            </w:r>
          </w:p>
          <w:p w14:paraId="0BDAE238">
            <w:pPr>
              <w:adjustRightInd w:val="0"/>
              <w:snapToGrid w:val="0"/>
              <w:spacing w:line="480" w:lineRule="atLeast"/>
              <w:ind w:firstLine="480" w:firstLineChars="200"/>
              <w:rPr>
                <w:rFonts w:ascii="Times New Roman" w:hAnsi="Times New Roman" w:cs="Times New Roman"/>
                <w:bCs/>
                <w:kern w:val="44"/>
                <w:sz w:val="24"/>
              </w:rPr>
            </w:pPr>
            <w:r>
              <w:rPr>
                <w:rFonts w:ascii="Times New Roman" w:hAnsi="Times New Roman" w:cs="Times New Roman"/>
                <w:bCs/>
                <w:kern w:val="44"/>
                <w:sz w:val="24"/>
              </w:rPr>
              <w:t>a.生产区域地面实施硬化并留有运输通道，在运输过程中注意保持道路路面的干净清洁和相对湿度</w:t>
            </w:r>
            <w:r>
              <w:rPr>
                <w:rFonts w:hint="eastAsia" w:ascii="Times New Roman" w:hAnsi="Times New Roman" w:cs="Times New Roman"/>
                <w:bCs/>
                <w:kern w:val="44"/>
                <w:sz w:val="24"/>
                <w:lang w:eastAsia="zh-CN"/>
              </w:rPr>
              <w:t>，</w:t>
            </w:r>
            <w:r>
              <w:rPr>
                <w:rFonts w:ascii="Times New Roman" w:hAnsi="Times New Roman" w:cs="Times New Roman"/>
                <w:bCs/>
                <w:kern w:val="44"/>
                <w:sz w:val="24"/>
              </w:rPr>
              <w:t>每日清扫洒水1次，并视路面状况调整洒水频次，路面出现损坏及时修复。</w:t>
            </w:r>
          </w:p>
          <w:p w14:paraId="6725253B">
            <w:pPr>
              <w:adjustRightInd w:val="0"/>
              <w:snapToGrid w:val="0"/>
              <w:spacing w:line="480" w:lineRule="atLeast"/>
              <w:ind w:firstLine="480" w:firstLineChars="200"/>
              <w:rPr>
                <w:rFonts w:ascii="Times New Roman" w:hAnsi="Times New Roman" w:cs="Times New Roman"/>
                <w:bCs/>
                <w:kern w:val="44"/>
                <w:sz w:val="24"/>
              </w:rPr>
            </w:pPr>
            <w:r>
              <w:rPr>
                <w:rFonts w:ascii="Times New Roman" w:hAnsi="Times New Roman" w:cs="Times New Roman"/>
                <w:bCs/>
                <w:kern w:val="44"/>
                <w:sz w:val="24"/>
              </w:rPr>
              <w:t>b.在工业场地建设1套洗车平台对进出车辆进行清洗，不带泥上路，洗车平台布置在洗车房室内，洗车房采暖确保冬季正常使用。冲洗废水经沉淀池沉淀后</w:t>
            </w:r>
            <w:r>
              <w:rPr>
                <w:rFonts w:hint="eastAsia" w:ascii="Times New Roman" w:hAnsi="Times New Roman" w:cs="Times New Roman"/>
                <w:bCs/>
                <w:kern w:val="44"/>
                <w:sz w:val="24"/>
                <w:lang w:eastAsia="zh-CN"/>
              </w:rPr>
              <w:t>进入</w:t>
            </w:r>
            <w:r>
              <w:rPr>
                <w:rFonts w:ascii="Times New Roman" w:hAnsi="Times New Roman" w:cs="Times New Roman"/>
                <w:bCs/>
                <w:kern w:val="44"/>
                <w:sz w:val="24"/>
              </w:rPr>
              <w:t>清水池回用于洗车平台，冲洗用水循环使用，不外排，不会对周边环境造成污染。</w:t>
            </w:r>
          </w:p>
          <w:p w14:paraId="17122CB1">
            <w:pPr>
              <w:adjustRightInd w:val="0"/>
              <w:snapToGrid w:val="0"/>
              <w:spacing w:line="480" w:lineRule="atLeast"/>
              <w:ind w:firstLine="480" w:firstLineChars="200"/>
              <w:rPr>
                <w:rFonts w:ascii="Times New Roman" w:hAnsi="Times New Roman" w:cs="Times New Roman"/>
                <w:bCs/>
                <w:kern w:val="44"/>
                <w:sz w:val="24"/>
              </w:rPr>
            </w:pPr>
            <w:r>
              <w:rPr>
                <w:rFonts w:ascii="Times New Roman" w:hAnsi="Times New Roman" w:cs="Times New Roman"/>
                <w:bCs/>
                <w:kern w:val="44"/>
                <w:sz w:val="24"/>
              </w:rPr>
              <w:t>c.</w:t>
            </w:r>
            <w:bookmarkStart w:id="56" w:name="_Hlk218009992"/>
            <w:r>
              <w:rPr>
                <w:rFonts w:ascii="Times New Roman" w:hAnsi="Times New Roman" w:cs="Times New Roman"/>
                <w:bCs/>
                <w:kern w:val="44"/>
                <w:sz w:val="24"/>
              </w:rPr>
              <w:t>产品运输过程中加盖篷布或</w:t>
            </w:r>
            <w:r>
              <w:rPr>
                <w:rFonts w:hint="eastAsia" w:ascii="Times New Roman" w:hAnsi="Times New Roman" w:cs="Times New Roman"/>
                <w:bCs/>
                <w:kern w:val="44"/>
                <w:sz w:val="24"/>
                <w:lang w:eastAsia="zh-CN"/>
              </w:rPr>
              <w:t>厢式</w:t>
            </w:r>
            <w:r>
              <w:rPr>
                <w:rFonts w:ascii="Times New Roman" w:hAnsi="Times New Roman" w:cs="Times New Roman"/>
                <w:bCs/>
                <w:kern w:val="44"/>
                <w:sz w:val="24"/>
              </w:rPr>
              <w:t>货车运输，限制车速，最大限度减少车辆煤尘抛洒</w:t>
            </w:r>
            <w:bookmarkEnd w:id="56"/>
            <w:r>
              <w:rPr>
                <w:rFonts w:ascii="Times New Roman" w:hAnsi="Times New Roman" w:cs="Times New Roman"/>
                <w:bCs/>
                <w:kern w:val="44"/>
                <w:sz w:val="24"/>
              </w:rPr>
              <w:t>。</w:t>
            </w:r>
          </w:p>
          <w:p w14:paraId="26D4A2A4">
            <w:pPr>
              <w:spacing w:line="480" w:lineRule="exact"/>
              <w:ind w:firstLine="480" w:firstLineChars="200"/>
              <w:rPr>
                <w:rFonts w:ascii="Times New Roman" w:hAnsi="Times New Roman" w:cs="Times New Roman"/>
                <w:sz w:val="24"/>
              </w:rPr>
            </w:pPr>
            <w:r>
              <w:rPr>
                <w:rFonts w:ascii="Times New Roman" w:hAnsi="Times New Roman" w:cs="Times New Roman"/>
                <w:sz w:val="24"/>
              </w:rPr>
              <w:t>道路扬尘主要为汽车运输产生的粉尘，运输采用20吨车辆，运输道路长2</w:t>
            </w:r>
            <w:r>
              <w:rPr>
                <w:rFonts w:hint="eastAsia" w:ascii="Times New Roman" w:hAnsi="Times New Roman" w:cs="Times New Roman"/>
                <w:sz w:val="24"/>
              </w:rPr>
              <w:t>0</w:t>
            </w:r>
            <w:r>
              <w:rPr>
                <w:rFonts w:ascii="Times New Roman" w:hAnsi="Times New Roman" w:cs="Times New Roman"/>
                <w:sz w:val="24"/>
              </w:rPr>
              <w:t>0m。运输量为</w:t>
            </w:r>
            <w:r>
              <w:rPr>
                <w:rFonts w:hint="eastAsia" w:ascii="Times New Roman" w:hAnsi="Times New Roman" w:cs="Times New Roman"/>
                <w:sz w:val="24"/>
              </w:rPr>
              <w:t>240</w:t>
            </w:r>
            <w:r>
              <w:rPr>
                <w:rFonts w:ascii="Times New Roman" w:hAnsi="Times New Roman" w:cs="Times New Roman"/>
                <w:sz w:val="24"/>
              </w:rPr>
              <w:t>t/d，则每天需运输约</w:t>
            </w:r>
            <w:r>
              <w:rPr>
                <w:rFonts w:hint="eastAsia" w:ascii="Times New Roman" w:hAnsi="Times New Roman" w:cs="Times New Roman"/>
                <w:sz w:val="24"/>
              </w:rPr>
              <w:t>12</w:t>
            </w:r>
            <w:r>
              <w:rPr>
                <w:rFonts w:ascii="Times New Roman" w:hAnsi="Times New Roman" w:cs="Times New Roman"/>
                <w:sz w:val="24"/>
              </w:rPr>
              <w:t>车次，运输路线为水泥路面，其拉运过程中道路运输扬尘产生量与道路路况、车辆行驶速度以及道路积尘率有关系。</w:t>
            </w:r>
          </w:p>
          <w:p w14:paraId="46702327">
            <w:pPr>
              <w:spacing w:line="480" w:lineRule="exact"/>
              <w:ind w:firstLine="480" w:firstLineChars="200"/>
              <w:rPr>
                <w:rFonts w:ascii="Times New Roman" w:hAnsi="Times New Roman" w:cs="Times New Roman"/>
                <w:sz w:val="24"/>
              </w:rPr>
            </w:pPr>
            <w:r>
              <w:rPr>
                <w:rFonts w:ascii="Times New Roman" w:hAnsi="Times New Roman" w:cs="Times New Roman"/>
                <w:sz w:val="24"/>
              </w:rPr>
              <w:t>参照生态环境部2014年发布的《扬尘源颗粒物排放清单编制技术指南（试行）》中道路扬尘源排放量的计算方法。</w:t>
            </w:r>
          </w:p>
          <w:p w14:paraId="57016423">
            <w:pPr>
              <w:spacing w:line="480" w:lineRule="exact"/>
              <w:ind w:firstLine="480" w:firstLineChars="200"/>
              <w:rPr>
                <w:rFonts w:ascii="Times New Roman" w:hAnsi="Times New Roman" w:cs="Times New Roman"/>
                <w:sz w:val="24"/>
              </w:rPr>
            </w:pPr>
            <w:r>
              <w:rPr>
                <w:rFonts w:ascii="Times New Roman" w:hAnsi="Times New Roman" w:cs="Times New Roman"/>
                <w:sz w:val="24"/>
              </w:rPr>
              <w:t>道路扬尘量等于调查区域所有铺装道路与非铺装道路扬尘量的总和。每条道路的扬尘排放量计算公式如下：</w:t>
            </w:r>
          </w:p>
          <w:p w14:paraId="4BE0693F">
            <w:pPr>
              <w:spacing w:line="480" w:lineRule="exact"/>
              <w:ind w:firstLine="480" w:firstLineChars="200"/>
              <w:rPr>
                <w:rFonts w:ascii="Times New Roman" w:hAnsi="Times New Roman" w:cs="Times New Roman"/>
                <w:sz w:val="24"/>
              </w:rPr>
            </w:pPr>
          </w:p>
          <w:p w14:paraId="6B6B6BCD">
            <w:pPr>
              <w:spacing w:line="480" w:lineRule="exact"/>
              <w:ind w:firstLine="480" w:firstLineChars="200"/>
              <w:rPr>
                <w:rFonts w:ascii="Times New Roman" w:hAnsi="Times New Roman" w:cs="Times New Roman"/>
                <w:sz w:val="24"/>
              </w:rPr>
            </w:pPr>
            <w:r>
              <w:rPr>
                <w:rFonts w:ascii="Times New Roman" w:hAnsi="Times New Roman" w:cs="Times New Roman"/>
                <w:sz w:val="24"/>
              </w:rPr>
              <w:drawing>
                <wp:anchor distT="0" distB="0" distL="114300" distR="114300" simplePos="0" relativeHeight="251682816" behindDoc="0" locked="0" layoutInCell="1" allowOverlap="1">
                  <wp:simplePos x="0" y="0"/>
                  <wp:positionH relativeFrom="column">
                    <wp:posOffset>285750</wp:posOffset>
                  </wp:positionH>
                  <wp:positionV relativeFrom="paragraph">
                    <wp:posOffset>27305</wp:posOffset>
                  </wp:positionV>
                  <wp:extent cx="3599815" cy="365760"/>
                  <wp:effectExtent l="0" t="0" r="635" b="0"/>
                  <wp:wrapNone/>
                  <wp:docPr id="20961858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185821" name="图片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599815" cy="365760"/>
                          </a:xfrm>
                          <a:prstGeom prst="rect">
                            <a:avLst/>
                          </a:prstGeom>
                        </pic:spPr>
                      </pic:pic>
                    </a:graphicData>
                  </a:graphic>
                </wp:anchor>
              </w:drawing>
            </w:r>
          </w:p>
          <w:p w14:paraId="71837B75">
            <w:pPr>
              <w:spacing w:line="480" w:lineRule="exact"/>
              <w:ind w:firstLine="480" w:firstLineChars="200"/>
              <w:rPr>
                <w:rFonts w:ascii="Times New Roman" w:hAnsi="Times New Roman" w:cs="Times New Roman"/>
                <w:sz w:val="24"/>
              </w:rPr>
            </w:pPr>
            <w:r>
              <w:rPr>
                <w:rFonts w:ascii="Times New Roman" w:hAnsi="Times New Roman" w:cs="Times New Roman"/>
                <w:sz w:val="24"/>
              </w:rPr>
              <w:t>式中：</w:t>
            </w:r>
          </w:p>
          <w:p w14:paraId="5C242858">
            <w:pPr>
              <w:spacing w:line="480" w:lineRule="exact"/>
              <w:ind w:firstLine="480" w:firstLineChars="200"/>
              <w:rPr>
                <w:rFonts w:ascii="Times New Roman" w:hAnsi="Times New Roman" w:cs="Times New Roman"/>
                <w:sz w:val="24"/>
              </w:rPr>
            </w:pPr>
            <w:r>
              <w:rPr>
                <w:rFonts w:ascii="Times New Roman" w:hAnsi="Times New Roman" w:cs="Times New Roman"/>
                <w:sz w:val="24"/>
              </w:rPr>
              <w:t>1）W</w:t>
            </w:r>
            <w:r>
              <w:rPr>
                <w:rFonts w:ascii="Times New Roman" w:hAnsi="Times New Roman" w:cs="Times New Roman"/>
                <w:sz w:val="24"/>
                <w:vertAlign w:val="subscript"/>
              </w:rPr>
              <w:t>Ri</w:t>
            </w:r>
            <w:r>
              <w:rPr>
                <w:rFonts w:ascii="Times New Roman" w:hAnsi="Times New Roman" w:cs="Times New Roman"/>
                <w:sz w:val="24"/>
              </w:rPr>
              <w:t>为道路扬尘源中颗粒物PMi的总排放量，t/a。</w:t>
            </w:r>
          </w:p>
          <w:p w14:paraId="722CA716">
            <w:pPr>
              <w:spacing w:line="480" w:lineRule="exact"/>
              <w:ind w:firstLine="480" w:firstLineChars="200"/>
              <w:rPr>
                <w:rFonts w:ascii="Times New Roman" w:hAnsi="Times New Roman" w:cs="Times New Roman"/>
                <w:sz w:val="24"/>
              </w:rPr>
            </w:pPr>
            <w:r>
              <w:rPr>
                <w:rFonts w:ascii="Times New Roman" w:hAnsi="Times New Roman" w:cs="Times New Roman"/>
                <w:sz w:val="24"/>
              </w:rPr>
              <w:t>2）E</w:t>
            </w:r>
            <w:r>
              <w:rPr>
                <w:rFonts w:ascii="Times New Roman" w:hAnsi="Times New Roman" w:cs="Times New Roman"/>
                <w:sz w:val="24"/>
                <w:vertAlign w:val="subscript"/>
              </w:rPr>
              <w:t>Ri</w:t>
            </w:r>
            <w:r>
              <w:rPr>
                <w:rFonts w:ascii="Times New Roman" w:hAnsi="Times New Roman" w:cs="Times New Roman"/>
                <w:sz w:val="24"/>
              </w:rPr>
              <w:t>为道路扬尘源中PMi平均排放系数，g/</w:t>
            </w:r>
            <w:r>
              <w:rPr>
                <w:rFonts w:hint="eastAsia" w:ascii="Times New Roman" w:hAnsi="Times New Roman" w:cs="Times New Roman"/>
                <w:sz w:val="24"/>
                <w:lang w:eastAsia="zh-CN"/>
              </w:rPr>
              <w:t>（</w:t>
            </w:r>
            <w:r>
              <w:rPr>
                <w:rFonts w:ascii="Times New Roman" w:hAnsi="Times New Roman" w:cs="Times New Roman"/>
                <w:sz w:val="24"/>
              </w:rPr>
              <w:t>km•辆</w:t>
            </w:r>
            <w:r>
              <w:rPr>
                <w:rFonts w:hint="eastAsia" w:ascii="Times New Roman" w:hAnsi="Times New Roman" w:cs="Times New Roman"/>
                <w:sz w:val="24"/>
                <w:lang w:eastAsia="zh-CN"/>
              </w:rPr>
              <w:t>）</w:t>
            </w:r>
            <w:r>
              <w:rPr>
                <w:rFonts w:ascii="Times New Roman" w:hAnsi="Times New Roman" w:cs="Times New Roman"/>
                <w:sz w:val="24"/>
              </w:rPr>
              <w:t>。</w:t>
            </w:r>
          </w:p>
          <w:p w14:paraId="3612DF25">
            <w:pPr>
              <w:spacing w:line="480" w:lineRule="exact"/>
              <w:ind w:firstLine="480" w:firstLineChars="200"/>
              <w:rPr>
                <w:rFonts w:ascii="Times New Roman" w:hAnsi="Times New Roman" w:cs="Times New Roman"/>
                <w:sz w:val="24"/>
              </w:rPr>
            </w:pPr>
            <w:r>
              <w:rPr>
                <w:rFonts w:ascii="Times New Roman" w:hAnsi="Times New Roman" w:cs="Times New Roman"/>
                <w:sz w:val="24"/>
              </w:rPr>
              <w:t>3）L</w:t>
            </w:r>
            <w:r>
              <w:rPr>
                <w:rFonts w:ascii="Times New Roman" w:hAnsi="Times New Roman" w:cs="Times New Roman"/>
                <w:sz w:val="24"/>
                <w:vertAlign w:val="subscript"/>
              </w:rPr>
              <w:t>R</w:t>
            </w:r>
            <w:r>
              <w:rPr>
                <w:rFonts w:ascii="Times New Roman" w:hAnsi="Times New Roman" w:cs="Times New Roman"/>
                <w:sz w:val="24"/>
              </w:rPr>
              <w:t>为道路长度，km。</w:t>
            </w:r>
          </w:p>
          <w:p w14:paraId="0D075481">
            <w:pPr>
              <w:spacing w:line="480" w:lineRule="exact"/>
              <w:ind w:firstLine="480" w:firstLineChars="200"/>
              <w:rPr>
                <w:rFonts w:ascii="Times New Roman" w:hAnsi="Times New Roman" w:cs="Times New Roman"/>
                <w:sz w:val="24"/>
              </w:rPr>
            </w:pPr>
            <w:r>
              <w:rPr>
                <w:rFonts w:ascii="Times New Roman" w:hAnsi="Times New Roman" w:cs="Times New Roman"/>
                <w:sz w:val="24"/>
              </w:rPr>
              <w:t>4）N</w:t>
            </w:r>
            <w:r>
              <w:rPr>
                <w:rFonts w:ascii="Times New Roman" w:hAnsi="Times New Roman" w:cs="Times New Roman"/>
                <w:sz w:val="24"/>
                <w:vertAlign w:val="subscript"/>
              </w:rPr>
              <w:t>R</w:t>
            </w:r>
            <w:r>
              <w:rPr>
                <w:rFonts w:ascii="Times New Roman" w:hAnsi="Times New Roman" w:cs="Times New Roman"/>
                <w:sz w:val="24"/>
              </w:rPr>
              <w:t>为一定时期内车辆在该段道路上的平均车流量，辆/a。</w:t>
            </w:r>
          </w:p>
          <w:p w14:paraId="6D4185F8">
            <w:pPr>
              <w:spacing w:line="480" w:lineRule="exact"/>
              <w:ind w:firstLine="480" w:firstLineChars="200"/>
              <w:rPr>
                <w:rFonts w:ascii="Times New Roman" w:hAnsi="Times New Roman" w:cs="Times New Roman"/>
                <w:sz w:val="24"/>
              </w:rPr>
            </w:pPr>
            <w:r>
              <w:rPr>
                <w:rFonts w:ascii="Times New Roman" w:hAnsi="Times New Roman" w:cs="Times New Roman"/>
                <w:sz w:val="24"/>
              </w:rPr>
              <w:t>5）nr为不起尘天数，通过实测（统计降水造成的路面潮湿的天数）得到；在实测过程中存在困难的，可使用一年中降水量大于0.25mm/d的天数表示。</w:t>
            </w:r>
          </w:p>
          <w:p w14:paraId="05BD6246">
            <w:pPr>
              <w:spacing w:line="480" w:lineRule="exact"/>
              <w:ind w:firstLine="480" w:firstLineChars="200"/>
              <w:rPr>
                <w:rFonts w:ascii="Times New Roman" w:hAnsi="Times New Roman" w:cs="Times New Roman"/>
                <w:sz w:val="24"/>
              </w:rPr>
            </w:pPr>
            <w:r>
              <w:rPr>
                <w:rFonts w:ascii="Times New Roman" w:hAnsi="Times New Roman" w:cs="Times New Roman"/>
                <w:sz w:val="24"/>
              </w:rPr>
              <w:t>对于铺装道路，道路扬尘源排放系数计算公式：</w:t>
            </w:r>
          </w:p>
          <w:p w14:paraId="557A2FEF">
            <w:pPr>
              <w:spacing w:line="480" w:lineRule="exact"/>
              <w:ind w:firstLine="480" w:firstLineChars="200"/>
              <w:rPr>
                <w:rFonts w:ascii="Times New Roman" w:hAnsi="Times New Roman" w:cs="Times New Roman"/>
                <w:sz w:val="24"/>
              </w:rPr>
            </w:pPr>
            <w:r>
              <w:rPr>
                <w:rFonts w:ascii="Times New Roman" w:hAnsi="Times New Roman" w:cs="Times New Roman"/>
                <w:sz w:val="24"/>
              </w:rPr>
              <w:drawing>
                <wp:anchor distT="0" distB="0" distL="114300" distR="114300" simplePos="0" relativeHeight="251681792" behindDoc="0" locked="0" layoutInCell="1" allowOverlap="1">
                  <wp:simplePos x="0" y="0"/>
                  <wp:positionH relativeFrom="column">
                    <wp:posOffset>258445</wp:posOffset>
                  </wp:positionH>
                  <wp:positionV relativeFrom="paragraph">
                    <wp:posOffset>144145</wp:posOffset>
                  </wp:positionV>
                  <wp:extent cx="3599815" cy="355600"/>
                  <wp:effectExtent l="0" t="0" r="635" b="6350"/>
                  <wp:wrapNone/>
                  <wp:docPr id="10199810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81079" name="图片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99815" cy="355600"/>
                          </a:xfrm>
                          <a:prstGeom prst="rect">
                            <a:avLst/>
                          </a:prstGeom>
                        </pic:spPr>
                      </pic:pic>
                    </a:graphicData>
                  </a:graphic>
                </wp:anchor>
              </w:drawing>
            </w:r>
          </w:p>
          <w:p w14:paraId="4B8DCA40">
            <w:pPr>
              <w:spacing w:line="480" w:lineRule="exact"/>
              <w:ind w:firstLine="480" w:firstLineChars="200"/>
              <w:rPr>
                <w:rFonts w:ascii="Times New Roman" w:hAnsi="Times New Roman" w:cs="Times New Roman"/>
                <w:sz w:val="24"/>
              </w:rPr>
            </w:pPr>
          </w:p>
          <w:p w14:paraId="1994DEB5">
            <w:pPr>
              <w:spacing w:line="480" w:lineRule="exact"/>
              <w:ind w:firstLine="480" w:firstLineChars="200"/>
              <w:rPr>
                <w:rFonts w:ascii="Times New Roman" w:hAnsi="Times New Roman" w:cs="Times New Roman"/>
                <w:sz w:val="24"/>
              </w:rPr>
            </w:pPr>
            <w:r>
              <w:rPr>
                <w:rFonts w:ascii="Times New Roman" w:hAnsi="Times New Roman" w:cs="Times New Roman"/>
                <w:sz w:val="24"/>
              </w:rPr>
              <w:t>式中：Epi——为铺装道路扬尘中PMi排放系数，g/km；</w:t>
            </w:r>
          </w:p>
          <w:p w14:paraId="7F3076FA">
            <w:pPr>
              <w:spacing w:line="480" w:lineRule="exact"/>
              <w:ind w:firstLine="480" w:firstLineChars="200"/>
              <w:rPr>
                <w:rFonts w:ascii="Times New Roman" w:hAnsi="Times New Roman" w:cs="Times New Roman"/>
                <w:sz w:val="24"/>
              </w:rPr>
            </w:pPr>
            <w:r>
              <w:rPr>
                <w:rFonts w:ascii="Times New Roman" w:hAnsi="Times New Roman" w:cs="Times New Roman"/>
                <w:sz w:val="24"/>
              </w:rPr>
              <w:t>ki——产生扬尘中PMi的粒度乘数，k取3.23g/km；</w:t>
            </w:r>
          </w:p>
          <w:p w14:paraId="015161FD">
            <w:pPr>
              <w:spacing w:line="480" w:lineRule="exact"/>
              <w:ind w:firstLine="480" w:firstLineChars="200"/>
              <w:rPr>
                <w:rFonts w:ascii="Times New Roman" w:hAnsi="Times New Roman" w:cs="Times New Roman"/>
                <w:sz w:val="24"/>
              </w:rPr>
            </w:pPr>
            <w:r>
              <w:rPr>
                <w:rFonts w:ascii="Times New Roman" w:hAnsi="Times New Roman" w:cs="Times New Roman"/>
                <w:sz w:val="24"/>
              </w:rPr>
              <w:t>sL——为道路积尘负荷，取1.0；</w:t>
            </w:r>
          </w:p>
          <w:p w14:paraId="2A28E27B">
            <w:pPr>
              <w:spacing w:line="480" w:lineRule="exact"/>
              <w:ind w:firstLine="480" w:firstLineChars="200"/>
              <w:rPr>
                <w:rFonts w:ascii="Times New Roman" w:hAnsi="Times New Roman" w:cs="Times New Roman"/>
                <w:sz w:val="24"/>
              </w:rPr>
            </w:pPr>
            <w:r>
              <w:rPr>
                <w:rFonts w:ascii="Times New Roman" w:hAnsi="Times New Roman" w:cs="Times New Roman"/>
                <w:sz w:val="24"/>
              </w:rPr>
              <w:t>W——为平均车重，t。平均车重表示通过某等级道路所有车辆的平均重量；</w:t>
            </w:r>
          </w:p>
          <w:p w14:paraId="7D854BAB">
            <w:pPr>
              <w:spacing w:line="480" w:lineRule="exact"/>
              <w:ind w:firstLine="480" w:firstLineChars="200"/>
              <w:rPr>
                <w:rFonts w:ascii="Times New Roman" w:hAnsi="Times New Roman" w:cs="Times New Roman"/>
                <w:sz w:val="24"/>
              </w:rPr>
            </w:pPr>
            <w:r>
              <w:rPr>
                <w:rFonts w:ascii="Times New Roman" w:hAnsi="Times New Roman" w:cs="Times New Roman"/>
                <w:sz w:val="24"/>
              </w:rPr>
              <w:t>η为污染控制技术对扬尘的去除效率，取66%，</w:t>
            </w:r>
          </w:p>
          <w:p w14:paraId="7DB4D34B">
            <w:pPr>
              <w:spacing w:line="480" w:lineRule="exact"/>
              <w:ind w:firstLine="480" w:firstLineChars="200"/>
              <w:rPr>
                <w:rFonts w:ascii="Times New Roman" w:hAnsi="Times New Roman" w:cs="Times New Roman"/>
                <w:sz w:val="24"/>
              </w:rPr>
            </w:pPr>
            <w:r>
              <w:rPr>
                <w:rFonts w:ascii="Times New Roman" w:hAnsi="Times New Roman" w:cs="Times New Roman"/>
                <w:sz w:val="24"/>
              </w:rPr>
              <w:t>经计算，铺装道路扬尘排放系数为17.47g/km，则运输道路扬尘为0.0</w:t>
            </w:r>
            <w:r>
              <w:rPr>
                <w:rFonts w:hint="eastAsia" w:ascii="Times New Roman" w:hAnsi="Times New Roman" w:cs="Times New Roman"/>
                <w:sz w:val="24"/>
              </w:rPr>
              <w:t>10</w:t>
            </w:r>
            <w:r>
              <w:rPr>
                <w:rFonts w:ascii="Times New Roman" w:hAnsi="Times New Roman" w:cs="Times New Roman"/>
                <w:sz w:val="24"/>
              </w:rPr>
              <w:t>t/a。</w:t>
            </w:r>
          </w:p>
          <w:p w14:paraId="1D1AE9B2">
            <w:pPr>
              <w:spacing w:line="480" w:lineRule="exact"/>
              <w:ind w:firstLine="480" w:firstLineChars="200"/>
              <w:rPr>
                <w:rFonts w:ascii="Times New Roman" w:hAnsi="Times New Roman" w:cs="Times New Roman"/>
                <w:sz w:val="24"/>
              </w:rPr>
            </w:pPr>
            <w:r>
              <w:rPr>
                <w:rFonts w:ascii="Times New Roman" w:hAnsi="Times New Roman" w:cs="Times New Roman"/>
                <w:sz w:val="24"/>
              </w:rPr>
              <w:t>汽车运输扬尘主要是沿途超载抛洒及道路行驶引起的二次扬尘，因此，对物料运输提出具体要求：运输车辆采用国六排放标准及以上的汽车或新能源车辆；限制汽车超载，汽车运输采用篷布苫盖；运输汽车出厂前对轮胎、车体进行清洗，并及时清扫路面；对道路进行硬化，并要对路面经常清扫和洒水。采取以上措施可抑尘60%，治理后道路扬尘0.0</w:t>
            </w:r>
            <w:r>
              <w:rPr>
                <w:rFonts w:hint="eastAsia" w:ascii="Times New Roman" w:hAnsi="Times New Roman" w:cs="Times New Roman"/>
                <w:sz w:val="24"/>
              </w:rPr>
              <w:t>04</w:t>
            </w:r>
            <w:r>
              <w:rPr>
                <w:rFonts w:ascii="Times New Roman" w:hAnsi="Times New Roman" w:cs="Times New Roman"/>
                <w:sz w:val="24"/>
              </w:rPr>
              <w:t>t/a。</w:t>
            </w:r>
          </w:p>
          <w:p w14:paraId="2C841879">
            <w:pPr>
              <w:adjustRightInd w:val="0"/>
              <w:snapToGrid w:val="0"/>
              <w:spacing w:line="480" w:lineRule="atLeast"/>
              <w:ind w:firstLine="480" w:firstLineChars="200"/>
              <w:rPr>
                <w:rFonts w:ascii="Times New Roman" w:hAnsi="Times New Roman" w:cs="Times New Roman"/>
                <w:bCs/>
                <w:kern w:val="44"/>
                <w:sz w:val="24"/>
              </w:rPr>
            </w:pPr>
            <w:r>
              <w:rPr>
                <w:rFonts w:ascii="Times New Roman" w:hAnsi="Times New Roman" w:cs="Times New Roman"/>
                <w:bCs/>
                <w:kern w:val="44"/>
                <w:sz w:val="24"/>
              </w:rPr>
              <w:fldChar w:fldCharType="begin"/>
            </w:r>
            <w:r>
              <w:rPr>
                <w:rFonts w:ascii="Times New Roman" w:hAnsi="Times New Roman" w:cs="Times New Roman"/>
                <w:bCs/>
                <w:kern w:val="44"/>
                <w:sz w:val="24"/>
              </w:rPr>
              <w:instrText xml:space="preserve"> = 4 \* GB3 </w:instrText>
            </w:r>
            <w:r>
              <w:rPr>
                <w:rFonts w:ascii="Times New Roman" w:hAnsi="Times New Roman" w:cs="Times New Roman"/>
                <w:bCs/>
                <w:kern w:val="44"/>
                <w:sz w:val="24"/>
              </w:rPr>
              <w:fldChar w:fldCharType="separate"/>
            </w:r>
            <w:r>
              <w:rPr>
                <w:rFonts w:ascii="Cambria Math" w:hAnsi="Cambria Math" w:cs="Cambria Math"/>
                <w:bCs/>
                <w:kern w:val="44"/>
                <w:sz w:val="24"/>
              </w:rPr>
              <w:t>④</w:t>
            </w:r>
            <w:r>
              <w:rPr>
                <w:rFonts w:ascii="Times New Roman" w:hAnsi="Times New Roman" w:cs="Times New Roman"/>
                <w:bCs/>
                <w:kern w:val="44"/>
                <w:sz w:val="24"/>
              </w:rPr>
              <w:fldChar w:fldCharType="end"/>
            </w:r>
            <w:r>
              <w:rPr>
                <w:rFonts w:ascii="Times New Roman" w:hAnsi="Times New Roman" w:cs="Times New Roman"/>
                <w:bCs/>
                <w:kern w:val="44"/>
                <w:sz w:val="24"/>
              </w:rPr>
              <w:t>清洁运输要求</w:t>
            </w:r>
          </w:p>
          <w:p w14:paraId="62ABA662">
            <w:pPr>
              <w:adjustRightInd w:val="0"/>
              <w:snapToGrid w:val="0"/>
              <w:spacing w:line="480" w:lineRule="atLeast"/>
              <w:ind w:firstLine="480" w:firstLineChars="200"/>
              <w:rPr>
                <w:rFonts w:ascii="Times New Roman" w:hAnsi="Times New Roman" w:cs="Times New Roman"/>
                <w:bCs/>
                <w:kern w:val="44"/>
                <w:sz w:val="24"/>
              </w:rPr>
            </w:pPr>
            <w:r>
              <w:rPr>
                <w:rFonts w:ascii="Times New Roman" w:hAnsi="Times New Roman" w:cs="Times New Roman"/>
                <w:bCs/>
                <w:kern w:val="44"/>
                <w:sz w:val="24"/>
              </w:rPr>
              <w:t>a.本项目产品采用新能源或国六排放标准车辆运输。</w:t>
            </w:r>
          </w:p>
          <w:p w14:paraId="6E1AE1EE">
            <w:pPr>
              <w:adjustRightInd w:val="0"/>
              <w:snapToGrid w:val="0"/>
              <w:spacing w:line="480" w:lineRule="atLeast"/>
              <w:ind w:firstLine="480" w:firstLineChars="200"/>
              <w:rPr>
                <w:rFonts w:ascii="Times New Roman" w:hAnsi="Times New Roman" w:cs="Times New Roman"/>
                <w:bCs/>
                <w:kern w:val="44"/>
                <w:sz w:val="24"/>
              </w:rPr>
            </w:pPr>
            <w:r>
              <w:rPr>
                <w:rFonts w:ascii="Times New Roman" w:hAnsi="Times New Roman" w:cs="Times New Roman"/>
                <w:bCs/>
                <w:kern w:val="44"/>
                <w:sz w:val="24"/>
              </w:rPr>
              <w:t xml:space="preserve">b.非道路移动机械：非道路移动机械指用于非道路上的各类机械及道路车辆装用的、不为车辆提供行驶驱动力而专为车载专用设施提供动力的柴油机。本项目厂区内的非道路移动机械主要是挖掘机（凿岩锤）、液压挖掘机、装载机、洒水车等，根据《非道路移动机械污染防治技术政策》有关环保规定： </w:t>
            </w:r>
          </w:p>
          <w:p w14:paraId="185A499F">
            <w:pPr>
              <w:adjustRightInd w:val="0"/>
              <w:snapToGrid w:val="0"/>
              <w:spacing w:line="480" w:lineRule="atLeast"/>
              <w:ind w:firstLine="480" w:firstLineChars="200"/>
              <w:rPr>
                <w:rFonts w:ascii="Times New Roman" w:hAnsi="Times New Roman" w:cs="Times New Roman"/>
                <w:bCs/>
                <w:kern w:val="44"/>
                <w:sz w:val="24"/>
              </w:rPr>
            </w:pPr>
            <w:r>
              <w:rPr>
                <w:rFonts w:ascii="Times New Roman" w:hAnsi="Times New Roman" w:cs="Times New Roman"/>
                <w:bCs/>
                <w:kern w:val="44"/>
                <w:sz w:val="24"/>
              </w:rPr>
              <w:t xml:space="preserve">1）加强在用非道路移动机械的排放检测和维修。加强非道路移动机械的维修、保养，使其保持良好的技术状态。加强对非道路移动机械排放检测能力的建设；经检测排放不达标的非道路移动机械，应强制进行维修、保养，保证非道路移动机械及其污染控制装置处于正常技术状态。 </w:t>
            </w:r>
          </w:p>
          <w:p w14:paraId="5AC70A70">
            <w:pPr>
              <w:adjustRightInd w:val="0"/>
              <w:snapToGrid w:val="0"/>
              <w:spacing w:line="480" w:lineRule="atLeast"/>
              <w:ind w:firstLine="480" w:firstLineChars="200"/>
              <w:rPr>
                <w:rFonts w:ascii="Times New Roman" w:hAnsi="Times New Roman" w:cs="Times New Roman"/>
                <w:bCs/>
                <w:kern w:val="44"/>
                <w:sz w:val="24"/>
              </w:rPr>
            </w:pPr>
            <w:r>
              <w:rPr>
                <w:rFonts w:ascii="Times New Roman" w:hAnsi="Times New Roman" w:cs="Times New Roman"/>
                <w:bCs/>
                <w:kern w:val="44"/>
                <w:sz w:val="24"/>
              </w:rPr>
              <w:t xml:space="preserve">2）加强非道路移动机械的噪声控制。禁止任何单位或个人擅自拆除弃用非道路移动机械的消声、隔声和吸声装置，加强对噪声控制装置的维护保养。 </w:t>
            </w:r>
          </w:p>
          <w:p w14:paraId="20E854F0">
            <w:pPr>
              <w:adjustRightInd w:val="0"/>
              <w:snapToGrid w:val="0"/>
              <w:spacing w:line="480" w:lineRule="atLeast"/>
              <w:ind w:firstLine="480" w:firstLineChars="200"/>
              <w:rPr>
                <w:rFonts w:ascii="Times New Roman" w:hAnsi="Times New Roman" w:cs="Times New Roman"/>
                <w:bCs/>
                <w:kern w:val="44"/>
                <w:sz w:val="24"/>
              </w:rPr>
            </w:pPr>
            <w:r>
              <w:rPr>
                <w:rFonts w:ascii="Times New Roman" w:hAnsi="Times New Roman" w:cs="Times New Roman"/>
                <w:bCs/>
                <w:kern w:val="44"/>
                <w:sz w:val="24"/>
              </w:rPr>
              <w:t xml:space="preserve">3）厂内非道路移动机械达到国四及以上排放标准或使用新能源机械比例不低于50%。 </w:t>
            </w:r>
          </w:p>
          <w:p w14:paraId="0C0F4465">
            <w:pPr>
              <w:adjustRightInd w:val="0"/>
              <w:snapToGrid w:val="0"/>
              <w:spacing w:line="480" w:lineRule="atLeast"/>
              <w:ind w:firstLine="480" w:firstLineChars="200"/>
              <w:rPr>
                <w:rFonts w:ascii="Times New Roman" w:hAnsi="Times New Roman" w:cs="Times New Roman"/>
                <w:bCs/>
                <w:kern w:val="44"/>
                <w:sz w:val="24"/>
              </w:rPr>
            </w:pPr>
            <w:r>
              <w:rPr>
                <w:rFonts w:ascii="Times New Roman" w:hAnsi="Times New Roman" w:cs="Times New Roman"/>
                <w:bCs/>
                <w:kern w:val="44"/>
                <w:sz w:val="24"/>
              </w:rPr>
              <w:t>同时，在使用这些非道路移动机械时，企业应向辖区的生态环境主管部门登记，</w:t>
            </w:r>
            <w:r>
              <w:rPr>
                <w:rFonts w:hint="eastAsia" w:ascii="Times New Roman" w:hAnsi="Times New Roman" w:cs="Times New Roman"/>
                <w:bCs/>
                <w:kern w:val="44"/>
                <w:sz w:val="24"/>
                <w:lang w:eastAsia="zh-CN"/>
              </w:rPr>
              <w:t>并</w:t>
            </w:r>
            <w:r>
              <w:rPr>
                <w:rFonts w:ascii="Times New Roman" w:hAnsi="Times New Roman" w:cs="Times New Roman"/>
                <w:bCs/>
                <w:kern w:val="44"/>
                <w:sz w:val="24"/>
              </w:rPr>
              <w:t>主动对非道路移动机械的尾气排放进行检测，厂区内非移动机械采用国四以上排放标准机械，采用《非道路移动机械污染防治技术政策》表1装用压燃式发动机的非道路移动机械排放控制技术，不使用检测排放不合格的机械。</w:t>
            </w:r>
          </w:p>
          <w:p w14:paraId="5CB7D04E">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cs="Times New Roman"/>
                <w:bCs/>
                <w:kern w:val="44"/>
                <w:sz w:val="24"/>
              </w:rPr>
              <w:t>在采取本报告表提出的无组织废气控制措施后，本项目汽车转载运输及储存产生的无组织废气可以实现厂界达标。</w:t>
            </w:r>
          </w:p>
          <w:bookmarkEnd w:id="53"/>
          <w:p w14:paraId="42D5CABD">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（3）废气治理措施可行性分析</w:t>
            </w:r>
          </w:p>
          <w:p w14:paraId="1ECF94B8">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布袋除尘器的工作原理是含尘气流从下部孔板进入圆筒形滤袋内，在通过滤料的孔隙时，粉尘被捕集于滤料上，透过滤料的清洁气体由排出口排出。沉积在滤料上的粉尘，可在机械振动的作用下从滤料表面脱落，落入灰斗中。用以捕集非粘结非纤维性的工业粉尘，捕获粉尘微粒可达0.1微米。袋式除尘器具有很高的净化效率，捕集细微的粉尘效率可达99%以上，其效率比较高。对于微细的干燥颗粒物，采用袋式除尘器捕集是适宜的。经采用布袋除尘器后，粉尘排放浓度不大于10mg/m</w:t>
            </w:r>
            <w:r>
              <w:rPr>
                <w:rFonts w:ascii="Times New Roman" w:hAnsi="Times New Roman" w:eastAsia="宋体" w:cs="Times New Roman"/>
                <w:bCs/>
                <w:kern w:val="44"/>
                <w:sz w:val="24"/>
                <w:szCs w:val="24"/>
                <w:vertAlign w:val="superscript"/>
              </w:rPr>
              <w:t>3</w:t>
            </w:r>
            <w:r>
              <w:rPr>
                <w:rFonts w:ascii="Times New Roman" w:hAnsi="Times New Roman" w:eastAsia="宋体" w:cs="Times New Roman"/>
                <w:bCs/>
                <w:kern w:val="44"/>
                <w:sz w:val="24"/>
                <w:szCs w:val="24"/>
              </w:rPr>
              <w:t>，满足《大气污染物综合排放标准》（GB16297-1996）中表2 排放限值要求，实现达标排放。</w:t>
            </w:r>
          </w:p>
          <w:p w14:paraId="1C892B71">
            <w:pPr>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（4）非正常工况排放分析</w:t>
            </w:r>
          </w:p>
          <w:p w14:paraId="5554444C">
            <w:pPr>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指生产过程中开停车（工、炉）、设备检修、工艺设备运转异常等非正常工况下的污染物排放，以及污染物排放控制措施达不到应有效率等情况下的排放。</w:t>
            </w:r>
          </w:p>
          <w:p w14:paraId="1CCD04EF">
            <w:pPr>
              <w:widowControl/>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 1 \* GB3 </w:instrText>
            </w:r>
            <w:r>
              <w:rPr>
                <w:rFonts w:ascii="Times New Roman" w:hAnsi="Times New Roman" w:eastAsia="宋体" w:cs="Times New Roman"/>
                <w:bCs/>
                <w:sz w:val="24"/>
                <w:szCs w:val="24"/>
              </w:rPr>
              <w:fldChar w:fldCharType="separate"/>
            </w:r>
            <w:r>
              <w:rPr>
                <w:rFonts w:ascii="Cambria Math" w:hAnsi="Cambria Math" w:eastAsia="宋体" w:cs="Cambria Math"/>
                <w:bCs/>
                <w:sz w:val="24"/>
                <w:szCs w:val="24"/>
              </w:rPr>
              <w:t>①</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t>工艺装置开、停车、检修时废气污染物排放分析</w:t>
            </w:r>
          </w:p>
          <w:p w14:paraId="0042F8D4">
            <w:pPr>
              <w:widowControl/>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各工艺装置，进行有计划检修开停车及临时性故障停车时，不进行喷漆作业，不产生污染物，不会对环境造成影响。</w:t>
            </w:r>
          </w:p>
          <w:p w14:paraId="245092BE">
            <w:pPr>
              <w:widowControl/>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 2 \* GB3 </w:instrText>
            </w:r>
            <w:r>
              <w:rPr>
                <w:rFonts w:ascii="Times New Roman" w:hAnsi="Times New Roman" w:eastAsia="宋体" w:cs="Times New Roman"/>
                <w:bCs/>
                <w:sz w:val="24"/>
                <w:szCs w:val="24"/>
              </w:rPr>
              <w:fldChar w:fldCharType="separate"/>
            </w:r>
            <w:r>
              <w:rPr>
                <w:rFonts w:ascii="Cambria Math" w:hAnsi="Cambria Math" w:eastAsia="宋体" w:cs="Cambria Math"/>
                <w:bCs/>
                <w:sz w:val="24"/>
                <w:szCs w:val="24"/>
              </w:rPr>
              <w:t>②</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t>工艺设备及环保设施不正常运行污染物排放分析</w:t>
            </w:r>
          </w:p>
          <w:p w14:paraId="421A3F91">
            <w:pPr>
              <w:widowControl/>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当工艺设备不正常运行时，可直接导致工艺装置产生废气中的污染物浓度大幅增加，通常调节工艺参数可实现工艺设备的正常运行，或进行停车处理，不会对环境产生直接影响。当环保设施不正常运行时可直接导致废气中污染物超标排放。环保措施出现异常时，会使污染物处理效率下降或根本得不到处理而排入环境中，导致废气中污染物超标排放。布袋除尘器处理效率为0计算，其排放情况详见表4.6-3。</w:t>
            </w:r>
          </w:p>
          <w:p w14:paraId="04057CEA">
            <w:pPr>
              <w:widowControl/>
              <w:spacing w:line="480" w:lineRule="atLeast"/>
              <w:jc w:val="center"/>
              <w:rPr>
                <w:rFonts w:ascii="Times New Roman" w:hAnsi="Times New Roman" w:eastAsia="黑体" w:cs="Times New Roman"/>
                <w:b/>
                <w:sz w:val="24"/>
                <w:szCs w:val="24"/>
              </w:rPr>
            </w:pPr>
            <w:r>
              <w:rPr>
                <w:rFonts w:ascii="Times New Roman" w:hAnsi="Times New Roman" w:eastAsia="黑体" w:cs="Times New Roman"/>
                <w:b/>
                <w:sz w:val="24"/>
                <w:szCs w:val="24"/>
              </w:rPr>
              <w:t>表4.6-3  非正常工况废气排放量一览表</w:t>
            </w:r>
          </w:p>
          <w:tbl>
            <w:tblPr>
              <w:tblStyle w:val="8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92"/>
              <w:gridCol w:w="851"/>
              <w:gridCol w:w="1559"/>
              <w:gridCol w:w="1559"/>
              <w:gridCol w:w="851"/>
              <w:gridCol w:w="986"/>
            </w:tblGrid>
            <w:tr w14:paraId="60AD59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 w:hRule="atLeast"/>
              </w:trPr>
              <w:tc>
                <w:tcPr>
                  <w:tcW w:w="2092" w:type="dxa"/>
                  <w:vAlign w:val="center"/>
                </w:tcPr>
                <w:p w14:paraId="6195CB50">
                  <w:pPr>
                    <w:widowControl/>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非正常排放源</w:t>
                  </w:r>
                </w:p>
              </w:tc>
              <w:tc>
                <w:tcPr>
                  <w:tcW w:w="851" w:type="dxa"/>
                  <w:vAlign w:val="center"/>
                </w:tcPr>
                <w:p w14:paraId="4AA59FA4">
                  <w:pPr>
                    <w:widowControl/>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污染物</w:t>
                  </w:r>
                </w:p>
              </w:tc>
              <w:tc>
                <w:tcPr>
                  <w:tcW w:w="1559" w:type="dxa"/>
                  <w:vAlign w:val="center"/>
                </w:tcPr>
                <w:p w14:paraId="4EEA3FC7">
                  <w:pPr>
                    <w:widowControl/>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非正常排放浓度（mg/m</w:t>
                  </w:r>
                  <w:r>
                    <w:rPr>
                      <w:rFonts w:ascii="Times New Roman" w:hAnsi="Times New Roman" w:eastAsia="宋体" w:cs="Times New Roman"/>
                      <w:bCs/>
                      <w:szCs w:val="21"/>
                      <w:vertAlign w:val="superscript"/>
                    </w:rPr>
                    <w:t>3</w:t>
                  </w:r>
                  <w:r>
                    <w:rPr>
                      <w:rFonts w:ascii="Times New Roman" w:hAnsi="Times New Roman" w:eastAsia="宋体" w:cs="Times New Roman"/>
                      <w:bCs/>
                      <w:szCs w:val="21"/>
                    </w:rPr>
                    <w:t>）</w:t>
                  </w:r>
                </w:p>
              </w:tc>
              <w:tc>
                <w:tcPr>
                  <w:tcW w:w="1559" w:type="dxa"/>
                  <w:vAlign w:val="center"/>
                </w:tcPr>
                <w:p w14:paraId="0B9D9009">
                  <w:pPr>
                    <w:widowControl/>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非正常排放速率（kg/h）</w:t>
                  </w:r>
                </w:p>
              </w:tc>
              <w:tc>
                <w:tcPr>
                  <w:tcW w:w="851" w:type="dxa"/>
                  <w:vAlign w:val="center"/>
                </w:tcPr>
                <w:p w14:paraId="36AB5B79">
                  <w:pPr>
                    <w:widowControl/>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单次持续时间</w:t>
                  </w:r>
                </w:p>
              </w:tc>
              <w:tc>
                <w:tcPr>
                  <w:tcW w:w="986" w:type="dxa"/>
                  <w:vAlign w:val="center"/>
                </w:tcPr>
                <w:p w14:paraId="66E0FF41">
                  <w:pPr>
                    <w:widowControl/>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年发生频次</w:t>
                  </w:r>
                </w:p>
              </w:tc>
            </w:tr>
            <w:tr w14:paraId="5CFD00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2092" w:type="dxa"/>
                  <w:vAlign w:val="center"/>
                </w:tcPr>
                <w:p w14:paraId="7556EFE1">
                  <w:pPr>
                    <w:widowControl/>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生产车间排气筒</w:t>
                  </w:r>
                </w:p>
              </w:tc>
              <w:tc>
                <w:tcPr>
                  <w:tcW w:w="851" w:type="dxa"/>
                  <w:vAlign w:val="center"/>
                </w:tcPr>
                <w:p w14:paraId="233D925C">
                  <w:pPr>
                    <w:widowControl/>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颗粒物</w:t>
                  </w:r>
                </w:p>
              </w:tc>
              <w:tc>
                <w:tcPr>
                  <w:tcW w:w="1559" w:type="dxa"/>
                  <w:vAlign w:val="center"/>
                </w:tcPr>
                <w:p w14:paraId="0C24A493">
                  <w:pPr>
                    <w:widowControl/>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658.26</w:t>
                  </w:r>
                </w:p>
              </w:tc>
              <w:tc>
                <w:tcPr>
                  <w:tcW w:w="1559" w:type="dxa"/>
                  <w:vAlign w:val="center"/>
                </w:tcPr>
                <w:p w14:paraId="74CA4403">
                  <w:pPr>
                    <w:widowControl/>
                    <w:spacing w:line="320" w:lineRule="atLeast"/>
                    <w:jc w:val="center"/>
                    <w:rPr>
                      <w:rFonts w:ascii="Times New Roman" w:hAnsi="Times New Roman" w:eastAsia="宋体" w:cs="Times New Roman"/>
                      <w:bCs/>
                      <w:szCs w:val="21"/>
                    </w:rPr>
                  </w:pPr>
                  <w:r>
                    <w:rPr>
                      <w:rFonts w:hint="eastAsia" w:ascii="Times New Roman" w:hAnsi="Times New Roman" w:eastAsia="宋体" w:cs="Times New Roman"/>
                      <w:bCs/>
                      <w:szCs w:val="21"/>
                    </w:rPr>
                    <w:t>51.015</w:t>
                  </w:r>
                </w:p>
              </w:tc>
              <w:tc>
                <w:tcPr>
                  <w:tcW w:w="851" w:type="dxa"/>
                  <w:vAlign w:val="center"/>
                </w:tcPr>
                <w:p w14:paraId="0EA0122A">
                  <w:pPr>
                    <w:widowControl/>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1小时</w:t>
                  </w:r>
                </w:p>
              </w:tc>
              <w:tc>
                <w:tcPr>
                  <w:tcW w:w="986" w:type="dxa"/>
                  <w:vAlign w:val="center"/>
                </w:tcPr>
                <w:p w14:paraId="2DE59E77">
                  <w:pPr>
                    <w:widowControl/>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1次/年</w:t>
                  </w:r>
                </w:p>
              </w:tc>
            </w:tr>
          </w:tbl>
          <w:p w14:paraId="7107A8C6">
            <w:pPr>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 3 \* GB3 </w:instrText>
            </w:r>
            <w:r>
              <w:rPr>
                <w:rFonts w:ascii="Times New Roman" w:hAnsi="Times New Roman" w:eastAsia="宋体" w:cs="Times New Roman"/>
                <w:bCs/>
                <w:sz w:val="24"/>
                <w:szCs w:val="24"/>
              </w:rPr>
              <w:fldChar w:fldCharType="separate"/>
            </w:r>
            <w:r>
              <w:rPr>
                <w:rFonts w:ascii="Cambria Math" w:hAnsi="Cambria Math" w:eastAsia="宋体" w:cs="Cambria Math"/>
                <w:bCs/>
                <w:sz w:val="24"/>
                <w:szCs w:val="24"/>
              </w:rPr>
              <w:t>③</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t>防止非正常生产污染物排放发生的措施</w:t>
            </w:r>
          </w:p>
          <w:p w14:paraId="4DE2A213">
            <w:pPr>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拟建工程工艺设备和环保设施均属常规设施，工程投产后，并非全年连续生产，有一定的设备维修期，只要建设单位重视环保设施的正常检修，加强设备的运行管理，出现事故的概率较小，可避免非正常排放对环境的影响。</w:t>
            </w:r>
          </w:p>
          <w:p w14:paraId="0A708D58">
            <w:pPr>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为尽量避免非正常排放发生，建设单位应采取如下防范措施：</w:t>
            </w:r>
          </w:p>
          <w:p w14:paraId="1AEB25AA">
            <w:pPr>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a.要选用较先进的生产工艺技术，尽可能采用新设备、新材料，在整个生产装置设计上要充分考虑到各种可能诱发非正常生产发生的因素，并使生产设备和管道对这些因素有一定的抗击能力。对污染物治理同样也选用较先进的治理技术，将污染物排放降低到</w:t>
            </w:r>
            <w:r>
              <w:rPr>
                <w:rFonts w:hint="eastAsia" w:ascii="Times New Roman" w:hAnsi="Times New Roman" w:eastAsia="宋体" w:cs="Times New Roman"/>
                <w:bCs/>
                <w:sz w:val="24"/>
                <w:szCs w:val="24"/>
                <w:lang w:eastAsia="zh-CN"/>
              </w:rPr>
              <w:t>最低</w:t>
            </w:r>
            <w:r>
              <w:rPr>
                <w:rFonts w:ascii="Times New Roman" w:hAnsi="Times New Roman" w:eastAsia="宋体" w:cs="Times New Roman"/>
                <w:bCs/>
                <w:sz w:val="24"/>
                <w:szCs w:val="24"/>
              </w:rPr>
              <w:t>限度。</w:t>
            </w:r>
          </w:p>
          <w:p w14:paraId="4A10A32E">
            <w:pPr>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b.要严格按国家有关规定进行施工，并加强各方面的质量监督，尤其是生产装置设备、管道及管件，必须符合国家的有关质量标准，施工完毕后要进行严格的竣工验收，合格后才能正式投入运行。</w:t>
            </w:r>
          </w:p>
          <w:p w14:paraId="7B50ECEE">
            <w:pPr>
              <w:spacing w:line="44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c.查阅有关资料，各类</w:t>
            </w:r>
            <w:r>
              <w:rPr>
                <w:rFonts w:hint="eastAsia" w:ascii="Times New Roman" w:hAnsi="Times New Roman" w:eastAsia="宋体" w:cs="Times New Roman"/>
                <w:bCs/>
                <w:sz w:val="24"/>
                <w:szCs w:val="24"/>
                <w:lang w:eastAsia="zh-CN"/>
              </w:rPr>
              <w:t>非正常</w:t>
            </w:r>
            <w:r>
              <w:rPr>
                <w:rFonts w:ascii="Times New Roman" w:hAnsi="Times New Roman" w:eastAsia="宋体" w:cs="Times New Roman"/>
                <w:bCs/>
                <w:sz w:val="24"/>
                <w:szCs w:val="24"/>
              </w:rPr>
              <w:t>事故的发生大多数与操作运行管理不当有直接关系，因此必须建立健全一整套严格的管理制度，操作人员持证上岗并严格按操作规程进行精心操作，并且加强对设备、管道及管件维护和检修。对污染物治理设施的管理、建设单位应当更加重视，才能更好地发挥其治理</w:t>
            </w:r>
            <w:r>
              <w:rPr>
                <w:rFonts w:hint="eastAsia" w:ascii="Times New Roman" w:hAnsi="Times New Roman" w:eastAsia="宋体" w:cs="Times New Roman"/>
                <w:bCs/>
                <w:sz w:val="24"/>
                <w:szCs w:val="24"/>
                <w:lang w:eastAsia="zh-CN"/>
              </w:rPr>
              <w:t>作用</w:t>
            </w:r>
            <w:r>
              <w:rPr>
                <w:rFonts w:ascii="Times New Roman" w:hAnsi="Times New Roman" w:eastAsia="宋体" w:cs="Times New Roman"/>
                <w:bCs/>
                <w:sz w:val="24"/>
                <w:szCs w:val="24"/>
              </w:rPr>
              <w:t>。</w:t>
            </w:r>
          </w:p>
          <w:p w14:paraId="6A9E62C4">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sz w:val="24"/>
                <w:szCs w:val="24"/>
              </w:rPr>
              <w:t>d.如出现严重事故情况，应立即停产，进行检修。</w:t>
            </w:r>
          </w:p>
          <w:p w14:paraId="593FE03A">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4.6.2废气影响分析</w:t>
            </w:r>
          </w:p>
          <w:p w14:paraId="028A07E9">
            <w:pPr>
              <w:spacing w:line="480" w:lineRule="atLeast"/>
              <w:ind w:firstLine="480" w:firstLineChars="200"/>
              <w:rPr>
                <w:rFonts w:ascii="Times New Roman" w:hAnsi="Times New Roman" w:eastAsia="宋体" w:cs="Times New Roman"/>
                <w:bCs/>
                <w:sz w:val="24"/>
                <w:szCs w:val="20"/>
              </w:rPr>
            </w:pPr>
            <w:r>
              <w:rPr>
                <w:rFonts w:ascii="Times New Roman" w:hAnsi="Times New Roman" w:eastAsia="宋体" w:cs="Times New Roman"/>
                <w:bCs/>
                <w:sz w:val="24"/>
                <w:szCs w:val="20"/>
              </w:rPr>
              <w:t>本项目给料机、狼牙破碎机、锤式破碎机、对辊机、振动筛</w:t>
            </w:r>
            <w:r>
              <w:rPr>
                <w:rFonts w:hint="eastAsia" w:ascii="Times New Roman" w:hAnsi="Times New Roman" w:eastAsia="宋体" w:cs="Times New Roman"/>
                <w:bCs/>
                <w:sz w:val="24"/>
                <w:szCs w:val="20"/>
              </w:rPr>
              <w:t>、皮带落料点</w:t>
            </w:r>
            <w:r>
              <w:rPr>
                <w:rFonts w:ascii="Times New Roman" w:hAnsi="Times New Roman" w:eastAsia="宋体" w:cs="Times New Roman"/>
                <w:bCs/>
                <w:sz w:val="24"/>
                <w:szCs w:val="20"/>
              </w:rPr>
              <w:t>产生的粉尘经集尘罩收集后与料仓废气一同通过布袋除尘器处理</w:t>
            </w:r>
            <w:r>
              <w:rPr>
                <w:rFonts w:hint="eastAsia" w:ascii="Times New Roman" w:hAnsi="Times New Roman" w:eastAsia="宋体" w:cs="Times New Roman"/>
                <w:bCs/>
                <w:sz w:val="24"/>
                <w:szCs w:val="20"/>
              </w:rPr>
              <w:t>后</w:t>
            </w:r>
            <w:r>
              <w:rPr>
                <w:rFonts w:ascii="Times New Roman" w:hAnsi="Times New Roman" w:eastAsia="宋体" w:cs="Times New Roman"/>
                <w:bCs/>
                <w:sz w:val="24"/>
                <w:szCs w:val="20"/>
              </w:rPr>
              <w:t>最终由1根15m高排气筒排放（DA001）。包装废气由设备自带收尘装置收尘后回用。颗粒物排放浓度为10mg/m</w:t>
            </w:r>
            <w:r>
              <w:rPr>
                <w:rFonts w:ascii="Times New Roman" w:hAnsi="Times New Roman" w:eastAsia="宋体" w:cs="Times New Roman"/>
                <w:bCs/>
                <w:sz w:val="24"/>
                <w:szCs w:val="20"/>
                <w:vertAlign w:val="superscript"/>
              </w:rPr>
              <w:t>3</w:t>
            </w:r>
            <w:r>
              <w:rPr>
                <w:rFonts w:ascii="Times New Roman" w:hAnsi="Times New Roman" w:eastAsia="宋体" w:cs="Times New Roman"/>
                <w:bCs/>
                <w:sz w:val="24"/>
                <w:szCs w:val="20"/>
              </w:rPr>
              <w:t>，满足《大气污染物综合排放标准》（GB16279-1996）中表2的二级排放标准要求（120mg/m</w:t>
            </w:r>
            <w:r>
              <w:rPr>
                <w:rFonts w:ascii="Times New Roman" w:hAnsi="Times New Roman" w:eastAsia="宋体" w:cs="Times New Roman"/>
                <w:bCs/>
                <w:sz w:val="24"/>
                <w:szCs w:val="20"/>
                <w:vertAlign w:val="superscript"/>
              </w:rPr>
              <w:t>3</w:t>
            </w:r>
            <w:r>
              <w:rPr>
                <w:rFonts w:ascii="Times New Roman" w:hAnsi="Times New Roman" w:eastAsia="宋体" w:cs="Times New Roman"/>
                <w:bCs/>
                <w:sz w:val="24"/>
                <w:szCs w:val="20"/>
              </w:rPr>
              <w:t>），原料及产品均储存于全封闭彩钢棚，工业场地设一座洗车平台。</w:t>
            </w:r>
          </w:p>
          <w:p w14:paraId="045E2C45">
            <w:pPr>
              <w:spacing w:line="480" w:lineRule="atLeast"/>
              <w:ind w:firstLine="480" w:firstLineChars="200"/>
              <w:rPr>
                <w:rFonts w:ascii="Times New Roman" w:hAnsi="Times New Roman" w:eastAsia="宋体" w:cs="Times New Roman"/>
                <w:bCs/>
                <w:sz w:val="24"/>
                <w:szCs w:val="20"/>
              </w:rPr>
            </w:pPr>
            <w:r>
              <w:rPr>
                <w:rFonts w:ascii="Times New Roman" w:hAnsi="Times New Roman" w:eastAsia="宋体" w:cs="Times New Roman"/>
                <w:bCs/>
                <w:sz w:val="24"/>
                <w:szCs w:val="20"/>
              </w:rPr>
              <w:t>本项目污染物排放量较小，采取了严格的控制措施，不会对当地环境产生明显影响。</w:t>
            </w:r>
          </w:p>
          <w:p w14:paraId="2BD51681">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4.6.3 废气监测要求</w:t>
            </w:r>
          </w:p>
          <w:p w14:paraId="28CD2F9E">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根据《排污单位自行监测技术指南  总则》（HJ819-2017）和本项目废气污染源及物排放特点，提出废气监测要求，见表4.6-4。</w:t>
            </w:r>
          </w:p>
          <w:p w14:paraId="62A8860B">
            <w:pPr>
              <w:adjustRightInd w:val="0"/>
              <w:snapToGrid w:val="0"/>
              <w:spacing w:line="480" w:lineRule="atLeast"/>
              <w:jc w:val="center"/>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表4.6-4  废气监测要求表</w:t>
            </w:r>
          </w:p>
          <w:tbl>
            <w:tblPr>
              <w:tblStyle w:val="85"/>
              <w:tblW w:w="7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1764"/>
              <w:gridCol w:w="1134"/>
              <w:gridCol w:w="1275"/>
              <w:gridCol w:w="2502"/>
            </w:tblGrid>
            <w:tr w14:paraId="688B34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34" w:type="dxa"/>
                  <w:vAlign w:val="center"/>
                </w:tcPr>
                <w:p w14:paraId="762B3AAF">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环境要素</w:t>
                  </w:r>
                </w:p>
              </w:tc>
              <w:tc>
                <w:tcPr>
                  <w:tcW w:w="1764" w:type="dxa"/>
                  <w:vAlign w:val="center"/>
                </w:tcPr>
                <w:p w14:paraId="73773645">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监测点位</w:t>
                  </w:r>
                </w:p>
              </w:tc>
              <w:tc>
                <w:tcPr>
                  <w:tcW w:w="1134" w:type="dxa"/>
                  <w:vAlign w:val="center"/>
                </w:tcPr>
                <w:p w14:paraId="3F69E815">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监测因子</w:t>
                  </w:r>
                </w:p>
              </w:tc>
              <w:tc>
                <w:tcPr>
                  <w:tcW w:w="1275" w:type="dxa"/>
                  <w:vAlign w:val="center"/>
                </w:tcPr>
                <w:p w14:paraId="5CF94093">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监测频次</w:t>
                  </w:r>
                </w:p>
              </w:tc>
              <w:tc>
                <w:tcPr>
                  <w:tcW w:w="2502" w:type="dxa"/>
                  <w:vAlign w:val="center"/>
                </w:tcPr>
                <w:p w14:paraId="612F2429">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执行标准</w:t>
                  </w:r>
                </w:p>
              </w:tc>
            </w:tr>
            <w:tr w14:paraId="5A7361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1134" w:type="dxa"/>
                  <w:vMerge w:val="restart"/>
                  <w:vAlign w:val="center"/>
                </w:tcPr>
                <w:p w14:paraId="3F5C8E4A">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废气</w:t>
                  </w:r>
                </w:p>
              </w:tc>
              <w:tc>
                <w:tcPr>
                  <w:tcW w:w="1764" w:type="dxa"/>
                  <w:vAlign w:val="center"/>
                </w:tcPr>
                <w:p w14:paraId="5CCB89B8">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生产车间排气筒</w:t>
                  </w:r>
                </w:p>
              </w:tc>
              <w:tc>
                <w:tcPr>
                  <w:tcW w:w="1134" w:type="dxa"/>
                  <w:vAlign w:val="center"/>
                </w:tcPr>
                <w:p w14:paraId="076F33B6">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颗粒物</w:t>
                  </w:r>
                </w:p>
              </w:tc>
              <w:tc>
                <w:tcPr>
                  <w:tcW w:w="1275" w:type="dxa"/>
                  <w:vAlign w:val="center"/>
                </w:tcPr>
                <w:p w14:paraId="501F74C1">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1次/年</w:t>
                  </w:r>
                </w:p>
              </w:tc>
              <w:tc>
                <w:tcPr>
                  <w:tcW w:w="2502" w:type="dxa"/>
                  <w:vMerge w:val="restart"/>
                  <w:vAlign w:val="center"/>
                </w:tcPr>
                <w:p w14:paraId="61CEED53">
                  <w:pPr>
                    <w:adjustRightInd w:val="0"/>
                    <w:snapToGrid w:val="0"/>
                    <w:spacing w:line="320" w:lineRule="atLeast"/>
                    <w:rPr>
                      <w:rFonts w:ascii="Times New Roman" w:hAnsi="Times New Roman" w:eastAsia="宋体" w:cs="Times New Roman"/>
                      <w:bCs/>
                      <w:kern w:val="44"/>
                      <w:szCs w:val="21"/>
                    </w:rPr>
                  </w:pPr>
                  <w:r>
                    <w:rPr>
                      <w:rFonts w:ascii="Times New Roman" w:hAnsi="Times New Roman" w:eastAsia="宋体" w:cs="Times New Roman"/>
                      <w:bCs/>
                      <w:kern w:val="44"/>
                      <w:szCs w:val="21"/>
                    </w:rPr>
                    <w:t>《大气污染物综合排放标准》（GB16279-1996）</w:t>
                  </w:r>
                </w:p>
              </w:tc>
            </w:tr>
            <w:tr w14:paraId="79DFE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34" w:type="dxa"/>
                  <w:vMerge w:val="continue"/>
                  <w:vAlign w:val="center"/>
                </w:tcPr>
                <w:p w14:paraId="176FFE89">
                  <w:pPr>
                    <w:adjustRightInd w:val="0"/>
                    <w:snapToGrid w:val="0"/>
                    <w:spacing w:line="320" w:lineRule="atLeast"/>
                    <w:jc w:val="center"/>
                    <w:rPr>
                      <w:rFonts w:ascii="Times New Roman" w:hAnsi="Times New Roman" w:eastAsia="宋体" w:cs="Times New Roman"/>
                      <w:bCs/>
                      <w:kern w:val="44"/>
                      <w:szCs w:val="21"/>
                    </w:rPr>
                  </w:pPr>
                </w:p>
              </w:tc>
              <w:tc>
                <w:tcPr>
                  <w:tcW w:w="1764" w:type="dxa"/>
                  <w:vAlign w:val="center"/>
                </w:tcPr>
                <w:p w14:paraId="3E84867E">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厂区上下风向</w:t>
                  </w:r>
                </w:p>
              </w:tc>
              <w:tc>
                <w:tcPr>
                  <w:tcW w:w="1134" w:type="dxa"/>
                  <w:vAlign w:val="center"/>
                </w:tcPr>
                <w:p w14:paraId="7D285681">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TSP</w:t>
                  </w:r>
                </w:p>
              </w:tc>
              <w:tc>
                <w:tcPr>
                  <w:tcW w:w="1275" w:type="dxa"/>
                  <w:vAlign w:val="center"/>
                </w:tcPr>
                <w:p w14:paraId="0F8B7EB0">
                  <w:pPr>
                    <w:adjustRightInd w:val="0"/>
                    <w:snapToGrid w:val="0"/>
                    <w:spacing w:line="32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1次/年</w:t>
                  </w:r>
                </w:p>
              </w:tc>
              <w:tc>
                <w:tcPr>
                  <w:tcW w:w="2502" w:type="dxa"/>
                  <w:vMerge w:val="continue"/>
                  <w:vAlign w:val="center"/>
                </w:tcPr>
                <w:p w14:paraId="7587E819">
                  <w:pPr>
                    <w:adjustRightInd w:val="0"/>
                    <w:snapToGrid w:val="0"/>
                    <w:spacing w:line="320" w:lineRule="atLeast"/>
                    <w:rPr>
                      <w:rFonts w:ascii="Times New Roman" w:hAnsi="Times New Roman" w:eastAsia="宋体" w:cs="Times New Roman"/>
                      <w:bCs/>
                      <w:kern w:val="44"/>
                      <w:szCs w:val="21"/>
                    </w:rPr>
                  </w:pPr>
                </w:p>
              </w:tc>
            </w:tr>
          </w:tbl>
          <w:p w14:paraId="1F0095D3">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4.7废水</w:t>
            </w:r>
          </w:p>
          <w:p w14:paraId="7480723A">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4.7.1废水污染源</w:t>
            </w:r>
          </w:p>
          <w:p w14:paraId="7EAB0C35">
            <w:pPr>
              <w:adjustRightInd w:val="0"/>
              <w:snapToGrid w:val="0"/>
              <w:spacing w:line="480" w:lineRule="atLeast"/>
              <w:ind w:firstLine="480" w:firstLineChars="200"/>
              <w:rPr>
                <w:rFonts w:ascii="Times New Roman" w:hAnsi="Times New Roman" w:eastAsia="宋体" w:cs="Times New Roman"/>
                <w:bCs/>
                <w:kern w:val="44"/>
                <w:sz w:val="24"/>
                <w:szCs w:val="24"/>
              </w:rPr>
            </w:pPr>
            <w:r>
              <w:rPr>
                <w:rFonts w:ascii="Times New Roman" w:hAnsi="Times New Roman" w:eastAsia="宋体" w:cs="Times New Roman"/>
                <w:bCs/>
                <w:kern w:val="44"/>
                <w:sz w:val="24"/>
                <w:szCs w:val="24"/>
              </w:rPr>
              <w:t>项目运营期产生的废水为生活污水、洗车废水和雨水排水，车辆清洗废水污染物以SS等为主，生活污水主要为办公废水，污染物以SS、COD、BOD</w:t>
            </w:r>
            <w:r>
              <w:rPr>
                <w:rFonts w:ascii="Times New Roman" w:hAnsi="Times New Roman" w:eastAsia="宋体" w:cs="Times New Roman"/>
                <w:bCs/>
                <w:kern w:val="44"/>
                <w:sz w:val="24"/>
                <w:szCs w:val="24"/>
                <w:vertAlign w:val="subscript"/>
              </w:rPr>
              <w:t>5</w:t>
            </w:r>
            <w:r>
              <w:rPr>
                <w:rFonts w:ascii="Times New Roman" w:hAnsi="Times New Roman" w:eastAsia="宋体" w:cs="Times New Roman"/>
                <w:bCs/>
                <w:kern w:val="44"/>
                <w:sz w:val="24"/>
                <w:szCs w:val="24"/>
              </w:rPr>
              <w:t>等为主。见表4.7-1。</w:t>
            </w:r>
          </w:p>
          <w:p w14:paraId="03005840">
            <w:pPr>
              <w:adjustRightInd w:val="0"/>
              <w:snapToGrid w:val="0"/>
              <w:spacing w:line="480" w:lineRule="atLeast"/>
              <w:jc w:val="center"/>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表4.7-1  废水污染源基本情况表</w:t>
            </w:r>
          </w:p>
          <w:tbl>
            <w:tblPr>
              <w:tblStyle w:val="85"/>
              <w:tblW w:w="793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70"/>
              <w:gridCol w:w="709"/>
              <w:gridCol w:w="1134"/>
              <w:gridCol w:w="1417"/>
              <w:gridCol w:w="1701"/>
              <w:gridCol w:w="1401"/>
              <w:gridCol w:w="1106"/>
            </w:tblGrid>
            <w:tr w14:paraId="7D365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0" w:type="dxa"/>
                  <w:vAlign w:val="center"/>
                </w:tcPr>
                <w:p w14:paraId="3F4640A1">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序号</w:t>
                  </w:r>
                </w:p>
              </w:tc>
              <w:tc>
                <w:tcPr>
                  <w:tcW w:w="709" w:type="dxa"/>
                  <w:vAlign w:val="center"/>
                </w:tcPr>
                <w:p w14:paraId="052A2EDF">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废水类别</w:t>
                  </w:r>
                </w:p>
              </w:tc>
              <w:tc>
                <w:tcPr>
                  <w:tcW w:w="1134" w:type="dxa"/>
                  <w:vAlign w:val="center"/>
                </w:tcPr>
                <w:p w14:paraId="3E54C4FA">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废水来源</w:t>
                  </w:r>
                </w:p>
              </w:tc>
              <w:tc>
                <w:tcPr>
                  <w:tcW w:w="1417" w:type="dxa"/>
                  <w:vAlign w:val="center"/>
                </w:tcPr>
                <w:p w14:paraId="55158BDA">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污染物种类</w:t>
                  </w:r>
                </w:p>
              </w:tc>
              <w:tc>
                <w:tcPr>
                  <w:tcW w:w="1701" w:type="dxa"/>
                  <w:vAlign w:val="center"/>
                </w:tcPr>
                <w:p w14:paraId="36A30CA7">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污染治理设施</w:t>
                  </w:r>
                </w:p>
              </w:tc>
              <w:tc>
                <w:tcPr>
                  <w:tcW w:w="1401" w:type="dxa"/>
                  <w:vAlign w:val="center"/>
                </w:tcPr>
                <w:p w14:paraId="28293012">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污染治理设施工艺</w:t>
                  </w:r>
                </w:p>
              </w:tc>
              <w:tc>
                <w:tcPr>
                  <w:tcW w:w="1106" w:type="dxa"/>
                  <w:vAlign w:val="center"/>
                </w:tcPr>
                <w:p w14:paraId="4F25EE5E">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排放去向</w:t>
                  </w:r>
                </w:p>
              </w:tc>
            </w:tr>
            <w:tr w14:paraId="600A4B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0" w:type="dxa"/>
                  <w:vAlign w:val="center"/>
                </w:tcPr>
                <w:p w14:paraId="29EAF87B">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1</w:t>
                  </w:r>
                </w:p>
              </w:tc>
              <w:tc>
                <w:tcPr>
                  <w:tcW w:w="709" w:type="dxa"/>
                  <w:vAlign w:val="center"/>
                </w:tcPr>
                <w:p w14:paraId="364B5BBA">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生产废水</w:t>
                  </w:r>
                </w:p>
              </w:tc>
              <w:tc>
                <w:tcPr>
                  <w:tcW w:w="1134" w:type="dxa"/>
                  <w:vAlign w:val="center"/>
                </w:tcPr>
                <w:p w14:paraId="040ACEA2">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车辆清洗</w:t>
                  </w:r>
                </w:p>
              </w:tc>
              <w:tc>
                <w:tcPr>
                  <w:tcW w:w="1417" w:type="dxa"/>
                  <w:vAlign w:val="center"/>
                </w:tcPr>
                <w:p w14:paraId="2DA5CB15">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SS</w:t>
                  </w:r>
                </w:p>
              </w:tc>
              <w:tc>
                <w:tcPr>
                  <w:tcW w:w="1701" w:type="dxa"/>
                  <w:vAlign w:val="center"/>
                </w:tcPr>
                <w:p w14:paraId="4C6CC13D">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洗车废水沉淀池</w:t>
                  </w:r>
                </w:p>
              </w:tc>
              <w:tc>
                <w:tcPr>
                  <w:tcW w:w="1401" w:type="dxa"/>
                  <w:vAlign w:val="center"/>
                </w:tcPr>
                <w:p w14:paraId="033E2E7C">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沉淀</w:t>
                  </w:r>
                </w:p>
              </w:tc>
              <w:tc>
                <w:tcPr>
                  <w:tcW w:w="1106" w:type="dxa"/>
                  <w:vAlign w:val="center"/>
                </w:tcPr>
                <w:p w14:paraId="0389FF0D">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循环利用不外排</w:t>
                  </w:r>
                </w:p>
              </w:tc>
            </w:tr>
            <w:tr w14:paraId="47118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0" w:type="dxa"/>
                  <w:vAlign w:val="center"/>
                </w:tcPr>
                <w:p w14:paraId="05FD4E51">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2</w:t>
                  </w:r>
                </w:p>
              </w:tc>
              <w:tc>
                <w:tcPr>
                  <w:tcW w:w="1843" w:type="dxa"/>
                  <w:gridSpan w:val="2"/>
                  <w:vAlign w:val="center"/>
                </w:tcPr>
                <w:p w14:paraId="61B231EC">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初期雨水</w:t>
                  </w:r>
                </w:p>
              </w:tc>
              <w:tc>
                <w:tcPr>
                  <w:tcW w:w="1417" w:type="dxa"/>
                  <w:vAlign w:val="center"/>
                </w:tcPr>
                <w:p w14:paraId="0C3202EE">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SS</w:t>
                  </w:r>
                </w:p>
              </w:tc>
              <w:tc>
                <w:tcPr>
                  <w:tcW w:w="1701" w:type="dxa"/>
                  <w:vAlign w:val="center"/>
                </w:tcPr>
                <w:p w14:paraId="75A70FEB">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初期雨水收集池</w:t>
                  </w:r>
                </w:p>
              </w:tc>
              <w:tc>
                <w:tcPr>
                  <w:tcW w:w="1401" w:type="dxa"/>
                  <w:vAlign w:val="center"/>
                </w:tcPr>
                <w:p w14:paraId="251A91B3">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沉淀</w:t>
                  </w:r>
                </w:p>
              </w:tc>
              <w:tc>
                <w:tcPr>
                  <w:tcW w:w="1106" w:type="dxa"/>
                  <w:vAlign w:val="center"/>
                </w:tcPr>
                <w:p w14:paraId="07544617">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道路洒水</w:t>
                  </w:r>
                </w:p>
              </w:tc>
            </w:tr>
            <w:tr w14:paraId="14A9FF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6" w:hRule="atLeast"/>
              </w:trPr>
              <w:tc>
                <w:tcPr>
                  <w:tcW w:w="470" w:type="dxa"/>
                  <w:vAlign w:val="center"/>
                </w:tcPr>
                <w:p w14:paraId="076CCF0C">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3</w:t>
                  </w:r>
                </w:p>
              </w:tc>
              <w:tc>
                <w:tcPr>
                  <w:tcW w:w="709" w:type="dxa"/>
                  <w:vAlign w:val="center"/>
                </w:tcPr>
                <w:p w14:paraId="744FB767">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生活污水</w:t>
                  </w:r>
                </w:p>
              </w:tc>
              <w:tc>
                <w:tcPr>
                  <w:tcW w:w="1134" w:type="dxa"/>
                  <w:vAlign w:val="center"/>
                </w:tcPr>
                <w:p w14:paraId="313BE587">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职工生活</w:t>
                  </w:r>
                </w:p>
              </w:tc>
              <w:tc>
                <w:tcPr>
                  <w:tcW w:w="1417" w:type="dxa"/>
                  <w:vAlign w:val="center"/>
                </w:tcPr>
                <w:p w14:paraId="61E1304D">
                  <w:pPr>
                    <w:adjustRightInd w:val="0"/>
                    <w:snapToGrid w:val="0"/>
                    <w:spacing w:line="360" w:lineRule="atLeast"/>
                    <w:rPr>
                      <w:rFonts w:ascii="Times New Roman" w:hAnsi="Times New Roman" w:eastAsia="宋体" w:cs="Times New Roman"/>
                      <w:bCs/>
                      <w:kern w:val="44"/>
                      <w:szCs w:val="21"/>
                    </w:rPr>
                  </w:pPr>
                  <w:r>
                    <w:rPr>
                      <w:rFonts w:ascii="Times New Roman" w:hAnsi="Times New Roman" w:eastAsia="宋体" w:cs="Times New Roman"/>
                      <w:bCs/>
                      <w:kern w:val="44"/>
                      <w:szCs w:val="21"/>
                    </w:rPr>
                    <w:t>pH、SS、COD、BOD</w:t>
                  </w:r>
                  <w:r>
                    <w:rPr>
                      <w:rFonts w:ascii="Times New Roman" w:hAnsi="Times New Roman" w:eastAsia="宋体" w:cs="Times New Roman"/>
                      <w:bCs/>
                      <w:kern w:val="44"/>
                      <w:szCs w:val="21"/>
                      <w:vertAlign w:val="subscript"/>
                    </w:rPr>
                    <w:t>5</w:t>
                  </w:r>
                  <w:r>
                    <w:rPr>
                      <w:rFonts w:ascii="Times New Roman" w:hAnsi="Times New Roman" w:eastAsia="宋体" w:cs="Times New Roman"/>
                      <w:bCs/>
                      <w:kern w:val="44"/>
                      <w:szCs w:val="21"/>
                    </w:rPr>
                    <w:t>、氨氮等</w:t>
                  </w:r>
                </w:p>
              </w:tc>
              <w:tc>
                <w:tcPr>
                  <w:tcW w:w="1701" w:type="dxa"/>
                  <w:vAlign w:val="center"/>
                </w:tcPr>
                <w:p w14:paraId="1706E606">
                  <w:pPr>
                    <w:adjustRightInd w:val="0"/>
                    <w:snapToGrid w:val="0"/>
                    <w:spacing w:line="360" w:lineRule="atLeast"/>
                    <w:rPr>
                      <w:rFonts w:ascii="Times New Roman" w:hAnsi="Times New Roman" w:eastAsia="宋体" w:cs="Times New Roman"/>
                      <w:bCs/>
                      <w:kern w:val="44"/>
                      <w:szCs w:val="21"/>
                    </w:rPr>
                  </w:pPr>
                  <w:r>
                    <w:rPr>
                      <w:rFonts w:ascii="Times New Roman" w:hAnsi="Times New Roman" w:eastAsia="宋体" w:cs="Times New Roman"/>
                      <w:bCs/>
                      <w:kern w:val="44"/>
                      <w:szCs w:val="21"/>
                    </w:rPr>
                    <w:t>生活污水排入化粪池，定期清掏用于农田施肥。</w:t>
                  </w:r>
                </w:p>
              </w:tc>
              <w:tc>
                <w:tcPr>
                  <w:tcW w:w="1401" w:type="dxa"/>
                  <w:vAlign w:val="center"/>
                </w:tcPr>
                <w:p w14:paraId="7EB324CE">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 xml:space="preserve">化粪池 </w:t>
                  </w:r>
                </w:p>
              </w:tc>
              <w:tc>
                <w:tcPr>
                  <w:tcW w:w="1106" w:type="dxa"/>
                  <w:vAlign w:val="center"/>
                </w:tcPr>
                <w:p w14:paraId="3997EE9E">
                  <w:pPr>
                    <w:adjustRightInd w:val="0"/>
                    <w:snapToGrid w:val="0"/>
                    <w:spacing w:line="360" w:lineRule="atLeast"/>
                    <w:jc w:val="center"/>
                    <w:rPr>
                      <w:rFonts w:ascii="Times New Roman" w:hAnsi="Times New Roman" w:eastAsia="宋体" w:cs="Times New Roman"/>
                      <w:bCs/>
                      <w:kern w:val="44"/>
                      <w:szCs w:val="21"/>
                    </w:rPr>
                  </w:pPr>
                  <w:r>
                    <w:rPr>
                      <w:rFonts w:ascii="Times New Roman" w:hAnsi="Times New Roman" w:eastAsia="宋体" w:cs="Times New Roman"/>
                      <w:bCs/>
                      <w:kern w:val="44"/>
                      <w:szCs w:val="21"/>
                    </w:rPr>
                    <w:t>农田施肥</w:t>
                  </w:r>
                </w:p>
              </w:tc>
            </w:tr>
          </w:tbl>
          <w:p w14:paraId="58CC5A2D">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4.7.2废水影响分析</w:t>
            </w:r>
          </w:p>
          <w:p w14:paraId="32AC4ED5">
            <w:pPr>
              <w:spacing w:line="480" w:lineRule="atLeast"/>
              <w:ind w:firstLine="480" w:firstLineChars="200"/>
              <w:rPr>
                <w:rFonts w:ascii="Times New Roman" w:hAnsi="Times New Roman" w:eastAsia="宋体" w:cs="Times New Roman"/>
                <w:sz w:val="24"/>
                <w:szCs w:val="32"/>
              </w:rPr>
            </w:pPr>
            <w:r>
              <w:rPr>
                <w:rFonts w:hint="eastAsia" w:ascii="Times New Roman" w:hAnsi="Times New Roman" w:eastAsia="宋体" w:cs="Times New Roman"/>
                <w:sz w:val="24"/>
                <w:szCs w:val="24"/>
                <w:lang w:eastAsia="zh-CN"/>
              </w:rPr>
              <w:t>1.</w:t>
            </w:r>
            <w:bookmarkStart w:id="57" w:name="OLE_LINK20"/>
            <w:r>
              <w:rPr>
                <w:rFonts w:ascii="Times New Roman" w:hAnsi="Times New Roman" w:eastAsia="宋体" w:cs="Times New Roman"/>
                <w:sz w:val="24"/>
                <w:szCs w:val="32"/>
              </w:rPr>
              <w:t>车辆清洗废水</w:t>
            </w:r>
          </w:p>
          <w:p w14:paraId="17591D18">
            <w:pPr>
              <w:spacing w:line="480" w:lineRule="atLeast"/>
              <w:ind w:firstLine="480" w:firstLineChars="200"/>
              <w:outlineLvl w:val="2"/>
              <w:rPr>
                <w:rFonts w:ascii="Times New Roman" w:hAnsi="Times New Roman" w:eastAsia="宋体" w:cs="Times New Roman"/>
                <w:bCs/>
                <w:snapToGrid w:val="0"/>
                <w:kern w:val="0"/>
                <w:sz w:val="24"/>
                <w:szCs w:val="24"/>
              </w:rPr>
            </w:pPr>
            <w:bookmarkStart w:id="58" w:name="OLE_LINK23"/>
            <w:r>
              <w:rPr>
                <w:rFonts w:ascii="Times New Roman" w:hAnsi="Times New Roman" w:eastAsia="宋体" w:cs="Times New Roman"/>
                <w:bCs/>
                <w:snapToGrid w:val="0"/>
                <w:kern w:val="0"/>
                <w:sz w:val="24"/>
                <w:szCs w:val="24"/>
              </w:rPr>
              <w:t>在工业场地建设一座标准化洗车平台，长15m，宽4.7m，高5.3m（100%清洗车身、车胎），并配套三级沉淀池，沉淀池总容积为35m</w:t>
            </w:r>
            <w:r>
              <w:rPr>
                <w:rFonts w:ascii="Times New Roman" w:hAnsi="Times New Roman" w:eastAsia="宋体" w:cs="Times New Roman"/>
                <w:bCs/>
                <w:snapToGrid w:val="0"/>
                <w:kern w:val="0"/>
                <w:sz w:val="24"/>
                <w:szCs w:val="24"/>
                <w:vertAlign w:val="superscript"/>
              </w:rPr>
              <w:t>3</w:t>
            </w:r>
            <w:r>
              <w:rPr>
                <w:rFonts w:ascii="Times New Roman" w:hAnsi="Times New Roman" w:eastAsia="宋体" w:cs="Times New Roman"/>
                <w:bCs/>
                <w:snapToGrid w:val="0"/>
                <w:kern w:val="0"/>
                <w:sz w:val="24"/>
                <w:szCs w:val="24"/>
              </w:rPr>
              <w:t>（一级沉淀池为10m</w:t>
            </w:r>
            <w:r>
              <w:rPr>
                <w:rFonts w:ascii="Times New Roman" w:hAnsi="Times New Roman" w:eastAsia="宋体" w:cs="Times New Roman"/>
                <w:bCs/>
                <w:snapToGrid w:val="0"/>
                <w:kern w:val="0"/>
                <w:sz w:val="24"/>
                <w:szCs w:val="24"/>
                <w:vertAlign w:val="superscript"/>
              </w:rPr>
              <w:t>3</w:t>
            </w:r>
            <w:r>
              <w:rPr>
                <w:rFonts w:ascii="Times New Roman" w:hAnsi="Times New Roman" w:eastAsia="宋体" w:cs="Times New Roman"/>
                <w:bCs/>
                <w:snapToGrid w:val="0"/>
                <w:kern w:val="0"/>
                <w:sz w:val="24"/>
                <w:szCs w:val="24"/>
              </w:rPr>
              <w:t>，二级沉淀池为10m</w:t>
            </w:r>
            <w:r>
              <w:rPr>
                <w:rFonts w:ascii="Times New Roman" w:hAnsi="Times New Roman" w:eastAsia="宋体" w:cs="Times New Roman"/>
                <w:bCs/>
                <w:snapToGrid w:val="0"/>
                <w:kern w:val="0"/>
                <w:sz w:val="24"/>
                <w:szCs w:val="24"/>
                <w:vertAlign w:val="superscript"/>
              </w:rPr>
              <w:t>3</w:t>
            </w:r>
            <w:r>
              <w:rPr>
                <w:rFonts w:ascii="Times New Roman" w:hAnsi="Times New Roman" w:eastAsia="宋体" w:cs="Times New Roman"/>
                <w:bCs/>
                <w:snapToGrid w:val="0"/>
                <w:kern w:val="0"/>
                <w:sz w:val="24"/>
                <w:szCs w:val="24"/>
              </w:rPr>
              <w:t>，三级沉淀池15m</w:t>
            </w:r>
            <w:r>
              <w:rPr>
                <w:rFonts w:ascii="Times New Roman" w:hAnsi="Times New Roman" w:eastAsia="宋体" w:cs="Times New Roman"/>
                <w:bCs/>
                <w:snapToGrid w:val="0"/>
                <w:kern w:val="0"/>
                <w:sz w:val="24"/>
                <w:szCs w:val="24"/>
                <w:vertAlign w:val="superscript"/>
              </w:rPr>
              <w:t>3</w:t>
            </w:r>
            <w:r>
              <w:rPr>
                <w:rFonts w:ascii="Times New Roman" w:hAnsi="Times New Roman" w:eastAsia="宋体" w:cs="Times New Roman"/>
                <w:bCs/>
                <w:snapToGrid w:val="0"/>
                <w:kern w:val="0"/>
                <w:sz w:val="24"/>
                <w:szCs w:val="24"/>
              </w:rPr>
              <w:t>），用于沉淀洗车用水，洗车废水经沉淀后循环利用，不外排。</w:t>
            </w:r>
          </w:p>
          <w:bookmarkEnd w:id="57"/>
          <w:bookmarkEnd w:id="58"/>
          <w:p w14:paraId="50BDE1C8">
            <w:pPr>
              <w:spacing w:line="480" w:lineRule="atLeast"/>
              <w:ind w:firstLine="480" w:firstLineChars="200"/>
              <w:outlineLvl w:val="2"/>
              <w:rPr>
                <w:rFonts w:ascii="Times New Roman" w:hAnsi="Times New Roman" w:eastAsia="宋体" w:cs="Times New Roman"/>
                <w:sz w:val="24"/>
                <w:szCs w:val="32"/>
              </w:rPr>
            </w:pPr>
            <w:r>
              <w:rPr>
                <w:rFonts w:hint="eastAsia" w:ascii="Times New Roman" w:hAnsi="Times New Roman" w:eastAsia="宋体" w:cs="Times New Roman"/>
                <w:sz w:val="24"/>
                <w:szCs w:val="32"/>
                <w:lang w:eastAsia="zh-CN"/>
              </w:rPr>
              <w:t>2.</w:t>
            </w:r>
            <w:r>
              <w:rPr>
                <w:rFonts w:ascii="Times New Roman" w:hAnsi="Times New Roman" w:eastAsia="宋体" w:cs="Times New Roman"/>
                <w:sz w:val="24"/>
                <w:szCs w:val="32"/>
              </w:rPr>
              <w:t>初期雨水</w:t>
            </w:r>
          </w:p>
          <w:p w14:paraId="1F8B9B1D">
            <w:pPr>
              <w:autoSpaceDE w:val="0"/>
              <w:autoSpaceDN w:val="0"/>
              <w:adjustRightInd w:val="0"/>
              <w:spacing w:line="480" w:lineRule="atLeast"/>
              <w:ind w:firstLine="420" w:firstLineChars="175"/>
              <w:rPr>
                <w:rFonts w:ascii="Times New Roman" w:hAnsi="Times New Roman" w:eastAsia="宋体" w:cs="Times New Roman"/>
                <w:kern w:val="0"/>
                <w:sz w:val="24"/>
                <w:szCs w:val="24"/>
              </w:rPr>
            </w:pPr>
            <w:r>
              <w:rPr>
                <w:rFonts w:ascii="Times New Roman" w:hAnsi="Times New Roman" w:eastAsia="宋体" w:cs="Times New Roman"/>
                <w:kern w:val="0"/>
                <w:sz w:val="24"/>
                <w:szCs w:val="24"/>
              </w:rPr>
              <w:t>本项目初期雨水收集计算采用阳泉地区暴雨强度计算公式：</w:t>
            </w:r>
          </w:p>
          <w:p w14:paraId="49CA58C3">
            <w:pPr>
              <w:autoSpaceDE w:val="0"/>
              <w:autoSpaceDN w:val="0"/>
              <w:adjustRightInd w:val="0"/>
              <w:spacing w:before="120" w:beforeLines="50" w:after="240" w:afterLines="100" w:line="480" w:lineRule="atLeast"/>
              <w:ind w:left="-2" w:leftChars="-1" w:firstLine="2077" w:firstLineChars="742"/>
              <w:rPr>
                <w:rFonts w:ascii="Times New Roman" w:hAnsi="Times New Roman" w:eastAsia="宋体" w:cs="Times New Roman"/>
                <w:szCs w:val="24"/>
              </w:rPr>
            </w:pPr>
            <m:oMath>
              <m:r>
                <m:rPr/>
                <w:rPr>
                  <w:rFonts w:ascii="Cambria Math" w:hAnsi="Cambria Math" w:eastAsia="宋体" w:cs="Times New Roman"/>
                  <w:sz w:val="28"/>
                  <w:szCs w:val="32"/>
                </w:rPr>
                <m:t>q=</m:t>
              </m:r>
              <m:f>
                <m:fPr>
                  <m:ctrlPr>
                    <w:rPr>
                      <w:rFonts w:ascii="Cambria Math" w:hAnsi="Cambria Math" w:eastAsia="宋体" w:cs="Times New Roman"/>
                      <w:i/>
                      <w:sz w:val="28"/>
                      <w:szCs w:val="32"/>
                    </w:rPr>
                  </m:ctrlPr>
                </m:fPr>
                <m:num>
                  <m:r>
                    <m:rPr/>
                    <w:rPr>
                      <w:rFonts w:ascii="Cambria Math" w:hAnsi="Cambria Math" w:eastAsia="宋体" w:cs="Times New Roman"/>
                      <w:sz w:val="28"/>
                      <w:szCs w:val="32"/>
                    </w:rPr>
                    <m:t>1730.1(1+0.61</m:t>
                  </m:r>
                  <m:func>
                    <m:funcPr>
                      <m:ctrlPr>
                        <w:rPr>
                          <w:rFonts w:ascii="Cambria Math" w:hAnsi="Cambria Math" w:eastAsia="宋体" w:cs="Times New Roman"/>
                          <w:i/>
                          <w:sz w:val="28"/>
                          <w:szCs w:val="32"/>
                        </w:rPr>
                      </m:ctrlPr>
                    </m:funcPr>
                    <m:fName>
                      <m:r>
                        <m:rPr/>
                        <w:rPr>
                          <w:rFonts w:ascii="Cambria Math" w:hAnsi="Cambria Math" w:eastAsia="宋体" w:cs="Times New Roman"/>
                          <w:sz w:val="28"/>
                          <w:szCs w:val="32"/>
                        </w:rPr>
                        <m:t>lg</m:t>
                      </m:r>
                      <m:ctrlPr>
                        <w:rPr>
                          <w:rFonts w:ascii="Cambria Math" w:hAnsi="Cambria Math" w:eastAsia="宋体" w:cs="Times New Roman"/>
                          <w:i/>
                          <w:sz w:val="28"/>
                          <w:szCs w:val="32"/>
                        </w:rPr>
                      </m:ctrlPr>
                    </m:fName>
                    <m:e>
                      <m:r>
                        <m:rPr/>
                        <w:rPr>
                          <w:rFonts w:ascii="Cambria Math" w:hAnsi="Cambria Math" w:eastAsia="宋体" w:cs="Times New Roman"/>
                          <w:sz w:val="28"/>
                          <w:szCs w:val="32"/>
                        </w:rPr>
                        <m:t>T</m:t>
                      </m:r>
                      <m:ctrlPr>
                        <w:rPr>
                          <w:rFonts w:ascii="Cambria Math" w:hAnsi="Cambria Math" w:eastAsia="宋体" w:cs="Times New Roman"/>
                          <w:i/>
                          <w:sz w:val="28"/>
                          <w:szCs w:val="32"/>
                        </w:rPr>
                      </m:ctrlPr>
                    </m:e>
                  </m:func>
                  <m:r>
                    <m:rPr/>
                    <w:rPr>
                      <w:rFonts w:ascii="Cambria Math" w:hAnsi="Cambria Math" w:eastAsia="宋体" w:cs="Times New Roman"/>
                      <w:sz w:val="28"/>
                      <w:szCs w:val="32"/>
                    </w:rPr>
                    <m:t>)</m:t>
                  </m:r>
                  <m:ctrlPr>
                    <w:rPr>
                      <w:rFonts w:ascii="Cambria Math" w:hAnsi="Cambria Math" w:eastAsia="宋体" w:cs="Times New Roman"/>
                      <w:i/>
                      <w:sz w:val="28"/>
                      <w:szCs w:val="32"/>
                    </w:rPr>
                  </m:ctrlPr>
                </m:num>
                <m:den>
                  <m:r>
                    <m:rPr/>
                    <w:rPr>
                      <w:rFonts w:ascii="Cambria Math" w:hAnsi="Cambria Math" w:eastAsia="宋体" w:cs="Times New Roman"/>
                      <w:sz w:val="28"/>
                      <w:szCs w:val="32"/>
                    </w:rPr>
                    <m:t>(t+9.6</m:t>
                  </m:r>
                  <m:sSup>
                    <m:sSupPr>
                      <m:ctrlPr>
                        <w:rPr>
                          <w:rFonts w:ascii="Cambria Math" w:hAnsi="Cambria Math" w:eastAsia="宋体" w:cs="Times New Roman"/>
                          <w:i/>
                          <w:sz w:val="28"/>
                          <w:szCs w:val="32"/>
                        </w:rPr>
                      </m:ctrlPr>
                    </m:sSupPr>
                    <m:e>
                      <m:r>
                        <m:rPr/>
                        <w:rPr>
                          <w:rFonts w:ascii="Cambria Math" w:hAnsi="Cambria Math" w:eastAsia="宋体" w:cs="Times New Roman"/>
                          <w:sz w:val="28"/>
                          <w:szCs w:val="32"/>
                        </w:rPr>
                        <m:t>)</m:t>
                      </m:r>
                      <m:ctrlPr>
                        <w:rPr>
                          <w:rFonts w:ascii="Cambria Math" w:hAnsi="Cambria Math" w:eastAsia="宋体" w:cs="Times New Roman"/>
                          <w:i/>
                          <w:sz w:val="28"/>
                          <w:szCs w:val="32"/>
                        </w:rPr>
                      </m:ctrlPr>
                    </m:e>
                    <m:sup>
                      <m:r>
                        <m:rPr/>
                        <w:rPr>
                          <w:rFonts w:ascii="Cambria Math" w:hAnsi="Cambria Math" w:eastAsia="宋体" w:cs="Times New Roman"/>
                          <w:sz w:val="28"/>
                          <w:szCs w:val="32"/>
                        </w:rPr>
                        <m:t>0.78</m:t>
                      </m:r>
                      <m:ctrlPr>
                        <w:rPr>
                          <w:rFonts w:ascii="Cambria Math" w:hAnsi="Cambria Math" w:eastAsia="宋体" w:cs="Times New Roman"/>
                          <w:i/>
                          <w:sz w:val="28"/>
                          <w:szCs w:val="32"/>
                        </w:rPr>
                      </m:ctrlPr>
                    </m:sup>
                  </m:sSup>
                  <m:ctrlPr>
                    <w:rPr>
                      <w:rFonts w:ascii="Cambria Math" w:hAnsi="Cambria Math" w:eastAsia="宋体" w:cs="Times New Roman"/>
                      <w:i/>
                      <w:sz w:val="28"/>
                      <w:szCs w:val="32"/>
                    </w:rPr>
                  </m:ctrlPr>
                </m:den>
              </m:f>
            </m:oMath>
            <w:r>
              <w:rPr>
                <w:rFonts w:ascii="Times New Roman" w:hAnsi="Times New Roman" w:eastAsia="宋体" w:cs="Times New Roman"/>
                <w:szCs w:val="24"/>
              </w:rPr>
              <w:t xml:space="preserve">                        （L/s·公顷）</w:t>
            </w:r>
          </w:p>
          <w:p w14:paraId="72BC17A4">
            <w:pPr>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式中：q——最大暴雨强度，</w:t>
            </w:r>
            <w:r>
              <w:rPr>
                <w:rFonts w:hint="eastAsia" w:ascii="Times New Roman" w:hAnsi="Times New Roman" w:eastAsia="宋体" w:cs="Times New Roman"/>
                <w:sz w:val="24"/>
                <w:szCs w:val="24"/>
              </w:rPr>
              <w:t>（L/s·公顷）</w:t>
            </w:r>
            <w:r>
              <w:rPr>
                <w:rFonts w:ascii="Times New Roman" w:hAnsi="Times New Roman" w:eastAsia="宋体" w:cs="Times New Roman"/>
                <w:sz w:val="24"/>
                <w:szCs w:val="24"/>
              </w:rPr>
              <w:t>；</w:t>
            </w:r>
          </w:p>
          <w:p w14:paraId="34E3D083">
            <w:pPr>
              <w:spacing w:line="480" w:lineRule="atLeast"/>
              <w:ind w:firstLine="648" w:firstLineChars="270"/>
              <w:rPr>
                <w:rFonts w:ascii="Times New Roman" w:hAnsi="Times New Roman" w:eastAsia="宋体" w:cs="Times New Roman"/>
                <w:sz w:val="24"/>
                <w:szCs w:val="24"/>
              </w:rPr>
            </w:pPr>
            <w:r>
              <w:rPr>
                <w:rFonts w:ascii="Times New Roman" w:hAnsi="Times New Roman" w:eastAsia="宋体" w:cs="Times New Roman"/>
                <w:sz w:val="24"/>
                <w:szCs w:val="24"/>
              </w:rPr>
              <w:t>T——重现期（T=2年）</w:t>
            </w:r>
          </w:p>
          <w:p w14:paraId="22C2F4A7">
            <w:pPr>
              <w:spacing w:line="480" w:lineRule="atLeast"/>
              <w:ind w:firstLine="648" w:firstLineChars="270"/>
              <w:rPr>
                <w:rFonts w:ascii="Times New Roman" w:hAnsi="Times New Roman" w:eastAsia="宋体" w:cs="Times New Roman"/>
                <w:sz w:val="24"/>
                <w:szCs w:val="24"/>
              </w:rPr>
            </w:pPr>
            <w:r>
              <w:rPr>
                <w:rFonts w:ascii="Times New Roman" w:hAnsi="Times New Roman" w:eastAsia="宋体" w:cs="Times New Roman"/>
                <w:sz w:val="24"/>
                <w:szCs w:val="24"/>
              </w:rPr>
              <w:t>t——地面集水时间，取15min；</w:t>
            </w:r>
          </w:p>
          <w:p w14:paraId="2C3073F3">
            <w:pPr>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计算出最大暴雨强度分别为168.406升/秒·公顷。</w:t>
            </w:r>
          </w:p>
          <w:p w14:paraId="59DCFD7A">
            <w:pPr>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厂区雨水流量计算公式为：</w:t>
            </w:r>
            <w:r>
              <w:rPr>
                <w:rFonts w:ascii="Times New Roman" w:hAnsi="Times New Roman" w:eastAsia="宋体" w:cs="Times New Roman"/>
                <w:sz w:val="24"/>
                <w:szCs w:val="24"/>
              </w:rPr>
              <w:drawing>
                <wp:inline distT="0" distB="0" distL="0" distR="0">
                  <wp:extent cx="1041400" cy="198755"/>
                  <wp:effectExtent l="0" t="0" r="0" b="0"/>
                  <wp:docPr id="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041400" cy="198755"/>
                          </a:xfrm>
                          <a:prstGeom prst="rect">
                            <a:avLst/>
                          </a:prstGeom>
                          <a:noFill/>
                          <a:ln w="9525">
                            <a:noFill/>
                            <a:miter lim="800000"/>
                            <a:headEnd/>
                            <a:tailEnd/>
                          </a:ln>
                        </pic:spPr>
                      </pic:pic>
                    </a:graphicData>
                  </a:graphic>
                </wp:inline>
              </w:drawing>
            </w:r>
          </w:p>
          <w:p w14:paraId="0DF5271C">
            <w:pPr>
              <w:spacing w:line="48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式中：Q——最大雨水量（m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/次）；</w:t>
            </w:r>
          </w:p>
          <w:p w14:paraId="10EA2555">
            <w:pPr>
              <w:spacing w:line="480" w:lineRule="atLeast"/>
              <w:ind w:firstLine="808" w:firstLineChars="337"/>
              <w:rPr>
                <w:rFonts w:ascii="Times New Roman" w:hAnsi="Times New Roman" w:eastAsia="宋体" w:cs="Times New Roman"/>
                <w:sz w:val="24"/>
                <w:szCs w:val="24"/>
              </w:rPr>
            </w:pPr>
            <w:r>
              <w:rPr>
                <w:rFonts w:ascii="Times New Roman" w:hAnsi="Times New Roman" w:eastAsia="宋体" w:cs="Times New Roman"/>
                <w:sz w:val="24"/>
                <w:szCs w:val="24"/>
              </w:rPr>
              <w:t>A——汇水面积；</w:t>
            </w:r>
          </w:p>
          <w:p w14:paraId="01A6DE49">
            <w:pPr>
              <w:spacing w:line="480" w:lineRule="atLeast"/>
              <w:ind w:firstLine="808" w:firstLineChars="337"/>
              <w:rPr>
                <w:rFonts w:ascii="Times New Roman" w:hAnsi="Times New Roman" w:eastAsia="宋体" w:cs="Times New Roman"/>
                <w:sz w:val="24"/>
                <w:szCs w:val="24"/>
              </w:rPr>
            </w:pPr>
            <w:r>
              <w:rPr>
                <w:rFonts w:ascii="Times New Roman" w:hAnsi="Times New Roman" w:eastAsia="宋体" w:cs="Times New Roman"/>
                <w:sz w:val="24"/>
                <w:szCs w:val="24"/>
              </w:rPr>
              <w:t>ψ——径流系数（ψ=0.9）；</w:t>
            </w:r>
          </w:p>
          <w:p w14:paraId="79AA5708">
            <w:pPr>
              <w:spacing w:line="480" w:lineRule="atLeast"/>
              <w:ind w:firstLine="808" w:firstLineChars="337"/>
              <w:rPr>
                <w:rFonts w:ascii="Times New Roman" w:hAnsi="Times New Roman" w:eastAsia="宋体" w:cs="Times New Roman"/>
                <w:sz w:val="24"/>
                <w:szCs w:val="24"/>
              </w:rPr>
            </w:pPr>
            <w:r>
              <w:rPr>
                <w:rFonts w:ascii="Times New Roman" w:hAnsi="Times New Roman" w:eastAsia="宋体" w:cs="Times New Roman"/>
                <w:sz w:val="24"/>
                <w:szCs w:val="24"/>
              </w:rPr>
              <w:t>t——初期雨水时间（15min）。</w:t>
            </w:r>
          </w:p>
          <w:p w14:paraId="16D9B6CF">
            <w:pPr>
              <w:spacing w:line="480" w:lineRule="atLeast"/>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工业场地汇水面积为</w:t>
            </w:r>
            <w:r>
              <w:rPr>
                <w:rFonts w:ascii="Times New Roman" w:hAnsi="Times New Roman" w:eastAsia="宋体" w:cs="Times New Roman"/>
                <w:sz w:val="24"/>
                <w:szCs w:val="24"/>
              </w:rPr>
              <w:t>6700</w:t>
            </w:r>
            <w:r>
              <w:rPr>
                <w:rFonts w:ascii="Times New Roman" w:hAnsi="Times New Roman" w:eastAsia="宋体" w:cs="Times New Roman"/>
                <w:kern w:val="0"/>
                <w:sz w:val="24"/>
                <w:szCs w:val="24"/>
              </w:rPr>
              <w:t>m</w:t>
            </w:r>
            <w:r>
              <w:rPr>
                <w:rFonts w:ascii="Times New Roman" w:hAnsi="Times New Roman" w:eastAsia="宋体" w:cs="Times New Roman"/>
                <w:kern w:val="0"/>
                <w:sz w:val="24"/>
                <w:szCs w:val="24"/>
                <w:vertAlign w:val="superscript"/>
              </w:rPr>
              <w:t>2</w:t>
            </w:r>
            <w:r>
              <w:rPr>
                <w:rFonts w:ascii="Times New Roman" w:hAnsi="Times New Roman" w:eastAsia="宋体" w:cs="Times New Roman"/>
                <w:kern w:val="0"/>
                <w:sz w:val="24"/>
                <w:szCs w:val="24"/>
              </w:rPr>
              <w:t>，取前15min雨水为初期雨水，经计算初期雨水量为101.55m</w:t>
            </w:r>
            <w:r>
              <w:rPr>
                <w:rFonts w:ascii="Times New Roman" w:hAnsi="Times New Roman" w:eastAsia="宋体" w:cs="Times New Roman"/>
                <w:kern w:val="0"/>
                <w:sz w:val="24"/>
                <w:szCs w:val="24"/>
                <w:vertAlign w:val="superscript"/>
              </w:rPr>
              <w:t>3</w:t>
            </w:r>
            <w:r>
              <w:rPr>
                <w:rFonts w:ascii="Times New Roman" w:hAnsi="Times New Roman" w:eastAsia="宋体" w:cs="Times New Roman"/>
                <w:kern w:val="0"/>
                <w:sz w:val="24"/>
                <w:szCs w:val="24"/>
              </w:rPr>
              <w:t>。</w:t>
            </w:r>
            <w:bookmarkStart w:id="59" w:name="OLE_LINK22"/>
            <w:r>
              <w:rPr>
                <w:rFonts w:ascii="Times New Roman" w:hAnsi="Times New Roman" w:eastAsia="宋体" w:cs="Times New Roman"/>
                <w:kern w:val="0"/>
                <w:sz w:val="24"/>
                <w:szCs w:val="24"/>
              </w:rPr>
              <w:t>为有效收集工业场地初期雨水，</w:t>
            </w:r>
            <w:bookmarkStart w:id="60" w:name="OLE_LINK30"/>
            <w:bookmarkStart w:id="61" w:name="OLE_LINK50"/>
            <w:r>
              <w:rPr>
                <w:rFonts w:ascii="Times New Roman" w:hAnsi="Times New Roman" w:eastAsia="宋体" w:cs="Times New Roman"/>
                <w:kern w:val="0"/>
                <w:sz w:val="24"/>
                <w:szCs w:val="24"/>
              </w:rPr>
              <w:t>在厂区西侧地势较低处建设了初期雨水收集池，容积120m</w:t>
            </w:r>
            <w:r>
              <w:rPr>
                <w:rFonts w:ascii="Times New Roman" w:hAnsi="Times New Roman" w:eastAsia="宋体" w:cs="Times New Roman"/>
                <w:kern w:val="0"/>
                <w:sz w:val="24"/>
                <w:szCs w:val="24"/>
                <w:vertAlign w:val="superscript"/>
              </w:rPr>
              <w:t>3</w:t>
            </w:r>
            <w:r>
              <w:rPr>
                <w:rFonts w:ascii="Times New Roman" w:hAnsi="Times New Roman" w:eastAsia="宋体" w:cs="Times New Roman"/>
                <w:kern w:val="0"/>
                <w:sz w:val="24"/>
                <w:szCs w:val="24"/>
              </w:rPr>
              <w:t>，并建设了初期雨水收集系统，对初期雨水进行收集</w:t>
            </w:r>
            <w:bookmarkStart w:id="62" w:name="OLE_LINK31"/>
            <w:r>
              <w:rPr>
                <w:rFonts w:ascii="Times New Roman" w:hAnsi="Times New Roman" w:eastAsia="宋体" w:cs="Times New Roman"/>
                <w:kern w:val="0"/>
                <w:sz w:val="24"/>
                <w:szCs w:val="24"/>
              </w:rPr>
              <w:t>，经沉淀后，用于</w:t>
            </w:r>
            <w:bookmarkEnd w:id="62"/>
            <w:r>
              <w:rPr>
                <w:rFonts w:ascii="Times New Roman" w:hAnsi="Times New Roman" w:eastAsia="宋体" w:cs="Times New Roman"/>
                <w:kern w:val="0"/>
                <w:sz w:val="24"/>
                <w:szCs w:val="24"/>
              </w:rPr>
              <w:t>道路洒水。</w:t>
            </w:r>
            <w:bookmarkEnd w:id="59"/>
            <w:bookmarkEnd w:id="60"/>
          </w:p>
          <w:bookmarkEnd w:id="61"/>
          <w:p w14:paraId="3946ED9B">
            <w:pPr>
              <w:spacing w:line="480" w:lineRule="atLeast"/>
              <w:ind w:firstLine="480" w:firstLineChars="200"/>
              <w:rPr>
                <w:rFonts w:ascii="Times New Roman" w:hAnsi="Times New Roman" w:eastAsia="宋体" w:cs="Times New Roman"/>
                <w:bCs/>
                <w:kern w:val="44"/>
                <w:sz w:val="24"/>
                <w:szCs w:val="24"/>
              </w:rPr>
            </w:pPr>
            <w:r>
              <w:rPr>
                <w:rFonts w:hint="eastAsia" w:ascii="Times New Roman" w:hAnsi="Times New Roman" w:eastAsia="宋体" w:cs="Times New Roman"/>
                <w:sz w:val="24"/>
                <w:szCs w:val="32"/>
                <w:lang w:eastAsia="zh-CN"/>
              </w:rPr>
              <w:t>3.</w:t>
            </w:r>
            <w:r>
              <w:rPr>
                <w:rFonts w:ascii="Times New Roman" w:hAnsi="Times New Roman" w:eastAsia="宋体" w:cs="Times New Roman"/>
                <w:bCs/>
                <w:kern w:val="44"/>
                <w:sz w:val="24"/>
                <w:szCs w:val="24"/>
              </w:rPr>
              <w:t>职工生活废水</w:t>
            </w:r>
          </w:p>
          <w:p w14:paraId="711614F1">
            <w:pPr>
              <w:spacing w:line="480" w:lineRule="atLeast"/>
              <w:ind w:firstLine="480" w:firstLineChars="200"/>
              <w:rPr>
                <w:rFonts w:ascii="Times New Roman" w:hAnsi="Times New Roman" w:eastAsia="宋体" w:cs="Times New Roman"/>
                <w:sz w:val="24"/>
              </w:rPr>
            </w:pPr>
            <w:bookmarkStart w:id="63" w:name="OLE_LINK21"/>
            <w:r>
              <w:rPr>
                <w:rFonts w:ascii="Times New Roman" w:hAnsi="Times New Roman" w:eastAsia="宋体" w:cs="Times New Roman"/>
                <w:sz w:val="24"/>
                <w:szCs w:val="24"/>
              </w:rPr>
              <w:t>该项目定员10人，</w:t>
            </w:r>
            <w:bookmarkStart w:id="64" w:name="OLE_LINK52"/>
            <w:r>
              <w:rPr>
                <w:rFonts w:ascii="Times New Roman" w:hAnsi="Times New Roman" w:eastAsia="宋体" w:cs="Times New Roman"/>
                <w:sz w:val="24"/>
                <w:szCs w:val="24"/>
              </w:rPr>
              <w:t>年工作时间为250天，</w:t>
            </w:r>
            <w:bookmarkEnd w:id="64"/>
            <w:bookmarkStart w:id="65" w:name="OLE_LINK51"/>
            <w:r>
              <w:rPr>
                <w:rFonts w:ascii="Times New Roman" w:hAnsi="Times New Roman" w:eastAsia="宋体" w:cs="Times New Roman"/>
                <w:sz w:val="24"/>
                <w:szCs w:val="24"/>
              </w:rPr>
              <w:t>厂区不设食堂、住宿等办公生活设施。</w:t>
            </w:r>
            <w:r>
              <w:rPr>
                <w:rFonts w:ascii="Times New Roman" w:hAnsi="Times New Roman" w:eastAsia="宋体" w:cs="Times New Roman"/>
                <w:sz w:val="24"/>
              </w:rPr>
              <w:t>生活污水产生量按用水量的80%计算，产生量为0.56</w:t>
            </w:r>
            <w:r>
              <w:rPr>
                <w:rFonts w:ascii="Times New Roman" w:hAnsi="Times New Roman" w:eastAsia="宋体" w:cs="Times New Roman"/>
                <w:sz w:val="24"/>
                <w:szCs w:val="24"/>
              </w:rPr>
              <w:t>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/d</w:t>
            </w:r>
            <w:r>
              <w:rPr>
                <w:rFonts w:ascii="Times New Roman" w:hAnsi="Times New Roman" w:eastAsia="宋体" w:cs="Times New Roman"/>
                <w:sz w:val="24"/>
              </w:rPr>
              <w:t>，生活污水排入化粪池，定期清掏用于农田施肥。</w:t>
            </w:r>
            <w:bookmarkEnd w:id="63"/>
            <w:bookmarkEnd w:id="65"/>
          </w:p>
          <w:p w14:paraId="772E663F">
            <w:pPr>
              <w:spacing w:line="480" w:lineRule="atLeast"/>
              <w:ind w:firstLine="480" w:firstLineChars="200"/>
              <w:rPr>
                <w:rFonts w:ascii="Times New Roman" w:hAnsi="Times New Roman" w:eastAsia="宋体" w:cs="Times New Roman"/>
                <w:sz w:val="24"/>
              </w:rPr>
            </w:pPr>
            <w:r>
              <w:rPr>
                <w:rFonts w:ascii="Times New Roman" w:hAnsi="Times New Roman" w:eastAsia="宋体" w:cs="Times New Roman"/>
                <w:sz w:val="24"/>
              </w:rPr>
              <w:t>综上所述，采取以上措施后，本项目的建设不会对当地地表水环境造成影响。</w:t>
            </w:r>
          </w:p>
          <w:p w14:paraId="4A15731A">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4.8噪声</w:t>
            </w:r>
          </w:p>
          <w:p w14:paraId="33ED7BCC">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4.8.1噪声源</w:t>
            </w:r>
          </w:p>
          <w:p w14:paraId="38B3024C">
            <w:pPr>
              <w:autoSpaceDE w:val="0"/>
              <w:autoSpaceDN w:val="0"/>
              <w:adjustRightInd w:val="0"/>
              <w:spacing w:line="480" w:lineRule="atLeast"/>
              <w:ind w:firstLine="480" w:firstLineChars="200"/>
              <w:rPr>
                <w:rFonts w:ascii="Times New Roman" w:hAnsi="Times New Roman" w:eastAsia="宋体" w:cs="Times New Roman"/>
                <w:bCs/>
                <w:spacing w:val="-10"/>
                <w:szCs w:val="21"/>
              </w:rPr>
            </w:pPr>
            <w:bookmarkStart w:id="66" w:name="OLE_LINK24"/>
            <w:r>
              <w:rPr>
                <w:rFonts w:ascii="Times New Roman" w:hAnsi="Times New Roman" w:eastAsia="宋体" w:cs="Times New Roman"/>
                <w:kern w:val="0"/>
                <w:sz w:val="24"/>
                <w:szCs w:val="24"/>
              </w:rPr>
              <w:t>本项目噪声污染主要来源于</w:t>
            </w:r>
            <w:bookmarkStart w:id="67" w:name="OLE_LINK53"/>
            <w:r>
              <w:rPr>
                <w:rFonts w:ascii="Times New Roman" w:hAnsi="Times New Roman" w:eastAsia="宋体" w:cs="Times New Roman"/>
                <w:kern w:val="0"/>
                <w:sz w:val="24"/>
                <w:szCs w:val="24"/>
              </w:rPr>
              <w:t>破碎机、对辊机、振动筛等设备振动噪声</w:t>
            </w:r>
            <w:bookmarkEnd w:id="66"/>
            <w:bookmarkEnd w:id="67"/>
            <w:r>
              <w:rPr>
                <w:rFonts w:ascii="Times New Roman" w:hAnsi="Times New Roman" w:eastAsia="宋体" w:cs="Times New Roman"/>
                <w:kern w:val="0"/>
                <w:sz w:val="24"/>
                <w:szCs w:val="24"/>
              </w:rPr>
              <w:t>。主要的噪声源及采取的环保措施</w:t>
            </w:r>
            <w:r>
              <w:rPr>
                <w:rFonts w:ascii="Times New Roman" w:hAnsi="Times New Roman" w:eastAsia="宋体" w:cs="Times New Roman"/>
                <w:bCs/>
                <w:sz w:val="24"/>
                <w:szCs w:val="32"/>
              </w:rPr>
              <w:t>见表4.8-1。</w:t>
            </w:r>
          </w:p>
        </w:tc>
      </w:tr>
      <w:bookmarkEnd w:id="47"/>
    </w:tbl>
    <w:p w14:paraId="372906A4">
      <w:pPr>
        <w:adjustRightInd w:val="0"/>
        <w:snapToGrid w:val="0"/>
        <w:spacing w:line="360" w:lineRule="auto"/>
        <w:rPr>
          <w:rFonts w:ascii="Times New Roman" w:hAnsi="Times New Roman" w:eastAsia="宋体" w:cs="Times New Roman"/>
          <w:b/>
          <w:kern w:val="0"/>
          <w:sz w:val="28"/>
          <w:szCs w:val="28"/>
        </w:rPr>
        <w:sectPr>
          <w:pgSz w:w="11907" w:h="16840"/>
          <w:pgMar w:top="1701" w:right="1531" w:bottom="2127" w:left="1531" w:header="851" w:footer="851" w:gutter="0"/>
          <w:cols w:space="720" w:num="1"/>
          <w:docGrid w:linePitch="312" w:charSpace="0"/>
        </w:sectPr>
      </w:pPr>
    </w:p>
    <w:p w14:paraId="3BF087A3">
      <w:pPr>
        <w:widowControl/>
        <w:spacing w:line="480" w:lineRule="atLeast"/>
        <w:jc w:val="center"/>
        <w:rPr>
          <w:rFonts w:ascii="Times New Roman" w:hAnsi="Times New Roman" w:eastAsia="黑体" w:cs="Times New Roman"/>
          <w:b/>
          <w:bCs/>
          <w:sz w:val="24"/>
          <w:szCs w:val="24"/>
        </w:rPr>
      </w:pPr>
      <w:r>
        <w:rPr>
          <w:rFonts w:ascii="Times New Roman" w:hAnsi="Times New Roman" w:eastAsia="黑体" w:cs="Times New Roman"/>
          <w:b/>
          <w:bCs/>
          <w:sz w:val="24"/>
          <w:szCs w:val="24"/>
        </w:rPr>
        <w:t>表4.8-1 工业企业噪声源强调查清单（室内声源）</w:t>
      </w:r>
    </w:p>
    <w:tbl>
      <w:tblPr>
        <w:tblStyle w:val="8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6"/>
        <w:gridCol w:w="863"/>
        <w:gridCol w:w="1769"/>
        <w:gridCol w:w="557"/>
        <w:gridCol w:w="1152"/>
        <w:gridCol w:w="1398"/>
        <w:gridCol w:w="841"/>
        <w:gridCol w:w="841"/>
        <w:gridCol w:w="702"/>
        <w:gridCol w:w="841"/>
        <w:gridCol w:w="887"/>
        <w:gridCol w:w="552"/>
        <w:gridCol w:w="997"/>
        <w:gridCol w:w="854"/>
        <w:gridCol w:w="852"/>
      </w:tblGrid>
      <w:tr w14:paraId="67FB25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200" w:type="pct"/>
            <w:vMerge w:val="restart"/>
            <w:vAlign w:val="center"/>
          </w:tcPr>
          <w:p w14:paraId="15904BB0">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316" w:type="pct"/>
            <w:vMerge w:val="restart"/>
            <w:vAlign w:val="center"/>
          </w:tcPr>
          <w:p w14:paraId="5BB45FC0">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建筑物名称</w:t>
            </w:r>
          </w:p>
        </w:tc>
        <w:tc>
          <w:tcPr>
            <w:tcW w:w="648" w:type="pct"/>
            <w:vMerge w:val="restart"/>
            <w:vAlign w:val="center"/>
          </w:tcPr>
          <w:p w14:paraId="31CA2729">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声源名称</w:t>
            </w:r>
          </w:p>
        </w:tc>
        <w:tc>
          <w:tcPr>
            <w:tcW w:w="204" w:type="pct"/>
            <w:vMerge w:val="restart"/>
            <w:vAlign w:val="center"/>
          </w:tcPr>
          <w:p w14:paraId="334D24A4">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型号</w:t>
            </w:r>
          </w:p>
        </w:tc>
        <w:tc>
          <w:tcPr>
            <w:tcW w:w="422" w:type="pct"/>
            <w:vAlign w:val="center"/>
          </w:tcPr>
          <w:p w14:paraId="31836BC4">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声源源强</w:t>
            </w:r>
          </w:p>
        </w:tc>
        <w:tc>
          <w:tcPr>
            <w:tcW w:w="512" w:type="pct"/>
            <w:vMerge w:val="restart"/>
            <w:vAlign w:val="center"/>
          </w:tcPr>
          <w:p w14:paraId="19C9FCEC">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声源控制措施</w:t>
            </w:r>
          </w:p>
        </w:tc>
        <w:tc>
          <w:tcPr>
            <w:tcW w:w="873" w:type="pct"/>
            <w:gridSpan w:val="3"/>
            <w:vAlign w:val="center"/>
          </w:tcPr>
          <w:p w14:paraId="74F89E7B">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空间相对位置/m</w:t>
            </w:r>
          </w:p>
        </w:tc>
        <w:tc>
          <w:tcPr>
            <w:tcW w:w="308" w:type="pct"/>
            <w:vMerge w:val="restart"/>
            <w:vAlign w:val="center"/>
          </w:tcPr>
          <w:p w14:paraId="00E4D018">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距室内边界距离/m</w:t>
            </w:r>
          </w:p>
        </w:tc>
        <w:tc>
          <w:tcPr>
            <w:tcW w:w="325" w:type="pct"/>
            <w:vMerge w:val="restart"/>
            <w:vAlign w:val="center"/>
          </w:tcPr>
          <w:p w14:paraId="650FE27D">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室内边界声级/dB(A)</w:t>
            </w:r>
          </w:p>
        </w:tc>
        <w:tc>
          <w:tcPr>
            <w:tcW w:w="202" w:type="pct"/>
            <w:vMerge w:val="restart"/>
            <w:vAlign w:val="center"/>
          </w:tcPr>
          <w:p w14:paraId="2D70B0FA">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运行时段</w:t>
            </w:r>
          </w:p>
        </w:tc>
        <w:tc>
          <w:tcPr>
            <w:tcW w:w="365" w:type="pct"/>
            <w:vMerge w:val="restart"/>
            <w:vAlign w:val="center"/>
          </w:tcPr>
          <w:p w14:paraId="57422469">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建筑物插入损失/dB(A)</w:t>
            </w:r>
          </w:p>
        </w:tc>
        <w:tc>
          <w:tcPr>
            <w:tcW w:w="625" w:type="pct"/>
            <w:gridSpan w:val="2"/>
            <w:vAlign w:val="center"/>
          </w:tcPr>
          <w:p w14:paraId="1F7BB5D3">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建筑物外噪声</w:t>
            </w:r>
          </w:p>
        </w:tc>
      </w:tr>
      <w:tr w14:paraId="25C201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200" w:type="pct"/>
            <w:vMerge w:val="continue"/>
            <w:vAlign w:val="center"/>
          </w:tcPr>
          <w:p w14:paraId="28E56A76">
            <w:pPr>
              <w:widowControl/>
              <w:spacing w:line="360" w:lineRule="atLeast"/>
              <w:ind w:left="-63" w:leftChars="-30" w:right="-63" w:rightChars="-30"/>
              <w:jc w:val="center"/>
              <w:rPr>
                <w:rFonts w:ascii="Times New Roman" w:hAnsi="Times New Roman" w:eastAsia="宋体" w:cs="Times New Roman"/>
                <w:szCs w:val="21"/>
              </w:rPr>
            </w:pPr>
          </w:p>
        </w:tc>
        <w:tc>
          <w:tcPr>
            <w:tcW w:w="316" w:type="pct"/>
            <w:vMerge w:val="continue"/>
            <w:vAlign w:val="center"/>
          </w:tcPr>
          <w:p w14:paraId="0431ED90">
            <w:pPr>
              <w:widowControl/>
              <w:spacing w:line="360" w:lineRule="atLeast"/>
              <w:ind w:left="-63" w:leftChars="-30" w:right="-63" w:rightChars="-30"/>
              <w:jc w:val="center"/>
              <w:rPr>
                <w:rFonts w:ascii="Times New Roman" w:hAnsi="Times New Roman" w:eastAsia="宋体" w:cs="Times New Roman"/>
                <w:szCs w:val="21"/>
              </w:rPr>
            </w:pPr>
          </w:p>
        </w:tc>
        <w:tc>
          <w:tcPr>
            <w:tcW w:w="648" w:type="pct"/>
            <w:vMerge w:val="continue"/>
            <w:vAlign w:val="center"/>
          </w:tcPr>
          <w:p w14:paraId="0A7365BD">
            <w:pPr>
              <w:widowControl/>
              <w:spacing w:line="360" w:lineRule="atLeast"/>
              <w:ind w:left="-63" w:leftChars="-30" w:right="-63" w:rightChars="-30"/>
              <w:jc w:val="center"/>
              <w:rPr>
                <w:rFonts w:ascii="Times New Roman" w:hAnsi="Times New Roman" w:eastAsia="宋体" w:cs="Times New Roman"/>
                <w:szCs w:val="21"/>
              </w:rPr>
            </w:pPr>
          </w:p>
        </w:tc>
        <w:tc>
          <w:tcPr>
            <w:tcW w:w="204" w:type="pct"/>
            <w:vMerge w:val="continue"/>
            <w:vAlign w:val="center"/>
          </w:tcPr>
          <w:p w14:paraId="0812AE86">
            <w:pPr>
              <w:widowControl/>
              <w:spacing w:line="360" w:lineRule="atLeast"/>
              <w:ind w:left="-63" w:leftChars="-30" w:right="-63" w:rightChars="-30"/>
              <w:jc w:val="center"/>
              <w:rPr>
                <w:rFonts w:ascii="Times New Roman" w:hAnsi="Times New Roman" w:eastAsia="宋体" w:cs="Times New Roman"/>
                <w:szCs w:val="21"/>
              </w:rPr>
            </w:pPr>
          </w:p>
        </w:tc>
        <w:tc>
          <w:tcPr>
            <w:tcW w:w="422" w:type="pct"/>
            <w:vAlign w:val="center"/>
          </w:tcPr>
          <w:p w14:paraId="4FBDFA42">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声功率级/dB(A)</w:t>
            </w:r>
          </w:p>
        </w:tc>
        <w:tc>
          <w:tcPr>
            <w:tcW w:w="512" w:type="pct"/>
            <w:vMerge w:val="continue"/>
            <w:vAlign w:val="center"/>
          </w:tcPr>
          <w:p w14:paraId="46369CEE">
            <w:pPr>
              <w:widowControl/>
              <w:spacing w:line="360" w:lineRule="atLeast"/>
              <w:ind w:left="-63" w:leftChars="-30" w:right="-63" w:rightChars="-30"/>
              <w:jc w:val="center"/>
              <w:rPr>
                <w:rFonts w:ascii="Times New Roman" w:hAnsi="Times New Roman" w:eastAsia="宋体" w:cs="Times New Roman"/>
                <w:szCs w:val="21"/>
              </w:rPr>
            </w:pPr>
          </w:p>
        </w:tc>
        <w:tc>
          <w:tcPr>
            <w:tcW w:w="308" w:type="pct"/>
            <w:vAlign w:val="center"/>
          </w:tcPr>
          <w:p w14:paraId="382F1FF7">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X</w:t>
            </w:r>
          </w:p>
        </w:tc>
        <w:tc>
          <w:tcPr>
            <w:tcW w:w="308" w:type="pct"/>
            <w:vAlign w:val="center"/>
          </w:tcPr>
          <w:p w14:paraId="02EA27D7">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Y</w:t>
            </w:r>
          </w:p>
        </w:tc>
        <w:tc>
          <w:tcPr>
            <w:tcW w:w="257" w:type="pct"/>
            <w:vAlign w:val="center"/>
          </w:tcPr>
          <w:p w14:paraId="6C07262A">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Z</w:t>
            </w:r>
          </w:p>
        </w:tc>
        <w:tc>
          <w:tcPr>
            <w:tcW w:w="308" w:type="pct"/>
            <w:vMerge w:val="continue"/>
            <w:vAlign w:val="center"/>
          </w:tcPr>
          <w:p w14:paraId="695008E7">
            <w:pPr>
              <w:widowControl/>
              <w:spacing w:line="360" w:lineRule="atLeast"/>
              <w:ind w:left="-63" w:leftChars="-30" w:right="-63" w:rightChars="-30"/>
              <w:jc w:val="center"/>
              <w:rPr>
                <w:rFonts w:ascii="Times New Roman" w:hAnsi="Times New Roman" w:eastAsia="宋体" w:cs="Times New Roman"/>
                <w:szCs w:val="21"/>
              </w:rPr>
            </w:pPr>
          </w:p>
        </w:tc>
        <w:tc>
          <w:tcPr>
            <w:tcW w:w="325" w:type="pct"/>
            <w:vMerge w:val="continue"/>
            <w:vAlign w:val="center"/>
          </w:tcPr>
          <w:p w14:paraId="3E726933">
            <w:pPr>
              <w:widowControl/>
              <w:spacing w:line="360" w:lineRule="atLeast"/>
              <w:ind w:left="-63" w:leftChars="-30" w:right="-63" w:rightChars="-30"/>
              <w:jc w:val="center"/>
              <w:rPr>
                <w:rFonts w:ascii="Times New Roman" w:hAnsi="Times New Roman" w:eastAsia="宋体" w:cs="Times New Roman"/>
                <w:szCs w:val="21"/>
              </w:rPr>
            </w:pPr>
          </w:p>
        </w:tc>
        <w:tc>
          <w:tcPr>
            <w:tcW w:w="202" w:type="pct"/>
            <w:vMerge w:val="continue"/>
            <w:vAlign w:val="center"/>
          </w:tcPr>
          <w:p w14:paraId="463A96DA">
            <w:pPr>
              <w:widowControl/>
              <w:spacing w:line="360" w:lineRule="atLeast"/>
              <w:ind w:left="-63" w:leftChars="-30" w:right="-63" w:rightChars="-30"/>
              <w:jc w:val="center"/>
              <w:rPr>
                <w:rFonts w:ascii="Times New Roman" w:hAnsi="Times New Roman" w:eastAsia="宋体" w:cs="Times New Roman"/>
                <w:szCs w:val="21"/>
              </w:rPr>
            </w:pPr>
          </w:p>
        </w:tc>
        <w:tc>
          <w:tcPr>
            <w:tcW w:w="365" w:type="pct"/>
            <w:vMerge w:val="continue"/>
            <w:vAlign w:val="center"/>
          </w:tcPr>
          <w:p w14:paraId="50BA146B">
            <w:pPr>
              <w:widowControl/>
              <w:spacing w:line="360" w:lineRule="atLeast"/>
              <w:ind w:left="-63" w:leftChars="-30" w:right="-63" w:rightChars="-30"/>
              <w:jc w:val="center"/>
              <w:rPr>
                <w:rFonts w:ascii="Times New Roman" w:hAnsi="Times New Roman" w:eastAsia="宋体" w:cs="Times New Roman"/>
                <w:szCs w:val="21"/>
              </w:rPr>
            </w:pPr>
          </w:p>
        </w:tc>
        <w:tc>
          <w:tcPr>
            <w:tcW w:w="313" w:type="pct"/>
            <w:vAlign w:val="center"/>
          </w:tcPr>
          <w:p w14:paraId="0DAE23F1">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声压级/dB(A)</w:t>
            </w:r>
          </w:p>
        </w:tc>
        <w:tc>
          <w:tcPr>
            <w:tcW w:w="312" w:type="pct"/>
            <w:vAlign w:val="center"/>
          </w:tcPr>
          <w:p w14:paraId="6CA58A92">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建筑物外距离</w:t>
            </w:r>
          </w:p>
        </w:tc>
      </w:tr>
      <w:tr w14:paraId="2CDC13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200" w:type="pct"/>
            <w:vAlign w:val="center"/>
          </w:tcPr>
          <w:p w14:paraId="1ECC95A8">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c>
          <w:tcPr>
            <w:tcW w:w="316" w:type="pct"/>
            <w:vMerge w:val="restart"/>
            <w:vAlign w:val="center"/>
          </w:tcPr>
          <w:p w14:paraId="299602A2">
            <w:pPr>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生产</w:t>
            </w:r>
          </w:p>
          <w:p w14:paraId="7AEFC7F5">
            <w:pPr>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车间</w:t>
            </w:r>
          </w:p>
        </w:tc>
        <w:tc>
          <w:tcPr>
            <w:tcW w:w="648" w:type="pct"/>
            <w:vAlign w:val="center"/>
          </w:tcPr>
          <w:p w14:paraId="5BD6EA4D">
            <w:pPr>
              <w:widowControl/>
              <w:spacing w:line="360" w:lineRule="atLeast"/>
              <w:ind w:left="-63" w:leftChars="-30" w:right="-63" w:rightChars="-30"/>
              <w:jc w:val="center"/>
              <w:rPr>
                <w:rFonts w:ascii="Times New Roman" w:hAnsi="Times New Roman" w:cs="Times New Roman"/>
                <w:spacing w:val="6"/>
                <w:szCs w:val="21"/>
              </w:rPr>
            </w:pPr>
            <w:r>
              <w:rPr>
                <w:rFonts w:ascii="Times New Roman" w:hAnsi="Times New Roman" w:cs="Times New Roman"/>
                <w:spacing w:val="6"/>
                <w:szCs w:val="21"/>
              </w:rPr>
              <w:t>给料机</w:t>
            </w:r>
          </w:p>
        </w:tc>
        <w:tc>
          <w:tcPr>
            <w:tcW w:w="204" w:type="pct"/>
            <w:vAlign w:val="center"/>
          </w:tcPr>
          <w:p w14:paraId="5EE7862E">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点源</w:t>
            </w:r>
          </w:p>
        </w:tc>
        <w:tc>
          <w:tcPr>
            <w:tcW w:w="422" w:type="pct"/>
            <w:vAlign w:val="center"/>
          </w:tcPr>
          <w:p w14:paraId="7313765D">
            <w:pPr>
              <w:widowControl/>
              <w:spacing w:line="360" w:lineRule="atLeast"/>
              <w:ind w:left="-63" w:leftChars="-30" w:right="-63" w:rightChars="-30"/>
              <w:jc w:val="center"/>
              <w:rPr>
                <w:rFonts w:ascii="Times New Roman" w:hAnsi="Times New Roman" w:eastAsia="宋体" w:cs="Times New Roman"/>
                <w:bCs/>
                <w:szCs w:val="21"/>
              </w:rPr>
            </w:pPr>
            <w:r>
              <w:rPr>
                <w:rFonts w:ascii="Times New Roman" w:hAnsi="Times New Roman" w:eastAsia="宋体" w:cs="Times New Roman"/>
                <w:kern w:val="32"/>
                <w:szCs w:val="21"/>
              </w:rPr>
              <w:t>75/1</w:t>
            </w:r>
          </w:p>
        </w:tc>
        <w:tc>
          <w:tcPr>
            <w:tcW w:w="512" w:type="pct"/>
            <w:vMerge w:val="restart"/>
            <w:vAlign w:val="center"/>
          </w:tcPr>
          <w:p w14:paraId="4CB0BDF4">
            <w:pPr>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置于车间内；选用低噪声设备；设备与基础之间采用弹性连接；基础减震</w:t>
            </w:r>
          </w:p>
        </w:tc>
        <w:tc>
          <w:tcPr>
            <w:tcW w:w="308" w:type="pct"/>
            <w:vAlign w:val="center"/>
          </w:tcPr>
          <w:p w14:paraId="33741055">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74.5</w:t>
            </w:r>
          </w:p>
        </w:tc>
        <w:tc>
          <w:tcPr>
            <w:tcW w:w="308" w:type="pct"/>
            <w:vAlign w:val="center"/>
          </w:tcPr>
          <w:p w14:paraId="06A36CCA">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44.0</w:t>
            </w:r>
          </w:p>
        </w:tc>
        <w:tc>
          <w:tcPr>
            <w:tcW w:w="257" w:type="pct"/>
            <w:vAlign w:val="center"/>
          </w:tcPr>
          <w:p w14:paraId="4691480A">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8.5</w:t>
            </w:r>
          </w:p>
        </w:tc>
        <w:tc>
          <w:tcPr>
            <w:tcW w:w="308" w:type="pct"/>
            <w:vAlign w:val="center"/>
          </w:tcPr>
          <w:p w14:paraId="4E858C7C">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325" w:type="pct"/>
            <w:vAlign w:val="center"/>
          </w:tcPr>
          <w:p w14:paraId="746B5D9D">
            <w:pPr>
              <w:widowControl/>
              <w:spacing w:line="360" w:lineRule="atLeast"/>
              <w:ind w:left="-63" w:leftChars="-30" w:right="-63" w:rightChars="-30"/>
              <w:jc w:val="center"/>
              <w:rPr>
                <w:rFonts w:ascii="Times New Roman" w:hAnsi="Times New Roman" w:eastAsia="宋体" w:cs="Times New Roman"/>
                <w:kern w:val="32"/>
                <w:szCs w:val="21"/>
              </w:rPr>
            </w:pPr>
            <w:r>
              <w:rPr>
                <w:rFonts w:hint="eastAsia" w:ascii="Times New Roman" w:hAnsi="Times New Roman" w:eastAsia="宋体" w:cs="Times New Roman"/>
                <w:kern w:val="32"/>
                <w:szCs w:val="21"/>
              </w:rPr>
              <w:t>55.04</w:t>
            </w:r>
          </w:p>
        </w:tc>
        <w:tc>
          <w:tcPr>
            <w:tcW w:w="202" w:type="pct"/>
            <w:vAlign w:val="center"/>
          </w:tcPr>
          <w:p w14:paraId="55F357CE">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365" w:type="pct"/>
            <w:vAlign w:val="center"/>
          </w:tcPr>
          <w:p w14:paraId="737C58C4">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15</w:t>
            </w:r>
          </w:p>
        </w:tc>
        <w:tc>
          <w:tcPr>
            <w:tcW w:w="313" w:type="pct"/>
            <w:vAlign w:val="center"/>
          </w:tcPr>
          <w:p w14:paraId="04665CBB">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40.04</w:t>
            </w:r>
          </w:p>
        </w:tc>
        <w:tc>
          <w:tcPr>
            <w:tcW w:w="312" w:type="pct"/>
            <w:vAlign w:val="center"/>
          </w:tcPr>
          <w:p w14:paraId="6600196B">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r>
      <w:tr w14:paraId="10F60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200" w:type="pct"/>
            <w:vAlign w:val="center"/>
          </w:tcPr>
          <w:p w14:paraId="11E542D0">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2</w:t>
            </w:r>
          </w:p>
        </w:tc>
        <w:tc>
          <w:tcPr>
            <w:tcW w:w="316" w:type="pct"/>
            <w:vMerge w:val="continue"/>
            <w:vAlign w:val="center"/>
          </w:tcPr>
          <w:p w14:paraId="2340DE36">
            <w:pPr>
              <w:spacing w:line="360" w:lineRule="atLeast"/>
              <w:ind w:left="-63" w:leftChars="-30" w:right="-63" w:rightChars="-30"/>
              <w:jc w:val="center"/>
              <w:rPr>
                <w:rFonts w:ascii="Times New Roman" w:hAnsi="Times New Roman" w:eastAsia="宋体" w:cs="Times New Roman"/>
                <w:szCs w:val="21"/>
              </w:rPr>
            </w:pPr>
          </w:p>
        </w:tc>
        <w:tc>
          <w:tcPr>
            <w:tcW w:w="648" w:type="pct"/>
            <w:vAlign w:val="center"/>
          </w:tcPr>
          <w:p w14:paraId="0A997D62">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cs="Times New Roman"/>
                <w:spacing w:val="6"/>
                <w:szCs w:val="21"/>
              </w:rPr>
              <w:t>链式提升机</w:t>
            </w:r>
          </w:p>
        </w:tc>
        <w:tc>
          <w:tcPr>
            <w:tcW w:w="204" w:type="pct"/>
            <w:vAlign w:val="center"/>
          </w:tcPr>
          <w:p w14:paraId="3D6BE22E">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点源</w:t>
            </w:r>
          </w:p>
        </w:tc>
        <w:tc>
          <w:tcPr>
            <w:tcW w:w="422" w:type="pct"/>
            <w:vAlign w:val="center"/>
          </w:tcPr>
          <w:p w14:paraId="6ED0E6C9">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eastAsia="宋体" w:cs="Times New Roman"/>
                <w:bCs/>
                <w:szCs w:val="21"/>
              </w:rPr>
              <w:t>85/1</w:t>
            </w:r>
          </w:p>
        </w:tc>
        <w:tc>
          <w:tcPr>
            <w:tcW w:w="512" w:type="pct"/>
            <w:vMerge w:val="continue"/>
            <w:vAlign w:val="center"/>
          </w:tcPr>
          <w:p w14:paraId="5F329252">
            <w:pPr>
              <w:spacing w:line="360" w:lineRule="atLeast"/>
              <w:ind w:left="-63" w:leftChars="-30" w:right="-63" w:rightChars="-30"/>
              <w:jc w:val="center"/>
              <w:rPr>
                <w:rFonts w:ascii="Times New Roman" w:hAnsi="Times New Roman" w:eastAsia="宋体" w:cs="Times New Roman"/>
                <w:szCs w:val="21"/>
              </w:rPr>
            </w:pPr>
          </w:p>
        </w:tc>
        <w:tc>
          <w:tcPr>
            <w:tcW w:w="308" w:type="pct"/>
            <w:vAlign w:val="center"/>
          </w:tcPr>
          <w:p w14:paraId="322443CF">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74.7</w:t>
            </w:r>
          </w:p>
        </w:tc>
        <w:tc>
          <w:tcPr>
            <w:tcW w:w="308" w:type="pct"/>
            <w:vAlign w:val="center"/>
          </w:tcPr>
          <w:p w14:paraId="344A24E1">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53.7</w:t>
            </w:r>
          </w:p>
        </w:tc>
        <w:tc>
          <w:tcPr>
            <w:tcW w:w="257" w:type="pct"/>
            <w:vAlign w:val="center"/>
          </w:tcPr>
          <w:p w14:paraId="1B75ACEC">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5.5</w:t>
            </w:r>
          </w:p>
        </w:tc>
        <w:tc>
          <w:tcPr>
            <w:tcW w:w="308" w:type="pct"/>
            <w:vAlign w:val="center"/>
          </w:tcPr>
          <w:p w14:paraId="0C77A3C4">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325" w:type="pct"/>
            <w:vAlign w:val="center"/>
          </w:tcPr>
          <w:p w14:paraId="64D25B5C">
            <w:pPr>
              <w:widowControl/>
              <w:spacing w:line="360" w:lineRule="atLeast"/>
              <w:ind w:left="-63" w:leftChars="-30" w:right="-63" w:rightChars="-30"/>
              <w:jc w:val="center"/>
              <w:rPr>
                <w:rFonts w:ascii="Times New Roman" w:hAnsi="Times New Roman" w:eastAsia="宋体" w:cs="Times New Roman"/>
                <w:kern w:val="32"/>
                <w:szCs w:val="21"/>
              </w:rPr>
            </w:pPr>
            <w:r>
              <w:rPr>
                <w:rFonts w:hint="eastAsia" w:ascii="Times New Roman" w:hAnsi="Times New Roman" w:eastAsia="宋体" w:cs="Times New Roman"/>
                <w:kern w:val="32"/>
                <w:szCs w:val="21"/>
              </w:rPr>
              <w:t>65.04</w:t>
            </w:r>
          </w:p>
        </w:tc>
        <w:tc>
          <w:tcPr>
            <w:tcW w:w="202" w:type="pct"/>
            <w:vAlign w:val="center"/>
          </w:tcPr>
          <w:p w14:paraId="7507CB5C">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365" w:type="pct"/>
          </w:tcPr>
          <w:p w14:paraId="47117AB0">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15</w:t>
            </w:r>
          </w:p>
        </w:tc>
        <w:tc>
          <w:tcPr>
            <w:tcW w:w="313" w:type="pct"/>
            <w:vAlign w:val="center"/>
          </w:tcPr>
          <w:p w14:paraId="049C8BEE">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50.04</w:t>
            </w:r>
          </w:p>
        </w:tc>
        <w:tc>
          <w:tcPr>
            <w:tcW w:w="312" w:type="pct"/>
            <w:vAlign w:val="center"/>
          </w:tcPr>
          <w:p w14:paraId="04B0E2B6">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r>
      <w:tr w14:paraId="0DFEF9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200" w:type="pct"/>
            <w:vAlign w:val="center"/>
          </w:tcPr>
          <w:p w14:paraId="4A0D0EE4">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3</w:t>
            </w:r>
          </w:p>
        </w:tc>
        <w:tc>
          <w:tcPr>
            <w:tcW w:w="316" w:type="pct"/>
            <w:vMerge w:val="continue"/>
            <w:vAlign w:val="center"/>
          </w:tcPr>
          <w:p w14:paraId="72012BE6">
            <w:pPr>
              <w:widowControl/>
              <w:spacing w:line="360" w:lineRule="atLeast"/>
              <w:ind w:left="-63" w:leftChars="-30" w:right="-63" w:rightChars="-30"/>
              <w:jc w:val="center"/>
              <w:rPr>
                <w:rFonts w:ascii="Times New Roman" w:hAnsi="Times New Roman" w:eastAsia="宋体" w:cs="Times New Roman"/>
                <w:szCs w:val="21"/>
              </w:rPr>
            </w:pPr>
          </w:p>
        </w:tc>
        <w:tc>
          <w:tcPr>
            <w:tcW w:w="648" w:type="pct"/>
            <w:vAlign w:val="center"/>
          </w:tcPr>
          <w:p w14:paraId="31FE060D">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cs="Times New Roman"/>
                <w:spacing w:val="6"/>
                <w:szCs w:val="21"/>
              </w:rPr>
              <w:t>狼牙破碎机</w:t>
            </w:r>
          </w:p>
        </w:tc>
        <w:tc>
          <w:tcPr>
            <w:tcW w:w="204" w:type="pct"/>
            <w:vAlign w:val="center"/>
          </w:tcPr>
          <w:p w14:paraId="793ADEFC">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点源</w:t>
            </w:r>
          </w:p>
        </w:tc>
        <w:tc>
          <w:tcPr>
            <w:tcW w:w="422" w:type="pct"/>
            <w:vAlign w:val="center"/>
          </w:tcPr>
          <w:p w14:paraId="62896793">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eastAsia="宋体" w:cs="Times New Roman"/>
                <w:bCs/>
                <w:szCs w:val="21"/>
              </w:rPr>
              <w:t>85/1</w:t>
            </w:r>
          </w:p>
        </w:tc>
        <w:tc>
          <w:tcPr>
            <w:tcW w:w="512" w:type="pct"/>
            <w:vMerge w:val="continue"/>
            <w:vAlign w:val="center"/>
          </w:tcPr>
          <w:p w14:paraId="4C576052">
            <w:pPr>
              <w:widowControl/>
              <w:spacing w:line="360" w:lineRule="atLeast"/>
              <w:ind w:left="-63" w:leftChars="-30" w:right="-63" w:rightChars="-30"/>
              <w:jc w:val="center"/>
              <w:rPr>
                <w:rFonts w:ascii="Times New Roman" w:hAnsi="Times New Roman" w:eastAsia="宋体" w:cs="Times New Roman"/>
                <w:szCs w:val="21"/>
              </w:rPr>
            </w:pPr>
          </w:p>
        </w:tc>
        <w:tc>
          <w:tcPr>
            <w:tcW w:w="308" w:type="pct"/>
            <w:vAlign w:val="center"/>
          </w:tcPr>
          <w:p w14:paraId="4F171589">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64.7</w:t>
            </w:r>
          </w:p>
        </w:tc>
        <w:tc>
          <w:tcPr>
            <w:tcW w:w="308" w:type="pct"/>
            <w:vAlign w:val="center"/>
          </w:tcPr>
          <w:p w14:paraId="43A20A40">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44.5</w:t>
            </w:r>
          </w:p>
        </w:tc>
        <w:tc>
          <w:tcPr>
            <w:tcW w:w="257" w:type="pct"/>
            <w:vAlign w:val="center"/>
          </w:tcPr>
          <w:p w14:paraId="3A701F27">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5.5</w:t>
            </w:r>
          </w:p>
        </w:tc>
        <w:tc>
          <w:tcPr>
            <w:tcW w:w="308" w:type="pct"/>
            <w:vAlign w:val="center"/>
          </w:tcPr>
          <w:p w14:paraId="7A67F634">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6</w:t>
            </w:r>
          </w:p>
        </w:tc>
        <w:tc>
          <w:tcPr>
            <w:tcW w:w="325" w:type="pct"/>
            <w:vAlign w:val="center"/>
          </w:tcPr>
          <w:p w14:paraId="015D1D55">
            <w:pPr>
              <w:widowControl/>
              <w:spacing w:line="360" w:lineRule="atLeast"/>
              <w:ind w:left="-63" w:leftChars="-30" w:right="-63" w:rightChars="-30"/>
              <w:jc w:val="center"/>
              <w:rPr>
                <w:rFonts w:ascii="Times New Roman" w:hAnsi="Times New Roman" w:eastAsia="宋体" w:cs="Times New Roman"/>
                <w:kern w:val="32"/>
                <w:szCs w:val="21"/>
              </w:rPr>
            </w:pPr>
            <w:r>
              <w:rPr>
                <w:rFonts w:hint="eastAsia" w:ascii="Times New Roman" w:hAnsi="Times New Roman" w:eastAsia="宋体" w:cs="Times New Roman"/>
                <w:kern w:val="32"/>
                <w:szCs w:val="21"/>
              </w:rPr>
              <w:t>61.60</w:t>
            </w:r>
          </w:p>
        </w:tc>
        <w:tc>
          <w:tcPr>
            <w:tcW w:w="202" w:type="pct"/>
          </w:tcPr>
          <w:p w14:paraId="6C3B03D8">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365" w:type="pct"/>
          </w:tcPr>
          <w:p w14:paraId="2F0F57A1">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15</w:t>
            </w:r>
          </w:p>
        </w:tc>
        <w:tc>
          <w:tcPr>
            <w:tcW w:w="313" w:type="pct"/>
            <w:vAlign w:val="center"/>
          </w:tcPr>
          <w:p w14:paraId="7AA1788D">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46.60</w:t>
            </w:r>
          </w:p>
        </w:tc>
        <w:tc>
          <w:tcPr>
            <w:tcW w:w="312" w:type="pct"/>
            <w:vAlign w:val="center"/>
          </w:tcPr>
          <w:p w14:paraId="1F9ABADA">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r>
      <w:tr w14:paraId="2E591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200" w:type="pct"/>
            <w:vAlign w:val="center"/>
          </w:tcPr>
          <w:p w14:paraId="09C83820">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4</w:t>
            </w:r>
          </w:p>
        </w:tc>
        <w:tc>
          <w:tcPr>
            <w:tcW w:w="316" w:type="pct"/>
            <w:vMerge w:val="continue"/>
            <w:vAlign w:val="center"/>
          </w:tcPr>
          <w:p w14:paraId="611DCA5C">
            <w:pPr>
              <w:widowControl/>
              <w:spacing w:line="360" w:lineRule="atLeast"/>
              <w:ind w:left="-63" w:leftChars="-30" w:right="-63" w:rightChars="-30"/>
              <w:jc w:val="center"/>
              <w:rPr>
                <w:rFonts w:ascii="Times New Roman" w:hAnsi="Times New Roman" w:eastAsia="宋体" w:cs="Times New Roman"/>
                <w:szCs w:val="21"/>
              </w:rPr>
            </w:pPr>
          </w:p>
        </w:tc>
        <w:tc>
          <w:tcPr>
            <w:tcW w:w="648" w:type="pct"/>
            <w:vAlign w:val="center"/>
          </w:tcPr>
          <w:p w14:paraId="4EE9281A">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cs="Times New Roman"/>
                <w:spacing w:val="6"/>
                <w:szCs w:val="21"/>
              </w:rPr>
              <w:t>锤式破碎机</w:t>
            </w:r>
          </w:p>
        </w:tc>
        <w:tc>
          <w:tcPr>
            <w:tcW w:w="204" w:type="pct"/>
            <w:vAlign w:val="center"/>
          </w:tcPr>
          <w:p w14:paraId="61B450E0">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点源</w:t>
            </w:r>
          </w:p>
        </w:tc>
        <w:tc>
          <w:tcPr>
            <w:tcW w:w="422" w:type="pct"/>
            <w:vAlign w:val="center"/>
          </w:tcPr>
          <w:p w14:paraId="5D8F7CA3">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eastAsia="宋体" w:cs="Times New Roman"/>
                <w:bCs/>
                <w:szCs w:val="21"/>
              </w:rPr>
              <w:t>90/1</w:t>
            </w:r>
          </w:p>
        </w:tc>
        <w:tc>
          <w:tcPr>
            <w:tcW w:w="512" w:type="pct"/>
            <w:vMerge w:val="continue"/>
            <w:vAlign w:val="center"/>
          </w:tcPr>
          <w:p w14:paraId="64AD5C31">
            <w:pPr>
              <w:widowControl/>
              <w:spacing w:line="360" w:lineRule="atLeast"/>
              <w:ind w:left="-63" w:leftChars="-30" w:right="-63" w:rightChars="-30"/>
              <w:jc w:val="center"/>
              <w:rPr>
                <w:rFonts w:ascii="Times New Roman" w:hAnsi="Times New Roman" w:eastAsia="宋体" w:cs="Times New Roman"/>
                <w:szCs w:val="21"/>
              </w:rPr>
            </w:pPr>
          </w:p>
        </w:tc>
        <w:tc>
          <w:tcPr>
            <w:tcW w:w="308" w:type="pct"/>
            <w:vAlign w:val="center"/>
          </w:tcPr>
          <w:p w14:paraId="69B6C1FA">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82.4</w:t>
            </w:r>
          </w:p>
        </w:tc>
        <w:tc>
          <w:tcPr>
            <w:tcW w:w="308" w:type="pct"/>
            <w:vAlign w:val="center"/>
          </w:tcPr>
          <w:p w14:paraId="233C8F87">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42.8</w:t>
            </w:r>
          </w:p>
        </w:tc>
        <w:tc>
          <w:tcPr>
            <w:tcW w:w="257" w:type="pct"/>
            <w:vAlign w:val="center"/>
          </w:tcPr>
          <w:p w14:paraId="655B039C">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5.5</w:t>
            </w:r>
          </w:p>
        </w:tc>
        <w:tc>
          <w:tcPr>
            <w:tcW w:w="308" w:type="pct"/>
            <w:vAlign w:val="center"/>
          </w:tcPr>
          <w:p w14:paraId="6FA66224">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6</w:t>
            </w:r>
          </w:p>
        </w:tc>
        <w:tc>
          <w:tcPr>
            <w:tcW w:w="325" w:type="pct"/>
            <w:vAlign w:val="center"/>
          </w:tcPr>
          <w:p w14:paraId="5D10038D">
            <w:pPr>
              <w:widowControl/>
              <w:spacing w:line="360" w:lineRule="atLeast"/>
              <w:ind w:left="-63" w:leftChars="-30" w:right="-63" w:rightChars="-30"/>
              <w:jc w:val="center"/>
              <w:rPr>
                <w:rFonts w:ascii="Times New Roman" w:hAnsi="Times New Roman" w:eastAsia="宋体" w:cs="Times New Roman"/>
                <w:kern w:val="32"/>
                <w:szCs w:val="21"/>
              </w:rPr>
            </w:pPr>
            <w:r>
              <w:rPr>
                <w:rFonts w:hint="eastAsia" w:ascii="Times New Roman" w:hAnsi="Times New Roman" w:eastAsia="宋体" w:cs="Times New Roman"/>
                <w:kern w:val="32"/>
                <w:szCs w:val="21"/>
              </w:rPr>
              <w:t>66.60</w:t>
            </w:r>
          </w:p>
        </w:tc>
        <w:tc>
          <w:tcPr>
            <w:tcW w:w="202" w:type="pct"/>
          </w:tcPr>
          <w:p w14:paraId="4A651775">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365" w:type="pct"/>
          </w:tcPr>
          <w:p w14:paraId="2341B82D">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15</w:t>
            </w:r>
          </w:p>
        </w:tc>
        <w:tc>
          <w:tcPr>
            <w:tcW w:w="313" w:type="pct"/>
            <w:vAlign w:val="center"/>
          </w:tcPr>
          <w:p w14:paraId="2B435391">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51.60</w:t>
            </w:r>
          </w:p>
        </w:tc>
        <w:tc>
          <w:tcPr>
            <w:tcW w:w="312" w:type="pct"/>
            <w:vAlign w:val="center"/>
          </w:tcPr>
          <w:p w14:paraId="50E9A483">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r>
      <w:tr w14:paraId="4D993A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200" w:type="pct"/>
            <w:vAlign w:val="center"/>
          </w:tcPr>
          <w:p w14:paraId="29D43F15">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5</w:t>
            </w:r>
          </w:p>
        </w:tc>
        <w:tc>
          <w:tcPr>
            <w:tcW w:w="316" w:type="pct"/>
            <w:vMerge w:val="continue"/>
            <w:vAlign w:val="center"/>
          </w:tcPr>
          <w:p w14:paraId="4E84D6EE">
            <w:pPr>
              <w:widowControl/>
              <w:spacing w:line="360" w:lineRule="atLeast"/>
              <w:ind w:left="-63" w:leftChars="-30" w:right="-63" w:rightChars="-30"/>
              <w:jc w:val="center"/>
              <w:rPr>
                <w:rFonts w:ascii="Times New Roman" w:hAnsi="Times New Roman" w:eastAsia="宋体" w:cs="Times New Roman"/>
                <w:szCs w:val="21"/>
              </w:rPr>
            </w:pPr>
          </w:p>
        </w:tc>
        <w:tc>
          <w:tcPr>
            <w:tcW w:w="648" w:type="pct"/>
            <w:vAlign w:val="center"/>
          </w:tcPr>
          <w:p w14:paraId="59363B2E">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cs="Times New Roman"/>
                <w:spacing w:val="6"/>
                <w:szCs w:val="21"/>
              </w:rPr>
              <w:t>对辊机</w:t>
            </w:r>
          </w:p>
        </w:tc>
        <w:tc>
          <w:tcPr>
            <w:tcW w:w="204" w:type="pct"/>
            <w:vAlign w:val="center"/>
          </w:tcPr>
          <w:p w14:paraId="108941EF">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点源</w:t>
            </w:r>
          </w:p>
        </w:tc>
        <w:tc>
          <w:tcPr>
            <w:tcW w:w="422" w:type="pct"/>
            <w:vAlign w:val="center"/>
          </w:tcPr>
          <w:p w14:paraId="7CB328B7">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eastAsia="宋体" w:cs="Times New Roman"/>
                <w:bCs/>
                <w:szCs w:val="21"/>
              </w:rPr>
              <w:t>85/1</w:t>
            </w:r>
          </w:p>
        </w:tc>
        <w:tc>
          <w:tcPr>
            <w:tcW w:w="512" w:type="pct"/>
            <w:vMerge w:val="continue"/>
            <w:vAlign w:val="center"/>
          </w:tcPr>
          <w:p w14:paraId="002DEBD8">
            <w:pPr>
              <w:widowControl/>
              <w:spacing w:line="360" w:lineRule="atLeast"/>
              <w:ind w:left="-63" w:leftChars="-30" w:right="-63" w:rightChars="-30"/>
              <w:jc w:val="center"/>
              <w:rPr>
                <w:rFonts w:ascii="Times New Roman" w:hAnsi="Times New Roman" w:eastAsia="宋体" w:cs="Times New Roman"/>
                <w:szCs w:val="21"/>
              </w:rPr>
            </w:pPr>
          </w:p>
        </w:tc>
        <w:tc>
          <w:tcPr>
            <w:tcW w:w="308" w:type="pct"/>
            <w:vAlign w:val="center"/>
          </w:tcPr>
          <w:p w14:paraId="7CBD7E94">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72.6</w:t>
            </w:r>
          </w:p>
        </w:tc>
        <w:tc>
          <w:tcPr>
            <w:tcW w:w="308" w:type="pct"/>
            <w:vAlign w:val="center"/>
          </w:tcPr>
          <w:p w14:paraId="0CADEE0E">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34.5</w:t>
            </w:r>
          </w:p>
        </w:tc>
        <w:tc>
          <w:tcPr>
            <w:tcW w:w="257" w:type="pct"/>
            <w:vAlign w:val="center"/>
          </w:tcPr>
          <w:p w14:paraId="07923B5F">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5.5</w:t>
            </w:r>
          </w:p>
        </w:tc>
        <w:tc>
          <w:tcPr>
            <w:tcW w:w="308" w:type="pct"/>
            <w:vAlign w:val="center"/>
          </w:tcPr>
          <w:p w14:paraId="0FFC6C67">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6</w:t>
            </w:r>
          </w:p>
        </w:tc>
        <w:tc>
          <w:tcPr>
            <w:tcW w:w="325" w:type="pct"/>
            <w:vAlign w:val="center"/>
          </w:tcPr>
          <w:p w14:paraId="61D76A6E">
            <w:pPr>
              <w:widowControl/>
              <w:spacing w:line="360" w:lineRule="atLeast"/>
              <w:ind w:left="-63" w:leftChars="-30" w:right="-63" w:rightChars="-30"/>
              <w:jc w:val="center"/>
              <w:rPr>
                <w:rFonts w:ascii="Times New Roman" w:hAnsi="Times New Roman" w:eastAsia="宋体" w:cs="Times New Roman"/>
                <w:kern w:val="32"/>
                <w:szCs w:val="21"/>
              </w:rPr>
            </w:pPr>
            <w:r>
              <w:rPr>
                <w:rFonts w:hint="eastAsia" w:ascii="Times New Roman" w:hAnsi="Times New Roman" w:eastAsia="宋体" w:cs="Times New Roman"/>
                <w:kern w:val="32"/>
                <w:szCs w:val="21"/>
              </w:rPr>
              <w:t>61.60</w:t>
            </w:r>
          </w:p>
        </w:tc>
        <w:tc>
          <w:tcPr>
            <w:tcW w:w="202" w:type="pct"/>
          </w:tcPr>
          <w:p w14:paraId="201AF4F3">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365" w:type="pct"/>
          </w:tcPr>
          <w:p w14:paraId="4533D2D6">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15</w:t>
            </w:r>
          </w:p>
        </w:tc>
        <w:tc>
          <w:tcPr>
            <w:tcW w:w="313" w:type="pct"/>
            <w:vAlign w:val="center"/>
          </w:tcPr>
          <w:p w14:paraId="702C3D4C">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46.60</w:t>
            </w:r>
          </w:p>
        </w:tc>
        <w:tc>
          <w:tcPr>
            <w:tcW w:w="312" w:type="pct"/>
            <w:vAlign w:val="center"/>
          </w:tcPr>
          <w:p w14:paraId="6C38797A">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r>
      <w:tr w14:paraId="44087A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200" w:type="pct"/>
            <w:vAlign w:val="center"/>
          </w:tcPr>
          <w:p w14:paraId="0A6CD458">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6</w:t>
            </w:r>
          </w:p>
        </w:tc>
        <w:tc>
          <w:tcPr>
            <w:tcW w:w="316" w:type="pct"/>
            <w:vMerge w:val="continue"/>
            <w:vAlign w:val="center"/>
          </w:tcPr>
          <w:p w14:paraId="0C1AF11D">
            <w:pPr>
              <w:widowControl/>
              <w:spacing w:line="360" w:lineRule="atLeast"/>
              <w:ind w:left="-63" w:leftChars="-30" w:right="-63" w:rightChars="-30"/>
              <w:jc w:val="center"/>
              <w:rPr>
                <w:rFonts w:ascii="Times New Roman" w:hAnsi="Times New Roman" w:eastAsia="宋体" w:cs="Times New Roman"/>
                <w:szCs w:val="21"/>
              </w:rPr>
            </w:pPr>
          </w:p>
        </w:tc>
        <w:tc>
          <w:tcPr>
            <w:tcW w:w="648" w:type="pct"/>
            <w:vAlign w:val="center"/>
          </w:tcPr>
          <w:p w14:paraId="00A0A168">
            <w:pPr>
              <w:widowControl/>
              <w:spacing w:line="360" w:lineRule="atLeast"/>
              <w:ind w:left="-63" w:leftChars="-30" w:right="-63" w:rightChars="-30"/>
              <w:jc w:val="center"/>
              <w:rPr>
                <w:rFonts w:ascii="Times New Roman" w:hAnsi="Times New Roman" w:cs="Times New Roman"/>
                <w:spacing w:val="6"/>
                <w:szCs w:val="21"/>
              </w:rPr>
            </w:pPr>
            <w:r>
              <w:rPr>
                <w:rFonts w:ascii="Times New Roman" w:hAnsi="Times New Roman" w:cs="Times New Roman"/>
                <w:spacing w:val="6"/>
                <w:szCs w:val="21"/>
              </w:rPr>
              <w:t>对辊机</w:t>
            </w:r>
          </w:p>
        </w:tc>
        <w:tc>
          <w:tcPr>
            <w:tcW w:w="204" w:type="pct"/>
            <w:vAlign w:val="center"/>
          </w:tcPr>
          <w:p w14:paraId="2D5CCB47">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点源</w:t>
            </w:r>
          </w:p>
        </w:tc>
        <w:tc>
          <w:tcPr>
            <w:tcW w:w="422" w:type="pct"/>
            <w:vAlign w:val="center"/>
          </w:tcPr>
          <w:p w14:paraId="5BEF3AFC">
            <w:pPr>
              <w:widowControl/>
              <w:spacing w:line="360" w:lineRule="atLeast"/>
              <w:ind w:left="-63" w:leftChars="-30" w:right="-63" w:rightChars="-30"/>
              <w:jc w:val="center"/>
              <w:rPr>
                <w:rFonts w:ascii="Times New Roman" w:hAnsi="Times New Roman" w:eastAsia="宋体" w:cs="Times New Roman"/>
                <w:bCs/>
                <w:szCs w:val="21"/>
              </w:rPr>
            </w:pPr>
            <w:r>
              <w:rPr>
                <w:rFonts w:ascii="Times New Roman" w:hAnsi="Times New Roman" w:eastAsia="宋体" w:cs="Times New Roman"/>
                <w:bCs/>
                <w:szCs w:val="21"/>
              </w:rPr>
              <w:t>85/1</w:t>
            </w:r>
          </w:p>
        </w:tc>
        <w:tc>
          <w:tcPr>
            <w:tcW w:w="512" w:type="pct"/>
            <w:vMerge w:val="continue"/>
            <w:vAlign w:val="center"/>
          </w:tcPr>
          <w:p w14:paraId="03B6B2E0">
            <w:pPr>
              <w:widowControl/>
              <w:spacing w:line="360" w:lineRule="atLeast"/>
              <w:ind w:left="-63" w:leftChars="-30" w:right="-63" w:rightChars="-30"/>
              <w:jc w:val="center"/>
              <w:rPr>
                <w:rFonts w:ascii="Times New Roman" w:hAnsi="Times New Roman" w:eastAsia="宋体" w:cs="Times New Roman"/>
                <w:szCs w:val="21"/>
              </w:rPr>
            </w:pPr>
          </w:p>
        </w:tc>
        <w:tc>
          <w:tcPr>
            <w:tcW w:w="308" w:type="pct"/>
            <w:vAlign w:val="center"/>
          </w:tcPr>
          <w:p w14:paraId="12F8E497">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70.6</w:t>
            </w:r>
          </w:p>
        </w:tc>
        <w:tc>
          <w:tcPr>
            <w:tcW w:w="308" w:type="pct"/>
            <w:vAlign w:val="center"/>
          </w:tcPr>
          <w:p w14:paraId="71662495">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32.3</w:t>
            </w:r>
          </w:p>
        </w:tc>
        <w:tc>
          <w:tcPr>
            <w:tcW w:w="257" w:type="pct"/>
            <w:vAlign w:val="center"/>
          </w:tcPr>
          <w:p w14:paraId="76965D04">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5.5</w:t>
            </w:r>
          </w:p>
        </w:tc>
        <w:tc>
          <w:tcPr>
            <w:tcW w:w="308" w:type="pct"/>
            <w:vAlign w:val="center"/>
          </w:tcPr>
          <w:p w14:paraId="017B4A15">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6</w:t>
            </w:r>
          </w:p>
        </w:tc>
        <w:tc>
          <w:tcPr>
            <w:tcW w:w="325" w:type="pct"/>
            <w:vAlign w:val="center"/>
          </w:tcPr>
          <w:p w14:paraId="71D5C332">
            <w:pPr>
              <w:widowControl/>
              <w:spacing w:line="360" w:lineRule="atLeast"/>
              <w:ind w:left="-63" w:leftChars="-30" w:right="-63" w:rightChars="-30"/>
              <w:jc w:val="center"/>
              <w:rPr>
                <w:rFonts w:ascii="Times New Roman" w:hAnsi="Times New Roman" w:eastAsia="宋体" w:cs="Times New Roman"/>
                <w:kern w:val="32"/>
                <w:szCs w:val="21"/>
              </w:rPr>
            </w:pPr>
            <w:r>
              <w:rPr>
                <w:rFonts w:hint="eastAsia" w:ascii="Times New Roman" w:hAnsi="Times New Roman" w:eastAsia="宋体" w:cs="Times New Roman"/>
                <w:kern w:val="32"/>
                <w:szCs w:val="21"/>
              </w:rPr>
              <w:t>61.60</w:t>
            </w:r>
          </w:p>
        </w:tc>
        <w:tc>
          <w:tcPr>
            <w:tcW w:w="202" w:type="pct"/>
          </w:tcPr>
          <w:p w14:paraId="30AE3E84">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365" w:type="pct"/>
          </w:tcPr>
          <w:p w14:paraId="27A11BCE">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15</w:t>
            </w:r>
          </w:p>
        </w:tc>
        <w:tc>
          <w:tcPr>
            <w:tcW w:w="313" w:type="pct"/>
            <w:vAlign w:val="center"/>
          </w:tcPr>
          <w:p w14:paraId="6AB47D1C">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46.60</w:t>
            </w:r>
          </w:p>
        </w:tc>
        <w:tc>
          <w:tcPr>
            <w:tcW w:w="312" w:type="pct"/>
            <w:vAlign w:val="center"/>
          </w:tcPr>
          <w:p w14:paraId="29307BC2">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r>
      <w:tr w14:paraId="707386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200" w:type="pct"/>
            <w:vAlign w:val="center"/>
          </w:tcPr>
          <w:p w14:paraId="1441DD64">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7</w:t>
            </w:r>
          </w:p>
        </w:tc>
        <w:tc>
          <w:tcPr>
            <w:tcW w:w="316" w:type="pct"/>
            <w:vMerge w:val="continue"/>
            <w:vAlign w:val="center"/>
          </w:tcPr>
          <w:p w14:paraId="3DD70EE8">
            <w:pPr>
              <w:widowControl/>
              <w:spacing w:line="360" w:lineRule="atLeast"/>
              <w:ind w:left="-63" w:leftChars="-30" w:right="-63" w:rightChars="-30"/>
              <w:jc w:val="center"/>
              <w:rPr>
                <w:rFonts w:ascii="Times New Roman" w:hAnsi="Times New Roman" w:eastAsia="宋体" w:cs="Times New Roman"/>
                <w:szCs w:val="21"/>
              </w:rPr>
            </w:pPr>
          </w:p>
        </w:tc>
        <w:tc>
          <w:tcPr>
            <w:tcW w:w="648" w:type="pct"/>
            <w:vAlign w:val="center"/>
          </w:tcPr>
          <w:p w14:paraId="7E63C25A">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cs="Times New Roman"/>
                <w:spacing w:val="6"/>
                <w:szCs w:val="21"/>
              </w:rPr>
              <w:t>直线振动筛</w:t>
            </w:r>
          </w:p>
        </w:tc>
        <w:tc>
          <w:tcPr>
            <w:tcW w:w="204" w:type="pct"/>
            <w:vAlign w:val="center"/>
          </w:tcPr>
          <w:p w14:paraId="5424025C">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点源</w:t>
            </w:r>
          </w:p>
        </w:tc>
        <w:tc>
          <w:tcPr>
            <w:tcW w:w="422" w:type="pct"/>
            <w:vAlign w:val="center"/>
          </w:tcPr>
          <w:p w14:paraId="047B7372">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eastAsia="宋体" w:cs="Times New Roman"/>
                <w:kern w:val="32"/>
                <w:szCs w:val="21"/>
              </w:rPr>
              <w:t>85/1</w:t>
            </w:r>
          </w:p>
        </w:tc>
        <w:tc>
          <w:tcPr>
            <w:tcW w:w="512" w:type="pct"/>
            <w:vMerge w:val="continue"/>
            <w:vAlign w:val="center"/>
          </w:tcPr>
          <w:p w14:paraId="0F087EBC">
            <w:pPr>
              <w:widowControl/>
              <w:spacing w:line="360" w:lineRule="atLeast"/>
              <w:ind w:left="-63" w:leftChars="-30" w:right="-63" w:rightChars="-30"/>
              <w:jc w:val="center"/>
              <w:rPr>
                <w:rFonts w:ascii="Times New Roman" w:hAnsi="Times New Roman" w:eastAsia="宋体" w:cs="Times New Roman"/>
                <w:szCs w:val="21"/>
              </w:rPr>
            </w:pPr>
          </w:p>
        </w:tc>
        <w:tc>
          <w:tcPr>
            <w:tcW w:w="308" w:type="pct"/>
            <w:vAlign w:val="center"/>
          </w:tcPr>
          <w:p w14:paraId="53F2AD1D">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66.2</w:t>
            </w:r>
          </w:p>
        </w:tc>
        <w:tc>
          <w:tcPr>
            <w:tcW w:w="308" w:type="pct"/>
            <w:vAlign w:val="center"/>
          </w:tcPr>
          <w:p w14:paraId="1FE821EE">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31.5</w:t>
            </w:r>
          </w:p>
        </w:tc>
        <w:tc>
          <w:tcPr>
            <w:tcW w:w="257" w:type="pct"/>
            <w:vAlign w:val="center"/>
          </w:tcPr>
          <w:p w14:paraId="276A6C9F">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5.5</w:t>
            </w:r>
          </w:p>
        </w:tc>
        <w:tc>
          <w:tcPr>
            <w:tcW w:w="308" w:type="pct"/>
            <w:vAlign w:val="center"/>
          </w:tcPr>
          <w:p w14:paraId="38D5DC57">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325" w:type="pct"/>
            <w:vAlign w:val="center"/>
          </w:tcPr>
          <w:p w14:paraId="7F72C181">
            <w:pPr>
              <w:widowControl/>
              <w:spacing w:line="360" w:lineRule="atLeast"/>
              <w:ind w:left="-63" w:leftChars="-30" w:right="-63" w:rightChars="-30"/>
              <w:jc w:val="center"/>
              <w:rPr>
                <w:rFonts w:ascii="Times New Roman" w:hAnsi="Times New Roman" w:eastAsia="宋体" w:cs="Times New Roman"/>
                <w:kern w:val="32"/>
                <w:szCs w:val="21"/>
              </w:rPr>
            </w:pPr>
            <w:r>
              <w:rPr>
                <w:rFonts w:hint="eastAsia" w:ascii="Times New Roman" w:hAnsi="Times New Roman" w:eastAsia="宋体" w:cs="Times New Roman"/>
                <w:kern w:val="32"/>
                <w:szCs w:val="21"/>
              </w:rPr>
              <w:t>65.04</w:t>
            </w:r>
          </w:p>
        </w:tc>
        <w:tc>
          <w:tcPr>
            <w:tcW w:w="202" w:type="pct"/>
          </w:tcPr>
          <w:p w14:paraId="70767223">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365" w:type="pct"/>
          </w:tcPr>
          <w:p w14:paraId="0B05A7B9">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15</w:t>
            </w:r>
          </w:p>
        </w:tc>
        <w:tc>
          <w:tcPr>
            <w:tcW w:w="313" w:type="pct"/>
            <w:vAlign w:val="center"/>
          </w:tcPr>
          <w:p w14:paraId="7300132F">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50.04</w:t>
            </w:r>
          </w:p>
        </w:tc>
        <w:tc>
          <w:tcPr>
            <w:tcW w:w="312" w:type="pct"/>
            <w:vAlign w:val="center"/>
          </w:tcPr>
          <w:p w14:paraId="64ECEE01">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r>
      <w:tr w14:paraId="614E7E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200" w:type="pct"/>
            <w:vAlign w:val="center"/>
          </w:tcPr>
          <w:p w14:paraId="1B0E5D99">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8</w:t>
            </w:r>
          </w:p>
        </w:tc>
        <w:tc>
          <w:tcPr>
            <w:tcW w:w="316" w:type="pct"/>
            <w:vMerge w:val="continue"/>
            <w:vAlign w:val="center"/>
          </w:tcPr>
          <w:p w14:paraId="1129675D">
            <w:pPr>
              <w:widowControl/>
              <w:spacing w:line="360" w:lineRule="atLeast"/>
              <w:ind w:left="-63" w:leftChars="-30" w:right="-63" w:rightChars="-30"/>
              <w:jc w:val="center"/>
              <w:rPr>
                <w:rFonts w:ascii="Times New Roman" w:hAnsi="Times New Roman" w:eastAsia="宋体" w:cs="Times New Roman"/>
                <w:szCs w:val="21"/>
              </w:rPr>
            </w:pPr>
          </w:p>
        </w:tc>
        <w:tc>
          <w:tcPr>
            <w:tcW w:w="648" w:type="pct"/>
            <w:vAlign w:val="center"/>
          </w:tcPr>
          <w:p w14:paraId="7C6F17C6">
            <w:pPr>
              <w:widowControl/>
              <w:spacing w:line="360" w:lineRule="atLeast"/>
              <w:ind w:left="-63" w:leftChars="-30" w:right="-63" w:rightChars="-30"/>
              <w:jc w:val="center"/>
              <w:rPr>
                <w:rFonts w:ascii="Times New Roman" w:hAnsi="Times New Roman" w:cs="Times New Roman"/>
                <w:spacing w:val="6"/>
                <w:szCs w:val="21"/>
              </w:rPr>
            </w:pPr>
            <w:r>
              <w:rPr>
                <w:rFonts w:ascii="Times New Roman" w:hAnsi="Times New Roman" w:cs="Times New Roman"/>
                <w:spacing w:val="6"/>
                <w:szCs w:val="21"/>
              </w:rPr>
              <w:t>直线振动筛</w:t>
            </w:r>
          </w:p>
        </w:tc>
        <w:tc>
          <w:tcPr>
            <w:tcW w:w="204" w:type="pct"/>
            <w:vAlign w:val="center"/>
          </w:tcPr>
          <w:p w14:paraId="4CF00196">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点源</w:t>
            </w:r>
          </w:p>
        </w:tc>
        <w:tc>
          <w:tcPr>
            <w:tcW w:w="422" w:type="pct"/>
            <w:vAlign w:val="center"/>
          </w:tcPr>
          <w:p w14:paraId="2E79BEAB">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eastAsia="宋体" w:cs="Times New Roman"/>
                <w:kern w:val="32"/>
                <w:szCs w:val="21"/>
              </w:rPr>
              <w:t>85/1</w:t>
            </w:r>
          </w:p>
        </w:tc>
        <w:tc>
          <w:tcPr>
            <w:tcW w:w="512" w:type="pct"/>
            <w:vMerge w:val="continue"/>
            <w:vAlign w:val="center"/>
          </w:tcPr>
          <w:p w14:paraId="0F948489">
            <w:pPr>
              <w:widowControl/>
              <w:spacing w:line="360" w:lineRule="atLeast"/>
              <w:ind w:left="-63" w:leftChars="-30" w:right="-63" w:rightChars="-30"/>
              <w:jc w:val="center"/>
              <w:rPr>
                <w:rFonts w:ascii="Times New Roman" w:hAnsi="Times New Roman" w:eastAsia="宋体" w:cs="Times New Roman"/>
                <w:szCs w:val="21"/>
              </w:rPr>
            </w:pPr>
          </w:p>
        </w:tc>
        <w:tc>
          <w:tcPr>
            <w:tcW w:w="308" w:type="pct"/>
            <w:vAlign w:val="center"/>
          </w:tcPr>
          <w:p w14:paraId="4FAD2A26">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64.1</w:t>
            </w:r>
          </w:p>
        </w:tc>
        <w:tc>
          <w:tcPr>
            <w:tcW w:w="308" w:type="pct"/>
            <w:vAlign w:val="center"/>
          </w:tcPr>
          <w:p w14:paraId="4136DE5A">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29.8</w:t>
            </w:r>
          </w:p>
        </w:tc>
        <w:tc>
          <w:tcPr>
            <w:tcW w:w="257" w:type="pct"/>
            <w:vAlign w:val="center"/>
          </w:tcPr>
          <w:p w14:paraId="70FD07C5">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5.5</w:t>
            </w:r>
          </w:p>
        </w:tc>
        <w:tc>
          <w:tcPr>
            <w:tcW w:w="308" w:type="pct"/>
            <w:vAlign w:val="center"/>
          </w:tcPr>
          <w:p w14:paraId="3620120B">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325" w:type="pct"/>
            <w:vAlign w:val="center"/>
          </w:tcPr>
          <w:p w14:paraId="0761050B">
            <w:pPr>
              <w:widowControl/>
              <w:spacing w:line="360" w:lineRule="atLeast"/>
              <w:ind w:left="-63" w:leftChars="-30" w:right="-63" w:rightChars="-30"/>
              <w:jc w:val="center"/>
              <w:rPr>
                <w:rFonts w:ascii="Times New Roman" w:hAnsi="Times New Roman" w:eastAsia="宋体" w:cs="Times New Roman"/>
                <w:kern w:val="32"/>
                <w:szCs w:val="21"/>
              </w:rPr>
            </w:pPr>
            <w:r>
              <w:rPr>
                <w:rFonts w:hint="eastAsia" w:ascii="Times New Roman" w:hAnsi="Times New Roman" w:eastAsia="宋体" w:cs="Times New Roman"/>
                <w:kern w:val="32"/>
                <w:szCs w:val="21"/>
              </w:rPr>
              <w:t>65.04</w:t>
            </w:r>
          </w:p>
        </w:tc>
        <w:tc>
          <w:tcPr>
            <w:tcW w:w="202" w:type="pct"/>
          </w:tcPr>
          <w:p w14:paraId="300B30B1">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365" w:type="pct"/>
          </w:tcPr>
          <w:p w14:paraId="3857CAE5">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15</w:t>
            </w:r>
          </w:p>
        </w:tc>
        <w:tc>
          <w:tcPr>
            <w:tcW w:w="313" w:type="pct"/>
            <w:vAlign w:val="center"/>
          </w:tcPr>
          <w:p w14:paraId="1B0F8FCE">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50.04</w:t>
            </w:r>
          </w:p>
        </w:tc>
        <w:tc>
          <w:tcPr>
            <w:tcW w:w="312" w:type="pct"/>
            <w:vAlign w:val="center"/>
          </w:tcPr>
          <w:p w14:paraId="3F0C98CB">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r>
      <w:tr w14:paraId="64975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200" w:type="pct"/>
            <w:vAlign w:val="center"/>
          </w:tcPr>
          <w:p w14:paraId="1B48D443">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9</w:t>
            </w:r>
          </w:p>
        </w:tc>
        <w:tc>
          <w:tcPr>
            <w:tcW w:w="316" w:type="pct"/>
            <w:vMerge w:val="continue"/>
            <w:vAlign w:val="center"/>
          </w:tcPr>
          <w:p w14:paraId="5403CAE2">
            <w:pPr>
              <w:widowControl/>
              <w:spacing w:line="360" w:lineRule="atLeast"/>
              <w:ind w:left="-63" w:leftChars="-30" w:right="-63" w:rightChars="-30"/>
              <w:jc w:val="center"/>
              <w:rPr>
                <w:rFonts w:ascii="Times New Roman" w:hAnsi="Times New Roman" w:eastAsia="宋体" w:cs="Times New Roman"/>
                <w:szCs w:val="21"/>
              </w:rPr>
            </w:pPr>
          </w:p>
        </w:tc>
        <w:tc>
          <w:tcPr>
            <w:tcW w:w="648" w:type="pct"/>
            <w:vAlign w:val="center"/>
          </w:tcPr>
          <w:p w14:paraId="308B10F3">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cs="Times New Roman"/>
                <w:spacing w:val="6"/>
                <w:szCs w:val="21"/>
              </w:rPr>
              <w:t>吨包包装机</w:t>
            </w:r>
          </w:p>
        </w:tc>
        <w:tc>
          <w:tcPr>
            <w:tcW w:w="204" w:type="pct"/>
            <w:vAlign w:val="center"/>
          </w:tcPr>
          <w:p w14:paraId="621613BD">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点源</w:t>
            </w:r>
          </w:p>
        </w:tc>
        <w:tc>
          <w:tcPr>
            <w:tcW w:w="422" w:type="pct"/>
            <w:vAlign w:val="center"/>
          </w:tcPr>
          <w:p w14:paraId="04003539">
            <w:pPr>
              <w:widowControl/>
              <w:spacing w:line="360" w:lineRule="atLeast"/>
              <w:ind w:left="-63" w:leftChars="-30" w:right="-63" w:rightChars="-30"/>
              <w:jc w:val="center"/>
              <w:rPr>
                <w:rFonts w:ascii="Times New Roman" w:hAnsi="Times New Roman" w:eastAsia="宋体" w:cs="Times New Roman"/>
                <w:kern w:val="32"/>
                <w:szCs w:val="21"/>
              </w:rPr>
            </w:pPr>
            <w:r>
              <w:rPr>
                <w:rFonts w:ascii="Times New Roman" w:hAnsi="Times New Roman" w:eastAsia="宋体" w:cs="Times New Roman"/>
                <w:bCs/>
                <w:szCs w:val="21"/>
              </w:rPr>
              <w:t>75/1</w:t>
            </w:r>
          </w:p>
        </w:tc>
        <w:tc>
          <w:tcPr>
            <w:tcW w:w="512" w:type="pct"/>
            <w:vMerge w:val="continue"/>
            <w:vAlign w:val="center"/>
          </w:tcPr>
          <w:p w14:paraId="17066CFA">
            <w:pPr>
              <w:widowControl/>
              <w:spacing w:line="360" w:lineRule="atLeast"/>
              <w:ind w:left="-63" w:leftChars="-30" w:right="-63" w:rightChars="-30"/>
              <w:jc w:val="center"/>
              <w:rPr>
                <w:rFonts w:ascii="Times New Roman" w:hAnsi="Times New Roman" w:eastAsia="宋体" w:cs="Times New Roman"/>
                <w:szCs w:val="21"/>
              </w:rPr>
            </w:pPr>
          </w:p>
        </w:tc>
        <w:tc>
          <w:tcPr>
            <w:tcW w:w="308" w:type="pct"/>
            <w:vAlign w:val="center"/>
          </w:tcPr>
          <w:p w14:paraId="6C8F7F2B">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61.7</w:t>
            </w:r>
          </w:p>
        </w:tc>
        <w:tc>
          <w:tcPr>
            <w:tcW w:w="308" w:type="pct"/>
            <w:vAlign w:val="center"/>
          </w:tcPr>
          <w:p w14:paraId="580E9858">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30.5</w:t>
            </w:r>
          </w:p>
        </w:tc>
        <w:tc>
          <w:tcPr>
            <w:tcW w:w="257" w:type="pct"/>
            <w:vAlign w:val="center"/>
          </w:tcPr>
          <w:p w14:paraId="42F74E65">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5.5</w:t>
            </w:r>
          </w:p>
        </w:tc>
        <w:tc>
          <w:tcPr>
            <w:tcW w:w="308" w:type="pct"/>
            <w:vAlign w:val="center"/>
          </w:tcPr>
          <w:p w14:paraId="24875E25">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325" w:type="pct"/>
            <w:vAlign w:val="center"/>
          </w:tcPr>
          <w:p w14:paraId="78338908">
            <w:pPr>
              <w:widowControl/>
              <w:spacing w:line="360" w:lineRule="atLeast"/>
              <w:ind w:left="-63" w:leftChars="-30" w:right="-63" w:rightChars="-30"/>
              <w:jc w:val="center"/>
              <w:rPr>
                <w:rFonts w:ascii="Times New Roman" w:hAnsi="Times New Roman" w:eastAsia="宋体" w:cs="Times New Roman"/>
                <w:kern w:val="32"/>
                <w:szCs w:val="21"/>
              </w:rPr>
            </w:pPr>
            <w:r>
              <w:rPr>
                <w:rFonts w:hint="eastAsia" w:ascii="Times New Roman" w:hAnsi="Times New Roman" w:eastAsia="宋体" w:cs="Times New Roman"/>
                <w:kern w:val="32"/>
                <w:szCs w:val="21"/>
              </w:rPr>
              <w:t>55.04</w:t>
            </w:r>
          </w:p>
        </w:tc>
        <w:tc>
          <w:tcPr>
            <w:tcW w:w="202" w:type="pct"/>
          </w:tcPr>
          <w:p w14:paraId="6C1CDEB5">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365" w:type="pct"/>
          </w:tcPr>
          <w:p w14:paraId="2A98A7B0">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15</w:t>
            </w:r>
          </w:p>
        </w:tc>
        <w:tc>
          <w:tcPr>
            <w:tcW w:w="313" w:type="pct"/>
            <w:vAlign w:val="center"/>
          </w:tcPr>
          <w:p w14:paraId="3D65CE00">
            <w:pPr>
              <w:widowControl/>
              <w:spacing w:line="360" w:lineRule="atLeast"/>
              <w:ind w:left="-63" w:leftChars="-30" w:right="-63" w:rightChars="-30"/>
              <w:jc w:val="center"/>
              <w:rPr>
                <w:rFonts w:ascii="Times New Roman" w:hAnsi="Times New Roman" w:eastAsia="宋体" w:cs="Times New Roman"/>
                <w:szCs w:val="21"/>
              </w:rPr>
            </w:pPr>
            <w:r>
              <w:rPr>
                <w:rFonts w:hint="eastAsia" w:ascii="Times New Roman" w:hAnsi="Times New Roman" w:eastAsia="宋体" w:cs="Times New Roman"/>
                <w:szCs w:val="21"/>
              </w:rPr>
              <w:t>40.04</w:t>
            </w:r>
          </w:p>
        </w:tc>
        <w:tc>
          <w:tcPr>
            <w:tcW w:w="312" w:type="pct"/>
            <w:vAlign w:val="center"/>
          </w:tcPr>
          <w:p w14:paraId="059C9F49">
            <w:pPr>
              <w:widowControl/>
              <w:spacing w:line="360" w:lineRule="atLeast"/>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r>
    </w:tbl>
    <w:p w14:paraId="1D4BEDD9">
      <w:pPr>
        <w:widowControl/>
        <w:spacing w:line="480" w:lineRule="atLeast"/>
        <w:jc w:val="center"/>
        <w:rPr>
          <w:rFonts w:ascii="Times New Roman" w:hAnsi="Times New Roman" w:eastAsia="黑体" w:cs="Times New Roman"/>
          <w:b/>
          <w:bCs/>
          <w:sz w:val="24"/>
          <w:szCs w:val="24"/>
        </w:rPr>
      </w:pPr>
      <w:r>
        <w:rPr>
          <w:rFonts w:ascii="Times New Roman" w:hAnsi="Times New Roman" w:eastAsia="黑体" w:cs="Times New Roman"/>
          <w:b/>
          <w:bCs/>
          <w:sz w:val="24"/>
          <w:szCs w:val="24"/>
        </w:rPr>
        <w:t>表4.8-2 工业企业噪声源强调查清单（室外声源）</w:t>
      </w:r>
    </w:p>
    <w:tbl>
      <w:tblPr>
        <w:tblStyle w:val="84"/>
        <w:tblW w:w="133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276"/>
        <w:gridCol w:w="1413"/>
        <w:gridCol w:w="1134"/>
        <w:gridCol w:w="1276"/>
        <w:gridCol w:w="1134"/>
        <w:gridCol w:w="1701"/>
        <w:gridCol w:w="1843"/>
        <w:gridCol w:w="1447"/>
        <w:gridCol w:w="1250"/>
      </w:tblGrid>
      <w:tr w14:paraId="146B1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850" w:type="dxa"/>
            <w:vMerge w:val="restart"/>
            <w:vAlign w:val="center"/>
          </w:tcPr>
          <w:p w14:paraId="04F065FE">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1276" w:type="dxa"/>
            <w:vMerge w:val="restart"/>
            <w:vAlign w:val="center"/>
          </w:tcPr>
          <w:p w14:paraId="158571AE">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声源名称</w:t>
            </w:r>
          </w:p>
        </w:tc>
        <w:tc>
          <w:tcPr>
            <w:tcW w:w="1413" w:type="dxa"/>
            <w:vMerge w:val="restart"/>
            <w:vAlign w:val="center"/>
          </w:tcPr>
          <w:p w14:paraId="3B66E0BA">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型号</w:t>
            </w:r>
          </w:p>
        </w:tc>
        <w:tc>
          <w:tcPr>
            <w:tcW w:w="3544" w:type="dxa"/>
            <w:gridSpan w:val="3"/>
            <w:vAlign w:val="center"/>
          </w:tcPr>
          <w:p w14:paraId="74C8021B">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空间相对位置/m</w:t>
            </w:r>
          </w:p>
        </w:tc>
        <w:tc>
          <w:tcPr>
            <w:tcW w:w="3544" w:type="dxa"/>
            <w:gridSpan w:val="2"/>
            <w:vAlign w:val="center"/>
          </w:tcPr>
          <w:p w14:paraId="3805AB0A">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声源源强</w:t>
            </w:r>
          </w:p>
        </w:tc>
        <w:tc>
          <w:tcPr>
            <w:tcW w:w="1447" w:type="dxa"/>
            <w:vMerge w:val="restart"/>
            <w:vAlign w:val="center"/>
          </w:tcPr>
          <w:p w14:paraId="4C7F6165">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声源控制措施</w:t>
            </w:r>
          </w:p>
        </w:tc>
        <w:tc>
          <w:tcPr>
            <w:tcW w:w="1250" w:type="dxa"/>
            <w:vMerge w:val="restart"/>
            <w:vAlign w:val="center"/>
          </w:tcPr>
          <w:p w14:paraId="4DC83376">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运行时段</w:t>
            </w:r>
          </w:p>
        </w:tc>
      </w:tr>
      <w:tr w14:paraId="06E0C9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850" w:type="dxa"/>
            <w:vMerge w:val="continue"/>
            <w:vAlign w:val="center"/>
          </w:tcPr>
          <w:p w14:paraId="6AB39F82">
            <w:pPr>
              <w:widowControl/>
              <w:jc w:val="left"/>
              <w:rPr>
                <w:rFonts w:ascii="Times New Roman" w:hAnsi="Times New Roman" w:eastAsia="宋体" w:cs="Times New Roman"/>
                <w:szCs w:val="21"/>
              </w:rPr>
            </w:pPr>
          </w:p>
        </w:tc>
        <w:tc>
          <w:tcPr>
            <w:tcW w:w="1276" w:type="dxa"/>
            <w:vMerge w:val="continue"/>
            <w:vAlign w:val="center"/>
          </w:tcPr>
          <w:p w14:paraId="07FB3AD6">
            <w:pPr>
              <w:widowControl/>
              <w:jc w:val="left"/>
              <w:rPr>
                <w:rFonts w:ascii="Times New Roman" w:hAnsi="Times New Roman" w:eastAsia="宋体" w:cs="Times New Roman"/>
                <w:szCs w:val="21"/>
              </w:rPr>
            </w:pPr>
          </w:p>
        </w:tc>
        <w:tc>
          <w:tcPr>
            <w:tcW w:w="1413" w:type="dxa"/>
            <w:vMerge w:val="continue"/>
            <w:vAlign w:val="center"/>
          </w:tcPr>
          <w:p w14:paraId="4C0CD9D7">
            <w:pPr>
              <w:widowControl/>
              <w:jc w:val="left"/>
              <w:rPr>
                <w:rFonts w:ascii="Times New Roman" w:hAnsi="Times New Roman" w:eastAsia="宋体" w:cs="Times New Roman"/>
                <w:szCs w:val="21"/>
              </w:rPr>
            </w:pPr>
          </w:p>
        </w:tc>
        <w:tc>
          <w:tcPr>
            <w:tcW w:w="1134" w:type="dxa"/>
            <w:vAlign w:val="center"/>
          </w:tcPr>
          <w:p w14:paraId="240DEC7E">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X</w:t>
            </w:r>
          </w:p>
        </w:tc>
        <w:tc>
          <w:tcPr>
            <w:tcW w:w="1276" w:type="dxa"/>
            <w:vAlign w:val="center"/>
          </w:tcPr>
          <w:p w14:paraId="45365A04">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Y</w:t>
            </w:r>
          </w:p>
        </w:tc>
        <w:tc>
          <w:tcPr>
            <w:tcW w:w="1134" w:type="dxa"/>
            <w:vAlign w:val="center"/>
          </w:tcPr>
          <w:p w14:paraId="512826CA">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Z</w:t>
            </w:r>
          </w:p>
        </w:tc>
        <w:tc>
          <w:tcPr>
            <w:tcW w:w="1701" w:type="dxa"/>
            <w:vAlign w:val="center"/>
          </w:tcPr>
          <w:p w14:paraId="0C64FD56">
            <w:pPr>
              <w:widowControl/>
              <w:jc w:val="center"/>
              <w:rPr>
                <w:rFonts w:ascii="Times New Roman" w:hAnsi="Times New Roman" w:eastAsia="宋体" w:cs="Times New Roman"/>
                <w:szCs w:val="21"/>
              </w:rPr>
            </w:pPr>
            <w:r>
              <w:rPr>
                <w:rFonts w:ascii="Times New Roman" w:hAnsi="Times New Roman" w:eastAsia="宋体" w:cs="Times New Roman"/>
                <w:szCs w:val="21"/>
              </w:rPr>
              <w:t>声压级/距声源距离/dB(A/m)</w:t>
            </w:r>
          </w:p>
        </w:tc>
        <w:tc>
          <w:tcPr>
            <w:tcW w:w="1843" w:type="dxa"/>
            <w:vAlign w:val="center"/>
          </w:tcPr>
          <w:p w14:paraId="19577994">
            <w:pPr>
              <w:widowControl/>
              <w:jc w:val="center"/>
              <w:rPr>
                <w:rFonts w:ascii="Times New Roman" w:hAnsi="Times New Roman" w:eastAsia="宋体" w:cs="Times New Roman"/>
                <w:szCs w:val="21"/>
              </w:rPr>
            </w:pPr>
            <w:r>
              <w:rPr>
                <w:rFonts w:ascii="Times New Roman" w:hAnsi="Times New Roman" w:eastAsia="宋体" w:cs="Times New Roman"/>
                <w:szCs w:val="21"/>
              </w:rPr>
              <w:t>声功率级/dB(A)</w:t>
            </w:r>
          </w:p>
        </w:tc>
        <w:tc>
          <w:tcPr>
            <w:tcW w:w="1447" w:type="dxa"/>
            <w:vMerge w:val="continue"/>
            <w:vAlign w:val="center"/>
          </w:tcPr>
          <w:p w14:paraId="4BDFD21F">
            <w:pPr>
              <w:widowControl/>
              <w:jc w:val="left"/>
              <w:rPr>
                <w:rFonts w:ascii="Times New Roman" w:hAnsi="Times New Roman" w:eastAsia="宋体" w:cs="Times New Roman"/>
                <w:szCs w:val="21"/>
              </w:rPr>
            </w:pPr>
          </w:p>
        </w:tc>
        <w:tc>
          <w:tcPr>
            <w:tcW w:w="1250" w:type="dxa"/>
            <w:vMerge w:val="continue"/>
            <w:vAlign w:val="center"/>
          </w:tcPr>
          <w:p w14:paraId="648CC14E">
            <w:pPr>
              <w:widowControl/>
              <w:jc w:val="left"/>
              <w:rPr>
                <w:rFonts w:ascii="Times New Roman" w:hAnsi="Times New Roman" w:eastAsia="宋体" w:cs="Times New Roman"/>
                <w:szCs w:val="21"/>
              </w:rPr>
            </w:pPr>
          </w:p>
        </w:tc>
      </w:tr>
      <w:tr w14:paraId="00C001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850" w:type="dxa"/>
            <w:vAlign w:val="center"/>
          </w:tcPr>
          <w:p w14:paraId="78A19FA8">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14:paraId="6B76E405">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风机</w:t>
            </w:r>
          </w:p>
        </w:tc>
        <w:tc>
          <w:tcPr>
            <w:tcW w:w="1413" w:type="dxa"/>
            <w:vAlign w:val="center"/>
          </w:tcPr>
          <w:p w14:paraId="4B16748C">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w:t>
            </w:r>
          </w:p>
        </w:tc>
        <w:tc>
          <w:tcPr>
            <w:tcW w:w="1134" w:type="dxa"/>
            <w:vAlign w:val="center"/>
          </w:tcPr>
          <w:p w14:paraId="37820BE2">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49.7</w:t>
            </w:r>
          </w:p>
        </w:tc>
        <w:tc>
          <w:tcPr>
            <w:tcW w:w="1276" w:type="dxa"/>
            <w:vAlign w:val="center"/>
          </w:tcPr>
          <w:p w14:paraId="130E9B98">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32.1</w:t>
            </w:r>
          </w:p>
        </w:tc>
        <w:tc>
          <w:tcPr>
            <w:tcW w:w="1134" w:type="dxa"/>
            <w:vAlign w:val="center"/>
          </w:tcPr>
          <w:p w14:paraId="3273DC6D">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5.5</w:t>
            </w:r>
          </w:p>
        </w:tc>
        <w:tc>
          <w:tcPr>
            <w:tcW w:w="1701" w:type="dxa"/>
            <w:vAlign w:val="center"/>
          </w:tcPr>
          <w:p w14:paraId="21DC2302">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1</w:t>
            </w:r>
          </w:p>
        </w:tc>
        <w:tc>
          <w:tcPr>
            <w:tcW w:w="1843" w:type="dxa"/>
            <w:vAlign w:val="center"/>
          </w:tcPr>
          <w:p w14:paraId="1537BC4D">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80</w:t>
            </w:r>
          </w:p>
        </w:tc>
        <w:tc>
          <w:tcPr>
            <w:tcW w:w="1447" w:type="dxa"/>
            <w:vAlign w:val="center"/>
          </w:tcPr>
          <w:p w14:paraId="163F8EC5">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减振、隔声、</w:t>
            </w:r>
          </w:p>
          <w:p w14:paraId="1F54E945">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安装消声器</w:t>
            </w:r>
          </w:p>
        </w:tc>
        <w:tc>
          <w:tcPr>
            <w:tcW w:w="1250" w:type="dxa"/>
            <w:vAlign w:val="center"/>
          </w:tcPr>
          <w:p w14:paraId="1785BD68">
            <w:pPr>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昼间</w:t>
            </w:r>
          </w:p>
        </w:tc>
      </w:tr>
    </w:tbl>
    <w:p w14:paraId="60FC85C8">
      <w:pPr>
        <w:widowControl/>
        <w:spacing w:before="100" w:beforeAutospacing="1" w:after="100" w:afterAutospacing="1"/>
        <w:jc w:val="center"/>
        <w:outlineLvl w:val="0"/>
        <w:rPr>
          <w:rFonts w:ascii="Times New Roman" w:hAnsi="Times New Roman" w:eastAsia="黑体" w:cs="Times New Roman"/>
          <w:snapToGrid w:val="0"/>
          <w:kern w:val="0"/>
          <w:sz w:val="30"/>
          <w:szCs w:val="30"/>
        </w:rPr>
        <w:sectPr>
          <w:pgSz w:w="16838" w:h="11906" w:orient="landscape"/>
          <w:pgMar w:top="1531" w:right="1701" w:bottom="1531" w:left="1701" w:header="851" w:footer="851" w:gutter="0"/>
          <w:cols w:space="720" w:num="1"/>
          <w:docGrid w:linePitch="312" w:charSpace="0"/>
        </w:sectPr>
      </w:pPr>
    </w:p>
    <w:tbl>
      <w:tblPr>
        <w:tblStyle w:val="8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62530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9" w:hRule="atLeast"/>
          <w:jc w:val="center"/>
        </w:trPr>
        <w:tc>
          <w:tcPr>
            <w:tcW w:w="746" w:type="dxa"/>
            <w:tcMar>
              <w:left w:w="28" w:type="dxa"/>
              <w:right w:w="28" w:type="dxa"/>
            </w:tcMar>
            <w:vAlign w:val="center"/>
          </w:tcPr>
          <w:p w14:paraId="52A536D4">
            <w:pPr>
              <w:adjustRightInd w:val="0"/>
              <w:snapToGrid w:val="0"/>
              <w:jc w:val="center"/>
              <w:rPr>
                <w:rFonts w:ascii="Times New Roman" w:hAnsi="Times New Roman" w:eastAsia="宋体" w:cs="Times New Roman"/>
                <w:bCs/>
                <w:szCs w:val="21"/>
              </w:rPr>
            </w:pPr>
            <w:bookmarkStart w:id="68" w:name="_Hlk62052169"/>
            <w:r>
              <w:rPr>
                <w:rFonts w:ascii="Times New Roman" w:hAnsi="Times New Roman" w:eastAsia="宋体" w:cs="Times New Roman"/>
                <w:bCs/>
                <w:szCs w:val="21"/>
              </w:rPr>
              <w:t>运营</w:t>
            </w:r>
          </w:p>
          <w:p w14:paraId="27353AE9">
            <w:pPr>
              <w:adjustRightInd w:val="0"/>
              <w:snapToGrid w:val="0"/>
              <w:jc w:val="center"/>
              <w:rPr>
                <w:rFonts w:ascii="Times New Roman" w:hAnsi="Times New Roman" w:eastAsia="宋体" w:cs="Times New Roman"/>
                <w:bCs/>
                <w:szCs w:val="21"/>
              </w:rPr>
            </w:pPr>
            <w:r>
              <w:rPr>
                <w:rFonts w:ascii="Times New Roman" w:hAnsi="Times New Roman" w:eastAsia="宋体" w:cs="Times New Roman"/>
                <w:bCs/>
                <w:szCs w:val="21"/>
              </w:rPr>
              <w:t>期环</w:t>
            </w:r>
          </w:p>
          <w:p w14:paraId="4021B298">
            <w:pPr>
              <w:adjustRightInd w:val="0"/>
              <w:snapToGrid w:val="0"/>
              <w:jc w:val="center"/>
              <w:rPr>
                <w:rFonts w:ascii="Times New Roman" w:hAnsi="Times New Roman" w:eastAsia="宋体" w:cs="Times New Roman"/>
                <w:bCs/>
                <w:szCs w:val="21"/>
              </w:rPr>
            </w:pPr>
            <w:r>
              <w:rPr>
                <w:rFonts w:ascii="Times New Roman" w:hAnsi="Times New Roman" w:eastAsia="宋体" w:cs="Times New Roman"/>
                <w:bCs/>
                <w:szCs w:val="21"/>
              </w:rPr>
              <w:t>境影</w:t>
            </w:r>
          </w:p>
          <w:p w14:paraId="67CD42AA">
            <w:pPr>
              <w:adjustRightInd w:val="0"/>
              <w:snapToGrid w:val="0"/>
              <w:jc w:val="center"/>
              <w:rPr>
                <w:rFonts w:ascii="Times New Roman" w:hAnsi="Times New Roman" w:eastAsia="宋体" w:cs="Times New Roman"/>
                <w:bCs/>
                <w:szCs w:val="21"/>
              </w:rPr>
            </w:pPr>
            <w:r>
              <w:rPr>
                <w:rFonts w:ascii="Times New Roman" w:hAnsi="Times New Roman" w:eastAsia="宋体" w:cs="Times New Roman"/>
                <w:bCs/>
                <w:szCs w:val="21"/>
              </w:rPr>
              <w:t>响和</w:t>
            </w:r>
          </w:p>
          <w:p w14:paraId="48835E9B">
            <w:pPr>
              <w:adjustRightInd w:val="0"/>
              <w:snapToGrid w:val="0"/>
              <w:jc w:val="center"/>
              <w:rPr>
                <w:rFonts w:ascii="Times New Roman" w:hAnsi="Times New Roman" w:eastAsia="宋体" w:cs="Times New Roman"/>
                <w:bCs/>
                <w:szCs w:val="21"/>
              </w:rPr>
            </w:pPr>
            <w:r>
              <w:rPr>
                <w:rFonts w:ascii="Times New Roman" w:hAnsi="Times New Roman" w:eastAsia="宋体" w:cs="Times New Roman"/>
                <w:bCs/>
                <w:szCs w:val="21"/>
              </w:rPr>
              <w:t>保护</w:t>
            </w:r>
          </w:p>
          <w:p w14:paraId="72D13AE5">
            <w:pPr>
              <w:adjustRightInd w:val="0"/>
              <w:snapToGrid w:val="0"/>
              <w:jc w:val="center"/>
              <w:rPr>
                <w:rFonts w:ascii="Times New Roman" w:hAnsi="Times New Roman" w:eastAsia="宋体" w:cs="Times New Roman"/>
                <w:bCs/>
                <w:szCs w:val="21"/>
              </w:rPr>
            </w:pPr>
            <w:r>
              <w:rPr>
                <w:rFonts w:ascii="Times New Roman" w:hAnsi="Times New Roman" w:eastAsia="宋体" w:cs="Times New Roman"/>
                <w:bCs/>
                <w:szCs w:val="21"/>
              </w:rPr>
              <w:t>措施</w:t>
            </w:r>
          </w:p>
        </w:tc>
        <w:tc>
          <w:tcPr>
            <w:tcW w:w="8162" w:type="dxa"/>
            <w:vAlign w:val="center"/>
          </w:tcPr>
          <w:p w14:paraId="5FCD542F">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4.8.2噪声源环境影响及预测</w:t>
            </w:r>
          </w:p>
          <w:p w14:paraId="6323659D">
            <w:pPr>
              <w:spacing w:line="480" w:lineRule="atLeast"/>
              <w:ind w:firstLine="480" w:firstLineChars="200"/>
              <w:jc w:val="left"/>
              <w:rPr>
                <w:rFonts w:ascii="Times New Roman" w:hAnsi="Times New Roman" w:eastAsia="宋体" w:cs="Times New Roman"/>
                <w:spacing w:val="4"/>
                <w:sz w:val="24"/>
                <w:szCs w:val="21"/>
              </w:rPr>
            </w:pPr>
            <w:r>
              <w:rPr>
                <w:rFonts w:ascii="Times New Roman" w:hAnsi="Times New Roman" w:eastAsia="宋体" w:cs="Times New Roman"/>
                <w:sz w:val="24"/>
                <w:szCs w:val="20"/>
              </w:rPr>
              <w:t>预测模式</w:t>
            </w:r>
            <w:r>
              <w:rPr>
                <w:rFonts w:ascii="Times New Roman" w:hAnsi="Times New Roman" w:eastAsia="宋体" w:cs="Times New Roman"/>
                <w:spacing w:val="4"/>
                <w:sz w:val="24"/>
                <w:szCs w:val="21"/>
              </w:rPr>
              <w:t>采用</w:t>
            </w:r>
            <w:r>
              <w:rPr>
                <w:rFonts w:ascii="Times New Roman" w:hAnsi="Times New Roman" w:eastAsia="宋体" w:cs="Times New Roman"/>
                <w:sz w:val="24"/>
                <w:szCs w:val="21"/>
              </w:rPr>
              <w:t>《环境影响评价技术导则 声环境》（HJ2.4-2021）</w:t>
            </w:r>
            <w:r>
              <w:rPr>
                <w:rFonts w:ascii="Times New Roman" w:hAnsi="Times New Roman" w:eastAsia="宋体" w:cs="Times New Roman"/>
                <w:spacing w:val="4"/>
                <w:sz w:val="24"/>
                <w:szCs w:val="21"/>
              </w:rPr>
              <w:t>推荐的公式：</w:t>
            </w:r>
          </w:p>
          <w:p w14:paraId="5FFE305E">
            <w:pPr>
              <w:tabs>
                <w:tab w:val="left" w:pos="0"/>
              </w:tabs>
              <w:spacing w:line="480" w:lineRule="atLeast"/>
              <w:ind w:firstLine="496" w:firstLineChars="200"/>
              <w:rPr>
                <w:rFonts w:ascii="Times New Roman" w:hAnsi="Times New Roman" w:eastAsia="宋体" w:cs="Times New Roman"/>
                <w:spacing w:val="4"/>
                <w:sz w:val="24"/>
                <w:szCs w:val="24"/>
                <w:lang w:val="de-DE"/>
              </w:rPr>
            </w:pPr>
            <w:r>
              <w:rPr>
                <w:rFonts w:ascii="Times New Roman" w:hAnsi="Times New Roman" w:eastAsia="宋体" w:cs="Times New Roman"/>
                <w:spacing w:val="4"/>
                <w:sz w:val="24"/>
                <w:szCs w:val="24"/>
                <w:lang w:val="de-DE"/>
              </w:rPr>
              <w:t>L</w:t>
            </w:r>
            <w:r>
              <w:rPr>
                <w:rFonts w:ascii="Times New Roman" w:hAnsi="Times New Roman" w:eastAsia="宋体" w:cs="Times New Roman"/>
                <w:spacing w:val="4"/>
                <w:sz w:val="24"/>
                <w:szCs w:val="24"/>
                <w:vertAlign w:val="subscript"/>
                <w:lang w:val="de-DE"/>
              </w:rPr>
              <w:t>p</w:t>
            </w:r>
            <w:r>
              <w:rPr>
                <w:rFonts w:ascii="Times New Roman" w:hAnsi="Times New Roman" w:eastAsia="宋体" w:cs="Times New Roman"/>
                <w:spacing w:val="4"/>
                <w:sz w:val="24"/>
                <w:szCs w:val="24"/>
                <w:lang w:val="de-DE"/>
              </w:rPr>
              <w:t>(r)=L</w:t>
            </w:r>
            <w:r>
              <w:rPr>
                <w:rFonts w:ascii="Times New Roman" w:hAnsi="Times New Roman" w:eastAsia="宋体" w:cs="Times New Roman"/>
                <w:spacing w:val="4"/>
                <w:sz w:val="24"/>
                <w:szCs w:val="24"/>
                <w:vertAlign w:val="subscript"/>
                <w:lang w:val="de-DE"/>
              </w:rPr>
              <w:t>p</w:t>
            </w:r>
            <w:r>
              <w:rPr>
                <w:rFonts w:ascii="Times New Roman" w:hAnsi="Times New Roman" w:eastAsia="宋体" w:cs="Times New Roman"/>
                <w:spacing w:val="4"/>
                <w:sz w:val="24"/>
                <w:szCs w:val="24"/>
                <w:lang w:val="de-DE"/>
              </w:rPr>
              <w:t>(r</w:t>
            </w:r>
            <w:r>
              <w:rPr>
                <w:rFonts w:ascii="Times New Roman" w:hAnsi="Times New Roman" w:eastAsia="宋体" w:cs="Times New Roman"/>
                <w:spacing w:val="4"/>
                <w:sz w:val="24"/>
                <w:szCs w:val="24"/>
                <w:vertAlign w:val="subscript"/>
                <w:lang w:val="de-DE"/>
              </w:rPr>
              <w:t>0</w:t>
            </w:r>
            <w:r>
              <w:rPr>
                <w:rFonts w:ascii="Times New Roman" w:hAnsi="Times New Roman" w:eastAsia="宋体" w:cs="Times New Roman"/>
                <w:spacing w:val="4"/>
                <w:sz w:val="24"/>
                <w:szCs w:val="24"/>
                <w:lang w:val="de-DE"/>
              </w:rPr>
              <w:t>)+Dc-(A</w:t>
            </w:r>
            <w:r>
              <w:rPr>
                <w:rFonts w:ascii="Times New Roman" w:hAnsi="Times New Roman" w:eastAsia="宋体" w:cs="Times New Roman"/>
                <w:spacing w:val="4"/>
                <w:sz w:val="24"/>
                <w:szCs w:val="24"/>
                <w:vertAlign w:val="subscript"/>
                <w:lang w:val="de-DE"/>
              </w:rPr>
              <w:t>div</w:t>
            </w:r>
            <w:r>
              <w:rPr>
                <w:rFonts w:ascii="Times New Roman" w:hAnsi="Times New Roman" w:eastAsia="宋体" w:cs="Times New Roman"/>
                <w:spacing w:val="4"/>
                <w:sz w:val="24"/>
                <w:szCs w:val="24"/>
                <w:lang w:val="de-DE"/>
              </w:rPr>
              <w:t>+A</w:t>
            </w:r>
            <w:r>
              <w:rPr>
                <w:rFonts w:ascii="Times New Roman" w:hAnsi="Times New Roman" w:eastAsia="宋体" w:cs="Times New Roman"/>
                <w:spacing w:val="4"/>
                <w:sz w:val="24"/>
                <w:szCs w:val="24"/>
                <w:vertAlign w:val="subscript"/>
                <w:lang w:val="de-DE"/>
              </w:rPr>
              <w:t>atm</w:t>
            </w:r>
            <w:r>
              <w:rPr>
                <w:rFonts w:ascii="Times New Roman" w:hAnsi="Times New Roman" w:eastAsia="宋体" w:cs="Times New Roman"/>
                <w:spacing w:val="4"/>
                <w:sz w:val="24"/>
                <w:szCs w:val="24"/>
                <w:lang w:val="de-DE"/>
              </w:rPr>
              <w:t>+A</w:t>
            </w:r>
            <w:r>
              <w:rPr>
                <w:rFonts w:ascii="Times New Roman" w:hAnsi="Times New Roman" w:eastAsia="宋体" w:cs="Times New Roman"/>
                <w:spacing w:val="4"/>
                <w:sz w:val="24"/>
                <w:szCs w:val="24"/>
                <w:vertAlign w:val="subscript"/>
                <w:lang w:val="de-DE"/>
              </w:rPr>
              <w:t>gr</w:t>
            </w:r>
            <w:r>
              <w:rPr>
                <w:rFonts w:ascii="Times New Roman" w:hAnsi="Times New Roman" w:eastAsia="宋体" w:cs="Times New Roman"/>
                <w:spacing w:val="4"/>
                <w:sz w:val="24"/>
                <w:szCs w:val="24"/>
                <w:lang w:val="de-DE"/>
              </w:rPr>
              <w:t xml:space="preserve"> +A</w:t>
            </w:r>
            <w:r>
              <w:rPr>
                <w:rFonts w:ascii="Times New Roman" w:hAnsi="Times New Roman" w:eastAsia="宋体" w:cs="Times New Roman"/>
                <w:spacing w:val="4"/>
                <w:sz w:val="24"/>
                <w:szCs w:val="24"/>
                <w:vertAlign w:val="subscript"/>
                <w:lang w:val="de-DE"/>
              </w:rPr>
              <w:t>bar</w:t>
            </w:r>
            <w:r>
              <w:rPr>
                <w:rFonts w:ascii="Times New Roman" w:hAnsi="Times New Roman" w:eastAsia="宋体" w:cs="Times New Roman"/>
                <w:spacing w:val="4"/>
                <w:sz w:val="24"/>
                <w:szCs w:val="24"/>
                <w:lang w:val="de-DE"/>
              </w:rPr>
              <w:t xml:space="preserve"> +A</w:t>
            </w:r>
            <w:r>
              <w:rPr>
                <w:rFonts w:ascii="Times New Roman" w:hAnsi="Times New Roman" w:eastAsia="宋体" w:cs="Times New Roman"/>
                <w:spacing w:val="4"/>
                <w:sz w:val="24"/>
                <w:szCs w:val="24"/>
                <w:vertAlign w:val="subscript"/>
                <w:lang w:val="de-DE"/>
              </w:rPr>
              <w:t>misc</w:t>
            </w:r>
            <w:r>
              <w:rPr>
                <w:rFonts w:ascii="Times New Roman" w:hAnsi="Times New Roman" w:eastAsia="宋体" w:cs="Times New Roman"/>
                <w:spacing w:val="4"/>
                <w:sz w:val="24"/>
                <w:szCs w:val="24"/>
                <w:lang w:val="de-DE"/>
              </w:rPr>
              <w:t>)</w:t>
            </w:r>
          </w:p>
          <w:p w14:paraId="35927B6A">
            <w:pPr>
              <w:tabs>
                <w:tab w:val="left" w:pos="0"/>
              </w:tabs>
              <w:spacing w:line="480" w:lineRule="atLeast"/>
              <w:ind w:firstLine="539"/>
              <w:rPr>
                <w:rFonts w:ascii="Times New Roman" w:hAnsi="Times New Roman" w:eastAsia="宋体" w:cs="Times New Roman"/>
                <w:i/>
                <w:spacing w:val="4"/>
                <w:sz w:val="24"/>
                <w:szCs w:val="24"/>
                <w:vertAlign w:val="subscript"/>
              </w:rPr>
            </w:pPr>
            <w:r>
              <w:rPr>
                <w:rFonts w:ascii="Times New Roman" w:hAnsi="Times New Roman" w:eastAsia="宋体" w:cs="Times New Roman"/>
                <w:spacing w:val="4"/>
                <w:sz w:val="24"/>
                <w:szCs w:val="24"/>
              </w:rPr>
              <w:t>本次噪声预测计算将从偏保守角度出发，仅考虑声波随距离的衰减</w:t>
            </w:r>
            <w:r>
              <w:rPr>
                <w:rFonts w:ascii="Times New Roman" w:hAnsi="Times New Roman" w:eastAsia="宋体" w:cs="Times New Roman"/>
                <w:i/>
                <w:spacing w:val="4"/>
                <w:sz w:val="24"/>
                <w:szCs w:val="24"/>
              </w:rPr>
              <w:t>A</w:t>
            </w:r>
            <w:r>
              <w:rPr>
                <w:rFonts w:ascii="Times New Roman" w:hAnsi="Times New Roman" w:eastAsia="宋体" w:cs="Times New Roman"/>
                <w:i/>
                <w:spacing w:val="4"/>
                <w:sz w:val="24"/>
                <w:szCs w:val="24"/>
                <w:vertAlign w:val="subscript"/>
              </w:rPr>
              <w:t>div</w:t>
            </w:r>
            <w:r>
              <w:rPr>
                <w:rFonts w:ascii="Times New Roman" w:hAnsi="Times New Roman" w:eastAsia="宋体" w:cs="Times New Roman"/>
                <w:spacing w:val="4"/>
                <w:sz w:val="24"/>
                <w:szCs w:val="24"/>
              </w:rPr>
              <w:t>。</w:t>
            </w:r>
          </w:p>
          <w:p w14:paraId="4F954F40">
            <w:pPr>
              <w:tabs>
                <w:tab w:val="left" w:pos="0"/>
              </w:tabs>
              <w:spacing w:line="480" w:lineRule="atLeast"/>
              <w:ind w:firstLine="539"/>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对单个点声源的几何衰减用以下公式计算：</w:t>
            </w:r>
          </w:p>
          <w:p w14:paraId="2E0E1781">
            <w:pPr>
              <w:tabs>
                <w:tab w:val="left" w:pos="0"/>
              </w:tabs>
              <w:spacing w:line="480" w:lineRule="atLeast"/>
              <w:ind w:firstLine="2410" w:firstLineChars="972"/>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L</w:t>
            </w:r>
            <w:r>
              <w:rPr>
                <w:rFonts w:ascii="Times New Roman" w:hAnsi="Times New Roman" w:eastAsia="宋体" w:cs="Times New Roman"/>
                <w:spacing w:val="4"/>
                <w:sz w:val="24"/>
                <w:szCs w:val="24"/>
                <w:vertAlign w:val="subscript"/>
              </w:rPr>
              <w:t>p</w:t>
            </w:r>
            <w:r>
              <w:rPr>
                <w:rFonts w:ascii="Times New Roman" w:hAnsi="Times New Roman" w:eastAsia="宋体" w:cs="Times New Roman"/>
                <w:spacing w:val="4"/>
                <w:sz w:val="24"/>
                <w:szCs w:val="24"/>
              </w:rPr>
              <w:t>(r)=L</w:t>
            </w:r>
            <w:r>
              <w:rPr>
                <w:rFonts w:ascii="Times New Roman" w:hAnsi="Times New Roman" w:eastAsia="宋体" w:cs="Times New Roman"/>
                <w:spacing w:val="4"/>
                <w:sz w:val="24"/>
                <w:szCs w:val="24"/>
                <w:vertAlign w:val="subscript"/>
              </w:rPr>
              <w:t>p</w:t>
            </w:r>
            <w:r>
              <w:rPr>
                <w:rFonts w:ascii="Times New Roman" w:hAnsi="Times New Roman" w:eastAsia="宋体" w:cs="Times New Roman"/>
                <w:spacing w:val="4"/>
                <w:sz w:val="24"/>
                <w:szCs w:val="24"/>
              </w:rPr>
              <w:t>(r</w:t>
            </w:r>
            <w:r>
              <w:rPr>
                <w:rFonts w:ascii="Times New Roman" w:hAnsi="Times New Roman" w:eastAsia="宋体" w:cs="Times New Roman"/>
                <w:spacing w:val="4"/>
                <w:sz w:val="24"/>
                <w:szCs w:val="24"/>
                <w:vertAlign w:val="subscript"/>
              </w:rPr>
              <w:t>0</w:t>
            </w:r>
            <w:r>
              <w:rPr>
                <w:rFonts w:ascii="Times New Roman" w:hAnsi="Times New Roman" w:eastAsia="宋体" w:cs="Times New Roman"/>
                <w:spacing w:val="4"/>
                <w:sz w:val="24"/>
                <w:szCs w:val="24"/>
              </w:rPr>
              <w:t>)-20lg(r/r</w:t>
            </w:r>
            <w:r>
              <w:rPr>
                <w:rFonts w:ascii="Times New Roman" w:hAnsi="Times New Roman" w:eastAsia="宋体" w:cs="Times New Roman"/>
                <w:spacing w:val="4"/>
                <w:sz w:val="24"/>
                <w:szCs w:val="24"/>
                <w:vertAlign w:val="subscript"/>
              </w:rPr>
              <w:t>0</w:t>
            </w:r>
            <w:r>
              <w:rPr>
                <w:rFonts w:ascii="Times New Roman" w:hAnsi="Times New Roman" w:eastAsia="宋体" w:cs="Times New Roman"/>
                <w:spacing w:val="4"/>
                <w:sz w:val="24"/>
                <w:szCs w:val="24"/>
              </w:rPr>
              <w:t>)</w:t>
            </w:r>
          </w:p>
          <w:p w14:paraId="6DA86DC0">
            <w:pPr>
              <w:tabs>
                <w:tab w:val="left" w:pos="0"/>
              </w:tabs>
              <w:spacing w:line="480" w:lineRule="atLeast"/>
              <w:ind w:firstLine="539"/>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两个以上的多个噪声源同时存在时，总声级计算公式为：</w:t>
            </w:r>
          </w:p>
          <w:p w14:paraId="7187604C">
            <w:pPr>
              <w:tabs>
                <w:tab w:val="left" w:pos="0"/>
              </w:tabs>
              <w:spacing w:line="480" w:lineRule="atLeast"/>
              <w:ind w:firstLine="496" w:firstLineChars="200"/>
              <w:rPr>
                <w:rFonts w:ascii="Times New Roman" w:hAnsi="Times New Roman" w:eastAsia="宋体" w:cs="Times New Roman"/>
                <w:iCs/>
                <w:spacing w:val="4"/>
                <w:sz w:val="24"/>
                <w:szCs w:val="24"/>
              </w:rPr>
            </w:pPr>
            <m:oMathPara>
              <m:oMath>
                <m:sSub>
                  <m:sSubPr>
                    <m:ctrlPr>
                      <w:rPr>
                        <w:rFonts w:ascii="Cambria Math" w:hAnsi="Cambria Math" w:eastAsia="宋体" w:cs="Times New Roman"/>
                        <w:iCs/>
                        <w:spacing w:val="4"/>
                        <w:sz w:val="24"/>
                        <w:szCs w:val="24"/>
                      </w:rPr>
                    </m:ctrlPr>
                  </m:sSubPr>
                  <m:e>
                    <m:r>
                      <m:rPr/>
                      <w:rPr>
                        <w:rFonts w:ascii="Cambria Math" w:hAnsi="Cambria Math" w:eastAsia="宋体" w:cs="Times New Roman"/>
                        <w:spacing w:val="4"/>
                        <w:sz w:val="24"/>
                        <w:szCs w:val="24"/>
                      </w:rPr>
                      <m:t>L</m:t>
                    </m:r>
                    <m:ctrlPr>
                      <w:rPr>
                        <w:rFonts w:ascii="Cambria Math" w:hAnsi="Cambria Math" w:eastAsia="宋体" w:cs="Times New Roman"/>
                        <w:iCs/>
                        <w:spacing w:val="4"/>
                        <w:sz w:val="24"/>
                        <w:szCs w:val="24"/>
                      </w:rPr>
                    </m:ctrlPr>
                  </m:e>
                  <m:sub>
                    <m:r>
                      <m:rPr/>
                      <w:rPr>
                        <w:rFonts w:ascii="Cambria Math" w:hAnsi="Cambria Math" w:eastAsia="宋体" w:cs="Times New Roman"/>
                        <w:spacing w:val="4"/>
                        <w:sz w:val="24"/>
                        <w:szCs w:val="24"/>
                      </w:rPr>
                      <m:t>eqg</m:t>
                    </m:r>
                    <m:ctrlPr>
                      <w:rPr>
                        <w:rFonts w:ascii="Cambria Math" w:hAnsi="Cambria Math" w:eastAsia="宋体" w:cs="Times New Roman"/>
                        <w:iCs/>
                        <w:spacing w:val="4"/>
                        <w:sz w:val="24"/>
                        <w:szCs w:val="24"/>
                      </w:rPr>
                    </m:ctrlPr>
                  </m:sub>
                </m:sSub>
                <m:r>
                  <m:rPr>
                    <m:sty m:val="p"/>
                  </m:rPr>
                  <w:rPr>
                    <w:rFonts w:ascii="Cambria Math" w:hAnsi="Cambria Math" w:eastAsia="宋体" w:cs="Times New Roman"/>
                    <w:spacing w:val="4"/>
                    <w:sz w:val="24"/>
                    <w:szCs w:val="24"/>
                  </w:rPr>
                  <m:t>=10lg</m:t>
                </m:r>
                <m:d>
                  <m:dPr>
                    <m:ctrlPr>
                      <w:rPr>
                        <w:rFonts w:ascii="Cambria Math" w:hAnsi="Cambria Math" w:eastAsia="宋体" w:cs="Times New Roman"/>
                        <w:iCs/>
                        <w:spacing w:val="4"/>
                        <w:sz w:val="24"/>
                        <w:szCs w:val="24"/>
                      </w:rPr>
                    </m:ctrlPr>
                  </m:dPr>
                  <m:e>
                    <m:f>
                      <m:fPr>
                        <m:ctrlPr>
                          <w:rPr>
                            <w:rFonts w:ascii="Cambria Math" w:hAnsi="Cambria Math" w:eastAsia="宋体" w:cs="Times New Roman"/>
                            <w:i/>
                            <w:iCs/>
                            <w:spacing w:val="4"/>
                            <w:sz w:val="24"/>
                            <w:szCs w:val="24"/>
                          </w:rPr>
                        </m:ctrlPr>
                      </m:fPr>
                      <m:num>
                        <m:r>
                          <m:rPr/>
                          <w:rPr>
                            <w:rFonts w:ascii="Cambria Math" w:hAnsi="Cambria Math" w:eastAsia="宋体" w:cs="Times New Roman"/>
                            <w:spacing w:val="4"/>
                            <w:sz w:val="24"/>
                            <w:szCs w:val="24"/>
                          </w:rPr>
                          <m:t>1</m:t>
                        </m:r>
                        <m:ctrlPr>
                          <w:rPr>
                            <w:rFonts w:ascii="Cambria Math" w:hAnsi="Cambria Math" w:eastAsia="宋体" w:cs="Times New Roman"/>
                            <w:i/>
                            <w:iCs/>
                            <w:spacing w:val="4"/>
                            <w:sz w:val="24"/>
                            <w:szCs w:val="24"/>
                          </w:rPr>
                        </m:ctrlPr>
                      </m:num>
                      <m:den>
                        <m:r>
                          <m:rPr/>
                          <w:rPr>
                            <w:rFonts w:ascii="Cambria Math" w:hAnsi="Cambria Math" w:eastAsia="宋体" w:cs="Times New Roman"/>
                            <w:spacing w:val="4"/>
                            <w:sz w:val="24"/>
                            <w:szCs w:val="24"/>
                          </w:rPr>
                          <m:t>T</m:t>
                        </m:r>
                        <m:ctrlPr>
                          <w:rPr>
                            <w:rFonts w:ascii="Cambria Math" w:hAnsi="Cambria Math" w:eastAsia="宋体" w:cs="Times New Roman"/>
                            <w:i/>
                            <w:iCs/>
                            <w:spacing w:val="4"/>
                            <w:sz w:val="24"/>
                            <w:szCs w:val="24"/>
                          </w:rPr>
                        </m:ctrlPr>
                      </m:den>
                    </m:f>
                    <m:nary>
                      <m:naryPr>
                        <m:chr m:val="∑"/>
                        <m:limLoc m:val="undOvr"/>
                        <m:supHide m:val="1"/>
                        <m:ctrlPr>
                          <w:rPr>
                            <w:rFonts w:ascii="Cambria Math" w:hAnsi="Cambria Math" w:eastAsia="宋体" w:cs="Times New Roman"/>
                            <w:i/>
                            <w:iCs/>
                            <w:spacing w:val="4"/>
                            <w:sz w:val="24"/>
                            <w:szCs w:val="24"/>
                          </w:rPr>
                        </m:ctrlPr>
                      </m:naryPr>
                      <m:sub>
                        <m:r>
                          <m:rPr/>
                          <w:rPr>
                            <w:rFonts w:ascii="Cambria Math" w:hAnsi="Cambria Math" w:eastAsia="宋体" w:cs="Times New Roman"/>
                            <w:spacing w:val="4"/>
                            <w:sz w:val="24"/>
                            <w:szCs w:val="24"/>
                          </w:rPr>
                          <m:t>i</m:t>
                        </m:r>
                        <m:ctrlPr>
                          <w:rPr>
                            <w:rFonts w:ascii="Cambria Math" w:hAnsi="Cambria Math" w:eastAsia="宋体" w:cs="Times New Roman"/>
                            <w:i/>
                            <w:iCs/>
                            <w:spacing w:val="4"/>
                            <w:sz w:val="24"/>
                            <w:szCs w:val="24"/>
                          </w:rPr>
                        </m:ctrlPr>
                      </m:sub>
                      <m:sup>
                        <m:ctrlPr>
                          <w:rPr>
                            <w:rFonts w:ascii="Cambria Math" w:hAnsi="Cambria Math" w:eastAsia="宋体" w:cs="Times New Roman"/>
                            <w:i/>
                            <w:iCs/>
                            <w:spacing w:val="4"/>
                            <w:sz w:val="24"/>
                            <w:szCs w:val="24"/>
                          </w:rPr>
                        </m:ctrlPr>
                      </m:sup>
                      <m:e>
                        <m:sSub>
                          <m:sSubPr>
                            <m:ctrlPr>
                              <w:rPr>
                                <w:rFonts w:ascii="Cambria Math" w:hAnsi="Cambria Math" w:eastAsia="宋体" w:cs="Times New Roman"/>
                                <w:i/>
                                <w:iCs/>
                                <w:spacing w:val="4"/>
                                <w:sz w:val="24"/>
                                <w:szCs w:val="24"/>
                              </w:rPr>
                            </m:ctrlPr>
                          </m:sSubPr>
                          <m:e>
                            <m:r>
                              <m:rPr/>
                              <w:rPr>
                                <w:rFonts w:ascii="Cambria Math" w:hAnsi="Cambria Math" w:eastAsia="宋体" w:cs="Times New Roman"/>
                                <w:spacing w:val="4"/>
                                <w:sz w:val="24"/>
                                <w:szCs w:val="24"/>
                              </w:rPr>
                              <m:t>t</m:t>
                            </m:r>
                            <m:ctrlPr>
                              <w:rPr>
                                <w:rFonts w:ascii="Cambria Math" w:hAnsi="Cambria Math" w:eastAsia="宋体" w:cs="Times New Roman"/>
                                <w:i/>
                                <w:iCs/>
                                <w:spacing w:val="4"/>
                                <w:sz w:val="24"/>
                                <w:szCs w:val="24"/>
                              </w:rPr>
                            </m:ctrlPr>
                          </m:e>
                          <m:sub>
                            <m:r>
                              <m:rPr/>
                              <w:rPr>
                                <w:rFonts w:ascii="Cambria Math" w:hAnsi="Cambria Math" w:eastAsia="宋体" w:cs="Times New Roman"/>
                                <w:spacing w:val="4"/>
                                <w:sz w:val="24"/>
                                <w:szCs w:val="24"/>
                              </w:rPr>
                              <m:t>i</m:t>
                            </m:r>
                            <m:ctrlPr>
                              <w:rPr>
                                <w:rFonts w:ascii="Cambria Math" w:hAnsi="Cambria Math" w:eastAsia="宋体" w:cs="Times New Roman"/>
                                <w:i/>
                                <w:iCs/>
                                <w:spacing w:val="4"/>
                                <w:sz w:val="24"/>
                                <w:szCs w:val="24"/>
                              </w:rPr>
                            </m:ctrlPr>
                          </m:sub>
                        </m:sSub>
                        <m:sSup>
                          <m:sSupPr>
                            <m:ctrlPr>
                              <w:rPr>
                                <w:rFonts w:ascii="Cambria Math" w:hAnsi="Cambria Math" w:eastAsia="宋体" w:cs="Times New Roman"/>
                                <w:i/>
                                <w:iCs/>
                                <w:spacing w:val="4"/>
                                <w:sz w:val="24"/>
                                <w:szCs w:val="24"/>
                              </w:rPr>
                            </m:ctrlPr>
                          </m:sSupPr>
                          <m:e>
                            <m:r>
                              <m:rPr/>
                              <w:rPr>
                                <w:rFonts w:ascii="Cambria Math" w:hAnsi="Cambria Math" w:eastAsia="宋体" w:cs="Times New Roman"/>
                                <w:spacing w:val="4"/>
                                <w:sz w:val="24"/>
                                <w:szCs w:val="24"/>
                              </w:rPr>
                              <m:t>10</m:t>
                            </m:r>
                            <m:ctrlPr>
                              <w:rPr>
                                <w:rFonts w:ascii="Cambria Math" w:hAnsi="Cambria Math" w:eastAsia="宋体" w:cs="Times New Roman"/>
                                <w:i/>
                                <w:iCs/>
                                <w:spacing w:val="4"/>
                                <w:sz w:val="24"/>
                                <w:szCs w:val="24"/>
                              </w:rPr>
                            </m:ctrlPr>
                          </m:e>
                          <m:sup>
                            <m:r>
                              <m:rPr/>
                              <w:rPr>
                                <w:rFonts w:ascii="Cambria Math" w:hAnsi="Cambria Math" w:eastAsia="宋体" w:cs="Times New Roman"/>
                                <w:spacing w:val="4"/>
                                <w:sz w:val="24"/>
                                <w:szCs w:val="24"/>
                              </w:rPr>
                              <m:t>0.1</m:t>
                            </m:r>
                            <m:sSub>
                              <m:sSubPr>
                                <m:ctrlPr>
                                  <w:rPr>
                                    <w:rFonts w:ascii="Cambria Math" w:hAnsi="Cambria Math" w:eastAsia="宋体" w:cs="Times New Roman"/>
                                    <w:i/>
                                    <w:iCs/>
                                    <w:spacing w:val="4"/>
                                    <w:sz w:val="24"/>
                                    <w:szCs w:val="24"/>
                                  </w:rPr>
                                </m:ctrlPr>
                              </m:sSubPr>
                              <m:e>
                                <m:r>
                                  <m:rPr/>
                                  <w:rPr>
                                    <w:rFonts w:ascii="Cambria Math" w:hAnsi="Cambria Math" w:eastAsia="宋体" w:cs="Times New Roman"/>
                                    <w:spacing w:val="4"/>
                                    <w:sz w:val="24"/>
                                    <w:szCs w:val="24"/>
                                  </w:rPr>
                                  <m:t>L</m:t>
                                </m:r>
                                <m:ctrlPr>
                                  <w:rPr>
                                    <w:rFonts w:ascii="Cambria Math" w:hAnsi="Cambria Math" w:eastAsia="宋体" w:cs="Times New Roman"/>
                                    <w:i/>
                                    <w:iCs/>
                                    <w:spacing w:val="4"/>
                                    <w:sz w:val="24"/>
                                    <w:szCs w:val="24"/>
                                  </w:rPr>
                                </m:ctrlPr>
                              </m:e>
                              <m:sub>
                                <m:r>
                                  <m:rPr/>
                                  <w:rPr>
                                    <w:rFonts w:ascii="Cambria Math" w:hAnsi="Cambria Math" w:eastAsia="宋体" w:cs="Times New Roman"/>
                                    <w:spacing w:val="4"/>
                                    <w:sz w:val="24"/>
                                    <w:szCs w:val="24"/>
                                  </w:rPr>
                                  <m:t>Ai</m:t>
                                </m:r>
                                <m:ctrlPr>
                                  <w:rPr>
                                    <w:rFonts w:ascii="Cambria Math" w:hAnsi="Cambria Math" w:eastAsia="宋体" w:cs="Times New Roman"/>
                                    <w:i/>
                                    <w:iCs/>
                                    <w:spacing w:val="4"/>
                                    <w:sz w:val="24"/>
                                    <w:szCs w:val="24"/>
                                  </w:rPr>
                                </m:ctrlPr>
                              </m:sub>
                            </m:sSub>
                            <m:ctrlPr>
                              <w:rPr>
                                <w:rFonts w:ascii="Cambria Math" w:hAnsi="Cambria Math" w:eastAsia="宋体" w:cs="Times New Roman"/>
                                <w:i/>
                                <w:iCs/>
                                <w:spacing w:val="4"/>
                                <w:sz w:val="24"/>
                                <w:szCs w:val="24"/>
                              </w:rPr>
                            </m:ctrlPr>
                          </m:sup>
                        </m:sSup>
                        <m:ctrlPr>
                          <w:rPr>
                            <w:rFonts w:ascii="Cambria Math" w:hAnsi="Cambria Math" w:eastAsia="宋体" w:cs="Times New Roman"/>
                            <w:i/>
                            <w:iCs/>
                            <w:spacing w:val="4"/>
                            <w:sz w:val="24"/>
                            <w:szCs w:val="24"/>
                          </w:rPr>
                        </m:ctrlPr>
                      </m:e>
                    </m:nary>
                    <m:ctrlPr>
                      <w:rPr>
                        <w:rFonts w:ascii="Cambria Math" w:hAnsi="Cambria Math" w:eastAsia="宋体" w:cs="Times New Roman"/>
                        <w:iCs/>
                        <w:spacing w:val="4"/>
                        <w:sz w:val="24"/>
                        <w:szCs w:val="24"/>
                      </w:rPr>
                    </m:ctrlPr>
                  </m:e>
                </m:d>
              </m:oMath>
            </m:oMathPara>
          </w:p>
          <w:p w14:paraId="7186460F">
            <w:pPr>
              <w:tabs>
                <w:tab w:val="left" w:pos="0"/>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现状监测值与预测贡献值叠加的预测总声级计算公式为：</w:t>
            </w:r>
          </w:p>
          <w:p w14:paraId="473A906E">
            <w:pPr>
              <w:tabs>
                <w:tab w:val="left" w:pos="0"/>
              </w:tabs>
              <w:spacing w:line="480" w:lineRule="atLeast"/>
              <w:rPr>
                <w:rFonts w:ascii="Times New Roman" w:hAnsi="Times New Roman" w:eastAsia="宋体" w:cs="Times New Roman"/>
                <w:iCs/>
                <w:spacing w:val="4"/>
                <w:sz w:val="24"/>
                <w:szCs w:val="24"/>
              </w:rPr>
            </w:pPr>
            <m:oMathPara>
              <m:oMath>
                <m:sSub>
                  <m:sSubPr>
                    <m:ctrlPr>
                      <w:rPr>
                        <w:rFonts w:ascii="Cambria Math" w:hAnsi="Cambria Math" w:eastAsia="宋体" w:cs="Times New Roman"/>
                        <w:iCs/>
                        <w:spacing w:val="4"/>
                        <w:sz w:val="24"/>
                        <w:szCs w:val="24"/>
                      </w:rPr>
                    </m:ctrlPr>
                  </m:sSubPr>
                  <m:e>
                    <m:r>
                      <m:rPr>
                        <m:sty m:val="p"/>
                      </m:rPr>
                      <w:rPr>
                        <w:rFonts w:ascii="Cambria Math" w:hAnsi="Cambria Math" w:eastAsia="宋体" w:cs="Times New Roman"/>
                        <w:spacing w:val="4"/>
                        <w:sz w:val="24"/>
                        <w:szCs w:val="24"/>
                      </w:rPr>
                      <m:t>L</m:t>
                    </m:r>
                    <m:ctrlPr>
                      <w:rPr>
                        <w:rFonts w:ascii="Cambria Math" w:hAnsi="Cambria Math" w:eastAsia="宋体" w:cs="Times New Roman"/>
                        <w:iCs/>
                        <w:spacing w:val="4"/>
                        <w:sz w:val="24"/>
                        <w:szCs w:val="24"/>
                      </w:rPr>
                    </m:ctrlPr>
                  </m:e>
                  <m:sub>
                    <m:r>
                      <m:rPr>
                        <m:sty m:val="p"/>
                      </m:rPr>
                      <w:rPr>
                        <w:rFonts w:ascii="Cambria Math" w:hAnsi="Cambria Math" w:eastAsia="宋体" w:cs="Times New Roman"/>
                        <w:spacing w:val="4"/>
                        <w:sz w:val="24"/>
                        <w:szCs w:val="24"/>
                      </w:rPr>
                      <m:t>eq</m:t>
                    </m:r>
                    <m:ctrlPr>
                      <w:rPr>
                        <w:rFonts w:ascii="Cambria Math" w:hAnsi="Cambria Math" w:eastAsia="宋体" w:cs="Times New Roman"/>
                        <w:iCs/>
                        <w:spacing w:val="4"/>
                        <w:sz w:val="24"/>
                        <w:szCs w:val="24"/>
                      </w:rPr>
                    </m:ctrlPr>
                  </m:sub>
                </m:sSub>
                <m:r>
                  <m:rPr>
                    <m:sty m:val="p"/>
                  </m:rPr>
                  <w:rPr>
                    <w:rFonts w:ascii="Cambria Math" w:hAnsi="Cambria Math" w:eastAsia="宋体" w:cs="Times New Roman"/>
                    <w:spacing w:val="4"/>
                    <w:sz w:val="24"/>
                    <w:szCs w:val="24"/>
                  </w:rPr>
                  <m:t>=10lg</m:t>
                </m:r>
                <m:d>
                  <m:dPr>
                    <m:ctrlPr>
                      <w:rPr>
                        <w:rFonts w:ascii="Cambria Math" w:hAnsi="Cambria Math" w:eastAsia="宋体" w:cs="Times New Roman"/>
                        <w:iCs/>
                        <w:spacing w:val="4"/>
                        <w:sz w:val="24"/>
                        <w:szCs w:val="24"/>
                      </w:rPr>
                    </m:ctrlPr>
                  </m:dPr>
                  <m:e>
                    <m:sSup>
                      <m:sSupPr>
                        <m:ctrlPr>
                          <w:rPr>
                            <w:rFonts w:ascii="Cambria Math" w:hAnsi="Cambria Math" w:eastAsia="宋体" w:cs="Times New Roman"/>
                            <w:i/>
                            <w:iCs/>
                            <w:spacing w:val="4"/>
                            <w:sz w:val="24"/>
                            <w:szCs w:val="24"/>
                          </w:rPr>
                        </m:ctrlPr>
                      </m:sSupPr>
                      <m:e>
                        <m:r>
                          <m:rPr/>
                          <w:rPr>
                            <w:rFonts w:ascii="Cambria Math" w:hAnsi="Cambria Math" w:eastAsia="宋体" w:cs="Times New Roman"/>
                            <w:spacing w:val="4"/>
                            <w:sz w:val="24"/>
                            <w:szCs w:val="24"/>
                          </w:rPr>
                          <m:t>10</m:t>
                        </m:r>
                        <m:ctrlPr>
                          <w:rPr>
                            <w:rFonts w:ascii="Cambria Math" w:hAnsi="Cambria Math" w:eastAsia="宋体" w:cs="Times New Roman"/>
                            <w:i/>
                            <w:iCs/>
                            <w:spacing w:val="4"/>
                            <w:sz w:val="24"/>
                            <w:szCs w:val="24"/>
                          </w:rPr>
                        </m:ctrlPr>
                      </m:e>
                      <m:sup>
                        <m:r>
                          <m:rPr/>
                          <w:rPr>
                            <w:rFonts w:ascii="Cambria Math" w:hAnsi="Cambria Math" w:eastAsia="宋体" w:cs="Times New Roman"/>
                            <w:spacing w:val="4"/>
                            <w:sz w:val="24"/>
                            <w:szCs w:val="24"/>
                          </w:rPr>
                          <m:t>0.1</m:t>
                        </m:r>
                        <m:sSub>
                          <m:sSubPr>
                            <m:ctrlPr>
                              <w:rPr>
                                <w:rFonts w:ascii="Cambria Math" w:hAnsi="Cambria Math" w:eastAsia="宋体" w:cs="Times New Roman"/>
                                <w:i/>
                                <w:iCs/>
                                <w:spacing w:val="4"/>
                                <w:sz w:val="24"/>
                                <w:szCs w:val="24"/>
                              </w:rPr>
                            </m:ctrlPr>
                          </m:sSubPr>
                          <m:e>
                            <m:r>
                              <m:rPr/>
                              <w:rPr>
                                <w:rFonts w:ascii="Cambria Math" w:hAnsi="Cambria Math" w:eastAsia="宋体" w:cs="Times New Roman"/>
                                <w:spacing w:val="4"/>
                                <w:sz w:val="24"/>
                                <w:szCs w:val="24"/>
                              </w:rPr>
                              <m:t>L</m:t>
                            </m:r>
                            <m:ctrlPr>
                              <w:rPr>
                                <w:rFonts w:ascii="Cambria Math" w:hAnsi="Cambria Math" w:eastAsia="宋体" w:cs="Times New Roman"/>
                                <w:i/>
                                <w:iCs/>
                                <w:spacing w:val="4"/>
                                <w:sz w:val="24"/>
                                <w:szCs w:val="24"/>
                              </w:rPr>
                            </m:ctrlPr>
                          </m:e>
                          <m:sub>
                            <m:r>
                              <m:rPr/>
                              <w:rPr>
                                <w:rFonts w:ascii="Cambria Math" w:hAnsi="Cambria Math" w:eastAsia="宋体" w:cs="Times New Roman"/>
                                <w:spacing w:val="4"/>
                                <w:sz w:val="24"/>
                                <w:szCs w:val="24"/>
                              </w:rPr>
                              <m:t>eqg</m:t>
                            </m:r>
                            <m:ctrlPr>
                              <w:rPr>
                                <w:rFonts w:ascii="Cambria Math" w:hAnsi="Cambria Math" w:eastAsia="宋体" w:cs="Times New Roman"/>
                                <w:i/>
                                <w:iCs/>
                                <w:spacing w:val="4"/>
                                <w:sz w:val="24"/>
                                <w:szCs w:val="24"/>
                              </w:rPr>
                            </m:ctrlPr>
                          </m:sub>
                        </m:sSub>
                        <m:ctrlPr>
                          <w:rPr>
                            <w:rFonts w:ascii="Cambria Math" w:hAnsi="Cambria Math" w:eastAsia="宋体" w:cs="Times New Roman"/>
                            <w:i/>
                            <w:iCs/>
                            <w:spacing w:val="4"/>
                            <w:sz w:val="24"/>
                            <w:szCs w:val="24"/>
                          </w:rPr>
                        </m:ctrlPr>
                      </m:sup>
                    </m:sSup>
                    <m:r>
                      <m:rPr/>
                      <w:rPr>
                        <w:rFonts w:ascii="Cambria Math" w:hAnsi="Cambria Math" w:eastAsia="宋体" w:cs="Times New Roman"/>
                        <w:spacing w:val="4"/>
                        <w:sz w:val="24"/>
                        <w:szCs w:val="24"/>
                      </w:rPr>
                      <m:t>+</m:t>
                    </m:r>
                    <m:sSup>
                      <m:sSupPr>
                        <m:ctrlPr>
                          <w:rPr>
                            <w:rFonts w:ascii="Cambria Math" w:hAnsi="Cambria Math" w:eastAsia="宋体" w:cs="Times New Roman"/>
                            <w:i/>
                            <w:iCs/>
                            <w:spacing w:val="4"/>
                            <w:sz w:val="24"/>
                            <w:szCs w:val="24"/>
                          </w:rPr>
                        </m:ctrlPr>
                      </m:sSupPr>
                      <m:e>
                        <m:r>
                          <m:rPr/>
                          <w:rPr>
                            <w:rFonts w:ascii="Cambria Math" w:hAnsi="Cambria Math" w:eastAsia="宋体" w:cs="Times New Roman"/>
                            <w:spacing w:val="4"/>
                            <w:sz w:val="24"/>
                            <w:szCs w:val="24"/>
                          </w:rPr>
                          <m:t>10</m:t>
                        </m:r>
                        <m:ctrlPr>
                          <w:rPr>
                            <w:rFonts w:ascii="Cambria Math" w:hAnsi="Cambria Math" w:eastAsia="宋体" w:cs="Times New Roman"/>
                            <w:i/>
                            <w:iCs/>
                            <w:spacing w:val="4"/>
                            <w:sz w:val="24"/>
                            <w:szCs w:val="24"/>
                          </w:rPr>
                        </m:ctrlPr>
                      </m:e>
                      <m:sup>
                        <m:r>
                          <m:rPr/>
                          <w:rPr>
                            <w:rFonts w:ascii="Cambria Math" w:hAnsi="Cambria Math" w:eastAsia="宋体" w:cs="Times New Roman"/>
                            <w:spacing w:val="4"/>
                            <w:sz w:val="24"/>
                            <w:szCs w:val="24"/>
                          </w:rPr>
                          <m:t>0.1</m:t>
                        </m:r>
                        <m:sSub>
                          <m:sSubPr>
                            <m:ctrlPr>
                              <w:rPr>
                                <w:rFonts w:ascii="Cambria Math" w:hAnsi="Cambria Math" w:eastAsia="宋体" w:cs="Times New Roman"/>
                                <w:i/>
                                <w:iCs/>
                                <w:spacing w:val="4"/>
                                <w:sz w:val="24"/>
                                <w:szCs w:val="24"/>
                              </w:rPr>
                            </m:ctrlPr>
                          </m:sSubPr>
                          <m:e>
                            <m:r>
                              <m:rPr/>
                              <w:rPr>
                                <w:rFonts w:ascii="Cambria Math" w:hAnsi="Cambria Math" w:eastAsia="宋体" w:cs="Times New Roman"/>
                                <w:spacing w:val="4"/>
                                <w:sz w:val="24"/>
                                <w:szCs w:val="24"/>
                              </w:rPr>
                              <m:t>L</m:t>
                            </m:r>
                            <m:ctrlPr>
                              <w:rPr>
                                <w:rFonts w:ascii="Cambria Math" w:hAnsi="Cambria Math" w:eastAsia="宋体" w:cs="Times New Roman"/>
                                <w:i/>
                                <w:iCs/>
                                <w:spacing w:val="4"/>
                                <w:sz w:val="24"/>
                                <w:szCs w:val="24"/>
                              </w:rPr>
                            </m:ctrlPr>
                          </m:e>
                          <m:sub>
                            <m:r>
                              <m:rPr/>
                              <w:rPr>
                                <w:rFonts w:ascii="Cambria Math" w:hAnsi="Cambria Math" w:eastAsia="宋体" w:cs="Times New Roman"/>
                                <w:spacing w:val="4"/>
                                <w:sz w:val="24"/>
                                <w:szCs w:val="24"/>
                              </w:rPr>
                              <m:t>eqb</m:t>
                            </m:r>
                            <m:ctrlPr>
                              <w:rPr>
                                <w:rFonts w:ascii="Cambria Math" w:hAnsi="Cambria Math" w:eastAsia="宋体" w:cs="Times New Roman"/>
                                <w:i/>
                                <w:iCs/>
                                <w:spacing w:val="4"/>
                                <w:sz w:val="24"/>
                                <w:szCs w:val="24"/>
                              </w:rPr>
                            </m:ctrlPr>
                          </m:sub>
                        </m:sSub>
                        <m:ctrlPr>
                          <w:rPr>
                            <w:rFonts w:ascii="Cambria Math" w:hAnsi="Cambria Math" w:eastAsia="宋体" w:cs="Times New Roman"/>
                            <w:i/>
                            <w:iCs/>
                            <w:spacing w:val="4"/>
                            <w:sz w:val="24"/>
                            <w:szCs w:val="24"/>
                          </w:rPr>
                        </m:ctrlPr>
                      </m:sup>
                    </m:sSup>
                    <m:ctrlPr>
                      <w:rPr>
                        <w:rFonts w:ascii="Cambria Math" w:hAnsi="Cambria Math" w:eastAsia="宋体" w:cs="Times New Roman"/>
                        <w:iCs/>
                        <w:spacing w:val="4"/>
                        <w:sz w:val="24"/>
                        <w:szCs w:val="24"/>
                      </w:rPr>
                    </m:ctrlPr>
                  </m:e>
                </m:d>
              </m:oMath>
            </m:oMathPara>
          </w:p>
          <w:p w14:paraId="2CC3A3DA">
            <w:pPr>
              <w:tabs>
                <w:tab w:val="left" w:pos="0"/>
              </w:tabs>
              <w:spacing w:line="480" w:lineRule="atLeast"/>
              <w:ind w:firstLine="486" w:firstLineChars="196"/>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以上式中：</w:t>
            </w:r>
          </w:p>
          <w:p w14:paraId="6871BE81">
            <w:pPr>
              <w:tabs>
                <w:tab w:val="left" w:pos="0"/>
              </w:tabs>
              <w:spacing w:line="480" w:lineRule="atLeast"/>
              <w:ind w:firstLine="496" w:firstLineChars="200"/>
              <w:rPr>
                <w:rFonts w:ascii="Times New Roman" w:hAnsi="Times New Roman" w:eastAsia="宋体" w:cs="Times New Roman"/>
                <w:spacing w:val="4"/>
                <w:sz w:val="24"/>
                <w:szCs w:val="24"/>
              </w:rPr>
            </w:pPr>
            <w:r>
              <w:rPr>
                <w:rFonts w:hint="eastAsia" w:ascii="Times New Roman" w:hAnsi="Times New Roman" w:eastAsia="宋体" w:cs="Times New Roman"/>
                <w:iCs/>
                <w:spacing w:val="4"/>
                <w:sz w:val="24"/>
                <w:szCs w:val="24"/>
                <w:lang w:eastAsia="zh-CN"/>
              </w:rPr>
              <w:t>r.</w:t>
            </w:r>
            <w:r>
              <w:rPr>
                <w:rFonts w:ascii="Times New Roman" w:hAnsi="Times New Roman" w:eastAsia="宋体" w:cs="Times New Roman"/>
                <w:spacing w:val="4"/>
                <w:sz w:val="24"/>
                <w:szCs w:val="24"/>
              </w:rPr>
              <w:t>预测点到声源的距离；</w:t>
            </w:r>
          </w:p>
          <w:p w14:paraId="6EA652AC">
            <w:pPr>
              <w:tabs>
                <w:tab w:val="left" w:pos="0"/>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A</w:t>
            </w:r>
            <w:r>
              <w:rPr>
                <w:rFonts w:ascii="Times New Roman" w:hAnsi="Times New Roman" w:eastAsia="宋体" w:cs="Times New Roman"/>
                <w:spacing w:val="4"/>
                <w:sz w:val="24"/>
                <w:szCs w:val="24"/>
                <w:vertAlign w:val="subscript"/>
              </w:rPr>
              <w:t>div</w:t>
            </w:r>
            <w:r>
              <w:rPr>
                <w:rFonts w:ascii="Times New Roman" w:hAnsi="Times New Roman" w:eastAsia="宋体" w:cs="Times New Roman"/>
                <w:spacing w:val="4"/>
                <w:sz w:val="24"/>
                <w:szCs w:val="24"/>
              </w:rPr>
              <w:t>：距离衰减，dB；</w:t>
            </w:r>
          </w:p>
          <w:p w14:paraId="7DBE7B54">
            <w:pPr>
              <w:tabs>
                <w:tab w:val="left" w:pos="0"/>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A</w:t>
            </w:r>
            <w:r>
              <w:rPr>
                <w:rFonts w:ascii="Times New Roman" w:hAnsi="Times New Roman" w:eastAsia="宋体" w:cs="Times New Roman"/>
                <w:spacing w:val="4"/>
                <w:sz w:val="24"/>
                <w:szCs w:val="24"/>
                <w:vertAlign w:val="subscript"/>
              </w:rPr>
              <w:t>atm</w:t>
            </w:r>
            <w:r>
              <w:rPr>
                <w:rFonts w:ascii="Times New Roman" w:hAnsi="Times New Roman" w:eastAsia="宋体" w:cs="Times New Roman"/>
                <w:spacing w:val="4"/>
                <w:sz w:val="24"/>
                <w:szCs w:val="24"/>
              </w:rPr>
              <w:t xml:space="preserve"> ：空气吸收衰减，dB；</w:t>
            </w:r>
          </w:p>
          <w:p w14:paraId="0F8E469F">
            <w:pPr>
              <w:tabs>
                <w:tab w:val="left" w:pos="0"/>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A</w:t>
            </w:r>
            <w:r>
              <w:rPr>
                <w:rFonts w:ascii="Times New Roman" w:hAnsi="Times New Roman" w:eastAsia="宋体" w:cs="Times New Roman"/>
                <w:spacing w:val="4"/>
                <w:sz w:val="24"/>
                <w:szCs w:val="24"/>
                <w:vertAlign w:val="subscript"/>
              </w:rPr>
              <w:t>bar</w:t>
            </w:r>
            <w:r>
              <w:rPr>
                <w:rFonts w:ascii="Times New Roman" w:hAnsi="Times New Roman" w:eastAsia="宋体" w:cs="Times New Roman"/>
                <w:spacing w:val="4"/>
                <w:sz w:val="24"/>
                <w:szCs w:val="24"/>
              </w:rPr>
              <w:t xml:space="preserve"> ：遮挡物衰减，dB；</w:t>
            </w:r>
          </w:p>
          <w:p w14:paraId="6037F409">
            <w:pPr>
              <w:tabs>
                <w:tab w:val="left" w:pos="0"/>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A</w:t>
            </w:r>
            <w:r>
              <w:rPr>
                <w:rFonts w:ascii="Times New Roman" w:hAnsi="Times New Roman" w:eastAsia="宋体" w:cs="Times New Roman"/>
                <w:spacing w:val="4"/>
                <w:sz w:val="24"/>
                <w:szCs w:val="24"/>
                <w:vertAlign w:val="subscript"/>
              </w:rPr>
              <w:t>gr</w:t>
            </w:r>
            <w:r>
              <w:rPr>
                <w:rFonts w:ascii="Times New Roman" w:hAnsi="Times New Roman" w:eastAsia="宋体" w:cs="Times New Roman"/>
                <w:spacing w:val="4"/>
                <w:sz w:val="24"/>
                <w:szCs w:val="24"/>
              </w:rPr>
              <w:t xml:space="preserve">：地面效应，dB； </w:t>
            </w:r>
          </w:p>
          <w:p w14:paraId="5D99F8E6">
            <w:pPr>
              <w:tabs>
                <w:tab w:val="left" w:pos="0"/>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A</w:t>
            </w:r>
            <w:r>
              <w:rPr>
                <w:rFonts w:ascii="Times New Roman" w:hAnsi="Times New Roman" w:eastAsia="宋体" w:cs="Times New Roman"/>
                <w:spacing w:val="4"/>
                <w:sz w:val="24"/>
                <w:szCs w:val="24"/>
                <w:vertAlign w:val="subscript"/>
              </w:rPr>
              <w:t>misc</w:t>
            </w:r>
            <w:r>
              <w:rPr>
                <w:rFonts w:ascii="Times New Roman" w:hAnsi="Times New Roman" w:eastAsia="宋体" w:cs="Times New Roman"/>
                <w:spacing w:val="4"/>
                <w:sz w:val="24"/>
                <w:szCs w:val="24"/>
              </w:rPr>
              <w:t>：其他多方面效应，dB；</w:t>
            </w:r>
          </w:p>
          <w:p w14:paraId="76EE8484">
            <w:pPr>
              <w:tabs>
                <w:tab w:val="left" w:pos="0"/>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L</w:t>
            </w:r>
            <w:r>
              <w:rPr>
                <w:rFonts w:ascii="Times New Roman" w:hAnsi="Times New Roman" w:eastAsia="宋体" w:cs="Times New Roman"/>
                <w:spacing w:val="4"/>
                <w:sz w:val="24"/>
                <w:szCs w:val="24"/>
                <w:vertAlign w:val="subscript"/>
              </w:rPr>
              <w:t>（r）</w:t>
            </w:r>
            <w:r>
              <w:rPr>
                <w:rFonts w:ascii="Times New Roman" w:hAnsi="Times New Roman" w:eastAsia="宋体" w:cs="Times New Roman"/>
                <w:spacing w:val="4"/>
                <w:sz w:val="24"/>
                <w:szCs w:val="24"/>
              </w:rPr>
              <w:t>：声源衰减至r处的声压级，dB；</w:t>
            </w:r>
          </w:p>
          <w:p w14:paraId="375EAA8C">
            <w:pPr>
              <w:tabs>
                <w:tab w:val="left" w:pos="0"/>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L</w:t>
            </w:r>
            <w:r>
              <w:rPr>
                <w:rFonts w:ascii="Times New Roman" w:hAnsi="Times New Roman" w:eastAsia="宋体" w:cs="Times New Roman"/>
                <w:spacing w:val="4"/>
                <w:sz w:val="24"/>
                <w:szCs w:val="24"/>
                <w:vertAlign w:val="subscript"/>
              </w:rPr>
              <w:t>p</w:t>
            </w:r>
            <w:r>
              <w:rPr>
                <w:rFonts w:ascii="Times New Roman" w:hAnsi="Times New Roman" w:eastAsia="宋体" w:cs="Times New Roman"/>
                <w:spacing w:val="4"/>
                <w:sz w:val="24"/>
                <w:szCs w:val="24"/>
              </w:rPr>
              <w:t>（r</w:t>
            </w:r>
            <w:r>
              <w:rPr>
                <w:rFonts w:ascii="Times New Roman" w:hAnsi="Times New Roman" w:eastAsia="宋体" w:cs="Times New Roman"/>
                <w:spacing w:val="4"/>
                <w:sz w:val="24"/>
                <w:szCs w:val="24"/>
                <w:vertAlign w:val="subscript"/>
              </w:rPr>
              <w:t>0</w:t>
            </w:r>
            <w:r>
              <w:rPr>
                <w:rFonts w:ascii="Times New Roman" w:hAnsi="Times New Roman" w:eastAsia="宋体" w:cs="Times New Roman"/>
                <w:spacing w:val="4"/>
                <w:sz w:val="24"/>
                <w:szCs w:val="24"/>
              </w:rPr>
              <w:t>）：声源在参考距离r</w:t>
            </w:r>
            <w:r>
              <w:rPr>
                <w:rFonts w:ascii="Times New Roman" w:hAnsi="Times New Roman" w:eastAsia="宋体" w:cs="Times New Roman"/>
                <w:spacing w:val="4"/>
                <w:sz w:val="24"/>
                <w:szCs w:val="24"/>
                <w:vertAlign w:val="subscript"/>
              </w:rPr>
              <w:t>0</w:t>
            </w:r>
            <w:r>
              <w:rPr>
                <w:rFonts w:ascii="Times New Roman" w:hAnsi="Times New Roman" w:eastAsia="宋体" w:cs="Times New Roman"/>
                <w:spacing w:val="4"/>
                <w:sz w:val="24"/>
                <w:szCs w:val="24"/>
              </w:rPr>
              <w:t>处的声压级；</w:t>
            </w:r>
          </w:p>
          <w:p w14:paraId="45C19A98">
            <w:pPr>
              <w:tabs>
                <w:tab w:val="left" w:pos="0"/>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r</w:t>
            </w:r>
            <w:r>
              <w:rPr>
                <w:rFonts w:ascii="Times New Roman" w:hAnsi="Times New Roman" w:eastAsia="宋体" w:cs="Times New Roman"/>
                <w:spacing w:val="4"/>
                <w:sz w:val="24"/>
                <w:szCs w:val="24"/>
                <w:vertAlign w:val="subscript"/>
              </w:rPr>
              <w:t>0</w:t>
            </w:r>
            <w:r>
              <w:rPr>
                <w:rFonts w:ascii="Times New Roman" w:hAnsi="Times New Roman" w:eastAsia="宋体" w:cs="Times New Roman"/>
                <w:spacing w:val="4"/>
                <w:sz w:val="24"/>
                <w:szCs w:val="24"/>
              </w:rPr>
              <w:t>：预测参考距离，m；</w:t>
            </w:r>
          </w:p>
          <w:p w14:paraId="2F549BFA">
            <w:pPr>
              <w:tabs>
                <w:tab w:val="left" w:pos="0"/>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L</w:t>
            </w:r>
            <w:r>
              <w:rPr>
                <w:rFonts w:ascii="Times New Roman" w:hAnsi="Times New Roman" w:eastAsia="宋体" w:cs="Times New Roman"/>
                <w:spacing w:val="4"/>
                <w:sz w:val="24"/>
                <w:szCs w:val="24"/>
                <w:vertAlign w:val="subscript"/>
              </w:rPr>
              <w:t>0</w:t>
            </w:r>
            <w:r>
              <w:rPr>
                <w:rFonts w:ascii="Times New Roman" w:hAnsi="Times New Roman" w:eastAsia="宋体" w:cs="Times New Roman"/>
                <w:spacing w:val="4"/>
                <w:sz w:val="24"/>
                <w:szCs w:val="24"/>
              </w:rPr>
              <w:t>：预测点的噪声现状值，dB。</w:t>
            </w:r>
          </w:p>
          <w:p w14:paraId="5BF088BB">
            <w:pPr>
              <w:tabs>
                <w:tab w:val="left" w:pos="0"/>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D</w:t>
            </w:r>
            <w:r>
              <w:rPr>
                <w:rFonts w:ascii="Times New Roman" w:hAnsi="Times New Roman" w:eastAsia="宋体" w:cs="Times New Roman"/>
                <w:spacing w:val="4"/>
                <w:sz w:val="24"/>
                <w:szCs w:val="24"/>
                <w:vertAlign w:val="subscript"/>
              </w:rPr>
              <w:t>C</w:t>
            </w:r>
            <w:r>
              <w:rPr>
                <w:rFonts w:ascii="Times New Roman" w:hAnsi="Times New Roman" w:eastAsia="宋体" w:cs="Times New Roman"/>
                <w:spacing w:val="4"/>
                <w:sz w:val="24"/>
                <w:szCs w:val="24"/>
              </w:rPr>
              <w:t>：指向性校正，它描述点声源的等效连续声压级与产生声功率级L</w:t>
            </w:r>
            <w:r>
              <w:rPr>
                <w:rFonts w:ascii="Times New Roman" w:hAnsi="Times New Roman" w:eastAsia="宋体" w:cs="Times New Roman"/>
                <w:spacing w:val="4"/>
                <w:sz w:val="24"/>
                <w:szCs w:val="24"/>
                <w:vertAlign w:val="subscript"/>
              </w:rPr>
              <w:t>w</w:t>
            </w:r>
            <w:r>
              <w:rPr>
                <w:rFonts w:ascii="Times New Roman" w:hAnsi="Times New Roman" w:eastAsia="宋体" w:cs="Times New Roman"/>
                <w:spacing w:val="4"/>
                <w:sz w:val="24"/>
                <w:szCs w:val="24"/>
              </w:rPr>
              <w:t>的全向点声源在规定方向的声级的偏差程度，dB。</w:t>
            </w:r>
          </w:p>
          <w:p w14:paraId="35BA4FA4">
            <w:pPr>
              <w:spacing w:line="480" w:lineRule="atLeast"/>
              <w:ind w:firstLine="496" w:firstLineChars="200"/>
              <w:rPr>
                <w:rFonts w:ascii="Times New Roman" w:hAnsi="Times New Roman" w:eastAsia="宋体" w:cs="Times New Roman"/>
                <w:sz w:val="24"/>
                <w:szCs w:val="20"/>
              </w:rPr>
            </w:pPr>
            <w:r>
              <w:rPr>
                <w:rFonts w:ascii="Times New Roman" w:hAnsi="Times New Roman" w:eastAsia="宋体" w:cs="Times New Roman"/>
                <w:spacing w:val="4"/>
                <w:sz w:val="24"/>
                <w:szCs w:val="24"/>
              </w:rPr>
              <w:t>本次噪声预测计算从偏保守出发，只考虑声波随距离的衰减</w:t>
            </w:r>
            <w:r>
              <w:rPr>
                <w:rFonts w:ascii="Times New Roman" w:hAnsi="Times New Roman" w:eastAsia="宋体" w:cs="Times New Roman"/>
                <w:i/>
                <w:spacing w:val="4"/>
                <w:sz w:val="24"/>
                <w:szCs w:val="24"/>
              </w:rPr>
              <w:t>A</w:t>
            </w:r>
            <w:r>
              <w:rPr>
                <w:rFonts w:ascii="Times New Roman" w:hAnsi="Times New Roman" w:eastAsia="宋体" w:cs="Times New Roman"/>
                <w:i/>
                <w:spacing w:val="4"/>
                <w:sz w:val="24"/>
                <w:szCs w:val="24"/>
                <w:vertAlign w:val="subscript"/>
              </w:rPr>
              <w:t>div</w:t>
            </w:r>
            <w:r>
              <w:rPr>
                <w:rFonts w:ascii="Times New Roman" w:hAnsi="Times New Roman" w:eastAsia="宋体" w:cs="Times New Roman"/>
                <w:spacing w:val="4"/>
                <w:sz w:val="24"/>
                <w:szCs w:val="24"/>
              </w:rPr>
              <w:t>，以保证实际效果优于预测结果。</w:t>
            </w:r>
          </w:p>
          <w:p w14:paraId="478E1B06">
            <w:pPr>
              <w:tabs>
                <w:tab w:val="left" w:pos="0"/>
              </w:tabs>
              <w:spacing w:line="480" w:lineRule="atLeast"/>
              <w:ind w:firstLine="486" w:firstLineChars="196"/>
              <w:rPr>
                <w:rFonts w:ascii="Times New Roman" w:hAnsi="Times New Roman" w:eastAsia="宋体" w:cs="Times New Roman"/>
                <w:b/>
                <w:bCs/>
                <w:szCs w:val="16"/>
              </w:rPr>
            </w:pPr>
            <w:r>
              <w:rPr>
                <w:rFonts w:ascii="Times New Roman" w:hAnsi="Times New Roman" w:eastAsia="宋体" w:cs="Times New Roman"/>
                <w:spacing w:val="4"/>
                <w:sz w:val="24"/>
                <w:szCs w:val="24"/>
              </w:rPr>
              <w:t>本项目评价范围内无噪声敏感点，且夜间不生产，故本次评价仅对厂界四周昼间噪声进行预测。厂界噪声贡献值预测结果见表4.8-3。</w:t>
            </w:r>
          </w:p>
          <w:p w14:paraId="31AF83DB">
            <w:pPr>
              <w:spacing w:line="480" w:lineRule="atLeast"/>
              <w:jc w:val="center"/>
              <w:rPr>
                <w:rFonts w:ascii="Times New Roman" w:hAnsi="Times New Roman" w:eastAsia="黑体" w:cs="Times New Roman"/>
                <w:b/>
                <w:bCs/>
                <w:sz w:val="24"/>
                <w:szCs w:val="24"/>
                <w:lang w:val="zh-CN"/>
              </w:rPr>
            </w:pPr>
            <w:r>
              <w:rPr>
                <w:rFonts w:ascii="Times New Roman" w:hAnsi="Times New Roman" w:eastAsia="黑体" w:cs="Times New Roman"/>
                <w:b/>
                <w:bCs/>
                <w:sz w:val="24"/>
                <w:szCs w:val="24"/>
                <w:lang w:val="zh-CN"/>
              </w:rPr>
              <w:t>表4.8-3  厂界噪声贡献值预测结果</w:t>
            </w:r>
          </w:p>
          <w:tbl>
            <w:tblPr>
              <w:tblStyle w:val="84"/>
              <w:tblW w:w="79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22"/>
              <w:gridCol w:w="1163"/>
              <w:gridCol w:w="1393"/>
              <w:gridCol w:w="1843"/>
              <w:gridCol w:w="2268"/>
            </w:tblGrid>
            <w:tr w14:paraId="50B138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1322" w:type="dxa"/>
                  <w:vMerge w:val="restart"/>
                  <w:vAlign w:val="center"/>
                </w:tcPr>
                <w:p w14:paraId="356237C2">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预测点</w:t>
                  </w:r>
                </w:p>
              </w:tc>
              <w:tc>
                <w:tcPr>
                  <w:tcW w:w="1163" w:type="dxa"/>
                  <w:vMerge w:val="restart"/>
                  <w:vAlign w:val="center"/>
                </w:tcPr>
                <w:p w14:paraId="1401E718">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时段</w:t>
                  </w:r>
                </w:p>
              </w:tc>
              <w:tc>
                <w:tcPr>
                  <w:tcW w:w="1393" w:type="dxa"/>
                  <w:vMerge w:val="restart"/>
                  <w:vAlign w:val="center"/>
                </w:tcPr>
                <w:p w14:paraId="280B407D">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贡献值</w:t>
                  </w:r>
                </w:p>
                <w:p w14:paraId="52B5BACC">
                  <w:pPr>
                    <w:spacing w:line="360" w:lineRule="atLeast"/>
                    <w:jc w:val="center"/>
                    <w:rPr>
                      <w:rFonts w:ascii="Times New Roman" w:hAnsi="Times New Roman" w:eastAsia="宋体" w:cs="Times New Roman"/>
                      <w:szCs w:val="21"/>
                    </w:rPr>
                  </w:pPr>
                  <w:r>
                    <w:rPr>
                      <w:rFonts w:hint="eastAsia" w:ascii="Times New Roman" w:hAnsi="Times New Roman" w:eastAsia="宋体" w:cs="Times New Roman"/>
                      <w:szCs w:val="21"/>
                      <w:lang w:eastAsia="zh-CN"/>
                    </w:rPr>
                    <w:t>(</w:t>
                  </w:r>
                  <w:r>
                    <w:rPr>
                      <w:rFonts w:ascii="Times New Roman" w:hAnsi="Times New Roman" w:eastAsia="宋体" w:cs="Times New Roman"/>
                      <w:szCs w:val="21"/>
                    </w:rPr>
                    <w:t>dB</w:t>
                  </w:r>
                  <w:r>
                    <w:rPr>
                      <w:rFonts w:hint="eastAsia" w:ascii="Times New Roman" w:hAnsi="Times New Roman" w:eastAsia="宋体" w:cs="Times New Roman"/>
                      <w:szCs w:val="21"/>
                      <w:lang w:eastAsia="zh-CN"/>
                    </w:rPr>
                    <w:t>(</w:t>
                  </w:r>
                  <w:r>
                    <w:rPr>
                      <w:rFonts w:ascii="Times New Roman" w:hAnsi="Times New Roman" w:eastAsia="宋体" w:cs="Times New Roman"/>
                      <w:szCs w:val="21"/>
                    </w:rPr>
                    <w:t>A</w:t>
                  </w:r>
                  <w:r>
                    <w:rPr>
                      <w:rFonts w:hint="eastAsia" w:ascii="Times New Roman" w:hAnsi="Times New Roman" w:eastAsia="宋体" w:cs="Times New Roman"/>
                      <w:szCs w:val="21"/>
                      <w:lang w:eastAsia="zh-CN"/>
                    </w:rPr>
                    <w:t>))</w:t>
                  </w:r>
                </w:p>
              </w:tc>
              <w:tc>
                <w:tcPr>
                  <w:tcW w:w="4111" w:type="dxa"/>
                  <w:gridSpan w:val="2"/>
                  <w:vAlign w:val="center"/>
                </w:tcPr>
                <w:p w14:paraId="20CC1793">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评价结果</w:t>
                  </w:r>
                </w:p>
              </w:tc>
            </w:tr>
            <w:tr w14:paraId="17C16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1322" w:type="dxa"/>
                  <w:vMerge w:val="continue"/>
                  <w:vAlign w:val="center"/>
                </w:tcPr>
                <w:p w14:paraId="39D9CE46">
                  <w:pPr>
                    <w:spacing w:line="360" w:lineRule="atLeast"/>
                    <w:jc w:val="left"/>
                    <w:rPr>
                      <w:rFonts w:ascii="Times New Roman" w:hAnsi="Times New Roman" w:eastAsia="宋体" w:cs="Times New Roman"/>
                      <w:sz w:val="20"/>
                      <w:szCs w:val="20"/>
                    </w:rPr>
                  </w:pPr>
                </w:p>
              </w:tc>
              <w:tc>
                <w:tcPr>
                  <w:tcW w:w="1163" w:type="dxa"/>
                  <w:vMerge w:val="continue"/>
                  <w:vAlign w:val="center"/>
                </w:tcPr>
                <w:p w14:paraId="73CB2EB1">
                  <w:pPr>
                    <w:spacing w:line="360" w:lineRule="atLeast"/>
                    <w:jc w:val="left"/>
                    <w:rPr>
                      <w:rFonts w:ascii="Times New Roman" w:hAnsi="Times New Roman" w:eastAsia="宋体" w:cs="Times New Roman"/>
                      <w:sz w:val="20"/>
                      <w:szCs w:val="20"/>
                    </w:rPr>
                  </w:pPr>
                </w:p>
              </w:tc>
              <w:tc>
                <w:tcPr>
                  <w:tcW w:w="1393" w:type="dxa"/>
                  <w:vMerge w:val="continue"/>
                  <w:vAlign w:val="center"/>
                </w:tcPr>
                <w:p w14:paraId="54CB1F48">
                  <w:pPr>
                    <w:spacing w:line="360" w:lineRule="atLeast"/>
                    <w:jc w:val="left"/>
                    <w:rPr>
                      <w:rFonts w:ascii="Times New Roman" w:hAnsi="Times New Roman" w:eastAsia="宋体" w:cs="Times New Roman"/>
                      <w:sz w:val="20"/>
                      <w:szCs w:val="20"/>
                    </w:rPr>
                  </w:pPr>
                </w:p>
              </w:tc>
              <w:tc>
                <w:tcPr>
                  <w:tcW w:w="1843" w:type="dxa"/>
                  <w:vAlign w:val="center"/>
                </w:tcPr>
                <w:p w14:paraId="0F7BE50D">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标准（dB（A））</w:t>
                  </w:r>
                </w:p>
              </w:tc>
              <w:tc>
                <w:tcPr>
                  <w:tcW w:w="2268" w:type="dxa"/>
                  <w:vAlign w:val="center"/>
                </w:tcPr>
                <w:p w14:paraId="1F0ED9AC">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达标情况（dB（A））</w:t>
                  </w:r>
                </w:p>
              </w:tc>
            </w:tr>
            <w:tr w14:paraId="6F622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1322" w:type="dxa"/>
                  <w:vAlign w:val="center"/>
                </w:tcPr>
                <w:p w14:paraId="727CD14E">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东厂界</w:t>
                  </w:r>
                </w:p>
              </w:tc>
              <w:tc>
                <w:tcPr>
                  <w:tcW w:w="1163" w:type="dxa"/>
                  <w:vAlign w:val="center"/>
                </w:tcPr>
                <w:p w14:paraId="39769E4A">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1393" w:type="dxa"/>
                  <w:vAlign w:val="center"/>
                </w:tcPr>
                <w:p w14:paraId="16A34797">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48.8</w:t>
                  </w:r>
                </w:p>
              </w:tc>
              <w:tc>
                <w:tcPr>
                  <w:tcW w:w="1843" w:type="dxa"/>
                  <w:vAlign w:val="center"/>
                </w:tcPr>
                <w:p w14:paraId="10FE2302">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60</w:t>
                  </w:r>
                </w:p>
              </w:tc>
              <w:tc>
                <w:tcPr>
                  <w:tcW w:w="2268" w:type="dxa"/>
                  <w:vAlign w:val="center"/>
                </w:tcPr>
                <w:p w14:paraId="0091AB38">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达标</w:t>
                  </w:r>
                </w:p>
              </w:tc>
            </w:tr>
            <w:tr w14:paraId="65067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1322" w:type="dxa"/>
                  <w:vAlign w:val="center"/>
                </w:tcPr>
                <w:p w14:paraId="24489A33">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南厂界</w:t>
                  </w:r>
                </w:p>
              </w:tc>
              <w:tc>
                <w:tcPr>
                  <w:tcW w:w="1163" w:type="dxa"/>
                  <w:vAlign w:val="center"/>
                </w:tcPr>
                <w:p w14:paraId="10505ACA">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1393" w:type="dxa"/>
                  <w:vAlign w:val="center"/>
                </w:tcPr>
                <w:p w14:paraId="75B7BD10">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51.4</w:t>
                  </w:r>
                </w:p>
              </w:tc>
              <w:tc>
                <w:tcPr>
                  <w:tcW w:w="1843" w:type="dxa"/>
                  <w:vAlign w:val="center"/>
                </w:tcPr>
                <w:p w14:paraId="24DD0C2B">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60</w:t>
                  </w:r>
                </w:p>
              </w:tc>
              <w:tc>
                <w:tcPr>
                  <w:tcW w:w="2268" w:type="dxa"/>
                  <w:vAlign w:val="center"/>
                </w:tcPr>
                <w:p w14:paraId="4F28A31D">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达标</w:t>
                  </w:r>
                </w:p>
              </w:tc>
            </w:tr>
            <w:tr w14:paraId="71AC9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1322" w:type="dxa"/>
                  <w:vAlign w:val="center"/>
                </w:tcPr>
                <w:p w14:paraId="437828DD">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西厂界</w:t>
                  </w:r>
                </w:p>
              </w:tc>
              <w:tc>
                <w:tcPr>
                  <w:tcW w:w="1163" w:type="dxa"/>
                  <w:vAlign w:val="center"/>
                </w:tcPr>
                <w:p w14:paraId="73C48524">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1393" w:type="dxa"/>
                  <w:vAlign w:val="center"/>
                </w:tcPr>
                <w:p w14:paraId="5534B4A2">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45.6</w:t>
                  </w:r>
                </w:p>
              </w:tc>
              <w:tc>
                <w:tcPr>
                  <w:tcW w:w="1843" w:type="dxa"/>
                  <w:vAlign w:val="center"/>
                </w:tcPr>
                <w:p w14:paraId="62027CBF">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60</w:t>
                  </w:r>
                </w:p>
              </w:tc>
              <w:tc>
                <w:tcPr>
                  <w:tcW w:w="2268" w:type="dxa"/>
                  <w:vAlign w:val="center"/>
                </w:tcPr>
                <w:p w14:paraId="147899AF">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达标</w:t>
                  </w:r>
                </w:p>
              </w:tc>
            </w:tr>
            <w:tr w14:paraId="1575E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1322" w:type="dxa"/>
                  <w:vAlign w:val="center"/>
                </w:tcPr>
                <w:p w14:paraId="042DE591">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北厂界</w:t>
                  </w:r>
                </w:p>
              </w:tc>
              <w:tc>
                <w:tcPr>
                  <w:tcW w:w="1163" w:type="dxa"/>
                  <w:vAlign w:val="center"/>
                </w:tcPr>
                <w:p w14:paraId="6FCCAD3C">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1393" w:type="dxa"/>
                  <w:vAlign w:val="center"/>
                </w:tcPr>
                <w:p w14:paraId="1A1ED487">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38.2</w:t>
                  </w:r>
                </w:p>
              </w:tc>
              <w:tc>
                <w:tcPr>
                  <w:tcW w:w="1843" w:type="dxa"/>
                  <w:vAlign w:val="center"/>
                </w:tcPr>
                <w:p w14:paraId="2BCC1117">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60</w:t>
                  </w:r>
                </w:p>
              </w:tc>
              <w:tc>
                <w:tcPr>
                  <w:tcW w:w="2268" w:type="dxa"/>
                  <w:vAlign w:val="center"/>
                </w:tcPr>
                <w:p w14:paraId="4EB87539">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达标</w:t>
                  </w:r>
                </w:p>
              </w:tc>
            </w:tr>
          </w:tbl>
          <w:p w14:paraId="67DFB2ED">
            <w:pPr>
              <w:tabs>
                <w:tab w:val="left" w:pos="0"/>
              </w:tabs>
              <w:spacing w:line="480" w:lineRule="exac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表4.8-3中噪声预测结果显示，厂界四周噪声贡献值均能满足《工业企业厂界环境噪声排放标准》（GB12348-2008）2类标准的要求。</w:t>
            </w:r>
          </w:p>
          <w:p w14:paraId="0BE00ED5">
            <w:pPr>
              <w:tabs>
                <w:tab w:val="left" w:pos="0"/>
              </w:tabs>
              <w:spacing w:line="480" w:lineRule="exac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由于本项目选用的设备中有部分高噪声设备，噪声防治应予以特别重视，本次评价提出以下要求：</w:t>
            </w:r>
          </w:p>
          <w:p w14:paraId="2DA5C7F6">
            <w:pPr>
              <w:tabs>
                <w:tab w:val="left" w:pos="0"/>
              </w:tabs>
              <w:spacing w:line="480" w:lineRule="exac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对于主要噪声源设备，可以建造隔音罩或隔音房。隔音罩采用吸音材料和隔音板材制作，能够有效地阻挡噪声的传播。隔音房则可以为设备提供一个相对封闭的空间，进一步降低噪声对外界的影响。在车间的墙壁、天花板和门窗等部位安装隔音材料。提高车间的整体隔音效果，减少噪声向外界的扩散。</w:t>
            </w:r>
          </w:p>
          <w:p w14:paraId="4BF50640">
            <w:pPr>
              <w:tabs>
                <w:tab w:val="left" w:pos="0"/>
              </w:tabs>
              <w:spacing w:line="480" w:lineRule="exac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定期对设备进行维护保养，确保设备处于良好的运行状态。及时更换磨损的部件，调整设备的运行参数，避免因设备故障或运行不良而产生异常噪声。加强对员工的培训，</w:t>
            </w:r>
            <w:r>
              <w:rPr>
                <w:rFonts w:hint="eastAsia" w:ascii="Times New Roman" w:hAnsi="Times New Roman" w:eastAsia="宋体" w:cs="Times New Roman"/>
                <w:spacing w:val="4"/>
                <w:sz w:val="24"/>
                <w:szCs w:val="24"/>
                <w:lang w:eastAsia="zh-CN"/>
              </w:rPr>
              <w:t>增强</w:t>
            </w:r>
            <w:r>
              <w:rPr>
                <w:rFonts w:ascii="Times New Roman" w:hAnsi="Times New Roman" w:eastAsia="宋体" w:cs="Times New Roman"/>
                <w:spacing w:val="4"/>
                <w:sz w:val="24"/>
                <w:szCs w:val="24"/>
              </w:rPr>
              <w:t>员工的噪声防护意识。要求员工在操作设备时，严格按照操作规程进行，避免因操作不当而产生噪声。在厂界四周设置噪声监测点，定期对噪声进行监测。根据监测结果，及时调整噪声防治措施，确保厂界噪声达标。</w:t>
            </w:r>
          </w:p>
          <w:p w14:paraId="11FDB5F2">
            <w:pPr>
              <w:tabs>
                <w:tab w:val="left" w:pos="0"/>
              </w:tabs>
              <w:spacing w:line="480" w:lineRule="exac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原料及产品公路运输的降噪措施：定期对车辆进行保养和维护，确保车辆处于良好的运行状态，减少噪声产生。在运输路线上设置限速标志，要求车辆以较低的速度行驶，降低车辆行驶过程中的噪声。运输沿线无声环境保护目标。采用低噪声路面材料，如橡胶沥青路面等，降低车辆行驶过程中的噪声。合理安排运输时间，避免在居民休息时间（如夜间、中午）进行运输作业。</w:t>
            </w:r>
          </w:p>
          <w:p w14:paraId="4D39BF95">
            <w:pPr>
              <w:adjustRightInd w:val="0"/>
              <w:snapToGrid w:val="0"/>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采取上述措施后，运营期噪声对区域声环境影响较小。</w:t>
            </w:r>
          </w:p>
          <w:p w14:paraId="3B779996">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4.8.3监测要求</w:t>
            </w:r>
          </w:p>
          <w:p w14:paraId="764BDCE4">
            <w:pPr>
              <w:tabs>
                <w:tab w:val="left" w:pos="0"/>
              </w:tabs>
              <w:spacing w:line="480" w:lineRule="exac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本建设项目厂界环境噪声应每季度至少开展一次昼夜监测，监测指标为等效A声级。</w:t>
            </w:r>
          </w:p>
          <w:p w14:paraId="57660905">
            <w:pPr>
              <w:spacing w:line="520" w:lineRule="exact"/>
              <w:jc w:val="center"/>
              <w:rPr>
                <w:rFonts w:ascii="Times New Roman" w:hAnsi="Times New Roman" w:cs="Times New Roman"/>
                <w:b/>
                <w:bCs/>
              </w:rPr>
            </w:pPr>
            <w:r>
              <w:rPr>
                <w:rFonts w:ascii="Times New Roman" w:hAnsi="Times New Roman" w:cs="Times New Roman"/>
                <w:b/>
                <w:bCs/>
              </w:rPr>
              <w:t>表</w:t>
            </w:r>
            <w:r>
              <w:rPr>
                <w:rFonts w:ascii="Times New Roman" w:hAnsi="Times New Roman" w:eastAsia="宋体" w:cs="Times New Roman"/>
                <w:b/>
                <w:bCs/>
              </w:rPr>
              <w:t xml:space="preserve">4.8-4  </w:t>
            </w:r>
            <w:r>
              <w:rPr>
                <w:rFonts w:ascii="Times New Roman" w:hAnsi="Times New Roman" w:cs="Times New Roman"/>
                <w:b/>
                <w:bCs/>
              </w:rPr>
              <w:t xml:space="preserve"> 环境监测计划内容</w:t>
            </w:r>
          </w:p>
          <w:tbl>
            <w:tblPr>
              <w:tblStyle w:val="84"/>
              <w:tblW w:w="792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1"/>
              <w:gridCol w:w="992"/>
              <w:gridCol w:w="1843"/>
              <w:gridCol w:w="1133"/>
              <w:gridCol w:w="2854"/>
            </w:tblGrid>
            <w:tr w14:paraId="35B879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3" w:hRule="atLeast"/>
              </w:trPr>
              <w:tc>
                <w:tcPr>
                  <w:tcW w:w="695" w:type="pct"/>
                  <w:vAlign w:val="center"/>
                </w:tcPr>
                <w:p w14:paraId="0074D7C4">
                  <w:pPr>
                    <w:jc w:val="center"/>
                    <w:rPr>
                      <w:rFonts w:ascii="Times New Roman" w:hAnsi="Times New Roman" w:cs="Times New Roman"/>
                    </w:rPr>
                  </w:pPr>
                  <w:r>
                    <w:rPr>
                      <w:rFonts w:ascii="Times New Roman" w:hAnsi="Times New Roman" w:cs="Times New Roman"/>
                    </w:rPr>
                    <w:t>环境要素</w:t>
                  </w:r>
                </w:p>
              </w:tc>
              <w:tc>
                <w:tcPr>
                  <w:tcW w:w="626" w:type="pct"/>
                  <w:vAlign w:val="center"/>
                </w:tcPr>
                <w:p w14:paraId="1D86309A">
                  <w:pPr>
                    <w:jc w:val="center"/>
                    <w:rPr>
                      <w:rFonts w:ascii="Times New Roman" w:hAnsi="Times New Roman" w:cs="Times New Roman"/>
                    </w:rPr>
                  </w:pPr>
                  <w:r>
                    <w:rPr>
                      <w:rFonts w:ascii="Times New Roman" w:hAnsi="Times New Roman" w:cs="Times New Roman"/>
                    </w:rPr>
                    <w:t>监测点</w:t>
                  </w:r>
                </w:p>
              </w:tc>
              <w:tc>
                <w:tcPr>
                  <w:tcW w:w="1163" w:type="pct"/>
                  <w:vAlign w:val="center"/>
                </w:tcPr>
                <w:p w14:paraId="400358D7">
                  <w:pPr>
                    <w:jc w:val="center"/>
                    <w:rPr>
                      <w:rFonts w:ascii="Times New Roman" w:hAnsi="Times New Roman" w:cs="Times New Roman"/>
                    </w:rPr>
                  </w:pPr>
                  <w:r>
                    <w:rPr>
                      <w:rFonts w:ascii="Times New Roman" w:hAnsi="Times New Roman" w:cs="Times New Roman"/>
                    </w:rPr>
                    <w:t>监测项目</w:t>
                  </w:r>
                </w:p>
              </w:tc>
              <w:tc>
                <w:tcPr>
                  <w:tcW w:w="715" w:type="pct"/>
                  <w:vAlign w:val="center"/>
                </w:tcPr>
                <w:p w14:paraId="5B740DBA">
                  <w:pPr>
                    <w:jc w:val="center"/>
                    <w:rPr>
                      <w:rFonts w:ascii="Times New Roman" w:hAnsi="Times New Roman" w:cs="Times New Roman"/>
                    </w:rPr>
                  </w:pPr>
                  <w:r>
                    <w:rPr>
                      <w:rFonts w:ascii="Times New Roman" w:hAnsi="Times New Roman" w:cs="Times New Roman"/>
                    </w:rPr>
                    <w:t>监测频次</w:t>
                  </w:r>
                </w:p>
              </w:tc>
              <w:tc>
                <w:tcPr>
                  <w:tcW w:w="1801" w:type="pct"/>
                  <w:vAlign w:val="center"/>
                </w:tcPr>
                <w:p w14:paraId="0E3F8405">
                  <w:pPr>
                    <w:jc w:val="center"/>
                    <w:rPr>
                      <w:rFonts w:ascii="Times New Roman" w:hAnsi="Times New Roman" w:cs="Times New Roman"/>
                    </w:rPr>
                  </w:pPr>
                  <w:r>
                    <w:rPr>
                      <w:rFonts w:ascii="Times New Roman" w:hAnsi="Times New Roman" w:cs="Times New Roman"/>
                    </w:rPr>
                    <w:t>执行标准</w:t>
                  </w:r>
                </w:p>
              </w:tc>
            </w:tr>
            <w:tr w14:paraId="5CB26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7" w:hRule="atLeast"/>
              </w:trPr>
              <w:tc>
                <w:tcPr>
                  <w:tcW w:w="695" w:type="pct"/>
                  <w:vAlign w:val="center"/>
                </w:tcPr>
                <w:p w14:paraId="01171AA0">
                  <w:pPr>
                    <w:jc w:val="center"/>
                    <w:rPr>
                      <w:rFonts w:ascii="Times New Roman" w:hAnsi="Times New Roman" w:cs="Times New Roman"/>
                    </w:rPr>
                  </w:pPr>
                  <w:r>
                    <w:rPr>
                      <w:rFonts w:ascii="Times New Roman" w:hAnsi="Times New Roman" w:cs="Times New Roman"/>
                    </w:rPr>
                    <w:t>噪声</w:t>
                  </w:r>
                </w:p>
              </w:tc>
              <w:tc>
                <w:tcPr>
                  <w:tcW w:w="626" w:type="pct"/>
                  <w:vAlign w:val="center"/>
                </w:tcPr>
                <w:p w14:paraId="6E651F4C">
                  <w:pPr>
                    <w:jc w:val="center"/>
                    <w:rPr>
                      <w:rFonts w:ascii="Times New Roman" w:hAnsi="Times New Roman" w:cs="Times New Roman"/>
                    </w:rPr>
                  </w:pPr>
                  <w:r>
                    <w:rPr>
                      <w:rFonts w:ascii="Times New Roman" w:hAnsi="Times New Roman" w:cs="Times New Roman"/>
                    </w:rPr>
                    <w:t>厂界</w:t>
                  </w:r>
                </w:p>
              </w:tc>
              <w:tc>
                <w:tcPr>
                  <w:tcW w:w="1163" w:type="pct"/>
                  <w:vAlign w:val="center"/>
                </w:tcPr>
                <w:p w14:paraId="386EA923">
                  <w:pPr>
                    <w:jc w:val="center"/>
                    <w:rPr>
                      <w:rFonts w:ascii="Times New Roman" w:hAnsi="Times New Roman" w:cs="Times New Roman"/>
                    </w:rPr>
                  </w:pPr>
                  <w:r>
                    <w:rPr>
                      <w:rFonts w:ascii="Times New Roman" w:hAnsi="Times New Roman" w:cs="Times New Roman"/>
                    </w:rPr>
                    <w:t>等效连续A声级</w:t>
                  </w:r>
                </w:p>
              </w:tc>
              <w:tc>
                <w:tcPr>
                  <w:tcW w:w="715" w:type="pct"/>
                  <w:vAlign w:val="center"/>
                </w:tcPr>
                <w:p w14:paraId="085B72C5">
                  <w:pPr>
                    <w:jc w:val="center"/>
                    <w:rPr>
                      <w:rFonts w:ascii="Times New Roman" w:hAnsi="Times New Roman" w:cs="Times New Roman"/>
                    </w:rPr>
                  </w:pPr>
                  <w:r>
                    <w:rPr>
                      <w:rFonts w:ascii="Times New Roman" w:hAnsi="Times New Roman" w:cs="Times New Roman"/>
                    </w:rPr>
                    <w:t>1次/季度</w:t>
                  </w:r>
                </w:p>
              </w:tc>
              <w:tc>
                <w:tcPr>
                  <w:tcW w:w="1801" w:type="pct"/>
                  <w:vAlign w:val="center"/>
                </w:tcPr>
                <w:p w14:paraId="374E94E2">
                  <w:pPr>
                    <w:rPr>
                      <w:rFonts w:ascii="Times New Roman" w:hAnsi="Times New Roman" w:cs="Times New Roman"/>
                    </w:rPr>
                  </w:pPr>
                  <w:r>
                    <w:rPr>
                      <w:rFonts w:ascii="Times New Roman" w:hAnsi="Times New Roman" w:cs="Times New Roman"/>
                    </w:rPr>
                    <w:t>《工业企业厂界环境噪声排放标准》（GB12348-2008）</w:t>
                  </w:r>
                </w:p>
              </w:tc>
            </w:tr>
          </w:tbl>
          <w:p w14:paraId="432A822D">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4.9固体废物</w:t>
            </w:r>
          </w:p>
          <w:p w14:paraId="50D0CC7E">
            <w:pPr>
              <w:adjustRightInd w:val="0"/>
              <w:snapToGrid w:val="0"/>
              <w:spacing w:line="480" w:lineRule="atLeast"/>
              <w:ind w:firstLine="482" w:firstLineChars="200"/>
              <w:rPr>
                <w:rFonts w:ascii="Times New Roman" w:hAnsi="Times New Roman" w:eastAsia="宋体" w:cs="Times New Roman"/>
                <w:b/>
                <w:kern w:val="44"/>
                <w:sz w:val="24"/>
                <w:szCs w:val="24"/>
              </w:rPr>
            </w:pPr>
            <w:r>
              <w:rPr>
                <w:rFonts w:ascii="Times New Roman" w:hAnsi="Times New Roman" w:eastAsia="宋体" w:cs="Times New Roman"/>
                <w:b/>
                <w:kern w:val="44"/>
                <w:sz w:val="24"/>
                <w:szCs w:val="24"/>
              </w:rPr>
              <w:t>4.9.1固体废物产生及利用处置情况</w:t>
            </w:r>
          </w:p>
          <w:p w14:paraId="7541D6EF">
            <w:pPr>
              <w:autoSpaceDE w:val="0"/>
              <w:autoSpaceDN w:val="0"/>
              <w:adjustRightInd w:val="0"/>
              <w:spacing w:line="480" w:lineRule="atLeast"/>
              <w:ind w:firstLine="424" w:firstLineChars="177"/>
              <w:rPr>
                <w:rFonts w:ascii="Times New Roman" w:hAnsi="Times New Roman" w:eastAsia="宋体" w:cs="Times New Roman"/>
                <w:kern w:val="0"/>
                <w:sz w:val="24"/>
                <w:szCs w:val="24"/>
              </w:rPr>
            </w:pPr>
            <w:r>
              <w:rPr>
                <w:rFonts w:ascii="Times New Roman" w:hAnsi="Times New Roman" w:eastAsia="宋体" w:cs="Times New Roman"/>
                <w:kern w:val="0"/>
                <w:sz w:val="24"/>
                <w:szCs w:val="24"/>
              </w:rPr>
              <w:t>根据工程分析，本项目产生的固体废物主要为除铁工序产生的废铁；包装工序产生的废包装袋；布袋除尘器产生的除尘灰、废滤袋；洗车平台产生的底泥；设备维修产生的废矿物油、废油桶；员工产生的生活垃圾。具体固体废物来源、产生量及处理方式见表4.9-1。</w:t>
            </w:r>
          </w:p>
          <w:p w14:paraId="79DF94DE">
            <w:pPr>
              <w:spacing w:line="480" w:lineRule="atLeast"/>
              <w:jc w:val="center"/>
              <w:rPr>
                <w:rFonts w:ascii="Times New Roman" w:hAnsi="Times New Roman" w:eastAsia="黑体" w:cs="Times New Roman"/>
                <w:b/>
                <w:bCs/>
                <w:kern w:val="0"/>
                <w:sz w:val="24"/>
                <w:szCs w:val="24"/>
              </w:rPr>
            </w:pPr>
            <w:r>
              <w:rPr>
                <w:rFonts w:ascii="Times New Roman" w:hAnsi="Times New Roman" w:eastAsia="黑体" w:cs="Times New Roman"/>
                <w:b/>
                <w:bCs/>
                <w:kern w:val="0"/>
                <w:sz w:val="24"/>
                <w:szCs w:val="24"/>
              </w:rPr>
              <w:t>表4.9-1  固体废物产生情况及利用处置情况表</w:t>
            </w:r>
          </w:p>
          <w:tbl>
            <w:tblPr>
              <w:tblStyle w:val="84"/>
              <w:tblW w:w="8023"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909"/>
              <w:gridCol w:w="960"/>
              <w:gridCol w:w="708"/>
              <w:gridCol w:w="993"/>
              <w:gridCol w:w="992"/>
              <w:gridCol w:w="992"/>
              <w:gridCol w:w="2469"/>
            </w:tblGrid>
            <w:tr w14:paraId="2C6ABAB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909" w:type="dxa"/>
                  <w:vAlign w:val="center"/>
                </w:tcPr>
                <w:p w14:paraId="115F0735">
                  <w:pPr>
                    <w:spacing w:line="360" w:lineRule="atLeast"/>
                    <w:jc w:val="center"/>
                    <w:rPr>
                      <w:rFonts w:ascii="Times New Roman" w:hAnsi="Times New Roman" w:eastAsia="宋体" w:cs="Times New Roman"/>
                      <w:b/>
                      <w:kern w:val="0"/>
                      <w:szCs w:val="21"/>
                    </w:rPr>
                  </w:pPr>
                  <w:bookmarkStart w:id="69" w:name="_Hlk129353855"/>
                  <w:r>
                    <w:rPr>
                      <w:rFonts w:ascii="Times New Roman" w:hAnsi="Times New Roman" w:eastAsia="宋体" w:cs="Times New Roman"/>
                      <w:b/>
                      <w:kern w:val="0"/>
                      <w:szCs w:val="21"/>
                    </w:rPr>
                    <w:t>主要生产单元</w:t>
                  </w:r>
                </w:p>
              </w:tc>
              <w:tc>
                <w:tcPr>
                  <w:tcW w:w="960" w:type="dxa"/>
                  <w:vAlign w:val="center"/>
                </w:tcPr>
                <w:p w14:paraId="05A427CB">
                  <w:pPr>
                    <w:spacing w:line="360" w:lineRule="atLeast"/>
                    <w:jc w:val="center"/>
                    <w:rPr>
                      <w:rFonts w:ascii="Times New Roman" w:hAnsi="Times New Roman" w:eastAsia="宋体" w:cs="Times New Roman"/>
                      <w:b/>
                      <w:szCs w:val="21"/>
                    </w:rPr>
                  </w:pPr>
                  <w:r>
                    <w:rPr>
                      <w:rFonts w:ascii="Times New Roman" w:hAnsi="Times New Roman" w:eastAsia="宋体" w:cs="Times New Roman"/>
                      <w:b/>
                      <w:szCs w:val="21"/>
                    </w:rPr>
                    <w:t>固体废物名称</w:t>
                  </w:r>
                </w:p>
              </w:tc>
              <w:tc>
                <w:tcPr>
                  <w:tcW w:w="708" w:type="dxa"/>
                  <w:vAlign w:val="center"/>
                </w:tcPr>
                <w:p w14:paraId="05973851">
                  <w:pPr>
                    <w:spacing w:line="360" w:lineRule="atLeast"/>
                    <w:jc w:val="center"/>
                    <w:rPr>
                      <w:rFonts w:ascii="Times New Roman" w:hAnsi="Times New Roman" w:eastAsia="宋体" w:cs="Times New Roman"/>
                      <w:b/>
                      <w:kern w:val="0"/>
                      <w:szCs w:val="21"/>
                    </w:rPr>
                  </w:pPr>
                  <w:r>
                    <w:rPr>
                      <w:rFonts w:ascii="Times New Roman" w:hAnsi="Times New Roman" w:eastAsia="宋体" w:cs="Times New Roman"/>
                      <w:b/>
                      <w:kern w:val="0"/>
                      <w:szCs w:val="21"/>
                    </w:rPr>
                    <w:t>固废分类</w:t>
                  </w:r>
                </w:p>
              </w:tc>
              <w:tc>
                <w:tcPr>
                  <w:tcW w:w="993" w:type="dxa"/>
                  <w:vAlign w:val="center"/>
                </w:tcPr>
                <w:p w14:paraId="15583D4A">
                  <w:pPr>
                    <w:spacing w:line="360" w:lineRule="atLeast"/>
                    <w:jc w:val="center"/>
                    <w:rPr>
                      <w:rFonts w:ascii="Times New Roman" w:hAnsi="Times New Roman" w:eastAsia="宋体" w:cs="Times New Roman"/>
                      <w:b/>
                      <w:kern w:val="0"/>
                      <w:szCs w:val="21"/>
                    </w:rPr>
                  </w:pPr>
                  <w:r>
                    <w:rPr>
                      <w:rFonts w:ascii="Times New Roman" w:hAnsi="Times New Roman" w:eastAsia="宋体" w:cs="Times New Roman"/>
                      <w:b/>
                      <w:kern w:val="0"/>
                      <w:szCs w:val="21"/>
                    </w:rPr>
                    <w:t>产生量</w:t>
                  </w:r>
                </w:p>
                <w:p w14:paraId="75340CC2">
                  <w:pPr>
                    <w:spacing w:line="360" w:lineRule="atLeast"/>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lang w:eastAsia="zh-CN"/>
                    </w:rPr>
                    <w:t>(</w:t>
                  </w:r>
                  <w:r>
                    <w:rPr>
                      <w:rFonts w:ascii="Times New Roman" w:hAnsi="Times New Roman" w:eastAsia="宋体" w:cs="Times New Roman"/>
                      <w:b/>
                      <w:kern w:val="0"/>
                      <w:szCs w:val="21"/>
                    </w:rPr>
                    <w:t>t/a</w:t>
                  </w:r>
                  <w:r>
                    <w:rPr>
                      <w:rFonts w:hint="eastAsia" w:ascii="Times New Roman" w:hAnsi="Times New Roman" w:eastAsia="宋体" w:cs="Times New Roman"/>
                      <w:b/>
                      <w:kern w:val="0"/>
                      <w:szCs w:val="21"/>
                      <w:lang w:eastAsia="zh-CN"/>
                    </w:rPr>
                    <w:t>)</w:t>
                  </w:r>
                </w:p>
              </w:tc>
              <w:tc>
                <w:tcPr>
                  <w:tcW w:w="992" w:type="dxa"/>
                  <w:vAlign w:val="center"/>
                </w:tcPr>
                <w:p w14:paraId="68DA5640">
                  <w:pPr>
                    <w:spacing w:line="360" w:lineRule="atLeast"/>
                    <w:jc w:val="center"/>
                    <w:rPr>
                      <w:rFonts w:ascii="Times New Roman" w:hAnsi="Times New Roman" w:eastAsia="宋体" w:cs="Times New Roman"/>
                      <w:b/>
                      <w:kern w:val="0"/>
                      <w:szCs w:val="21"/>
                    </w:rPr>
                  </w:pPr>
                  <w:r>
                    <w:rPr>
                      <w:rFonts w:ascii="Times New Roman" w:hAnsi="Times New Roman" w:eastAsia="宋体" w:cs="Times New Roman"/>
                      <w:b/>
                      <w:kern w:val="0"/>
                      <w:szCs w:val="21"/>
                    </w:rPr>
                    <w:t>综合利用量（t/a）</w:t>
                  </w:r>
                </w:p>
              </w:tc>
              <w:tc>
                <w:tcPr>
                  <w:tcW w:w="992" w:type="dxa"/>
                  <w:vAlign w:val="center"/>
                </w:tcPr>
                <w:p w14:paraId="1B2BC51F">
                  <w:pPr>
                    <w:spacing w:line="360" w:lineRule="atLeast"/>
                    <w:jc w:val="center"/>
                    <w:rPr>
                      <w:rFonts w:ascii="Times New Roman" w:hAnsi="Times New Roman" w:eastAsia="宋体" w:cs="Times New Roman"/>
                      <w:b/>
                      <w:kern w:val="0"/>
                      <w:szCs w:val="21"/>
                    </w:rPr>
                  </w:pPr>
                  <w:r>
                    <w:rPr>
                      <w:rFonts w:ascii="Times New Roman" w:hAnsi="Times New Roman" w:eastAsia="宋体" w:cs="Times New Roman"/>
                      <w:b/>
                      <w:kern w:val="0"/>
                      <w:szCs w:val="21"/>
                    </w:rPr>
                    <w:t>处置量</w:t>
                  </w:r>
                </w:p>
                <w:p w14:paraId="7935F101">
                  <w:pPr>
                    <w:spacing w:line="360" w:lineRule="atLeast"/>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lang w:eastAsia="zh-CN"/>
                    </w:rPr>
                    <w:t>(</w:t>
                  </w:r>
                  <w:r>
                    <w:rPr>
                      <w:rFonts w:ascii="Times New Roman" w:hAnsi="Times New Roman" w:eastAsia="宋体" w:cs="Times New Roman"/>
                      <w:b/>
                      <w:kern w:val="0"/>
                      <w:szCs w:val="21"/>
                    </w:rPr>
                    <w:t>t/a</w:t>
                  </w:r>
                  <w:r>
                    <w:rPr>
                      <w:rFonts w:hint="eastAsia" w:ascii="Times New Roman" w:hAnsi="Times New Roman" w:eastAsia="宋体" w:cs="Times New Roman"/>
                      <w:b/>
                      <w:kern w:val="0"/>
                      <w:szCs w:val="21"/>
                      <w:lang w:eastAsia="zh-CN"/>
                    </w:rPr>
                    <w:t>)</w:t>
                  </w:r>
                </w:p>
              </w:tc>
              <w:tc>
                <w:tcPr>
                  <w:tcW w:w="2469" w:type="dxa"/>
                  <w:vAlign w:val="center"/>
                </w:tcPr>
                <w:p w14:paraId="256B9CCA">
                  <w:pPr>
                    <w:spacing w:line="360" w:lineRule="atLeast"/>
                    <w:jc w:val="center"/>
                    <w:rPr>
                      <w:rFonts w:ascii="Times New Roman" w:hAnsi="Times New Roman" w:eastAsia="宋体" w:cs="Times New Roman"/>
                      <w:b/>
                      <w:kern w:val="0"/>
                      <w:szCs w:val="21"/>
                    </w:rPr>
                  </w:pPr>
                  <w:r>
                    <w:rPr>
                      <w:rFonts w:ascii="Times New Roman" w:hAnsi="Times New Roman" w:eastAsia="宋体" w:cs="Times New Roman"/>
                      <w:b/>
                      <w:kern w:val="0"/>
                      <w:szCs w:val="21"/>
                    </w:rPr>
                    <w:t>综合利用或处置方式</w:t>
                  </w:r>
                </w:p>
              </w:tc>
            </w:tr>
            <w:tr w14:paraId="19F47FF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909" w:type="dxa"/>
                  <w:vAlign w:val="center"/>
                </w:tcPr>
                <w:p w14:paraId="158AB7D5">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包装</w:t>
                  </w:r>
                </w:p>
              </w:tc>
              <w:tc>
                <w:tcPr>
                  <w:tcW w:w="960" w:type="dxa"/>
                  <w:vAlign w:val="center"/>
                </w:tcPr>
                <w:p w14:paraId="05BB31B0">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废包装袋</w:t>
                  </w:r>
                </w:p>
              </w:tc>
              <w:tc>
                <w:tcPr>
                  <w:tcW w:w="708" w:type="dxa"/>
                  <w:vMerge w:val="restart"/>
                  <w:vAlign w:val="center"/>
                </w:tcPr>
                <w:p w14:paraId="796DCF1A">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一般工业固体废物</w:t>
                  </w:r>
                </w:p>
              </w:tc>
              <w:tc>
                <w:tcPr>
                  <w:tcW w:w="993" w:type="dxa"/>
                  <w:vAlign w:val="center"/>
                </w:tcPr>
                <w:p w14:paraId="04AF120F">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0.1</w:t>
                  </w:r>
                </w:p>
              </w:tc>
              <w:tc>
                <w:tcPr>
                  <w:tcW w:w="992" w:type="dxa"/>
                  <w:vAlign w:val="center"/>
                </w:tcPr>
                <w:p w14:paraId="4B54756F">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w:t>
                  </w:r>
                </w:p>
              </w:tc>
              <w:tc>
                <w:tcPr>
                  <w:tcW w:w="992" w:type="dxa"/>
                  <w:vAlign w:val="center"/>
                </w:tcPr>
                <w:p w14:paraId="0229EEB5">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0.1</w:t>
                  </w:r>
                </w:p>
              </w:tc>
              <w:tc>
                <w:tcPr>
                  <w:tcW w:w="2469" w:type="dxa"/>
                  <w:vAlign w:val="center"/>
                </w:tcPr>
                <w:p w14:paraId="1DB73EE4">
                  <w:pPr>
                    <w:spacing w:line="360" w:lineRule="atLeast"/>
                    <w:rPr>
                      <w:rFonts w:ascii="Times New Roman" w:hAnsi="Times New Roman" w:eastAsia="宋体" w:cs="Times New Roman"/>
                      <w:szCs w:val="21"/>
                    </w:rPr>
                  </w:pPr>
                  <w:r>
                    <w:rPr>
                      <w:rFonts w:ascii="Times New Roman" w:hAnsi="Times New Roman" w:eastAsia="宋体" w:cs="Times New Roman"/>
                      <w:szCs w:val="21"/>
                    </w:rPr>
                    <w:t>收集后由当地环卫部门统一处理。</w:t>
                  </w:r>
                </w:p>
              </w:tc>
            </w:tr>
            <w:tr w14:paraId="6831444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909" w:type="dxa"/>
                  <w:vMerge w:val="restart"/>
                  <w:vAlign w:val="center"/>
                </w:tcPr>
                <w:p w14:paraId="53DD9D4A">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布袋除尘器</w:t>
                  </w:r>
                </w:p>
              </w:tc>
              <w:tc>
                <w:tcPr>
                  <w:tcW w:w="960" w:type="dxa"/>
                  <w:vAlign w:val="center"/>
                </w:tcPr>
                <w:p w14:paraId="77E7FE11">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除尘灰</w:t>
                  </w:r>
                </w:p>
              </w:tc>
              <w:tc>
                <w:tcPr>
                  <w:tcW w:w="708" w:type="dxa"/>
                  <w:vMerge w:val="continue"/>
                  <w:vAlign w:val="center"/>
                </w:tcPr>
                <w:p w14:paraId="1A0AB861">
                  <w:pPr>
                    <w:spacing w:line="360" w:lineRule="atLeast"/>
                    <w:jc w:val="center"/>
                    <w:rPr>
                      <w:rFonts w:ascii="Times New Roman" w:hAnsi="Times New Roman" w:eastAsia="宋体" w:cs="Times New Roman"/>
                      <w:szCs w:val="21"/>
                    </w:rPr>
                  </w:pPr>
                </w:p>
              </w:tc>
              <w:tc>
                <w:tcPr>
                  <w:tcW w:w="993" w:type="dxa"/>
                  <w:vAlign w:val="center"/>
                </w:tcPr>
                <w:p w14:paraId="285031CA">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100.79</w:t>
                  </w:r>
                </w:p>
              </w:tc>
              <w:tc>
                <w:tcPr>
                  <w:tcW w:w="992" w:type="dxa"/>
                  <w:vAlign w:val="center"/>
                </w:tcPr>
                <w:p w14:paraId="2792CFFA">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100.79</w:t>
                  </w:r>
                </w:p>
              </w:tc>
              <w:tc>
                <w:tcPr>
                  <w:tcW w:w="992" w:type="dxa"/>
                  <w:vAlign w:val="center"/>
                </w:tcPr>
                <w:p w14:paraId="46416922">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100.79</w:t>
                  </w:r>
                </w:p>
              </w:tc>
              <w:tc>
                <w:tcPr>
                  <w:tcW w:w="2469" w:type="dxa"/>
                  <w:vAlign w:val="center"/>
                </w:tcPr>
                <w:p w14:paraId="566B29D9">
                  <w:pPr>
                    <w:spacing w:line="360" w:lineRule="atLeast"/>
                    <w:rPr>
                      <w:rFonts w:ascii="Times New Roman" w:hAnsi="Times New Roman" w:eastAsia="宋体" w:cs="Times New Roman"/>
                      <w:szCs w:val="21"/>
                    </w:rPr>
                  </w:pPr>
                  <w:r>
                    <w:rPr>
                      <w:rFonts w:ascii="Times New Roman" w:hAnsi="Times New Roman" w:eastAsia="宋体" w:cs="Times New Roman"/>
                      <w:szCs w:val="21"/>
                    </w:rPr>
                    <w:t>出灰口设置封闭收集箱，收集后作为产品外售。</w:t>
                  </w:r>
                </w:p>
              </w:tc>
            </w:tr>
            <w:tr w14:paraId="23D581E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909" w:type="dxa"/>
                  <w:vMerge w:val="continue"/>
                  <w:vAlign w:val="center"/>
                </w:tcPr>
                <w:p w14:paraId="4514EE1F">
                  <w:pPr>
                    <w:adjustRightInd w:val="0"/>
                    <w:snapToGrid w:val="0"/>
                    <w:spacing w:line="360" w:lineRule="atLeast"/>
                    <w:jc w:val="center"/>
                    <w:rPr>
                      <w:rFonts w:ascii="Times New Roman" w:hAnsi="Times New Roman" w:eastAsia="宋体" w:cs="Times New Roman"/>
                      <w:szCs w:val="21"/>
                    </w:rPr>
                  </w:pPr>
                </w:p>
              </w:tc>
              <w:tc>
                <w:tcPr>
                  <w:tcW w:w="960" w:type="dxa"/>
                  <w:vAlign w:val="center"/>
                </w:tcPr>
                <w:p w14:paraId="4EFFFA0C">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废滤袋</w:t>
                  </w:r>
                </w:p>
              </w:tc>
              <w:tc>
                <w:tcPr>
                  <w:tcW w:w="708" w:type="dxa"/>
                  <w:vMerge w:val="continue"/>
                  <w:vAlign w:val="center"/>
                </w:tcPr>
                <w:p w14:paraId="4D286F95">
                  <w:pPr>
                    <w:spacing w:line="360" w:lineRule="atLeast"/>
                    <w:jc w:val="center"/>
                    <w:rPr>
                      <w:rFonts w:ascii="Times New Roman" w:hAnsi="Times New Roman" w:eastAsia="等线" w:cs="Times New Roman"/>
                      <w:bCs/>
                      <w:kern w:val="44"/>
                      <w:szCs w:val="21"/>
                    </w:rPr>
                  </w:pPr>
                </w:p>
              </w:tc>
              <w:tc>
                <w:tcPr>
                  <w:tcW w:w="993" w:type="dxa"/>
                  <w:vAlign w:val="center"/>
                </w:tcPr>
                <w:p w14:paraId="234D7D13">
                  <w:pPr>
                    <w:spacing w:line="360" w:lineRule="atLeast"/>
                    <w:jc w:val="center"/>
                    <w:rPr>
                      <w:rFonts w:ascii="Times New Roman" w:hAnsi="Times New Roman" w:eastAsia="宋体" w:cs="Times New Roman"/>
                      <w:kern w:val="0"/>
                      <w:szCs w:val="21"/>
                    </w:rPr>
                  </w:pPr>
                  <w:r>
                    <w:rPr>
                      <w:rFonts w:ascii="Times New Roman" w:hAnsi="Times New Roman" w:eastAsia="等线" w:cs="Times New Roman"/>
                      <w:bCs/>
                      <w:kern w:val="44"/>
                      <w:szCs w:val="21"/>
                    </w:rPr>
                    <w:t>0.3</w:t>
                  </w:r>
                </w:p>
              </w:tc>
              <w:tc>
                <w:tcPr>
                  <w:tcW w:w="992" w:type="dxa"/>
                  <w:vAlign w:val="center"/>
                </w:tcPr>
                <w:p w14:paraId="6EC4027D">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w:t>
                  </w:r>
                </w:p>
              </w:tc>
              <w:tc>
                <w:tcPr>
                  <w:tcW w:w="992" w:type="dxa"/>
                  <w:vAlign w:val="center"/>
                </w:tcPr>
                <w:p w14:paraId="70A06547">
                  <w:pPr>
                    <w:spacing w:line="360" w:lineRule="atLeast"/>
                    <w:jc w:val="center"/>
                    <w:rPr>
                      <w:rFonts w:ascii="Times New Roman" w:hAnsi="Times New Roman" w:eastAsia="宋体" w:cs="Times New Roman"/>
                      <w:kern w:val="0"/>
                      <w:szCs w:val="21"/>
                    </w:rPr>
                  </w:pPr>
                  <w:r>
                    <w:rPr>
                      <w:rFonts w:ascii="Times New Roman" w:hAnsi="Times New Roman" w:eastAsia="等线" w:cs="Times New Roman"/>
                      <w:bCs/>
                      <w:kern w:val="44"/>
                      <w:szCs w:val="21"/>
                    </w:rPr>
                    <w:t>0.3</w:t>
                  </w:r>
                </w:p>
              </w:tc>
              <w:tc>
                <w:tcPr>
                  <w:tcW w:w="2469" w:type="dxa"/>
                  <w:vAlign w:val="center"/>
                </w:tcPr>
                <w:p w14:paraId="545A35F9">
                  <w:pPr>
                    <w:spacing w:line="360" w:lineRule="atLeast"/>
                    <w:jc w:val="center"/>
                    <w:rPr>
                      <w:rFonts w:ascii="Times New Roman" w:hAnsi="Times New Roman" w:eastAsia="宋体" w:cs="Times New Roman"/>
                      <w:szCs w:val="21"/>
                    </w:rPr>
                  </w:pPr>
                  <w:r>
                    <w:rPr>
                      <w:rFonts w:ascii="Times New Roman" w:hAnsi="Times New Roman" w:eastAsia="宋体" w:cs="Times New Roman"/>
                      <w:kern w:val="0"/>
                      <w:szCs w:val="21"/>
                    </w:rPr>
                    <w:t>由厂家定期回收。</w:t>
                  </w:r>
                </w:p>
              </w:tc>
            </w:tr>
            <w:tr w14:paraId="48CE762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909" w:type="dxa"/>
                  <w:vAlign w:val="center"/>
                </w:tcPr>
                <w:p w14:paraId="50E62D39">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洗车平台</w:t>
                  </w:r>
                </w:p>
              </w:tc>
              <w:tc>
                <w:tcPr>
                  <w:tcW w:w="960" w:type="dxa"/>
                  <w:vAlign w:val="center"/>
                </w:tcPr>
                <w:p w14:paraId="2961D287">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底泥</w:t>
                  </w:r>
                </w:p>
              </w:tc>
              <w:tc>
                <w:tcPr>
                  <w:tcW w:w="708" w:type="dxa"/>
                  <w:vMerge w:val="continue"/>
                  <w:vAlign w:val="center"/>
                </w:tcPr>
                <w:p w14:paraId="28D65152">
                  <w:pPr>
                    <w:spacing w:line="360" w:lineRule="atLeast"/>
                    <w:jc w:val="center"/>
                    <w:rPr>
                      <w:rFonts w:ascii="Times New Roman" w:hAnsi="Times New Roman" w:eastAsia="宋体" w:cs="Times New Roman"/>
                      <w:szCs w:val="21"/>
                    </w:rPr>
                  </w:pPr>
                </w:p>
              </w:tc>
              <w:tc>
                <w:tcPr>
                  <w:tcW w:w="993" w:type="dxa"/>
                  <w:vAlign w:val="center"/>
                </w:tcPr>
                <w:p w14:paraId="40FA8D2F">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0.05</w:t>
                  </w:r>
                </w:p>
              </w:tc>
              <w:tc>
                <w:tcPr>
                  <w:tcW w:w="992" w:type="dxa"/>
                  <w:vAlign w:val="center"/>
                </w:tcPr>
                <w:p w14:paraId="6707081B">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w:t>
                  </w:r>
                </w:p>
              </w:tc>
              <w:tc>
                <w:tcPr>
                  <w:tcW w:w="992" w:type="dxa"/>
                  <w:vAlign w:val="center"/>
                </w:tcPr>
                <w:p w14:paraId="13CEF151">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0.05</w:t>
                  </w:r>
                </w:p>
              </w:tc>
              <w:tc>
                <w:tcPr>
                  <w:tcW w:w="2469" w:type="dxa"/>
                  <w:vAlign w:val="center"/>
                </w:tcPr>
                <w:p w14:paraId="050C6D6C">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收集后作为产品外售。</w:t>
                  </w:r>
                </w:p>
              </w:tc>
            </w:tr>
            <w:tr w14:paraId="26FA372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909" w:type="dxa"/>
                  <w:vMerge w:val="restart"/>
                  <w:vAlign w:val="center"/>
                </w:tcPr>
                <w:p w14:paraId="3398105C">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设备</w:t>
                  </w:r>
                </w:p>
                <w:p w14:paraId="6BB870DC">
                  <w:pPr>
                    <w:adjustRightInd w:val="0"/>
                    <w:snapToGrid w:val="0"/>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维修</w:t>
                  </w:r>
                </w:p>
              </w:tc>
              <w:tc>
                <w:tcPr>
                  <w:tcW w:w="960" w:type="dxa"/>
                  <w:vAlign w:val="center"/>
                </w:tcPr>
                <w:p w14:paraId="1DCEA727">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废矿物油</w:t>
                  </w:r>
                </w:p>
              </w:tc>
              <w:tc>
                <w:tcPr>
                  <w:tcW w:w="708" w:type="dxa"/>
                  <w:vAlign w:val="center"/>
                </w:tcPr>
                <w:p w14:paraId="1BEF4721">
                  <w:pPr>
                    <w:spacing w:line="360" w:lineRule="atLeast"/>
                    <w:jc w:val="center"/>
                    <w:rPr>
                      <w:rFonts w:ascii="Times New Roman" w:hAnsi="Times New Roman" w:eastAsia="等线" w:cs="Times New Roman"/>
                      <w:bCs/>
                      <w:kern w:val="44"/>
                      <w:szCs w:val="21"/>
                    </w:rPr>
                  </w:pPr>
                  <w:r>
                    <w:rPr>
                      <w:rFonts w:ascii="Times New Roman" w:hAnsi="Times New Roman" w:eastAsia="宋体" w:cs="Times New Roman"/>
                      <w:szCs w:val="21"/>
                    </w:rPr>
                    <w:t>危险废物</w:t>
                  </w:r>
                </w:p>
              </w:tc>
              <w:tc>
                <w:tcPr>
                  <w:tcW w:w="993" w:type="dxa"/>
                  <w:vAlign w:val="center"/>
                </w:tcPr>
                <w:p w14:paraId="45888D29">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0.2</w:t>
                  </w:r>
                </w:p>
              </w:tc>
              <w:tc>
                <w:tcPr>
                  <w:tcW w:w="992" w:type="dxa"/>
                  <w:vAlign w:val="center"/>
                </w:tcPr>
                <w:p w14:paraId="229C455F">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w:t>
                  </w:r>
                </w:p>
              </w:tc>
              <w:tc>
                <w:tcPr>
                  <w:tcW w:w="992" w:type="dxa"/>
                  <w:vAlign w:val="center"/>
                </w:tcPr>
                <w:p w14:paraId="601E216E">
                  <w:pPr>
                    <w:spacing w:line="360" w:lineRule="atLeast"/>
                    <w:jc w:val="center"/>
                    <w:rPr>
                      <w:rFonts w:ascii="Times New Roman" w:hAnsi="Times New Roman" w:eastAsia="宋体" w:cs="Times New Roman"/>
                      <w:szCs w:val="21"/>
                    </w:rPr>
                  </w:pPr>
                  <w:r>
                    <w:rPr>
                      <w:rFonts w:ascii="Times New Roman" w:hAnsi="Times New Roman" w:eastAsia="等线" w:cs="Times New Roman"/>
                      <w:bCs/>
                      <w:kern w:val="44"/>
                      <w:szCs w:val="21"/>
                    </w:rPr>
                    <w:t>0.2</w:t>
                  </w:r>
                </w:p>
              </w:tc>
              <w:tc>
                <w:tcPr>
                  <w:tcW w:w="2469" w:type="dxa"/>
                  <w:vMerge w:val="restart"/>
                  <w:vAlign w:val="center"/>
                </w:tcPr>
                <w:p w14:paraId="7EF56395">
                  <w:pPr>
                    <w:spacing w:line="360" w:lineRule="atLeast"/>
                    <w:rPr>
                      <w:rFonts w:ascii="Times New Roman" w:hAnsi="Times New Roman" w:eastAsia="宋体" w:cs="Times New Roman"/>
                      <w:szCs w:val="21"/>
                    </w:rPr>
                  </w:pPr>
                  <w:r>
                    <w:rPr>
                      <w:rFonts w:ascii="Times New Roman" w:hAnsi="Times New Roman" w:eastAsia="宋体" w:cs="Times New Roman"/>
                      <w:szCs w:val="21"/>
                    </w:rPr>
                    <w:t>集中收集、储存于危废贮存库，定期送有资质单位处置</w:t>
                  </w:r>
                </w:p>
              </w:tc>
            </w:tr>
            <w:tr w14:paraId="1912BF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1" w:hRule="atLeast"/>
                <w:jc w:val="center"/>
              </w:trPr>
              <w:tc>
                <w:tcPr>
                  <w:tcW w:w="909" w:type="dxa"/>
                  <w:vMerge w:val="continue"/>
                  <w:vAlign w:val="center"/>
                </w:tcPr>
                <w:p w14:paraId="6823907D">
                  <w:pPr>
                    <w:adjustRightInd w:val="0"/>
                    <w:snapToGrid w:val="0"/>
                    <w:spacing w:line="360" w:lineRule="atLeast"/>
                    <w:jc w:val="center"/>
                    <w:rPr>
                      <w:rFonts w:ascii="Times New Roman" w:hAnsi="Times New Roman" w:eastAsia="宋体" w:cs="Times New Roman"/>
                      <w:iCs/>
                      <w:szCs w:val="21"/>
                    </w:rPr>
                  </w:pPr>
                </w:p>
              </w:tc>
              <w:tc>
                <w:tcPr>
                  <w:tcW w:w="960" w:type="dxa"/>
                  <w:vAlign w:val="center"/>
                </w:tcPr>
                <w:p w14:paraId="376AEEC4">
                  <w:pPr>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废油桶</w:t>
                  </w:r>
                </w:p>
              </w:tc>
              <w:tc>
                <w:tcPr>
                  <w:tcW w:w="708" w:type="dxa"/>
                  <w:vAlign w:val="center"/>
                </w:tcPr>
                <w:p w14:paraId="1C56A980">
                  <w:pPr>
                    <w:spacing w:line="360" w:lineRule="atLeast"/>
                    <w:jc w:val="center"/>
                    <w:rPr>
                      <w:rFonts w:ascii="Times New Roman" w:hAnsi="Times New Roman" w:eastAsia="宋体" w:cs="Times New Roman"/>
                      <w:kern w:val="0"/>
                      <w:szCs w:val="21"/>
                    </w:rPr>
                  </w:pPr>
                  <w:r>
                    <w:rPr>
                      <w:rFonts w:ascii="Times New Roman" w:hAnsi="Times New Roman" w:eastAsia="宋体" w:cs="Times New Roman"/>
                      <w:szCs w:val="21"/>
                    </w:rPr>
                    <w:t>危险废物</w:t>
                  </w:r>
                </w:p>
              </w:tc>
              <w:tc>
                <w:tcPr>
                  <w:tcW w:w="993" w:type="dxa"/>
                  <w:vAlign w:val="center"/>
                </w:tcPr>
                <w:p w14:paraId="43B1543D">
                  <w:pPr>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4个/a</w:t>
                  </w:r>
                </w:p>
              </w:tc>
              <w:tc>
                <w:tcPr>
                  <w:tcW w:w="992" w:type="dxa"/>
                  <w:vAlign w:val="center"/>
                </w:tcPr>
                <w:p w14:paraId="04F97F9B">
                  <w:pPr>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992" w:type="dxa"/>
                  <w:vAlign w:val="center"/>
                </w:tcPr>
                <w:p w14:paraId="72A10FCF">
                  <w:pPr>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4个/a</w:t>
                  </w:r>
                </w:p>
              </w:tc>
              <w:tc>
                <w:tcPr>
                  <w:tcW w:w="2469" w:type="dxa"/>
                  <w:vMerge w:val="continue"/>
                  <w:vAlign w:val="center"/>
                </w:tcPr>
                <w:p w14:paraId="27E86260">
                  <w:pPr>
                    <w:spacing w:line="360" w:lineRule="atLeast"/>
                    <w:rPr>
                      <w:rFonts w:ascii="Times New Roman" w:hAnsi="Times New Roman" w:eastAsia="宋体" w:cs="Times New Roman"/>
                      <w:iCs/>
                      <w:szCs w:val="21"/>
                    </w:rPr>
                  </w:pPr>
                </w:p>
              </w:tc>
            </w:tr>
            <w:tr w14:paraId="541373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 w:hRule="atLeast"/>
                <w:jc w:val="center"/>
              </w:trPr>
              <w:tc>
                <w:tcPr>
                  <w:tcW w:w="909" w:type="dxa"/>
                  <w:vAlign w:val="center"/>
                </w:tcPr>
                <w:p w14:paraId="7F3D64C2">
                  <w:pPr>
                    <w:spacing w:line="360" w:lineRule="atLeast"/>
                    <w:jc w:val="center"/>
                    <w:rPr>
                      <w:rFonts w:ascii="Times New Roman" w:hAnsi="Times New Roman" w:eastAsia="宋体" w:cs="Times New Roman"/>
                      <w:bCs/>
                      <w:szCs w:val="21"/>
                    </w:rPr>
                  </w:pPr>
                  <w:r>
                    <w:rPr>
                      <w:rFonts w:ascii="Times New Roman" w:hAnsi="Times New Roman" w:eastAsia="宋体" w:cs="Times New Roman"/>
                      <w:bCs/>
                      <w:szCs w:val="21"/>
                    </w:rPr>
                    <w:t>职工</w:t>
                  </w:r>
                </w:p>
                <w:p w14:paraId="714F5BE3">
                  <w:pPr>
                    <w:spacing w:line="360" w:lineRule="atLeast"/>
                    <w:jc w:val="center"/>
                    <w:rPr>
                      <w:rFonts w:ascii="Times New Roman" w:hAnsi="Times New Roman" w:eastAsia="宋体" w:cs="Times New Roman"/>
                      <w:bCs/>
                      <w:szCs w:val="21"/>
                    </w:rPr>
                  </w:pPr>
                  <w:r>
                    <w:rPr>
                      <w:rFonts w:ascii="Times New Roman" w:hAnsi="Times New Roman" w:eastAsia="宋体" w:cs="Times New Roman"/>
                      <w:bCs/>
                      <w:szCs w:val="21"/>
                    </w:rPr>
                    <w:t>生活</w:t>
                  </w:r>
                </w:p>
              </w:tc>
              <w:tc>
                <w:tcPr>
                  <w:tcW w:w="960" w:type="dxa"/>
                  <w:vAlign w:val="center"/>
                </w:tcPr>
                <w:p w14:paraId="0C850596">
                  <w:pPr>
                    <w:tabs>
                      <w:tab w:val="left" w:pos="3555"/>
                    </w:tabs>
                    <w:spacing w:line="360" w:lineRule="atLeast"/>
                    <w:jc w:val="center"/>
                    <w:rPr>
                      <w:rFonts w:ascii="Times New Roman" w:hAnsi="Times New Roman" w:eastAsia="宋体" w:cs="Times New Roman"/>
                      <w:szCs w:val="21"/>
                    </w:rPr>
                  </w:pPr>
                  <w:r>
                    <w:rPr>
                      <w:rFonts w:ascii="Times New Roman" w:hAnsi="Times New Roman" w:eastAsia="宋体" w:cs="Times New Roman"/>
                      <w:szCs w:val="21"/>
                    </w:rPr>
                    <w:t>生活垃圾</w:t>
                  </w:r>
                </w:p>
              </w:tc>
              <w:tc>
                <w:tcPr>
                  <w:tcW w:w="708" w:type="dxa"/>
                  <w:vAlign w:val="center"/>
                </w:tcPr>
                <w:p w14:paraId="6633F12E">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w:t>
                  </w:r>
                </w:p>
              </w:tc>
              <w:tc>
                <w:tcPr>
                  <w:tcW w:w="993" w:type="dxa"/>
                  <w:vAlign w:val="center"/>
                </w:tcPr>
                <w:p w14:paraId="71B8598F">
                  <w:pPr>
                    <w:spacing w:line="360" w:lineRule="atLeast"/>
                    <w:jc w:val="center"/>
                    <w:rPr>
                      <w:rFonts w:ascii="Times New Roman" w:hAnsi="Times New Roman" w:eastAsia="宋体" w:cs="Times New Roman"/>
                      <w:kern w:val="21"/>
                      <w:szCs w:val="21"/>
                    </w:rPr>
                  </w:pPr>
                  <w:r>
                    <w:rPr>
                      <w:rFonts w:ascii="Times New Roman" w:hAnsi="Times New Roman" w:eastAsia="等线" w:cs="Times New Roman"/>
                      <w:bCs/>
                      <w:kern w:val="44"/>
                      <w:szCs w:val="21"/>
                    </w:rPr>
                    <w:t>1.25</w:t>
                  </w:r>
                </w:p>
              </w:tc>
              <w:tc>
                <w:tcPr>
                  <w:tcW w:w="992" w:type="dxa"/>
                  <w:vAlign w:val="center"/>
                </w:tcPr>
                <w:p w14:paraId="4850B9B6">
                  <w:pPr>
                    <w:spacing w:line="360" w:lineRule="atLeast"/>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w:t>
                  </w:r>
                </w:p>
              </w:tc>
              <w:tc>
                <w:tcPr>
                  <w:tcW w:w="992" w:type="dxa"/>
                  <w:vAlign w:val="center"/>
                </w:tcPr>
                <w:p w14:paraId="5BF15135">
                  <w:pPr>
                    <w:spacing w:line="360" w:lineRule="atLeast"/>
                    <w:jc w:val="center"/>
                    <w:rPr>
                      <w:rFonts w:ascii="Times New Roman" w:hAnsi="Times New Roman" w:eastAsia="宋体" w:cs="Times New Roman"/>
                      <w:kern w:val="0"/>
                      <w:szCs w:val="21"/>
                    </w:rPr>
                  </w:pPr>
                  <w:r>
                    <w:rPr>
                      <w:rFonts w:ascii="Times New Roman" w:hAnsi="Times New Roman" w:eastAsia="等线" w:cs="Times New Roman"/>
                      <w:bCs/>
                      <w:kern w:val="44"/>
                      <w:szCs w:val="21"/>
                    </w:rPr>
                    <w:t>1.25</w:t>
                  </w:r>
                </w:p>
              </w:tc>
              <w:tc>
                <w:tcPr>
                  <w:tcW w:w="2469" w:type="dxa"/>
                  <w:vAlign w:val="center"/>
                </w:tcPr>
                <w:p w14:paraId="53C55324">
                  <w:pPr>
                    <w:spacing w:line="360" w:lineRule="atLeast"/>
                    <w:rPr>
                      <w:rFonts w:ascii="Times New Roman" w:hAnsi="Times New Roman" w:eastAsia="宋体" w:cs="Times New Roman"/>
                      <w:szCs w:val="21"/>
                    </w:rPr>
                  </w:pPr>
                  <w:r>
                    <w:rPr>
                      <w:rFonts w:ascii="Times New Roman" w:hAnsi="Times New Roman" w:eastAsia="宋体" w:cs="Times New Roman"/>
                      <w:szCs w:val="21"/>
                    </w:rPr>
                    <w:t>厂区设垃圾桶，定期由当地环卫部门收集</w:t>
                  </w:r>
                </w:p>
              </w:tc>
            </w:tr>
            <w:bookmarkEnd w:id="69"/>
          </w:tbl>
          <w:p w14:paraId="094AA240">
            <w:pPr>
              <w:spacing w:line="480" w:lineRule="atLeast"/>
              <w:ind w:firstLine="480" w:firstLineChars="200"/>
              <w:rPr>
                <w:rFonts w:ascii="Times New Roman" w:hAnsi="Times New Roman" w:eastAsia="宋体" w:cs="Times New Roman"/>
                <w:bCs/>
                <w:sz w:val="24"/>
                <w:szCs w:val="20"/>
              </w:rPr>
            </w:pPr>
            <w:r>
              <w:rPr>
                <w:rFonts w:ascii="Times New Roman" w:hAnsi="Times New Roman" w:eastAsia="宋体" w:cs="Times New Roman"/>
                <w:bCs/>
                <w:sz w:val="24"/>
                <w:szCs w:val="20"/>
              </w:rPr>
              <w:t>本项目危险废物主要为设备维修过程产生的废矿物油、废油桶，产生量约为0.2t/a、4个/a，暂存于工业场地15m</w:t>
            </w:r>
            <w:r>
              <w:rPr>
                <w:rFonts w:ascii="Times New Roman" w:hAnsi="Times New Roman" w:eastAsia="宋体" w:cs="Times New Roman"/>
                <w:bCs/>
                <w:sz w:val="24"/>
                <w:szCs w:val="20"/>
                <w:vertAlign w:val="superscript"/>
              </w:rPr>
              <w:t>2</w:t>
            </w:r>
            <w:r>
              <w:rPr>
                <w:rFonts w:ascii="Times New Roman" w:hAnsi="Times New Roman" w:eastAsia="宋体" w:cs="Times New Roman"/>
                <w:bCs/>
                <w:sz w:val="24"/>
                <w:szCs w:val="20"/>
              </w:rPr>
              <w:t>危废贮存库。危险废物信息汇总见表4.9-2。</w:t>
            </w:r>
          </w:p>
          <w:p w14:paraId="0F3F2D45">
            <w:pPr>
              <w:spacing w:line="480" w:lineRule="atLeast"/>
              <w:jc w:val="center"/>
              <w:rPr>
                <w:rFonts w:ascii="Times New Roman" w:hAnsi="Times New Roman" w:eastAsia="宋体" w:cs="Times New Roman"/>
                <w:kern w:val="0"/>
                <w:sz w:val="24"/>
                <w:szCs w:val="24"/>
              </w:rPr>
            </w:pPr>
            <w:r>
              <w:rPr>
                <w:rFonts w:ascii="Times New Roman" w:hAnsi="Times New Roman" w:eastAsia="黑体" w:cs="Times New Roman"/>
                <w:b/>
                <w:bCs/>
                <w:kern w:val="0"/>
                <w:sz w:val="24"/>
                <w:szCs w:val="24"/>
              </w:rPr>
              <w:t>表4.9-2 本项目危险废物汇总表</w:t>
            </w:r>
          </w:p>
          <w:tbl>
            <w:tblPr>
              <w:tblStyle w:val="85"/>
              <w:tblW w:w="793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4"/>
              <w:gridCol w:w="1027"/>
              <w:gridCol w:w="661"/>
              <w:gridCol w:w="661"/>
              <w:gridCol w:w="661"/>
              <w:gridCol w:w="661"/>
              <w:gridCol w:w="661"/>
              <w:gridCol w:w="661"/>
              <w:gridCol w:w="661"/>
              <w:gridCol w:w="661"/>
              <w:gridCol w:w="661"/>
              <w:gridCol w:w="661"/>
            </w:tblGrid>
            <w:tr w14:paraId="68356B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94" w:type="dxa"/>
                  <w:vAlign w:val="center"/>
                </w:tcPr>
                <w:p w14:paraId="05B87681">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序号</w:t>
                  </w:r>
                </w:p>
              </w:tc>
              <w:tc>
                <w:tcPr>
                  <w:tcW w:w="1027" w:type="dxa"/>
                  <w:vAlign w:val="center"/>
                </w:tcPr>
                <w:p w14:paraId="10A6DC74">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危险废物名称</w:t>
                  </w:r>
                </w:p>
              </w:tc>
              <w:tc>
                <w:tcPr>
                  <w:tcW w:w="661" w:type="dxa"/>
                  <w:vAlign w:val="center"/>
                </w:tcPr>
                <w:p w14:paraId="6C63FA59">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危险废物类别</w:t>
                  </w:r>
                </w:p>
              </w:tc>
              <w:tc>
                <w:tcPr>
                  <w:tcW w:w="661" w:type="dxa"/>
                  <w:vAlign w:val="center"/>
                </w:tcPr>
                <w:p w14:paraId="5288089D">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废物代码</w:t>
                  </w:r>
                </w:p>
              </w:tc>
              <w:tc>
                <w:tcPr>
                  <w:tcW w:w="661" w:type="dxa"/>
                  <w:vAlign w:val="center"/>
                </w:tcPr>
                <w:p w14:paraId="47BF589C">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产生量（t/a）</w:t>
                  </w:r>
                </w:p>
              </w:tc>
              <w:tc>
                <w:tcPr>
                  <w:tcW w:w="661" w:type="dxa"/>
                  <w:vAlign w:val="center"/>
                </w:tcPr>
                <w:p w14:paraId="12B72FE4">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产生工序及装置</w:t>
                  </w:r>
                </w:p>
              </w:tc>
              <w:tc>
                <w:tcPr>
                  <w:tcW w:w="661" w:type="dxa"/>
                  <w:vAlign w:val="center"/>
                </w:tcPr>
                <w:p w14:paraId="18B501CA">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形态</w:t>
                  </w:r>
                </w:p>
              </w:tc>
              <w:tc>
                <w:tcPr>
                  <w:tcW w:w="661" w:type="dxa"/>
                  <w:vAlign w:val="center"/>
                </w:tcPr>
                <w:p w14:paraId="7312728E">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主要成分</w:t>
                  </w:r>
                </w:p>
              </w:tc>
              <w:tc>
                <w:tcPr>
                  <w:tcW w:w="661" w:type="dxa"/>
                  <w:vAlign w:val="center"/>
                </w:tcPr>
                <w:p w14:paraId="25C19910">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有害成分</w:t>
                  </w:r>
                </w:p>
              </w:tc>
              <w:tc>
                <w:tcPr>
                  <w:tcW w:w="661" w:type="dxa"/>
                  <w:vAlign w:val="center"/>
                </w:tcPr>
                <w:p w14:paraId="0F19CECF">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产废周期</w:t>
                  </w:r>
                </w:p>
              </w:tc>
              <w:tc>
                <w:tcPr>
                  <w:tcW w:w="661" w:type="dxa"/>
                  <w:vAlign w:val="center"/>
                </w:tcPr>
                <w:p w14:paraId="6C1FA66D">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危险特性</w:t>
                  </w:r>
                </w:p>
              </w:tc>
              <w:tc>
                <w:tcPr>
                  <w:tcW w:w="661" w:type="dxa"/>
                  <w:vAlign w:val="center"/>
                </w:tcPr>
                <w:p w14:paraId="15408B87">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污染防治措施</w:t>
                  </w:r>
                </w:p>
              </w:tc>
            </w:tr>
            <w:tr w14:paraId="4861F5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1" w:hRule="atLeast"/>
              </w:trPr>
              <w:tc>
                <w:tcPr>
                  <w:tcW w:w="294" w:type="dxa"/>
                  <w:vAlign w:val="center"/>
                </w:tcPr>
                <w:p w14:paraId="645B5D20">
                  <w:pPr>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1027" w:type="dxa"/>
                  <w:vAlign w:val="center"/>
                </w:tcPr>
                <w:p w14:paraId="20107ECD">
                  <w:pPr>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废矿物油</w:t>
                  </w:r>
                </w:p>
              </w:tc>
              <w:tc>
                <w:tcPr>
                  <w:tcW w:w="661" w:type="dxa"/>
                  <w:vMerge w:val="restart"/>
                  <w:vAlign w:val="center"/>
                </w:tcPr>
                <w:p w14:paraId="33DD40B6">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HW08废矿物油</w:t>
                  </w:r>
                </w:p>
                <w:p w14:paraId="4A084F79">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与含矿物</w:t>
                  </w:r>
                </w:p>
                <w:p w14:paraId="3BDDA821">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油废物</w:t>
                  </w:r>
                </w:p>
              </w:tc>
              <w:tc>
                <w:tcPr>
                  <w:tcW w:w="661" w:type="dxa"/>
                  <w:vAlign w:val="center"/>
                </w:tcPr>
                <w:p w14:paraId="4187C54B">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900-214-08</w:t>
                  </w:r>
                </w:p>
              </w:tc>
              <w:tc>
                <w:tcPr>
                  <w:tcW w:w="661" w:type="dxa"/>
                  <w:vAlign w:val="center"/>
                </w:tcPr>
                <w:p w14:paraId="10A896C8">
                  <w:pPr>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0.2</w:t>
                  </w:r>
                </w:p>
              </w:tc>
              <w:tc>
                <w:tcPr>
                  <w:tcW w:w="661" w:type="dxa"/>
                  <w:vMerge w:val="restart"/>
                  <w:vAlign w:val="center"/>
                </w:tcPr>
                <w:p w14:paraId="2EAD238A">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设备</w:t>
                  </w:r>
                </w:p>
                <w:p w14:paraId="43393767">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维修</w:t>
                  </w:r>
                </w:p>
              </w:tc>
              <w:tc>
                <w:tcPr>
                  <w:tcW w:w="661" w:type="dxa"/>
                  <w:vAlign w:val="center"/>
                </w:tcPr>
                <w:p w14:paraId="050F5532">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油状液体</w:t>
                  </w:r>
                </w:p>
              </w:tc>
              <w:tc>
                <w:tcPr>
                  <w:tcW w:w="661" w:type="dxa"/>
                  <w:vMerge w:val="restart"/>
                  <w:vAlign w:val="center"/>
                </w:tcPr>
                <w:p w14:paraId="38440C6C">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基础油、添加剂</w:t>
                  </w:r>
                </w:p>
              </w:tc>
              <w:tc>
                <w:tcPr>
                  <w:tcW w:w="661" w:type="dxa"/>
                  <w:vMerge w:val="restart"/>
                  <w:vAlign w:val="center"/>
                </w:tcPr>
                <w:p w14:paraId="259D59FC">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基础油、轻质油等</w:t>
                  </w:r>
                </w:p>
              </w:tc>
              <w:tc>
                <w:tcPr>
                  <w:tcW w:w="661" w:type="dxa"/>
                  <w:vMerge w:val="restart"/>
                  <w:vAlign w:val="center"/>
                </w:tcPr>
                <w:p w14:paraId="2091EEB7">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定期</w:t>
                  </w:r>
                </w:p>
              </w:tc>
              <w:tc>
                <w:tcPr>
                  <w:tcW w:w="661" w:type="dxa"/>
                  <w:vMerge w:val="restart"/>
                  <w:vAlign w:val="center"/>
                </w:tcPr>
                <w:p w14:paraId="197FB7FA">
                  <w:pPr>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T</w:t>
                  </w:r>
                  <w:r>
                    <w:rPr>
                      <w:rFonts w:hint="eastAsia" w:ascii="Times New Roman" w:hAnsi="Times New Roman" w:eastAsia="宋体" w:cs="Times New Roman"/>
                      <w:kern w:val="0"/>
                      <w:szCs w:val="21"/>
                      <w:lang w:eastAsia="zh-CN"/>
                    </w:rPr>
                    <w:t xml:space="preserve">, </w:t>
                  </w:r>
                  <w:r>
                    <w:rPr>
                      <w:rFonts w:ascii="Times New Roman" w:hAnsi="Times New Roman" w:eastAsia="宋体" w:cs="Times New Roman"/>
                      <w:kern w:val="0"/>
                      <w:szCs w:val="21"/>
                    </w:rPr>
                    <w:t>I</w:t>
                  </w:r>
                </w:p>
              </w:tc>
              <w:tc>
                <w:tcPr>
                  <w:tcW w:w="661" w:type="dxa"/>
                  <w:vMerge w:val="restart"/>
                  <w:vAlign w:val="center"/>
                </w:tcPr>
                <w:p w14:paraId="53C1AEF6">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危废贮存库</w:t>
                  </w:r>
                </w:p>
              </w:tc>
            </w:tr>
            <w:tr w14:paraId="2C0FE1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94" w:type="dxa"/>
                  <w:vAlign w:val="center"/>
                </w:tcPr>
                <w:p w14:paraId="7117CD70">
                  <w:pPr>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1027" w:type="dxa"/>
                  <w:vAlign w:val="center"/>
                </w:tcPr>
                <w:p w14:paraId="3931403E">
                  <w:pPr>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废油桶</w:t>
                  </w:r>
                </w:p>
              </w:tc>
              <w:tc>
                <w:tcPr>
                  <w:tcW w:w="661" w:type="dxa"/>
                  <w:vMerge w:val="continue"/>
                  <w:vAlign w:val="center"/>
                </w:tcPr>
                <w:p w14:paraId="317A5C6C">
                  <w:pPr>
                    <w:spacing w:line="320" w:lineRule="atLeast"/>
                    <w:rPr>
                      <w:rFonts w:ascii="Times New Roman" w:hAnsi="Times New Roman" w:eastAsia="宋体" w:cs="Times New Roman"/>
                      <w:kern w:val="0"/>
                      <w:szCs w:val="21"/>
                    </w:rPr>
                  </w:pPr>
                </w:p>
              </w:tc>
              <w:tc>
                <w:tcPr>
                  <w:tcW w:w="661" w:type="dxa"/>
                  <w:vAlign w:val="center"/>
                </w:tcPr>
                <w:p w14:paraId="3E38632A">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900-249-08</w:t>
                  </w:r>
                </w:p>
              </w:tc>
              <w:tc>
                <w:tcPr>
                  <w:tcW w:w="661" w:type="dxa"/>
                  <w:vAlign w:val="center"/>
                </w:tcPr>
                <w:p w14:paraId="14412A7C">
                  <w:pPr>
                    <w:spacing w:line="320" w:lineRule="atLeast"/>
                    <w:rPr>
                      <w:rFonts w:ascii="Times New Roman" w:hAnsi="Times New Roman" w:eastAsia="宋体" w:cs="Times New Roman"/>
                      <w:kern w:val="0"/>
                      <w:szCs w:val="21"/>
                    </w:rPr>
                  </w:pPr>
                  <w:r>
                    <w:rPr>
                      <w:rFonts w:ascii="Times New Roman" w:hAnsi="Times New Roman" w:eastAsia="宋体" w:cs="Times New Roman"/>
                      <w:kern w:val="0"/>
                      <w:szCs w:val="21"/>
                    </w:rPr>
                    <w:t>4个/a</w:t>
                  </w:r>
                </w:p>
              </w:tc>
              <w:tc>
                <w:tcPr>
                  <w:tcW w:w="661" w:type="dxa"/>
                  <w:vMerge w:val="continue"/>
                  <w:vAlign w:val="center"/>
                </w:tcPr>
                <w:p w14:paraId="2307A3ED">
                  <w:pPr>
                    <w:spacing w:line="320" w:lineRule="atLeast"/>
                    <w:rPr>
                      <w:rFonts w:ascii="Times New Roman" w:hAnsi="Times New Roman" w:eastAsia="宋体" w:cs="Times New Roman"/>
                      <w:kern w:val="0"/>
                      <w:szCs w:val="21"/>
                    </w:rPr>
                  </w:pPr>
                </w:p>
              </w:tc>
              <w:tc>
                <w:tcPr>
                  <w:tcW w:w="661" w:type="dxa"/>
                  <w:vAlign w:val="center"/>
                </w:tcPr>
                <w:p w14:paraId="77287C82">
                  <w:pPr>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固体</w:t>
                  </w:r>
                </w:p>
              </w:tc>
              <w:tc>
                <w:tcPr>
                  <w:tcW w:w="661" w:type="dxa"/>
                  <w:vMerge w:val="continue"/>
                  <w:vAlign w:val="center"/>
                </w:tcPr>
                <w:p w14:paraId="673D7704">
                  <w:pPr>
                    <w:spacing w:line="320" w:lineRule="atLeast"/>
                    <w:rPr>
                      <w:rFonts w:ascii="Times New Roman" w:hAnsi="Times New Roman" w:eastAsia="宋体" w:cs="Times New Roman"/>
                      <w:kern w:val="0"/>
                      <w:szCs w:val="21"/>
                    </w:rPr>
                  </w:pPr>
                </w:p>
              </w:tc>
              <w:tc>
                <w:tcPr>
                  <w:tcW w:w="661" w:type="dxa"/>
                  <w:vMerge w:val="continue"/>
                  <w:vAlign w:val="center"/>
                </w:tcPr>
                <w:p w14:paraId="3C0BD4F5">
                  <w:pPr>
                    <w:spacing w:line="320" w:lineRule="atLeast"/>
                    <w:rPr>
                      <w:rFonts w:ascii="Times New Roman" w:hAnsi="Times New Roman" w:eastAsia="宋体" w:cs="Times New Roman"/>
                      <w:kern w:val="0"/>
                      <w:szCs w:val="21"/>
                    </w:rPr>
                  </w:pPr>
                </w:p>
              </w:tc>
              <w:tc>
                <w:tcPr>
                  <w:tcW w:w="661" w:type="dxa"/>
                  <w:vMerge w:val="continue"/>
                  <w:vAlign w:val="center"/>
                </w:tcPr>
                <w:p w14:paraId="2CF58230">
                  <w:pPr>
                    <w:spacing w:line="320" w:lineRule="atLeast"/>
                    <w:rPr>
                      <w:rFonts w:ascii="Times New Roman" w:hAnsi="Times New Roman" w:eastAsia="宋体" w:cs="Times New Roman"/>
                      <w:kern w:val="0"/>
                      <w:szCs w:val="21"/>
                    </w:rPr>
                  </w:pPr>
                </w:p>
              </w:tc>
              <w:tc>
                <w:tcPr>
                  <w:tcW w:w="661" w:type="dxa"/>
                  <w:vMerge w:val="continue"/>
                  <w:vAlign w:val="center"/>
                </w:tcPr>
                <w:p w14:paraId="61903457">
                  <w:pPr>
                    <w:spacing w:line="320" w:lineRule="atLeast"/>
                    <w:rPr>
                      <w:rFonts w:ascii="Times New Roman" w:hAnsi="Times New Roman" w:eastAsia="宋体" w:cs="Times New Roman"/>
                      <w:kern w:val="0"/>
                      <w:szCs w:val="21"/>
                    </w:rPr>
                  </w:pPr>
                </w:p>
              </w:tc>
              <w:tc>
                <w:tcPr>
                  <w:tcW w:w="661" w:type="dxa"/>
                  <w:vMerge w:val="continue"/>
                  <w:vAlign w:val="center"/>
                </w:tcPr>
                <w:p w14:paraId="7434E3B1">
                  <w:pPr>
                    <w:spacing w:line="320" w:lineRule="atLeast"/>
                    <w:rPr>
                      <w:rFonts w:ascii="Times New Roman" w:hAnsi="Times New Roman" w:eastAsia="宋体" w:cs="Times New Roman"/>
                      <w:kern w:val="0"/>
                      <w:szCs w:val="21"/>
                    </w:rPr>
                  </w:pPr>
                </w:p>
              </w:tc>
            </w:tr>
          </w:tbl>
          <w:p w14:paraId="7844403C">
            <w:pPr>
              <w:adjustRightInd w:val="0"/>
              <w:snapToGrid w:val="0"/>
              <w:spacing w:line="480" w:lineRule="atLeast"/>
              <w:ind w:firstLine="482" w:firstLineChars="200"/>
              <w:rPr>
                <w:rFonts w:ascii="Times New Roman" w:hAnsi="Times New Roman" w:eastAsia="宋体" w:cs="Times New Roman"/>
                <w:kern w:val="0"/>
                <w:sz w:val="24"/>
                <w:szCs w:val="24"/>
              </w:rPr>
            </w:pPr>
            <w:r>
              <w:rPr>
                <w:rFonts w:ascii="Times New Roman" w:hAnsi="Times New Roman" w:eastAsia="宋体" w:cs="Times New Roman"/>
                <w:b/>
                <w:kern w:val="44"/>
                <w:sz w:val="24"/>
                <w:szCs w:val="24"/>
              </w:rPr>
              <w:t>4.9.2环境管理要求</w:t>
            </w:r>
          </w:p>
          <w:p w14:paraId="6D612D23">
            <w:pPr>
              <w:spacing w:line="480" w:lineRule="atLeast"/>
              <w:ind w:firstLine="480" w:firstLineChars="200"/>
              <w:rPr>
                <w:rFonts w:ascii="Times New Roman" w:hAnsi="Times New Roman" w:eastAsia="宋体" w:cs="Times New Roman"/>
                <w:bCs/>
                <w:sz w:val="24"/>
                <w:szCs w:val="20"/>
              </w:rPr>
            </w:pPr>
            <w:r>
              <w:rPr>
                <w:rFonts w:hint="eastAsia" w:ascii="Times New Roman" w:hAnsi="Times New Roman" w:eastAsia="宋体" w:cs="Times New Roman"/>
                <w:bCs/>
                <w:sz w:val="24"/>
                <w:szCs w:val="20"/>
                <w:lang w:eastAsia="zh-CN"/>
              </w:rPr>
              <w:t>1.</w:t>
            </w:r>
            <w:r>
              <w:rPr>
                <w:rFonts w:ascii="Times New Roman" w:hAnsi="Times New Roman" w:eastAsia="宋体" w:cs="Times New Roman"/>
                <w:bCs/>
                <w:sz w:val="24"/>
                <w:szCs w:val="20"/>
              </w:rPr>
              <w:t>一般工业固体废物</w:t>
            </w:r>
          </w:p>
          <w:p w14:paraId="440D94EC">
            <w:pPr>
              <w:spacing w:line="480" w:lineRule="atLeast"/>
              <w:ind w:firstLine="480" w:firstLineChars="200"/>
              <w:rPr>
                <w:rFonts w:ascii="Times New Roman" w:hAnsi="Times New Roman" w:eastAsia="宋体" w:cs="Times New Roman"/>
                <w:bCs/>
                <w:sz w:val="24"/>
                <w:szCs w:val="20"/>
              </w:rPr>
            </w:pPr>
            <w:bookmarkStart w:id="70" w:name="OLE_LINK26"/>
            <w:bookmarkStart w:id="71" w:name="OLE_LINK33"/>
            <w:bookmarkStart w:id="72" w:name="OLE_LINK54"/>
            <w:r>
              <w:rPr>
                <w:rFonts w:ascii="Times New Roman" w:hAnsi="Times New Roman" w:eastAsia="宋体" w:cs="Times New Roman"/>
                <w:bCs/>
                <w:sz w:val="24"/>
                <w:szCs w:val="20"/>
              </w:rPr>
              <w:t>1）</w:t>
            </w:r>
            <w:bookmarkEnd w:id="70"/>
            <w:r>
              <w:rPr>
                <w:rFonts w:ascii="Times New Roman" w:hAnsi="Times New Roman" w:eastAsia="宋体" w:cs="Times New Roman"/>
                <w:bCs/>
                <w:sz w:val="24"/>
                <w:szCs w:val="20"/>
              </w:rPr>
              <w:t>废包装袋</w:t>
            </w:r>
          </w:p>
          <w:p w14:paraId="5816E94A">
            <w:pPr>
              <w:spacing w:line="480" w:lineRule="atLeast"/>
              <w:ind w:firstLine="480" w:firstLineChars="200"/>
              <w:rPr>
                <w:rFonts w:ascii="Times New Roman" w:hAnsi="Times New Roman" w:eastAsia="宋体" w:cs="Times New Roman"/>
                <w:bCs/>
                <w:sz w:val="24"/>
                <w:szCs w:val="20"/>
              </w:rPr>
            </w:pPr>
            <w:r>
              <w:rPr>
                <w:rFonts w:ascii="Times New Roman" w:hAnsi="Times New Roman" w:eastAsia="宋体" w:cs="Times New Roman"/>
                <w:bCs/>
                <w:sz w:val="24"/>
                <w:szCs w:val="20"/>
              </w:rPr>
              <w:t>本项目包装工序废包装袋产生量为0.1t/a，收集后由当地环卫部门统一处理。</w:t>
            </w:r>
          </w:p>
          <w:p w14:paraId="0200A7A2">
            <w:pPr>
              <w:spacing w:line="480" w:lineRule="atLeast"/>
              <w:ind w:firstLine="480" w:firstLineChars="200"/>
              <w:rPr>
                <w:rFonts w:ascii="Times New Roman" w:hAnsi="Times New Roman" w:eastAsia="宋体" w:cs="Times New Roman"/>
                <w:bCs/>
                <w:sz w:val="24"/>
                <w:szCs w:val="20"/>
              </w:rPr>
            </w:pPr>
            <w:r>
              <w:rPr>
                <w:rFonts w:ascii="Times New Roman" w:hAnsi="Times New Roman" w:eastAsia="宋体" w:cs="Times New Roman"/>
                <w:bCs/>
                <w:sz w:val="24"/>
                <w:szCs w:val="20"/>
              </w:rPr>
              <w:t>2）除尘灰</w:t>
            </w:r>
          </w:p>
          <w:bookmarkEnd w:id="71"/>
          <w:p w14:paraId="6E2BACF8">
            <w:pPr>
              <w:spacing w:line="480" w:lineRule="atLeast"/>
              <w:ind w:firstLine="480" w:firstLineChars="200"/>
              <w:rPr>
                <w:rFonts w:ascii="Times New Roman" w:hAnsi="Times New Roman" w:eastAsia="宋体" w:cs="Times New Roman"/>
                <w:bCs/>
                <w:sz w:val="24"/>
                <w:szCs w:val="20"/>
              </w:rPr>
            </w:pPr>
            <w:r>
              <w:rPr>
                <w:rFonts w:ascii="Times New Roman" w:hAnsi="Times New Roman" w:eastAsia="宋体" w:cs="Times New Roman"/>
                <w:bCs/>
                <w:sz w:val="24"/>
                <w:szCs w:val="20"/>
              </w:rPr>
              <w:t>本项目除尘器收集的除尘灰产生量为100.79t/a，出灰口设置封闭收集箱，收集后作为产品外售。</w:t>
            </w:r>
          </w:p>
          <w:bookmarkEnd w:id="72"/>
          <w:p w14:paraId="1C978C00">
            <w:pPr>
              <w:spacing w:line="480" w:lineRule="atLeast"/>
              <w:ind w:firstLine="480" w:firstLineChars="200"/>
              <w:rPr>
                <w:rFonts w:ascii="Times New Roman" w:hAnsi="Times New Roman" w:eastAsia="宋体" w:cs="Times New Roman"/>
                <w:bCs/>
                <w:sz w:val="24"/>
                <w:szCs w:val="20"/>
              </w:rPr>
            </w:pPr>
            <w:bookmarkStart w:id="73" w:name="OLE_LINK55"/>
            <w:r>
              <w:rPr>
                <w:rFonts w:ascii="Times New Roman" w:hAnsi="Times New Roman" w:eastAsia="宋体" w:cs="Times New Roman"/>
                <w:bCs/>
                <w:sz w:val="24"/>
                <w:szCs w:val="20"/>
              </w:rPr>
              <w:t>3）废滤袋</w:t>
            </w:r>
          </w:p>
          <w:p w14:paraId="7CE2A7C0">
            <w:pPr>
              <w:spacing w:line="480" w:lineRule="atLeast"/>
              <w:ind w:firstLine="480" w:firstLineChars="200"/>
              <w:rPr>
                <w:rFonts w:ascii="Times New Roman" w:hAnsi="Times New Roman" w:eastAsia="宋体" w:cs="Times New Roman"/>
                <w:bCs/>
                <w:sz w:val="24"/>
                <w:szCs w:val="20"/>
              </w:rPr>
            </w:pPr>
            <w:r>
              <w:rPr>
                <w:rFonts w:ascii="Times New Roman" w:hAnsi="Times New Roman" w:eastAsia="宋体" w:cs="Times New Roman"/>
                <w:bCs/>
                <w:sz w:val="24"/>
                <w:szCs w:val="20"/>
              </w:rPr>
              <w:t>本项目除尘器定期更换的废滤袋产生量为0.3t/a，由厂家定期回收。</w:t>
            </w:r>
          </w:p>
          <w:p w14:paraId="1E4A6318">
            <w:pPr>
              <w:spacing w:line="480" w:lineRule="atLeast"/>
              <w:ind w:firstLine="480" w:firstLineChars="200"/>
              <w:rPr>
                <w:rFonts w:ascii="Times New Roman" w:hAnsi="Times New Roman" w:eastAsia="宋体" w:cs="Times New Roman"/>
                <w:bCs/>
                <w:sz w:val="24"/>
                <w:szCs w:val="20"/>
              </w:rPr>
            </w:pPr>
            <w:r>
              <w:rPr>
                <w:rFonts w:ascii="Times New Roman" w:hAnsi="Times New Roman" w:eastAsia="宋体" w:cs="Times New Roman"/>
                <w:bCs/>
                <w:sz w:val="24"/>
                <w:szCs w:val="20"/>
              </w:rPr>
              <w:t>4）底泥</w:t>
            </w:r>
          </w:p>
          <w:p w14:paraId="26C84A64">
            <w:pPr>
              <w:spacing w:line="480" w:lineRule="atLeast"/>
              <w:ind w:firstLine="480" w:firstLineChars="200"/>
              <w:rPr>
                <w:rFonts w:ascii="Times New Roman" w:hAnsi="Times New Roman" w:eastAsia="宋体" w:cs="Times New Roman"/>
                <w:bCs/>
                <w:sz w:val="24"/>
                <w:szCs w:val="20"/>
              </w:rPr>
            </w:pPr>
            <w:r>
              <w:rPr>
                <w:rFonts w:ascii="Times New Roman" w:hAnsi="Times New Roman" w:eastAsia="宋体" w:cs="Times New Roman"/>
                <w:bCs/>
                <w:sz w:val="24"/>
                <w:szCs w:val="20"/>
              </w:rPr>
              <w:t>本项目洗车平台底泥产生量为0.05t/a，作为产品外售。</w:t>
            </w:r>
          </w:p>
          <w:bookmarkEnd w:id="73"/>
          <w:p w14:paraId="6CDA9A6B">
            <w:pPr>
              <w:spacing w:line="480" w:lineRule="atLeast"/>
              <w:ind w:firstLine="480" w:firstLineChars="200"/>
              <w:rPr>
                <w:rFonts w:ascii="Times New Roman" w:hAnsi="Times New Roman" w:eastAsia="宋体" w:cs="Times New Roman"/>
                <w:bCs/>
                <w:sz w:val="24"/>
                <w:szCs w:val="20"/>
              </w:rPr>
            </w:pPr>
            <w:r>
              <w:rPr>
                <w:rFonts w:hint="eastAsia" w:ascii="Times New Roman" w:hAnsi="Times New Roman" w:eastAsia="宋体" w:cs="Times New Roman"/>
                <w:bCs/>
                <w:sz w:val="24"/>
                <w:szCs w:val="20"/>
                <w:lang w:eastAsia="zh-CN"/>
              </w:rPr>
              <w:t>2.</w:t>
            </w:r>
            <w:bookmarkStart w:id="74" w:name="OLE_LINK27"/>
            <w:r>
              <w:rPr>
                <w:rFonts w:ascii="Times New Roman" w:hAnsi="Times New Roman" w:eastAsia="宋体" w:cs="Times New Roman"/>
                <w:bCs/>
                <w:sz w:val="24"/>
                <w:szCs w:val="20"/>
              </w:rPr>
              <w:t>危险废物</w:t>
            </w:r>
          </w:p>
          <w:p w14:paraId="1962EEA3">
            <w:pPr>
              <w:adjustRightInd w:val="0"/>
              <w:spacing w:line="480" w:lineRule="atLeast"/>
              <w:ind w:firstLine="480" w:firstLineChars="200"/>
              <w:rPr>
                <w:rFonts w:ascii="Times New Roman" w:hAnsi="Times New Roman" w:eastAsia="宋体" w:cs="Times New Roman"/>
                <w:bCs/>
                <w:sz w:val="24"/>
                <w:szCs w:val="20"/>
              </w:rPr>
            </w:pPr>
            <w:r>
              <w:rPr>
                <w:rFonts w:ascii="Times New Roman" w:hAnsi="Times New Roman" w:eastAsia="宋体" w:cs="Times New Roman"/>
                <w:bCs/>
                <w:sz w:val="24"/>
                <w:szCs w:val="20"/>
              </w:rPr>
              <w:t>本项目危险废物主要为设备维修过程产生的废矿物油、废油桶，产生量约为</w:t>
            </w:r>
            <w:bookmarkStart w:id="75" w:name="OLE_LINK32"/>
            <w:r>
              <w:rPr>
                <w:rFonts w:ascii="Times New Roman" w:hAnsi="Times New Roman" w:eastAsia="宋体" w:cs="Times New Roman"/>
                <w:bCs/>
                <w:sz w:val="24"/>
                <w:szCs w:val="20"/>
              </w:rPr>
              <w:t>0.2t/a、4个/a，暂存于工业场地危废贮存库，</w:t>
            </w:r>
            <w:bookmarkEnd w:id="75"/>
            <w:r>
              <w:rPr>
                <w:rFonts w:ascii="Times New Roman" w:hAnsi="Times New Roman" w:eastAsia="宋体" w:cs="Times New Roman"/>
                <w:bCs/>
                <w:sz w:val="24"/>
                <w:szCs w:val="20"/>
              </w:rPr>
              <w:t>危废贮存库占地面积为15m</w:t>
            </w:r>
            <w:r>
              <w:rPr>
                <w:rFonts w:ascii="Times New Roman" w:hAnsi="Times New Roman" w:eastAsia="宋体" w:cs="Times New Roman"/>
                <w:bCs/>
                <w:sz w:val="24"/>
                <w:szCs w:val="20"/>
                <w:vertAlign w:val="superscript"/>
              </w:rPr>
              <w:t>2</w:t>
            </w:r>
            <w:r>
              <w:rPr>
                <w:rFonts w:ascii="Times New Roman" w:hAnsi="Times New Roman" w:eastAsia="宋体" w:cs="Times New Roman"/>
                <w:bCs/>
                <w:sz w:val="24"/>
                <w:szCs w:val="20"/>
              </w:rPr>
              <w:t>。</w:t>
            </w:r>
          </w:p>
          <w:bookmarkEnd w:id="74"/>
          <w:p w14:paraId="0369AF1F">
            <w:pPr>
              <w:adjustRightInd w:val="0"/>
              <w:spacing w:line="480" w:lineRule="atLeast"/>
              <w:ind w:firstLine="480" w:firstLineChars="200"/>
              <w:rPr>
                <w:rFonts w:ascii="Times New Roman" w:hAnsi="Times New Roman" w:eastAsia="宋体" w:cs="Times New Roman"/>
                <w:bCs/>
                <w:sz w:val="24"/>
                <w:szCs w:val="20"/>
              </w:rPr>
            </w:pPr>
            <w:r>
              <w:rPr>
                <w:rFonts w:ascii="Times New Roman" w:hAnsi="Times New Roman" w:eastAsia="宋体" w:cs="Times New Roman"/>
                <w:bCs/>
                <w:sz w:val="24"/>
                <w:szCs w:val="20"/>
              </w:rPr>
              <w:t>项目危险废物贮存场所（设施）基本情况</w:t>
            </w:r>
            <w:r>
              <w:rPr>
                <w:rFonts w:hint="eastAsia" w:ascii="Times New Roman" w:hAnsi="Times New Roman" w:eastAsia="宋体" w:cs="Times New Roman"/>
                <w:bCs/>
                <w:sz w:val="24"/>
                <w:szCs w:val="20"/>
                <w:lang w:eastAsia="zh-CN"/>
              </w:rPr>
              <w:t>见下</w:t>
            </w:r>
            <w:r>
              <w:rPr>
                <w:rFonts w:ascii="Times New Roman" w:hAnsi="Times New Roman" w:eastAsia="宋体" w:cs="Times New Roman"/>
                <w:bCs/>
                <w:sz w:val="24"/>
                <w:szCs w:val="20"/>
              </w:rPr>
              <w:t>表4.9-3。</w:t>
            </w:r>
          </w:p>
          <w:p w14:paraId="086FEBD1">
            <w:pPr>
              <w:spacing w:line="480" w:lineRule="atLeast"/>
              <w:jc w:val="center"/>
              <w:rPr>
                <w:rFonts w:ascii="Times New Roman" w:hAnsi="Times New Roman" w:eastAsia="宋体" w:cs="Times New Roman"/>
                <w:bCs/>
                <w:sz w:val="24"/>
                <w:szCs w:val="20"/>
              </w:rPr>
            </w:pPr>
            <w:r>
              <w:rPr>
                <w:rFonts w:ascii="Times New Roman" w:hAnsi="Times New Roman" w:eastAsia="黑体" w:cs="Times New Roman"/>
                <w:b/>
                <w:bCs/>
                <w:kern w:val="0"/>
                <w:sz w:val="24"/>
                <w:szCs w:val="24"/>
              </w:rPr>
              <w:t>表4.9-3  危险废物贮存场所基本情况表</w:t>
            </w:r>
          </w:p>
          <w:tbl>
            <w:tblPr>
              <w:tblStyle w:val="85"/>
              <w:tblW w:w="793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91"/>
              <w:gridCol w:w="754"/>
              <w:gridCol w:w="1276"/>
              <w:gridCol w:w="751"/>
              <w:gridCol w:w="793"/>
              <w:gridCol w:w="1149"/>
              <w:gridCol w:w="709"/>
              <w:gridCol w:w="708"/>
              <w:gridCol w:w="709"/>
              <w:gridCol w:w="691"/>
            </w:tblGrid>
            <w:tr w14:paraId="1EFEF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1" w:type="dxa"/>
                  <w:vAlign w:val="center"/>
                </w:tcPr>
                <w:p w14:paraId="48B66334">
                  <w:pPr>
                    <w:adjustRightInd w:val="0"/>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序号</w:t>
                  </w:r>
                </w:p>
              </w:tc>
              <w:tc>
                <w:tcPr>
                  <w:tcW w:w="754" w:type="dxa"/>
                  <w:vAlign w:val="center"/>
                </w:tcPr>
                <w:p w14:paraId="18089729">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贮存场所名称</w:t>
                  </w:r>
                </w:p>
              </w:tc>
              <w:tc>
                <w:tcPr>
                  <w:tcW w:w="1276" w:type="dxa"/>
                  <w:vAlign w:val="center"/>
                </w:tcPr>
                <w:p w14:paraId="1C9BCE7F">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危险废物名称</w:t>
                  </w:r>
                </w:p>
              </w:tc>
              <w:tc>
                <w:tcPr>
                  <w:tcW w:w="751" w:type="dxa"/>
                  <w:vAlign w:val="center"/>
                </w:tcPr>
                <w:p w14:paraId="204DA65F">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危险废物类别</w:t>
                  </w:r>
                </w:p>
              </w:tc>
              <w:tc>
                <w:tcPr>
                  <w:tcW w:w="793" w:type="dxa"/>
                  <w:vAlign w:val="center"/>
                </w:tcPr>
                <w:p w14:paraId="5DF441E2">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危险废物代码</w:t>
                  </w:r>
                </w:p>
              </w:tc>
              <w:tc>
                <w:tcPr>
                  <w:tcW w:w="1149" w:type="dxa"/>
                  <w:vAlign w:val="center"/>
                </w:tcPr>
                <w:p w14:paraId="7E905DDB">
                  <w:pPr>
                    <w:adjustRightInd w:val="0"/>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位置</w:t>
                  </w:r>
                </w:p>
              </w:tc>
              <w:tc>
                <w:tcPr>
                  <w:tcW w:w="709" w:type="dxa"/>
                  <w:vAlign w:val="center"/>
                </w:tcPr>
                <w:p w14:paraId="036D83D6">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占地面积</w:t>
                  </w:r>
                </w:p>
              </w:tc>
              <w:tc>
                <w:tcPr>
                  <w:tcW w:w="708" w:type="dxa"/>
                  <w:vAlign w:val="center"/>
                </w:tcPr>
                <w:p w14:paraId="1B67642A">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贮存方式</w:t>
                  </w:r>
                </w:p>
              </w:tc>
              <w:tc>
                <w:tcPr>
                  <w:tcW w:w="709" w:type="dxa"/>
                  <w:vAlign w:val="center"/>
                </w:tcPr>
                <w:p w14:paraId="687A544E">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贮存能力</w:t>
                  </w:r>
                </w:p>
              </w:tc>
              <w:tc>
                <w:tcPr>
                  <w:tcW w:w="691" w:type="dxa"/>
                  <w:vAlign w:val="center"/>
                </w:tcPr>
                <w:p w14:paraId="38012541">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贮存周期</w:t>
                  </w:r>
                </w:p>
              </w:tc>
            </w:tr>
            <w:tr w14:paraId="5D85A3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1" w:type="dxa"/>
                  <w:vAlign w:val="center"/>
                </w:tcPr>
                <w:p w14:paraId="376A4D88">
                  <w:pPr>
                    <w:adjustRightInd w:val="0"/>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1</w:t>
                  </w:r>
                </w:p>
              </w:tc>
              <w:tc>
                <w:tcPr>
                  <w:tcW w:w="754" w:type="dxa"/>
                  <w:vMerge w:val="restart"/>
                  <w:vAlign w:val="center"/>
                </w:tcPr>
                <w:p w14:paraId="042D28EF">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危废贮存库</w:t>
                  </w:r>
                </w:p>
              </w:tc>
              <w:tc>
                <w:tcPr>
                  <w:tcW w:w="1276" w:type="dxa"/>
                  <w:vAlign w:val="center"/>
                </w:tcPr>
                <w:p w14:paraId="53881A16">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废矿物油</w:t>
                  </w:r>
                </w:p>
              </w:tc>
              <w:tc>
                <w:tcPr>
                  <w:tcW w:w="751" w:type="dxa"/>
                  <w:vMerge w:val="restart"/>
                  <w:vAlign w:val="center"/>
                </w:tcPr>
                <w:p w14:paraId="275D9FDA">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HW08</w:t>
                  </w:r>
                </w:p>
              </w:tc>
              <w:tc>
                <w:tcPr>
                  <w:tcW w:w="793" w:type="dxa"/>
                  <w:vAlign w:val="center"/>
                </w:tcPr>
                <w:p w14:paraId="4DCA2A36">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900-214-08</w:t>
                  </w:r>
                </w:p>
              </w:tc>
              <w:tc>
                <w:tcPr>
                  <w:tcW w:w="1149" w:type="dxa"/>
                  <w:vMerge w:val="restart"/>
                  <w:vAlign w:val="center"/>
                </w:tcPr>
                <w:p w14:paraId="5FC24669">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工业场地西北侧</w:t>
                  </w:r>
                </w:p>
              </w:tc>
              <w:tc>
                <w:tcPr>
                  <w:tcW w:w="709" w:type="dxa"/>
                  <w:vMerge w:val="restart"/>
                  <w:vAlign w:val="center"/>
                </w:tcPr>
                <w:p w14:paraId="3B142075">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15m</w:t>
                  </w:r>
                  <w:r>
                    <w:rPr>
                      <w:rFonts w:ascii="Times New Roman" w:hAnsi="Times New Roman" w:eastAsia="宋体" w:cs="Times New Roman"/>
                      <w:bCs/>
                      <w:szCs w:val="21"/>
                      <w:vertAlign w:val="superscript"/>
                    </w:rPr>
                    <w:t>2</w:t>
                  </w:r>
                </w:p>
              </w:tc>
              <w:tc>
                <w:tcPr>
                  <w:tcW w:w="708" w:type="dxa"/>
                  <w:vMerge w:val="restart"/>
                  <w:vAlign w:val="center"/>
                </w:tcPr>
                <w:p w14:paraId="0E2DFB14">
                  <w:pPr>
                    <w:adjustRightInd w:val="0"/>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分区隔离贮存</w:t>
                  </w:r>
                </w:p>
              </w:tc>
              <w:tc>
                <w:tcPr>
                  <w:tcW w:w="709" w:type="dxa"/>
                  <w:vMerge w:val="restart"/>
                  <w:vAlign w:val="center"/>
                </w:tcPr>
                <w:p w14:paraId="1505E830">
                  <w:pPr>
                    <w:adjustRightInd w:val="0"/>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0.5t</w:t>
                  </w:r>
                </w:p>
              </w:tc>
              <w:tc>
                <w:tcPr>
                  <w:tcW w:w="691" w:type="dxa"/>
                  <w:vMerge w:val="restart"/>
                  <w:vAlign w:val="center"/>
                </w:tcPr>
                <w:p w14:paraId="1EA93C93">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6个月</w:t>
                  </w:r>
                </w:p>
              </w:tc>
            </w:tr>
            <w:tr w14:paraId="6784D4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91" w:type="dxa"/>
                  <w:vAlign w:val="center"/>
                </w:tcPr>
                <w:p w14:paraId="6AE405BF">
                  <w:pPr>
                    <w:adjustRightInd w:val="0"/>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2</w:t>
                  </w:r>
                </w:p>
              </w:tc>
              <w:tc>
                <w:tcPr>
                  <w:tcW w:w="754" w:type="dxa"/>
                  <w:vMerge w:val="continue"/>
                  <w:vAlign w:val="center"/>
                </w:tcPr>
                <w:p w14:paraId="48BD668C">
                  <w:pPr>
                    <w:adjustRightInd w:val="0"/>
                    <w:spacing w:line="320" w:lineRule="atLeast"/>
                    <w:rPr>
                      <w:rFonts w:ascii="Times New Roman" w:hAnsi="Times New Roman" w:eastAsia="宋体" w:cs="Times New Roman"/>
                      <w:bCs/>
                      <w:szCs w:val="21"/>
                    </w:rPr>
                  </w:pPr>
                </w:p>
              </w:tc>
              <w:tc>
                <w:tcPr>
                  <w:tcW w:w="1276" w:type="dxa"/>
                  <w:vAlign w:val="center"/>
                </w:tcPr>
                <w:p w14:paraId="2513F3EF">
                  <w:pPr>
                    <w:adjustRightInd w:val="0"/>
                    <w:spacing w:line="320" w:lineRule="atLeast"/>
                    <w:jc w:val="center"/>
                    <w:rPr>
                      <w:rFonts w:ascii="Times New Roman" w:hAnsi="Times New Roman" w:eastAsia="宋体" w:cs="Times New Roman"/>
                      <w:bCs/>
                      <w:szCs w:val="21"/>
                    </w:rPr>
                  </w:pPr>
                  <w:r>
                    <w:rPr>
                      <w:rFonts w:ascii="Times New Roman" w:hAnsi="Times New Roman" w:eastAsia="宋体" w:cs="Times New Roman"/>
                      <w:bCs/>
                      <w:szCs w:val="21"/>
                    </w:rPr>
                    <w:t>废油桶</w:t>
                  </w:r>
                </w:p>
              </w:tc>
              <w:tc>
                <w:tcPr>
                  <w:tcW w:w="751" w:type="dxa"/>
                  <w:vMerge w:val="continue"/>
                  <w:vAlign w:val="center"/>
                </w:tcPr>
                <w:p w14:paraId="0981E0F5">
                  <w:pPr>
                    <w:adjustRightInd w:val="0"/>
                    <w:spacing w:line="320" w:lineRule="atLeast"/>
                    <w:rPr>
                      <w:rFonts w:ascii="Times New Roman" w:hAnsi="Times New Roman" w:eastAsia="宋体" w:cs="Times New Roman"/>
                      <w:bCs/>
                      <w:szCs w:val="21"/>
                    </w:rPr>
                  </w:pPr>
                </w:p>
              </w:tc>
              <w:tc>
                <w:tcPr>
                  <w:tcW w:w="793" w:type="dxa"/>
                  <w:vAlign w:val="center"/>
                </w:tcPr>
                <w:p w14:paraId="569FD545">
                  <w:pPr>
                    <w:adjustRightInd w:val="0"/>
                    <w:spacing w:line="320" w:lineRule="atLeast"/>
                    <w:rPr>
                      <w:rFonts w:ascii="Times New Roman" w:hAnsi="Times New Roman" w:eastAsia="宋体" w:cs="Times New Roman"/>
                      <w:bCs/>
                      <w:szCs w:val="21"/>
                    </w:rPr>
                  </w:pPr>
                  <w:r>
                    <w:rPr>
                      <w:rFonts w:ascii="Times New Roman" w:hAnsi="Times New Roman" w:eastAsia="宋体" w:cs="Times New Roman"/>
                      <w:bCs/>
                      <w:szCs w:val="21"/>
                    </w:rPr>
                    <w:t>900-249-08</w:t>
                  </w:r>
                </w:p>
              </w:tc>
              <w:tc>
                <w:tcPr>
                  <w:tcW w:w="1149" w:type="dxa"/>
                  <w:vMerge w:val="continue"/>
                  <w:vAlign w:val="center"/>
                </w:tcPr>
                <w:p w14:paraId="4CC58FBB">
                  <w:pPr>
                    <w:adjustRightInd w:val="0"/>
                    <w:spacing w:line="320" w:lineRule="atLeast"/>
                    <w:rPr>
                      <w:rFonts w:ascii="Times New Roman" w:hAnsi="Times New Roman" w:eastAsia="宋体" w:cs="Times New Roman"/>
                      <w:bCs/>
                      <w:szCs w:val="21"/>
                    </w:rPr>
                  </w:pPr>
                </w:p>
              </w:tc>
              <w:tc>
                <w:tcPr>
                  <w:tcW w:w="709" w:type="dxa"/>
                  <w:vMerge w:val="continue"/>
                  <w:vAlign w:val="center"/>
                </w:tcPr>
                <w:p w14:paraId="5227E6B4">
                  <w:pPr>
                    <w:adjustRightInd w:val="0"/>
                    <w:spacing w:line="320" w:lineRule="atLeast"/>
                    <w:rPr>
                      <w:rFonts w:ascii="Times New Roman" w:hAnsi="Times New Roman" w:eastAsia="宋体" w:cs="Times New Roman"/>
                      <w:bCs/>
                      <w:szCs w:val="21"/>
                    </w:rPr>
                  </w:pPr>
                </w:p>
              </w:tc>
              <w:tc>
                <w:tcPr>
                  <w:tcW w:w="708" w:type="dxa"/>
                  <w:vMerge w:val="continue"/>
                  <w:vAlign w:val="center"/>
                </w:tcPr>
                <w:p w14:paraId="5FCA6533">
                  <w:pPr>
                    <w:adjustRightInd w:val="0"/>
                    <w:spacing w:line="320" w:lineRule="atLeast"/>
                    <w:jc w:val="center"/>
                    <w:rPr>
                      <w:rFonts w:ascii="Times New Roman" w:hAnsi="Times New Roman" w:eastAsia="宋体" w:cs="Times New Roman"/>
                      <w:bCs/>
                      <w:szCs w:val="21"/>
                    </w:rPr>
                  </w:pPr>
                </w:p>
              </w:tc>
              <w:tc>
                <w:tcPr>
                  <w:tcW w:w="709" w:type="dxa"/>
                  <w:vMerge w:val="continue"/>
                  <w:vAlign w:val="center"/>
                </w:tcPr>
                <w:p w14:paraId="72993F40">
                  <w:pPr>
                    <w:adjustRightInd w:val="0"/>
                    <w:spacing w:line="320" w:lineRule="atLeast"/>
                    <w:jc w:val="center"/>
                    <w:rPr>
                      <w:rFonts w:ascii="Times New Roman" w:hAnsi="Times New Roman" w:eastAsia="宋体" w:cs="Times New Roman"/>
                      <w:bCs/>
                      <w:szCs w:val="21"/>
                    </w:rPr>
                  </w:pPr>
                </w:p>
              </w:tc>
              <w:tc>
                <w:tcPr>
                  <w:tcW w:w="691" w:type="dxa"/>
                  <w:vMerge w:val="continue"/>
                  <w:vAlign w:val="center"/>
                </w:tcPr>
                <w:p w14:paraId="7C1C5F66">
                  <w:pPr>
                    <w:adjustRightInd w:val="0"/>
                    <w:spacing w:line="320" w:lineRule="atLeast"/>
                    <w:rPr>
                      <w:rFonts w:ascii="Times New Roman" w:hAnsi="Times New Roman" w:eastAsia="宋体" w:cs="Times New Roman"/>
                      <w:bCs/>
                      <w:szCs w:val="21"/>
                    </w:rPr>
                  </w:pPr>
                </w:p>
              </w:tc>
            </w:tr>
          </w:tbl>
          <w:p w14:paraId="6DDEC33D">
            <w:pPr>
              <w:spacing w:line="480" w:lineRule="atLeast"/>
              <w:ind w:firstLine="480" w:firstLineChars="200"/>
              <w:rPr>
                <w:rFonts w:ascii="Times New Roman" w:hAnsi="Times New Roman" w:eastAsia="宋体" w:cs="Times New Roman"/>
                <w:bCs/>
                <w:kern w:val="0"/>
                <w:sz w:val="24"/>
                <w:szCs w:val="24"/>
              </w:rPr>
            </w:pPr>
            <w:r>
              <w:rPr>
                <w:rFonts w:ascii="Times New Roman" w:hAnsi="Times New Roman" w:eastAsia="宋体" w:cs="Times New Roman"/>
                <w:sz w:val="24"/>
                <w:szCs w:val="24"/>
              </w:rPr>
              <w:t>要求企业在工业场地建设1座15m</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危废贮存库，厂区产生的危废设置分区，贮存厂区生产运行产生的各类危险废物。该</w:t>
            </w:r>
            <w:r>
              <w:rPr>
                <w:rFonts w:ascii="Times New Roman" w:hAnsi="Times New Roman" w:eastAsia="宋体" w:cs="Times New Roman"/>
                <w:bCs/>
                <w:kern w:val="0"/>
                <w:sz w:val="24"/>
                <w:szCs w:val="24"/>
              </w:rPr>
              <w:t>危废</w:t>
            </w:r>
            <w:r>
              <w:rPr>
                <w:rFonts w:ascii="Times New Roman" w:hAnsi="Times New Roman" w:eastAsia="宋体" w:cs="Times New Roman"/>
                <w:sz w:val="24"/>
                <w:szCs w:val="24"/>
              </w:rPr>
              <w:t>贮存</w:t>
            </w:r>
            <w:r>
              <w:rPr>
                <w:rFonts w:ascii="Times New Roman" w:hAnsi="Times New Roman" w:eastAsia="宋体" w:cs="Times New Roman"/>
                <w:bCs/>
                <w:kern w:val="0"/>
                <w:sz w:val="24"/>
                <w:szCs w:val="24"/>
              </w:rPr>
              <w:t>库按照《危险废物收集、贮存、运输技术规范》（HJ2025-2012）以及《危险废物贮存污染控制标准》（GB18597-2023）的相关要求进行了建设，进</w:t>
            </w:r>
            <w:r>
              <w:rPr>
                <w:rFonts w:hint="eastAsia" w:ascii="Times New Roman" w:hAnsi="Times New Roman" w:eastAsia="宋体" w:cs="Times New Roman"/>
                <w:bCs/>
                <w:kern w:val="0"/>
                <w:sz w:val="24"/>
                <w:szCs w:val="24"/>
                <w:lang w:eastAsia="zh-CN"/>
              </w:rPr>
              <w:t>行了</w:t>
            </w:r>
            <w:r>
              <w:rPr>
                <w:rFonts w:ascii="Times New Roman" w:hAnsi="Times New Roman" w:eastAsia="宋体" w:cs="Times New Roman"/>
                <w:bCs/>
                <w:kern w:val="0"/>
                <w:sz w:val="24"/>
                <w:szCs w:val="24"/>
              </w:rPr>
              <w:t>严格的防渗措施，并设置完善的导流系统，可满足工程危险废物</w:t>
            </w:r>
            <w:r>
              <w:rPr>
                <w:rFonts w:ascii="Times New Roman" w:hAnsi="Times New Roman" w:eastAsia="宋体" w:cs="Times New Roman"/>
                <w:sz w:val="24"/>
                <w:szCs w:val="24"/>
              </w:rPr>
              <w:t>贮存</w:t>
            </w:r>
            <w:r>
              <w:rPr>
                <w:rFonts w:ascii="Times New Roman" w:hAnsi="Times New Roman" w:eastAsia="宋体" w:cs="Times New Roman"/>
                <w:bCs/>
                <w:kern w:val="0"/>
                <w:sz w:val="24"/>
                <w:szCs w:val="24"/>
              </w:rPr>
              <w:t>的要求。要求</w:t>
            </w:r>
            <w:r>
              <w:rPr>
                <w:rFonts w:ascii="Times New Roman" w:hAnsi="Times New Roman" w:eastAsia="宋体" w:cs="Times New Roman"/>
                <w:sz w:val="24"/>
                <w:szCs w:val="24"/>
              </w:rPr>
              <w:t>企业危险废物分区堆放，定期处置，企业有规范的管理、转运、台账及标识标志，危废贮存库有充足空间。</w:t>
            </w:r>
          </w:p>
          <w:p w14:paraId="15F4DA52">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厂区危废</w:t>
            </w:r>
            <w:r>
              <w:rPr>
                <w:rFonts w:ascii="Times New Roman" w:hAnsi="Times New Roman" w:eastAsia="宋体" w:cs="Times New Roman"/>
                <w:sz w:val="24"/>
                <w:szCs w:val="24"/>
              </w:rPr>
              <w:t>贮存</w:t>
            </w:r>
            <w:r>
              <w:rPr>
                <w:rFonts w:ascii="Times New Roman" w:hAnsi="Times New Roman" w:eastAsia="宋体" w:cs="Times New Roman"/>
                <w:spacing w:val="4"/>
                <w:sz w:val="24"/>
                <w:szCs w:val="24"/>
              </w:rPr>
              <w:t>库需满足下述要求：</w:t>
            </w:r>
          </w:p>
          <w:p w14:paraId="6D6849A3">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①</w:t>
            </w:r>
            <w:r>
              <w:rPr>
                <w:rFonts w:ascii="Times New Roman" w:hAnsi="Times New Roman" w:eastAsia="宋体" w:cs="Times New Roman"/>
                <w:spacing w:val="4"/>
                <w:sz w:val="24"/>
                <w:szCs w:val="24"/>
              </w:rPr>
              <w:t>贮存库内不同贮存分区之间采取了隔离措施。隔离措施可根据危险废物特性采用过道、隔板或隔墙等方式。</w:t>
            </w:r>
          </w:p>
          <w:p w14:paraId="54DDE7DA">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②</w:t>
            </w:r>
            <w:r>
              <w:rPr>
                <w:rFonts w:ascii="Times New Roman" w:hAnsi="Times New Roman" w:eastAsia="宋体" w:cs="Times New Roman"/>
                <w:spacing w:val="4"/>
                <w:sz w:val="24"/>
                <w:szCs w:val="24"/>
              </w:rPr>
              <w:t>贮存设施地面与裙脚采取了表面防渗措施；表面防渗材料与所接触的物料或污染物相容，采用抗渗混凝土、高密度聚乙烯膜、钠基膨润土防水毯或</w:t>
            </w:r>
            <w:r>
              <w:rPr>
                <w:rFonts w:hint="eastAsia" w:ascii="Times New Roman" w:hAnsi="Times New Roman" w:eastAsia="宋体" w:cs="Times New Roman"/>
                <w:spacing w:val="4"/>
                <w:sz w:val="24"/>
                <w:szCs w:val="24"/>
                <w:lang w:eastAsia="zh-CN"/>
              </w:rPr>
              <w:t>其他</w:t>
            </w:r>
            <w:r>
              <w:rPr>
                <w:rFonts w:ascii="Times New Roman" w:hAnsi="Times New Roman" w:eastAsia="宋体" w:cs="Times New Roman"/>
                <w:spacing w:val="4"/>
                <w:sz w:val="24"/>
                <w:szCs w:val="24"/>
              </w:rPr>
              <w:t>防渗性能等效的材料。贮存的危险废物直接接触地面的，还进行了基础防渗，防渗层为至少1m厚黏土层（渗透系数不大于10</w:t>
            </w:r>
            <w:r>
              <w:rPr>
                <w:rFonts w:hint="eastAsia" w:ascii="Times New Roman" w:hAnsi="Times New Roman" w:eastAsia="宋体" w:cs="Times New Roman"/>
                <w:spacing w:val="4"/>
                <w:sz w:val="24"/>
                <w:szCs w:val="24"/>
                <w:lang w:eastAsia="zh-CN"/>
              </w:rPr>
              <w:t>—</w:t>
            </w:r>
            <w:r>
              <w:rPr>
                <w:rFonts w:ascii="Times New Roman" w:hAnsi="Times New Roman" w:eastAsia="宋体" w:cs="Times New Roman"/>
                <w:spacing w:val="4"/>
                <w:sz w:val="24"/>
                <w:szCs w:val="24"/>
                <w:vertAlign w:val="superscript"/>
              </w:rPr>
              <w:t>7</w:t>
            </w:r>
            <w:r>
              <w:rPr>
                <w:rFonts w:ascii="Times New Roman" w:hAnsi="Times New Roman" w:eastAsia="宋体" w:cs="Times New Roman"/>
                <w:spacing w:val="4"/>
                <w:sz w:val="24"/>
                <w:szCs w:val="24"/>
              </w:rPr>
              <w:t>cm/s），或至少2mm厚高密度聚乙烯膜等人工防渗材料（渗透系数不大于10</w:t>
            </w:r>
            <w:r>
              <w:rPr>
                <w:rFonts w:hint="eastAsia" w:ascii="Times New Roman" w:hAnsi="Times New Roman" w:eastAsia="宋体" w:cs="Times New Roman"/>
                <w:spacing w:val="4"/>
                <w:sz w:val="24"/>
                <w:szCs w:val="24"/>
                <w:lang w:eastAsia="zh-CN"/>
              </w:rPr>
              <w:t>—</w:t>
            </w:r>
            <w:r>
              <w:rPr>
                <w:rFonts w:ascii="Times New Roman" w:hAnsi="Times New Roman" w:eastAsia="宋体" w:cs="Times New Roman"/>
                <w:spacing w:val="4"/>
                <w:sz w:val="24"/>
                <w:szCs w:val="24"/>
                <w:vertAlign w:val="superscript"/>
              </w:rPr>
              <w:t>10</w:t>
            </w:r>
            <w:r>
              <w:rPr>
                <w:rFonts w:ascii="Times New Roman" w:hAnsi="Times New Roman" w:eastAsia="宋体" w:cs="Times New Roman"/>
                <w:spacing w:val="4"/>
                <w:sz w:val="24"/>
                <w:szCs w:val="24"/>
              </w:rPr>
              <w:t>cm/s），或</w:t>
            </w:r>
            <w:r>
              <w:rPr>
                <w:rFonts w:hint="eastAsia" w:ascii="Times New Roman" w:hAnsi="Times New Roman" w:eastAsia="宋体" w:cs="Times New Roman"/>
                <w:spacing w:val="4"/>
                <w:sz w:val="24"/>
                <w:szCs w:val="24"/>
                <w:lang w:eastAsia="zh-CN"/>
              </w:rPr>
              <w:t>其他</w:t>
            </w:r>
            <w:r>
              <w:rPr>
                <w:rFonts w:ascii="Times New Roman" w:hAnsi="Times New Roman" w:eastAsia="宋体" w:cs="Times New Roman"/>
                <w:spacing w:val="4"/>
                <w:sz w:val="24"/>
                <w:szCs w:val="24"/>
              </w:rPr>
              <w:t>防渗性能等效的材料。</w:t>
            </w:r>
          </w:p>
          <w:p w14:paraId="601476ED">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③</w:t>
            </w:r>
            <w:r>
              <w:rPr>
                <w:rFonts w:ascii="Times New Roman" w:hAnsi="Times New Roman" w:eastAsia="宋体" w:cs="Times New Roman"/>
                <w:spacing w:val="4"/>
                <w:sz w:val="24"/>
                <w:szCs w:val="24"/>
              </w:rPr>
              <w:t>在贮存库内或通过贮存分区方式贮存液态危险废物的，具有液体泄漏堵截设施，堵截设施最小容积不低于对应贮存区域最大液态废物容器容积或液态废物总储量1/10（二者取较大者）；用于贮存可能产生渗滤液的危险废物的贮存库或贮存分区应设计渗滤液收集设施，收集设施容积应满足渗滤液的收集要求。</w:t>
            </w:r>
          </w:p>
          <w:p w14:paraId="0C234F0C">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④</w:t>
            </w:r>
            <w:r>
              <w:rPr>
                <w:rFonts w:ascii="Times New Roman" w:hAnsi="Times New Roman" w:eastAsia="宋体" w:cs="Times New Roman"/>
                <w:spacing w:val="4"/>
                <w:sz w:val="24"/>
                <w:szCs w:val="24"/>
              </w:rPr>
              <w:t>贮存易产生粉尘、VOCs、酸雾、有毒有害大气污染物和刺激性气味气体的危废贮存库，设置了气体收集装置和气体净化设施；气体净化设施的排气筒高度应符合GB16297要求。</w:t>
            </w:r>
          </w:p>
          <w:p w14:paraId="419C36E2">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2）容器和包装物污染控制要求</w:t>
            </w:r>
          </w:p>
          <w:p w14:paraId="20F2466F">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①</w:t>
            </w:r>
            <w:r>
              <w:rPr>
                <w:rFonts w:ascii="Times New Roman" w:hAnsi="Times New Roman" w:eastAsia="宋体" w:cs="Times New Roman"/>
                <w:spacing w:val="4"/>
                <w:sz w:val="24"/>
                <w:szCs w:val="24"/>
              </w:rPr>
              <w:t>容器和包装物材质、内衬应与盛装的危险废物相容。</w:t>
            </w:r>
          </w:p>
          <w:p w14:paraId="0984CAFF">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②</w:t>
            </w:r>
            <w:r>
              <w:rPr>
                <w:rFonts w:ascii="Times New Roman" w:hAnsi="Times New Roman" w:eastAsia="宋体" w:cs="Times New Roman"/>
                <w:spacing w:val="4"/>
                <w:sz w:val="24"/>
                <w:szCs w:val="24"/>
              </w:rPr>
              <w:t>针对不同类别、形态、物理化学性质的危险废物，其容器和包装物应满足相应的防渗、防漏、防腐和强度等要求。</w:t>
            </w:r>
          </w:p>
          <w:p w14:paraId="466C54BB">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③</w:t>
            </w:r>
            <w:r>
              <w:rPr>
                <w:rFonts w:ascii="Times New Roman" w:hAnsi="Times New Roman" w:eastAsia="宋体" w:cs="Times New Roman"/>
                <w:spacing w:val="4"/>
                <w:sz w:val="24"/>
                <w:szCs w:val="24"/>
              </w:rPr>
              <w:t>硬质容器和包装物及其支护结构堆叠码放时不应有明显变形，无破损泄漏。</w:t>
            </w:r>
          </w:p>
          <w:p w14:paraId="44FB5756">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④</w:t>
            </w:r>
            <w:r>
              <w:rPr>
                <w:rFonts w:ascii="Times New Roman" w:hAnsi="Times New Roman" w:eastAsia="宋体" w:cs="Times New Roman"/>
                <w:spacing w:val="4"/>
                <w:sz w:val="24"/>
                <w:szCs w:val="24"/>
              </w:rPr>
              <w:t>柔性容器和包装物堆叠码放时应封口严密，无破损泄漏。</w:t>
            </w:r>
          </w:p>
          <w:p w14:paraId="79524A11">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⑤</w:t>
            </w:r>
            <w:r>
              <w:rPr>
                <w:rFonts w:ascii="Times New Roman" w:hAnsi="Times New Roman" w:eastAsia="宋体" w:cs="Times New Roman"/>
                <w:spacing w:val="4"/>
                <w:sz w:val="24"/>
                <w:szCs w:val="24"/>
              </w:rPr>
              <w:t>使用容器盛装液态、半固态危险废物时，容器内部应留有适当的空间，以适应因温度变化等可能引发的收缩和膨胀，防止其导致容器渗漏或永久变形。</w:t>
            </w:r>
          </w:p>
          <w:p w14:paraId="64F0677C">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⑥</w:t>
            </w:r>
            <w:r>
              <w:rPr>
                <w:rFonts w:ascii="Times New Roman" w:hAnsi="Times New Roman" w:eastAsia="宋体" w:cs="Times New Roman"/>
                <w:spacing w:val="4"/>
                <w:sz w:val="24"/>
                <w:szCs w:val="24"/>
              </w:rPr>
              <w:t>容器和包装物外表面应保持清洁。</w:t>
            </w:r>
          </w:p>
          <w:p w14:paraId="75BEDCE1">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3）贮存过程污染控制要求</w:t>
            </w:r>
          </w:p>
          <w:p w14:paraId="362CA5F7">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①</w:t>
            </w:r>
            <w:r>
              <w:rPr>
                <w:rFonts w:ascii="Times New Roman" w:hAnsi="Times New Roman" w:eastAsia="宋体" w:cs="Times New Roman"/>
                <w:spacing w:val="4"/>
                <w:sz w:val="24"/>
                <w:szCs w:val="24"/>
              </w:rPr>
              <w:t>在常温常压下不易水解、不易挥发的固态危险废物可分类堆放贮存，</w:t>
            </w:r>
            <w:r>
              <w:rPr>
                <w:rFonts w:hint="eastAsia" w:ascii="Times New Roman" w:hAnsi="Times New Roman" w:eastAsia="宋体" w:cs="Times New Roman"/>
                <w:spacing w:val="4"/>
                <w:sz w:val="24"/>
                <w:szCs w:val="24"/>
                <w:lang w:eastAsia="zh-CN"/>
              </w:rPr>
              <w:t>其他</w:t>
            </w:r>
            <w:r>
              <w:rPr>
                <w:rFonts w:ascii="Times New Roman" w:hAnsi="Times New Roman" w:eastAsia="宋体" w:cs="Times New Roman"/>
                <w:spacing w:val="4"/>
                <w:sz w:val="24"/>
                <w:szCs w:val="24"/>
              </w:rPr>
              <w:t>固态危险废物应装入容器或包装物内贮存。</w:t>
            </w:r>
          </w:p>
          <w:p w14:paraId="69E7C2E1">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②</w:t>
            </w:r>
            <w:r>
              <w:rPr>
                <w:rFonts w:ascii="Times New Roman" w:hAnsi="Times New Roman" w:eastAsia="宋体" w:cs="Times New Roman"/>
                <w:spacing w:val="4"/>
                <w:sz w:val="24"/>
                <w:szCs w:val="24"/>
              </w:rPr>
              <w:t>液态危险废物应装入容器内贮存，或直接采用贮存池、贮存罐区贮存。</w:t>
            </w:r>
          </w:p>
          <w:p w14:paraId="7B2C1CE2">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③</w:t>
            </w:r>
            <w:r>
              <w:rPr>
                <w:rFonts w:ascii="Times New Roman" w:hAnsi="Times New Roman" w:eastAsia="宋体" w:cs="Times New Roman"/>
                <w:spacing w:val="4"/>
                <w:sz w:val="24"/>
                <w:szCs w:val="24"/>
              </w:rPr>
              <w:t>半固态危险废物应装入容器或包装袋内贮存，或直接采用贮存池贮存。</w:t>
            </w:r>
          </w:p>
          <w:p w14:paraId="665D0090">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④</w:t>
            </w:r>
            <w:r>
              <w:rPr>
                <w:rFonts w:ascii="Times New Roman" w:hAnsi="Times New Roman" w:eastAsia="宋体" w:cs="Times New Roman"/>
                <w:spacing w:val="4"/>
                <w:sz w:val="24"/>
                <w:szCs w:val="24"/>
              </w:rPr>
              <w:t>具有热塑性的危险废物应装入容器或包装袋内进行贮存。</w:t>
            </w:r>
          </w:p>
          <w:p w14:paraId="18EB74E6">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⑤</w:t>
            </w:r>
            <w:r>
              <w:rPr>
                <w:rFonts w:ascii="Times New Roman" w:hAnsi="Times New Roman" w:eastAsia="宋体" w:cs="Times New Roman"/>
                <w:spacing w:val="4"/>
                <w:sz w:val="24"/>
                <w:szCs w:val="24"/>
              </w:rPr>
              <w:t>易产生粉尘、VOCs、酸雾、有毒有害大气污染物和刺激性气味气体的危险废物应装入闭口容器或包装物内贮存。</w:t>
            </w:r>
          </w:p>
          <w:p w14:paraId="1BF05434">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⑥</w:t>
            </w:r>
            <w:r>
              <w:rPr>
                <w:rFonts w:ascii="Times New Roman" w:hAnsi="Times New Roman" w:eastAsia="宋体" w:cs="Times New Roman"/>
                <w:spacing w:val="4"/>
                <w:sz w:val="24"/>
                <w:szCs w:val="24"/>
              </w:rPr>
              <w:t>危险废物贮存过程中易产生粉尘等无组织排放的，应采取抑尘等有效措施。</w:t>
            </w:r>
          </w:p>
          <w:p w14:paraId="6DDB0EA7">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4）贮存设施运行环境管理要求</w:t>
            </w:r>
          </w:p>
          <w:p w14:paraId="07CE0C9D">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①</w:t>
            </w:r>
            <w:r>
              <w:rPr>
                <w:rFonts w:ascii="Times New Roman" w:hAnsi="Times New Roman" w:eastAsia="宋体" w:cs="Times New Roman"/>
                <w:spacing w:val="4"/>
                <w:sz w:val="24"/>
                <w:szCs w:val="24"/>
              </w:rPr>
              <w:t>危险废物存入贮存设施前应对危险废物类别和特性与危险废物标签等危险废物识别标志的一致性进行核验，不一致的或类别、特性不明的不应存入。</w:t>
            </w:r>
          </w:p>
          <w:p w14:paraId="06C6A4E7">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②</w:t>
            </w:r>
            <w:r>
              <w:rPr>
                <w:rFonts w:ascii="Times New Roman" w:hAnsi="Times New Roman" w:eastAsia="宋体" w:cs="Times New Roman"/>
                <w:spacing w:val="4"/>
                <w:sz w:val="24"/>
                <w:szCs w:val="24"/>
              </w:rPr>
              <w:t>应定期检查危险废物的贮存状况，及时清理贮存设施地面，更换破损泄漏的危险废物贮存容器和包装物，保证堆存危险废物的防雨、防风、防扬尘等设施功能完好。</w:t>
            </w:r>
          </w:p>
          <w:p w14:paraId="0DB0D86F">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③</w:t>
            </w:r>
            <w:r>
              <w:rPr>
                <w:rFonts w:ascii="Times New Roman" w:hAnsi="Times New Roman" w:eastAsia="宋体" w:cs="Times New Roman"/>
                <w:spacing w:val="4"/>
                <w:sz w:val="24"/>
                <w:szCs w:val="24"/>
              </w:rPr>
              <w:t>作业设备及车辆等结束作业离开贮存设施时，应对其残留的危险废物进行清理，清理的废物或清洗废水应收集处理。</w:t>
            </w:r>
          </w:p>
          <w:p w14:paraId="546BDBBC">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④</w:t>
            </w:r>
            <w:r>
              <w:rPr>
                <w:rFonts w:ascii="Times New Roman" w:hAnsi="Times New Roman" w:eastAsia="宋体" w:cs="Times New Roman"/>
                <w:spacing w:val="4"/>
                <w:sz w:val="24"/>
                <w:szCs w:val="24"/>
              </w:rPr>
              <w:t>贮存设施运行期间，应按国家有关标准和规定建立危险废物管理台账并保存。</w:t>
            </w:r>
          </w:p>
          <w:p w14:paraId="48D9AB17">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⑤</w:t>
            </w:r>
            <w:r>
              <w:rPr>
                <w:rFonts w:ascii="Times New Roman" w:hAnsi="Times New Roman" w:eastAsia="宋体" w:cs="Times New Roman"/>
                <w:spacing w:val="4"/>
                <w:sz w:val="24"/>
                <w:szCs w:val="24"/>
              </w:rPr>
              <w:t>贮存设施所有者或运营者应建立贮存设施环境管理制度、管理人员岗位职责制度、设施运行操作制度、人员岗位培训制度等。</w:t>
            </w:r>
          </w:p>
          <w:p w14:paraId="61856B7E">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⑥</w:t>
            </w:r>
            <w:r>
              <w:rPr>
                <w:rFonts w:ascii="Times New Roman" w:hAnsi="Times New Roman" w:eastAsia="宋体" w:cs="Times New Roman"/>
                <w:spacing w:val="4"/>
                <w:sz w:val="24"/>
                <w:szCs w:val="24"/>
              </w:rPr>
              <w:t>贮存设施所有者或运营者应依据国家土壤和地下水污染防治的有关规定，结合贮存设施特点建立土壤和地下水污染隐患排查制度，并定期开展隐患排查；发现隐患应及时采取措施消除隐患，并建立档案。</w:t>
            </w:r>
          </w:p>
          <w:p w14:paraId="5679AE51">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⑦</w:t>
            </w:r>
            <w:r>
              <w:rPr>
                <w:rFonts w:ascii="Times New Roman" w:hAnsi="Times New Roman" w:eastAsia="宋体" w:cs="Times New Roman"/>
                <w:spacing w:val="4"/>
                <w:sz w:val="24"/>
                <w:szCs w:val="24"/>
              </w:rPr>
              <w:t>贮存设施所有者或运营者应建立贮存设施全部档案，包括设计、施工、验收、运行、监测和环境应急等，应按国家有关档案管理的法律法规进行整理和归档。</w:t>
            </w:r>
          </w:p>
          <w:p w14:paraId="152148B2">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本项目危险废物的管理和防治应按《危险废物规范化管理指标体系》进行：</w:t>
            </w:r>
          </w:p>
          <w:p w14:paraId="38EEA463">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1）建立固废防治责任制度</w:t>
            </w:r>
          </w:p>
          <w:p w14:paraId="36254DFF">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企业按要求建立、健全污染环境防治责任制度，明确责任人。负责人熟悉危险废物管理相关法规、制度、标准、规范。</w:t>
            </w:r>
          </w:p>
          <w:p w14:paraId="502DF5EB">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2）制定危险废物管理计划</w:t>
            </w:r>
          </w:p>
          <w:p w14:paraId="0E4020C0">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按要求制定危险废物管理计划，计划涵盖危险废物的产生环节、种类、危害特性、产生量、利用处置方式并报环保部门备案，如发生重大改变及时申报。</w:t>
            </w:r>
          </w:p>
          <w:p w14:paraId="4D351A33">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3）建立申报登记制度</w:t>
            </w:r>
          </w:p>
          <w:p w14:paraId="093AF611">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如实地向所在地县级以上地方人民政府环境保护行政主管部门申报危险废物的种类、产生量、流向、贮存、处置等有关资料。</w:t>
            </w:r>
          </w:p>
          <w:p w14:paraId="35FE8DFE">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4）固废的贮存和管理</w:t>
            </w:r>
          </w:p>
          <w:p w14:paraId="019A1C60">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本项目危废</w:t>
            </w:r>
            <w:r>
              <w:rPr>
                <w:rFonts w:ascii="Times New Roman" w:hAnsi="Times New Roman" w:eastAsia="宋体" w:cs="Times New Roman"/>
                <w:sz w:val="24"/>
                <w:szCs w:val="24"/>
              </w:rPr>
              <w:t>贮存</w:t>
            </w:r>
            <w:r>
              <w:rPr>
                <w:rFonts w:ascii="Times New Roman" w:hAnsi="Times New Roman" w:eastAsia="宋体" w:cs="Times New Roman"/>
                <w:spacing w:val="4"/>
                <w:sz w:val="24"/>
                <w:szCs w:val="24"/>
              </w:rPr>
              <w:t>库按照《危险废物贮存污染控制标准》（GB18597-2023）的要求规范建设和维护使用。做好了“防风</w:t>
            </w:r>
            <w:r>
              <w:rPr>
                <w:rFonts w:hint="eastAsia" w:ascii="Times New Roman" w:hAnsi="Times New Roman" w:eastAsia="宋体" w:cs="Times New Roman"/>
                <w:spacing w:val="4"/>
                <w:sz w:val="24"/>
                <w:szCs w:val="24"/>
                <w:lang w:eastAsia="zh-CN"/>
              </w:rPr>
              <w:t>”“</w:t>
            </w:r>
            <w:r>
              <w:rPr>
                <w:rFonts w:ascii="Times New Roman" w:hAnsi="Times New Roman" w:eastAsia="宋体" w:cs="Times New Roman"/>
                <w:spacing w:val="4"/>
                <w:sz w:val="24"/>
                <w:szCs w:val="24"/>
              </w:rPr>
              <w:t>防晒</w:t>
            </w:r>
            <w:r>
              <w:rPr>
                <w:rFonts w:hint="eastAsia" w:ascii="Times New Roman" w:hAnsi="Times New Roman" w:eastAsia="宋体" w:cs="Times New Roman"/>
                <w:spacing w:val="4"/>
                <w:sz w:val="24"/>
                <w:szCs w:val="24"/>
                <w:lang w:eastAsia="zh-CN"/>
              </w:rPr>
              <w:t>”“</w:t>
            </w:r>
            <w:r>
              <w:rPr>
                <w:rFonts w:ascii="Times New Roman" w:hAnsi="Times New Roman" w:eastAsia="宋体" w:cs="Times New Roman"/>
                <w:spacing w:val="4"/>
                <w:sz w:val="24"/>
                <w:szCs w:val="24"/>
              </w:rPr>
              <w:t>防雨</w:t>
            </w:r>
            <w:r>
              <w:rPr>
                <w:rFonts w:hint="eastAsia" w:ascii="Times New Roman" w:hAnsi="Times New Roman" w:eastAsia="宋体" w:cs="Times New Roman"/>
                <w:spacing w:val="4"/>
                <w:sz w:val="24"/>
                <w:szCs w:val="24"/>
                <w:lang w:eastAsia="zh-CN"/>
              </w:rPr>
              <w:t>”“</w:t>
            </w:r>
            <w:r>
              <w:rPr>
                <w:rFonts w:ascii="Times New Roman" w:hAnsi="Times New Roman" w:eastAsia="宋体" w:cs="Times New Roman"/>
                <w:spacing w:val="4"/>
                <w:sz w:val="24"/>
                <w:szCs w:val="24"/>
              </w:rPr>
              <w:t>防漏</w:t>
            </w:r>
            <w:r>
              <w:rPr>
                <w:rFonts w:hint="eastAsia" w:ascii="Times New Roman" w:hAnsi="Times New Roman" w:eastAsia="宋体" w:cs="Times New Roman"/>
                <w:spacing w:val="4"/>
                <w:sz w:val="24"/>
                <w:szCs w:val="24"/>
                <w:lang w:eastAsia="zh-CN"/>
              </w:rPr>
              <w:t>”“</w:t>
            </w:r>
            <w:r>
              <w:rPr>
                <w:rFonts w:ascii="Times New Roman" w:hAnsi="Times New Roman" w:eastAsia="宋体" w:cs="Times New Roman"/>
                <w:spacing w:val="4"/>
                <w:sz w:val="24"/>
                <w:szCs w:val="24"/>
              </w:rPr>
              <w:t>防渗</w:t>
            </w:r>
            <w:r>
              <w:rPr>
                <w:rFonts w:hint="eastAsia" w:ascii="Times New Roman" w:hAnsi="Times New Roman" w:eastAsia="宋体" w:cs="Times New Roman"/>
                <w:spacing w:val="4"/>
                <w:sz w:val="24"/>
                <w:szCs w:val="24"/>
                <w:lang w:eastAsia="zh-CN"/>
              </w:rPr>
              <w:t>”“</w:t>
            </w:r>
            <w:r>
              <w:rPr>
                <w:rFonts w:ascii="Times New Roman" w:hAnsi="Times New Roman" w:eastAsia="宋体" w:cs="Times New Roman"/>
                <w:spacing w:val="4"/>
                <w:sz w:val="24"/>
                <w:szCs w:val="24"/>
              </w:rPr>
              <w:t>防腐”以及</w:t>
            </w:r>
            <w:r>
              <w:rPr>
                <w:rFonts w:hint="eastAsia" w:ascii="Times New Roman" w:hAnsi="Times New Roman" w:eastAsia="宋体" w:cs="Times New Roman"/>
                <w:spacing w:val="4"/>
                <w:sz w:val="24"/>
                <w:szCs w:val="24"/>
                <w:lang w:eastAsia="zh-CN"/>
              </w:rPr>
              <w:t>其他</w:t>
            </w:r>
            <w:r>
              <w:rPr>
                <w:rFonts w:ascii="Times New Roman" w:hAnsi="Times New Roman" w:eastAsia="宋体" w:cs="Times New Roman"/>
                <w:spacing w:val="4"/>
                <w:sz w:val="24"/>
                <w:szCs w:val="24"/>
              </w:rPr>
              <w:t>环境污染防治措施，并</w:t>
            </w:r>
            <w:r>
              <w:rPr>
                <w:rFonts w:hint="eastAsia" w:ascii="Times New Roman" w:hAnsi="Times New Roman" w:eastAsia="宋体" w:cs="Times New Roman"/>
                <w:spacing w:val="4"/>
                <w:sz w:val="24"/>
                <w:szCs w:val="24"/>
                <w:lang w:eastAsia="zh-CN"/>
              </w:rPr>
              <w:t>制定</w:t>
            </w:r>
            <w:r>
              <w:rPr>
                <w:rFonts w:ascii="Times New Roman" w:hAnsi="Times New Roman" w:eastAsia="宋体" w:cs="Times New Roman"/>
                <w:spacing w:val="4"/>
                <w:sz w:val="24"/>
                <w:szCs w:val="24"/>
              </w:rPr>
              <w:t>了该项目危险废物转移运输中的污染防范及事故应急措施。</w:t>
            </w:r>
          </w:p>
          <w:p w14:paraId="103F2CD9">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具体情况如下：</w:t>
            </w:r>
          </w:p>
          <w:p w14:paraId="62A84D7C">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①</w:t>
            </w:r>
            <w:r>
              <w:rPr>
                <w:rFonts w:ascii="Times New Roman" w:hAnsi="Times New Roman" w:eastAsia="宋体" w:cs="Times New Roman"/>
                <w:spacing w:val="4"/>
                <w:sz w:val="24"/>
                <w:szCs w:val="24"/>
              </w:rPr>
              <w:t>在危废</w:t>
            </w:r>
            <w:r>
              <w:rPr>
                <w:rFonts w:ascii="Times New Roman" w:hAnsi="Times New Roman" w:eastAsia="宋体" w:cs="Times New Roman"/>
                <w:sz w:val="24"/>
                <w:szCs w:val="24"/>
              </w:rPr>
              <w:t>贮存</w:t>
            </w:r>
            <w:r>
              <w:rPr>
                <w:rFonts w:hint="eastAsia" w:ascii="Times New Roman" w:hAnsi="Times New Roman" w:eastAsia="宋体" w:cs="Times New Roman"/>
                <w:spacing w:val="4"/>
                <w:sz w:val="24"/>
                <w:szCs w:val="24"/>
              </w:rPr>
              <w:t>库</w:t>
            </w:r>
            <w:r>
              <w:rPr>
                <w:rFonts w:ascii="Times New Roman" w:hAnsi="Times New Roman" w:eastAsia="宋体" w:cs="Times New Roman"/>
                <w:spacing w:val="4"/>
                <w:sz w:val="24"/>
                <w:szCs w:val="24"/>
              </w:rPr>
              <w:t>显著位置张贴危险废物的标识，需根据《危险废物识别标志设置技术规范》（HJ1276-2022）在固废贮存场所设置环保标志。</w:t>
            </w:r>
          </w:p>
          <w:p w14:paraId="6DB16C6B">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②</w:t>
            </w:r>
            <w:r>
              <w:rPr>
                <w:rFonts w:ascii="Times New Roman" w:hAnsi="Times New Roman" w:eastAsia="宋体" w:cs="Times New Roman"/>
                <w:spacing w:val="4"/>
                <w:sz w:val="24"/>
                <w:szCs w:val="24"/>
              </w:rPr>
              <w:t>项目新建的危废</w:t>
            </w:r>
            <w:r>
              <w:rPr>
                <w:rFonts w:ascii="Times New Roman" w:hAnsi="Times New Roman" w:eastAsia="宋体" w:cs="Times New Roman"/>
                <w:sz w:val="24"/>
                <w:szCs w:val="24"/>
              </w:rPr>
              <w:t>贮存</w:t>
            </w:r>
            <w:r>
              <w:rPr>
                <w:rFonts w:hint="eastAsia" w:ascii="Times New Roman" w:hAnsi="Times New Roman" w:eastAsia="宋体" w:cs="Times New Roman"/>
                <w:spacing w:val="4"/>
                <w:sz w:val="24"/>
                <w:szCs w:val="24"/>
              </w:rPr>
              <w:t>库</w:t>
            </w:r>
            <w:r>
              <w:rPr>
                <w:rFonts w:ascii="Times New Roman" w:hAnsi="Times New Roman" w:eastAsia="宋体" w:cs="Times New Roman"/>
                <w:spacing w:val="4"/>
                <w:sz w:val="24"/>
                <w:szCs w:val="24"/>
              </w:rPr>
              <w:t>的防风、防晒、防雨、防漏、防渗、防腐等措施需满足《危险废物贮存污染控制标准》（GB18597-2023）的要求。</w:t>
            </w:r>
          </w:p>
          <w:p w14:paraId="4A992946">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③</w:t>
            </w:r>
            <w:r>
              <w:rPr>
                <w:rFonts w:ascii="Times New Roman" w:hAnsi="Times New Roman" w:eastAsia="宋体" w:cs="Times New Roman"/>
                <w:spacing w:val="4"/>
                <w:sz w:val="24"/>
                <w:szCs w:val="24"/>
              </w:rPr>
              <w:t>项目危险废物必须及时运送至危险废物处置单位进行处置，运输过程必须符合国家对危险废物的运输要求。</w:t>
            </w:r>
          </w:p>
          <w:p w14:paraId="70D14B8D">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④</w:t>
            </w:r>
            <w:r>
              <w:rPr>
                <w:rFonts w:ascii="Times New Roman" w:hAnsi="Times New Roman" w:eastAsia="宋体" w:cs="Times New Roman"/>
                <w:spacing w:val="4"/>
                <w:sz w:val="24"/>
                <w:szCs w:val="24"/>
              </w:rPr>
              <w:t>项目危险废物的转运必须填写“五联单”，且必须符合国家对危险废物转运的相关规定。</w:t>
            </w:r>
          </w:p>
          <w:p w14:paraId="284C5A5C">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⑤</w:t>
            </w:r>
            <w:r>
              <w:rPr>
                <w:rFonts w:ascii="Times New Roman" w:hAnsi="Times New Roman" w:eastAsia="宋体" w:cs="Times New Roman"/>
                <w:spacing w:val="4"/>
                <w:sz w:val="24"/>
                <w:szCs w:val="24"/>
              </w:rPr>
              <w:t>项目危险废物定期由具有危废运输资质的运输公司承运；拟建项目不得随意将危险废物运出厂区外。</w:t>
            </w:r>
          </w:p>
          <w:p w14:paraId="143331E6">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⑥</w:t>
            </w:r>
            <w:r>
              <w:rPr>
                <w:rFonts w:ascii="Times New Roman" w:hAnsi="Times New Roman" w:eastAsia="宋体" w:cs="Times New Roman"/>
                <w:spacing w:val="4"/>
                <w:sz w:val="24"/>
                <w:szCs w:val="24"/>
              </w:rPr>
              <w:t>项目应加强危险储存场所的安全防范措施，防止破损、倾倒等情况发生，防止出现危险废物渗滤液、有机废气等二次污染情况。</w:t>
            </w:r>
          </w:p>
          <w:p w14:paraId="0B0DFA0F">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⑦</w:t>
            </w:r>
            <w:r>
              <w:rPr>
                <w:rFonts w:ascii="Times New Roman" w:hAnsi="Times New Roman" w:eastAsia="宋体" w:cs="Times New Roman"/>
                <w:spacing w:val="4"/>
                <w:sz w:val="24"/>
                <w:szCs w:val="24"/>
              </w:rPr>
              <w:t>项目方应加强危废的贮存管理，不得混合贮存性质不相容而未经安全性处置的危险废物，不得将危险废物混入非危险废物中贮存。</w:t>
            </w:r>
          </w:p>
          <w:p w14:paraId="323EB916">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⑧</w:t>
            </w:r>
            <w:r>
              <w:rPr>
                <w:rFonts w:ascii="Times New Roman" w:hAnsi="Times New Roman" w:eastAsia="宋体" w:cs="Times New Roman"/>
                <w:spacing w:val="4"/>
                <w:sz w:val="24"/>
                <w:szCs w:val="24"/>
              </w:rPr>
              <w:t>项目方应建立危险废物贮存台账，并如实和规范记录危险废物贮存情况。</w:t>
            </w:r>
          </w:p>
          <w:p w14:paraId="2B4F5E34">
            <w:pPr>
              <w:tabs>
                <w:tab w:val="left" w:pos="1455"/>
              </w:tabs>
              <w:spacing w:line="480" w:lineRule="atLeast"/>
              <w:ind w:firstLine="496" w:firstLineChars="200"/>
              <w:rPr>
                <w:rFonts w:ascii="Times New Roman" w:hAnsi="Times New Roman" w:eastAsia="宋体" w:cs="Times New Roman"/>
                <w:spacing w:val="4"/>
                <w:sz w:val="24"/>
                <w:szCs w:val="24"/>
              </w:rPr>
            </w:pPr>
            <w:r>
              <w:rPr>
                <w:rFonts w:ascii="Cambria Math" w:hAnsi="Cambria Math" w:eastAsia="宋体" w:cs="Cambria Math"/>
                <w:spacing w:val="4"/>
                <w:sz w:val="24"/>
                <w:szCs w:val="24"/>
              </w:rPr>
              <w:t>⑨</w:t>
            </w:r>
            <w:r>
              <w:rPr>
                <w:rFonts w:ascii="Times New Roman" w:hAnsi="Times New Roman" w:eastAsia="宋体" w:cs="Times New Roman"/>
                <w:spacing w:val="4"/>
                <w:sz w:val="24"/>
                <w:szCs w:val="24"/>
              </w:rPr>
              <w:t>项目方应对本单位工作人员进行培训。相关管理人员和从事危险废物收集、运输、</w:t>
            </w:r>
            <w:r>
              <w:rPr>
                <w:rFonts w:ascii="Times New Roman" w:hAnsi="Times New Roman" w:eastAsia="宋体" w:cs="Times New Roman"/>
                <w:sz w:val="24"/>
                <w:szCs w:val="24"/>
              </w:rPr>
              <w:t>贮存</w:t>
            </w:r>
            <w:r>
              <w:rPr>
                <w:rFonts w:ascii="Times New Roman" w:hAnsi="Times New Roman" w:eastAsia="宋体" w:cs="Times New Roman"/>
                <w:spacing w:val="4"/>
                <w:sz w:val="24"/>
                <w:szCs w:val="24"/>
              </w:rPr>
              <w:t>、利用和处置等工作的人员应掌握国家相关法律法规、规章和有关规范性文件的规定；熟悉本单位制定的危险废物管理规章制度、工作流程和应急预案等各项要求；掌握危险废物分类收集、运输、</w:t>
            </w:r>
            <w:r>
              <w:rPr>
                <w:rFonts w:ascii="Times New Roman" w:hAnsi="Times New Roman" w:eastAsia="宋体" w:cs="Times New Roman"/>
                <w:sz w:val="24"/>
                <w:szCs w:val="24"/>
              </w:rPr>
              <w:t>贮存</w:t>
            </w:r>
            <w:r>
              <w:rPr>
                <w:rFonts w:ascii="Times New Roman" w:hAnsi="Times New Roman" w:eastAsia="宋体" w:cs="Times New Roman"/>
                <w:spacing w:val="4"/>
                <w:sz w:val="24"/>
                <w:szCs w:val="24"/>
              </w:rPr>
              <w:t>的正确方法和操作程序。</w:t>
            </w:r>
          </w:p>
          <w:p w14:paraId="1EDDC93C">
            <w:pPr>
              <w:tabs>
                <w:tab w:val="left" w:pos="1455"/>
              </w:tabs>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5）固废处理</w:t>
            </w:r>
          </w:p>
          <w:p w14:paraId="3D7DBC31">
            <w:pPr>
              <w:adjustRightInd w:val="0"/>
              <w:spacing w:line="480" w:lineRule="atLeast"/>
              <w:ind w:firstLine="496" w:firstLineChars="200"/>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拟建项目产生的危险废物分类储存于危废</w:t>
            </w:r>
            <w:r>
              <w:rPr>
                <w:rFonts w:ascii="Times New Roman" w:hAnsi="Times New Roman" w:eastAsia="宋体" w:cs="Times New Roman"/>
                <w:sz w:val="24"/>
                <w:szCs w:val="24"/>
              </w:rPr>
              <w:t>贮存</w:t>
            </w:r>
            <w:r>
              <w:rPr>
                <w:rFonts w:ascii="Times New Roman" w:hAnsi="Times New Roman" w:eastAsia="宋体" w:cs="Times New Roman"/>
                <w:spacing w:val="4"/>
                <w:sz w:val="24"/>
                <w:szCs w:val="24"/>
              </w:rPr>
              <w:t>库，设置危废名称标牌，定期运出委托给有资质的单位处理。</w:t>
            </w:r>
          </w:p>
          <w:p w14:paraId="1BA982E3">
            <w:pPr>
              <w:adjustRightInd w:val="0"/>
              <w:spacing w:line="480" w:lineRule="atLeast"/>
              <w:jc w:val="center"/>
              <w:rPr>
                <w:rFonts w:ascii="Times New Roman" w:hAnsi="Times New Roman" w:eastAsia="宋体" w:cs="Times New Roman"/>
                <w:spacing w:val="4"/>
                <w:sz w:val="24"/>
                <w:szCs w:val="24"/>
              </w:rPr>
            </w:pPr>
            <w:r>
              <w:rPr>
                <w:rFonts w:ascii="Times New Roman" w:hAnsi="Times New Roman" w:eastAsia="宋体" w:cs="Times New Roman"/>
                <w:spacing w:val="4"/>
                <w:sz w:val="24"/>
                <w:szCs w:val="24"/>
              </w:rPr>
              <w:t>图4.6-4  危险废物标签</w:t>
            </w:r>
          </w:p>
          <w:tbl>
            <w:tblPr>
              <w:tblStyle w:val="8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19"/>
              <w:gridCol w:w="4138"/>
            </w:tblGrid>
            <w:tr w14:paraId="6FAEBD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18" w:hRule="atLeast"/>
                <w:jc w:val="center"/>
              </w:trPr>
              <w:tc>
                <w:tcPr>
                  <w:tcW w:w="3719" w:type="dxa"/>
                  <w:tcBorders>
                    <w:top w:val="single" w:color="auto" w:sz="12" w:space="0"/>
                    <w:left w:val="single" w:color="auto" w:sz="12" w:space="0"/>
                    <w:bottom w:val="single" w:color="auto" w:sz="6" w:space="0"/>
                    <w:right w:val="single" w:color="auto" w:sz="6" w:space="0"/>
                  </w:tcBorders>
                  <w:vAlign w:val="center"/>
                </w:tcPr>
                <w:p w14:paraId="510F0532">
                  <w:pPr>
                    <w:adjustRightInd w:val="0"/>
                    <w:snapToGrid w:val="0"/>
                    <w:textAlignment w:val="center"/>
                    <w:rPr>
                      <w:rFonts w:ascii="Times New Roman" w:hAnsi="Times New Roman" w:cs="Times New Roman"/>
                      <w:szCs w:val="21"/>
                    </w:rPr>
                  </w:pPr>
                  <w:r>
                    <w:rPr>
                      <w:rFonts w:ascii="Times New Roman" w:hAnsi="Times New Roman" w:cs="Times New Roman"/>
                    </w:rPr>
                    <w:drawing>
                      <wp:anchor distT="0" distB="0" distL="114300" distR="114300" simplePos="0" relativeHeight="251678720" behindDoc="0" locked="0" layoutInCell="1" allowOverlap="1">
                        <wp:simplePos x="0" y="0"/>
                        <wp:positionH relativeFrom="column">
                          <wp:posOffset>20955</wp:posOffset>
                        </wp:positionH>
                        <wp:positionV relativeFrom="paragraph">
                          <wp:posOffset>0</wp:posOffset>
                        </wp:positionV>
                        <wp:extent cx="2268220" cy="2268220"/>
                        <wp:effectExtent l="0" t="0" r="0" b="0"/>
                        <wp:wrapTopAndBottom/>
                        <wp:docPr id="63608945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089453" name="图片 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268000" cy="2268000"/>
                                </a:xfrm>
                                <a:prstGeom prst="rect">
                                  <a:avLst/>
                                </a:prstGeom>
                                <a:noFill/>
                                <a:ln>
                                  <a:noFill/>
                                </a:ln>
                              </pic:spPr>
                            </pic:pic>
                          </a:graphicData>
                        </a:graphic>
                      </wp:anchor>
                    </w:drawing>
                  </w:r>
                </w:p>
              </w:tc>
              <w:tc>
                <w:tcPr>
                  <w:tcW w:w="4138" w:type="dxa"/>
                  <w:tcBorders>
                    <w:top w:val="single" w:color="auto" w:sz="12" w:space="0"/>
                    <w:left w:val="single" w:color="auto" w:sz="6" w:space="0"/>
                    <w:bottom w:val="single" w:color="auto" w:sz="6" w:space="0"/>
                    <w:right w:val="single" w:color="auto" w:sz="12" w:space="0"/>
                  </w:tcBorders>
                  <w:vAlign w:val="center"/>
                </w:tcPr>
                <w:p w14:paraId="48473AFC">
                  <w:pPr>
                    <w:adjustRightInd w:val="0"/>
                    <w:snapToGrid w:val="0"/>
                    <w:textAlignment w:val="center"/>
                    <w:rPr>
                      <w:rFonts w:ascii="Times New Roman" w:hAnsi="Times New Roman" w:cs="Times New Roman"/>
                    </w:rPr>
                  </w:pPr>
                  <w:r>
                    <w:rPr>
                      <w:rFonts w:ascii="Times New Roman" w:hAnsi="Times New Roman" w:cs="Times New Roman"/>
                    </w:rPr>
                    <w:drawing>
                      <wp:anchor distT="0" distB="0" distL="114300" distR="114300" simplePos="0" relativeHeight="251679744" behindDoc="0" locked="0" layoutInCell="1" allowOverlap="1">
                        <wp:simplePos x="0" y="0"/>
                        <wp:positionH relativeFrom="column">
                          <wp:posOffset>117475</wp:posOffset>
                        </wp:positionH>
                        <wp:positionV relativeFrom="paragraph">
                          <wp:posOffset>-2277110</wp:posOffset>
                        </wp:positionV>
                        <wp:extent cx="2267585" cy="2267585"/>
                        <wp:effectExtent l="0" t="0" r="0" b="0"/>
                        <wp:wrapTopAndBottom/>
                        <wp:docPr id="318319766"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9766" name="图片 5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267585" cy="2267585"/>
                                </a:xfrm>
                                <a:prstGeom prst="rect">
                                  <a:avLst/>
                                </a:prstGeom>
                                <a:noFill/>
                                <a:ln>
                                  <a:noFill/>
                                </a:ln>
                              </pic:spPr>
                            </pic:pic>
                          </a:graphicData>
                        </a:graphic>
                      </wp:anchor>
                    </w:drawing>
                  </w:r>
                </w:p>
              </w:tc>
            </w:tr>
            <w:tr w14:paraId="3358F7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6" w:hRule="atLeast"/>
                <w:jc w:val="center"/>
              </w:trPr>
              <w:tc>
                <w:tcPr>
                  <w:tcW w:w="3719" w:type="dxa"/>
                  <w:tcBorders>
                    <w:top w:val="single" w:color="auto" w:sz="6" w:space="0"/>
                    <w:left w:val="single" w:color="auto" w:sz="12" w:space="0"/>
                    <w:bottom w:val="single" w:color="auto" w:sz="6" w:space="0"/>
                    <w:right w:val="single" w:color="auto" w:sz="6" w:space="0"/>
                  </w:tcBorders>
                  <w:vAlign w:val="center"/>
                </w:tcPr>
                <w:p w14:paraId="1DBBC16C">
                  <w:pPr>
                    <w:adjustRightInd w:val="0"/>
                    <w:snapToGrid w:val="0"/>
                    <w:jc w:val="center"/>
                    <w:textAlignment w:val="center"/>
                    <w:rPr>
                      <w:rFonts w:ascii="Times New Roman" w:hAnsi="Times New Roman" w:cs="Times New Roman"/>
                    </w:rPr>
                  </w:pPr>
                  <w:r>
                    <w:rPr>
                      <w:rFonts w:ascii="Times New Roman" w:hAnsi="Times New Roman" w:cs="Times New Roman"/>
                      <w:b/>
                      <w:bCs/>
                    </w:rPr>
                    <w:t>危险废物标签</w:t>
                  </w:r>
                </w:p>
              </w:tc>
              <w:tc>
                <w:tcPr>
                  <w:tcW w:w="4138" w:type="dxa"/>
                  <w:tcBorders>
                    <w:top w:val="single" w:color="auto" w:sz="6" w:space="0"/>
                    <w:left w:val="single" w:color="auto" w:sz="6" w:space="0"/>
                    <w:bottom w:val="single" w:color="auto" w:sz="6" w:space="0"/>
                    <w:right w:val="single" w:color="auto" w:sz="12" w:space="0"/>
                  </w:tcBorders>
                  <w:vAlign w:val="center"/>
                </w:tcPr>
                <w:p w14:paraId="46F8015C">
                  <w:pPr>
                    <w:adjustRightInd w:val="0"/>
                    <w:snapToGrid w:val="0"/>
                    <w:jc w:val="center"/>
                    <w:textAlignment w:val="center"/>
                    <w:rPr>
                      <w:rFonts w:ascii="Times New Roman" w:hAnsi="Times New Roman" w:cs="Times New Roman"/>
                    </w:rPr>
                  </w:pPr>
                  <w:r>
                    <w:rPr>
                      <w:rFonts w:ascii="Times New Roman" w:hAnsi="Times New Roman" w:cs="Times New Roman"/>
                      <w:b/>
                      <w:bCs/>
                    </w:rPr>
                    <w:t>危险废物贮存分区标志</w:t>
                  </w:r>
                </w:p>
              </w:tc>
            </w:tr>
            <w:tr w14:paraId="6BB23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417" w:hRule="atLeast"/>
                <w:jc w:val="center"/>
              </w:trPr>
              <w:tc>
                <w:tcPr>
                  <w:tcW w:w="3719" w:type="dxa"/>
                  <w:tcBorders>
                    <w:top w:val="single" w:color="auto" w:sz="6" w:space="0"/>
                    <w:left w:val="single" w:color="auto" w:sz="12" w:space="0"/>
                    <w:bottom w:val="single" w:color="auto" w:sz="6" w:space="0"/>
                    <w:right w:val="single" w:color="auto" w:sz="6" w:space="0"/>
                  </w:tcBorders>
                  <w:vAlign w:val="center"/>
                </w:tcPr>
                <w:p w14:paraId="772CCA5D">
                  <w:pPr>
                    <w:adjustRightInd w:val="0"/>
                    <w:snapToGrid w:val="0"/>
                    <w:textAlignment w:val="center"/>
                    <w:rPr>
                      <w:rFonts w:ascii="Times New Roman" w:hAnsi="Times New Roman" w:cs="Times New Roman"/>
                    </w:rPr>
                  </w:pPr>
                  <w:r>
                    <w:rPr>
                      <w:rFonts w:ascii="Times New Roman" w:hAnsi="Times New Roman" w:cs="Times New Roman"/>
                    </w:rPr>
                    <w:t>危险废物标签背景色应采用醒目的橘黄色，RGB颜色值为（255,150,0）。标签边框和字体颜色为黑色，RGB颜色值为（0,0,0）。</w:t>
                  </w:r>
                </w:p>
                <w:p w14:paraId="0C5C4E9F">
                  <w:pPr>
                    <w:adjustRightInd w:val="0"/>
                    <w:snapToGrid w:val="0"/>
                    <w:textAlignment w:val="center"/>
                    <w:rPr>
                      <w:rFonts w:ascii="Times New Roman" w:hAnsi="Times New Roman" w:cs="Times New Roman"/>
                    </w:rPr>
                  </w:pPr>
                  <w:r>
                    <w:rPr>
                      <w:rFonts w:ascii="Times New Roman" w:hAnsi="Times New Roman" w:cs="Times New Roman"/>
                    </w:rPr>
                    <w:t>危险废物标签所选用的材质宜具有一定的耐用性和防水性。标签可采用不干胶印刷品，或印刷品外加防水塑料袋或塑封等。</w:t>
                  </w:r>
                </w:p>
              </w:tc>
              <w:tc>
                <w:tcPr>
                  <w:tcW w:w="4138" w:type="dxa"/>
                  <w:tcBorders>
                    <w:top w:val="single" w:color="auto" w:sz="6" w:space="0"/>
                    <w:left w:val="single" w:color="auto" w:sz="6" w:space="0"/>
                    <w:bottom w:val="single" w:color="auto" w:sz="6" w:space="0"/>
                    <w:right w:val="single" w:color="auto" w:sz="12" w:space="0"/>
                  </w:tcBorders>
                  <w:vAlign w:val="center"/>
                </w:tcPr>
                <w:p w14:paraId="4C40CE8D">
                  <w:pPr>
                    <w:adjustRightInd w:val="0"/>
                    <w:snapToGrid w:val="0"/>
                    <w:textAlignment w:val="center"/>
                    <w:rPr>
                      <w:rFonts w:ascii="Times New Roman" w:hAnsi="Times New Roman" w:cs="Times New Roman"/>
                    </w:rPr>
                  </w:pPr>
                  <w:r>
                    <w:rPr>
                      <w:rFonts w:ascii="Times New Roman" w:hAnsi="Times New Roman" w:cs="Times New Roman"/>
                    </w:rPr>
                    <w:t>危险废物分区标志背景色应采用黄色，RGB颜色值为（255,255,0）。废物种类信息应采用醒目的橘黄色，RGB颜色值为（255,150,0）。字体颜色为黑色，RGB颜色值为（0,0,0）危险废物贮存分区标志的衬底宜采用坚固耐用的材料，并具有耐用性和防水性。废物贮存种类信息</w:t>
                  </w:r>
                </w:p>
                <w:p w14:paraId="6D40D82D">
                  <w:pPr>
                    <w:adjustRightInd w:val="0"/>
                    <w:snapToGrid w:val="0"/>
                    <w:textAlignment w:val="center"/>
                    <w:rPr>
                      <w:rFonts w:ascii="Times New Roman" w:hAnsi="Times New Roman" w:cs="Times New Roman"/>
                    </w:rPr>
                  </w:pPr>
                  <w:r>
                    <w:rPr>
                      <w:rFonts w:ascii="Times New Roman" w:hAnsi="Times New Roman" w:cs="Times New Roman"/>
                    </w:rPr>
                    <w:t>等可采用印刷纸张、不粘胶材质或塑料卡片等，以便固定在衬底上。</w:t>
                  </w:r>
                </w:p>
              </w:tc>
            </w:tr>
            <w:tr w14:paraId="654A74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737" w:hRule="atLeast"/>
                <w:jc w:val="center"/>
              </w:trPr>
              <w:tc>
                <w:tcPr>
                  <w:tcW w:w="7857" w:type="dxa"/>
                  <w:gridSpan w:val="2"/>
                  <w:tcBorders>
                    <w:top w:val="single" w:color="auto" w:sz="6" w:space="0"/>
                    <w:left w:val="single" w:color="auto" w:sz="12" w:space="0"/>
                    <w:bottom w:val="single" w:color="auto" w:sz="6" w:space="0"/>
                    <w:right w:val="single" w:color="auto" w:sz="12" w:space="0"/>
                  </w:tcBorders>
                  <w:vAlign w:val="center"/>
                </w:tcPr>
                <w:p w14:paraId="2F22CE20">
                  <w:pPr>
                    <w:adjustRightInd w:val="0"/>
                    <w:snapToGrid w:val="0"/>
                    <w:jc w:val="center"/>
                    <w:textAlignment w:val="center"/>
                    <w:rPr>
                      <w:rFonts w:ascii="Times New Roman" w:hAnsi="Times New Roman" w:cs="Times New Roman"/>
                    </w:rPr>
                  </w:pPr>
                  <w:r>
                    <w:rPr>
                      <w:rFonts w:ascii="Times New Roman" w:hAnsi="Times New Roman" w:cs="Times New Roman"/>
                    </w:rPr>
                    <w:drawing>
                      <wp:inline distT="0" distB="0" distL="0" distR="0">
                        <wp:extent cx="3857625" cy="2390775"/>
                        <wp:effectExtent l="0" t="0" r="9525" b="9525"/>
                        <wp:docPr id="138332335"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32335" name="图片 5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857625" cy="2390775"/>
                                </a:xfrm>
                                <a:prstGeom prst="rect">
                                  <a:avLst/>
                                </a:prstGeom>
                                <a:noFill/>
                                <a:ln>
                                  <a:noFill/>
                                </a:ln>
                              </pic:spPr>
                            </pic:pic>
                          </a:graphicData>
                        </a:graphic>
                      </wp:inline>
                    </w:drawing>
                  </w:r>
                </w:p>
              </w:tc>
            </w:tr>
            <w:tr w14:paraId="144AC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1" w:hRule="atLeast"/>
                <w:jc w:val="center"/>
              </w:trPr>
              <w:tc>
                <w:tcPr>
                  <w:tcW w:w="7857" w:type="dxa"/>
                  <w:gridSpan w:val="2"/>
                  <w:tcBorders>
                    <w:top w:val="single" w:color="auto" w:sz="6" w:space="0"/>
                    <w:left w:val="single" w:color="auto" w:sz="12" w:space="0"/>
                    <w:bottom w:val="single" w:color="auto" w:sz="6" w:space="0"/>
                    <w:right w:val="single" w:color="auto" w:sz="12" w:space="0"/>
                  </w:tcBorders>
                  <w:vAlign w:val="center"/>
                </w:tcPr>
                <w:p w14:paraId="7455A293">
                  <w:pPr>
                    <w:adjustRightInd w:val="0"/>
                    <w:snapToGrid w:val="0"/>
                    <w:jc w:val="center"/>
                    <w:textAlignment w:val="center"/>
                    <w:rPr>
                      <w:rFonts w:ascii="Times New Roman" w:hAnsi="Times New Roman" w:cs="Times New Roman"/>
                    </w:rPr>
                  </w:pPr>
                  <w:r>
                    <w:rPr>
                      <w:rFonts w:ascii="Times New Roman" w:hAnsi="Times New Roman" w:cs="Times New Roman"/>
                      <w:b/>
                      <w:bCs/>
                    </w:rPr>
                    <w:t>危险废物贮存设施标识</w:t>
                  </w:r>
                </w:p>
              </w:tc>
            </w:tr>
            <w:tr w14:paraId="2EFE7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34" w:hRule="atLeast"/>
                <w:jc w:val="center"/>
              </w:trPr>
              <w:tc>
                <w:tcPr>
                  <w:tcW w:w="7857" w:type="dxa"/>
                  <w:gridSpan w:val="2"/>
                  <w:tcBorders>
                    <w:top w:val="single" w:color="auto" w:sz="6" w:space="0"/>
                    <w:left w:val="single" w:color="auto" w:sz="12" w:space="0"/>
                    <w:bottom w:val="single" w:color="auto" w:sz="12" w:space="0"/>
                    <w:right w:val="single" w:color="auto" w:sz="12" w:space="0"/>
                  </w:tcBorders>
                  <w:vAlign w:val="center"/>
                </w:tcPr>
                <w:p w14:paraId="14F4E922">
                  <w:pPr>
                    <w:adjustRightInd w:val="0"/>
                    <w:snapToGrid w:val="0"/>
                    <w:textAlignment w:val="center"/>
                    <w:rPr>
                      <w:rFonts w:ascii="Times New Roman" w:hAnsi="Times New Roman" w:cs="Times New Roman"/>
                    </w:rPr>
                  </w:pPr>
                  <w:r>
                    <w:rPr>
                      <w:rFonts w:ascii="Times New Roman" w:hAnsi="Times New Roman" w:cs="Times New Roman"/>
                    </w:rPr>
                    <w:t>危险废物设施标志背景颜色为黄色，RGB颜色值为（255,255,0）。字体和边框颜色为黑色，RGB颜色值为（0,0,0）。</w:t>
                  </w:r>
                </w:p>
                <w:p w14:paraId="12A06990">
                  <w:pPr>
                    <w:adjustRightInd w:val="0"/>
                    <w:snapToGrid w:val="0"/>
                    <w:textAlignment w:val="center"/>
                    <w:rPr>
                      <w:rFonts w:ascii="Times New Roman" w:hAnsi="Times New Roman" w:cs="Times New Roman"/>
                    </w:rPr>
                  </w:pPr>
                  <w:r>
                    <w:rPr>
                      <w:rFonts w:ascii="Times New Roman" w:hAnsi="Times New Roman" w:cs="Times New Roman"/>
                    </w:rPr>
                    <w:t>危险废物贮存、利用、处置设施标志宜采用坚固耐用的材料（如1.5mm～2mm冷轧钢板），并做搪瓷处理或贴膜处理。一般不宜使用遇水变形、变质或易燃的材料。柱式标志牌的立柱可采用38×4无缝钢管或其他坚固耐用的材料，并经过防腐处理。</w:t>
                  </w:r>
                </w:p>
              </w:tc>
            </w:tr>
          </w:tbl>
          <w:p w14:paraId="729787EE">
            <w:pPr>
              <w:adjustRightInd w:val="0"/>
              <w:spacing w:line="480" w:lineRule="atLeast"/>
              <w:ind w:firstLine="480" w:firstLineChars="200"/>
              <w:rPr>
                <w:rFonts w:ascii="Times New Roman" w:hAnsi="Times New Roman" w:eastAsia="宋体" w:cs="Times New Roman"/>
                <w:bCs/>
                <w:sz w:val="24"/>
                <w:szCs w:val="20"/>
              </w:rPr>
            </w:pPr>
            <w:r>
              <w:rPr>
                <w:rFonts w:hint="eastAsia" w:ascii="Times New Roman" w:hAnsi="Times New Roman" w:eastAsia="宋体" w:cs="Times New Roman"/>
                <w:bCs/>
                <w:sz w:val="24"/>
                <w:szCs w:val="20"/>
                <w:lang w:eastAsia="zh-CN"/>
              </w:rPr>
              <w:t>3.</w:t>
            </w:r>
            <w:r>
              <w:rPr>
                <w:rFonts w:ascii="Times New Roman" w:hAnsi="Times New Roman" w:eastAsia="宋体" w:cs="Times New Roman"/>
                <w:bCs/>
                <w:sz w:val="24"/>
                <w:szCs w:val="20"/>
              </w:rPr>
              <w:t>生活垃圾</w:t>
            </w:r>
          </w:p>
          <w:p w14:paraId="3A46AC13">
            <w:pPr>
              <w:spacing w:line="480" w:lineRule="atLeast"/>
              <w:ind w:firstLine="480" w:firstLineChars="200"/>
              <w:rPr>
                <w:rFonts w:ascii="Times New Roman" w:hAnsi="Times New Roman" w:eastAsia="宋体" w:cs="Times New Roman"/>
                <w:bCs/>
                <w:sz w:val="24"/>
                <w:szCs w:val="20"/>
              </w:rPr>
            </w:pPr>
            <w:bookmarkStart w:id="76" w:name="OLE_LINK25"/>
            <w:r>
              <w:rPr>
                <w:rFonts w:ascii="Times New Roman" w:hAnsi="Times New Roman" w:eastAsia="宋体" w:cs="Times New Roman"/>
                <w:bCs/>
                <w:sz w:val="24"/>
                <w:szCs w:val="20"/>
              </w:rPr>
              <w:t>本项目员工10人，年工作250天，生活污染物排放系数取K=0.5kg/人·天，计算得本项目每年产生的生活垃圾量约1.25t，生活垃圾定期由当地环卫部门收集。</w:t>
            </w:r>
          </w:p>
          <w:bookmarkEnd w:id="76"/>
          <w:p w14:paraId="44441D0F">
            <w:pPr>
              <w:adjustRightInd w:val="0"/>
              <w:snapToGrid w:val="0"/>
              <w:spacing w:line="480" w:lineRule="atLeast"/>
              <w:ind w:firstLine="498" w:firstLineChars="200"/>
              <w:rPr>
                <w:rFonts w:ascii="Times New Roman" w:hAnsi="Times New Roman" w:eastAsia="宋体" w:cs="Times New Roman"/>
                <w:b/>
                <w:spacing w:val="4"/>
                <w:kern w:val="44"/>
                <w:sz w:val="24"/>
                <w:szCs w:val="24"/>
              </w:rPr>
            </w:pPr>
            <w:r>
              <w:rPr>
                <w:rFonts w:ascii="Times New Roman" w:hAnsi="Times New Roman" w:eastAsia="宋体" w:cs="Times New Roman"/>
                <w:b/>
                <w:spacing w:val="4"/>
                <w:kern w:val="44"/>
                <w:sz w:val="24"/>
                <w:szCs w:val="24"/>
              </w:rPr>
              <w:t>4.10地下水、土壤环境影响分析</w:t>
            </w:r>
          </w:p>
          <w:p w14:paraId="041B9F38">
            <w:pPr>
              <w:spacing w:line="46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4.10.1 保护原则</w:t>
            </w:r>
          </w:p>
          <w:p w14:paraId="32B7E7DC">
            <w:pPr>
              <w:spacing w:line="46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在制定该项目工程的地下水环境保护管理措施时，遵循以下原则：</w:t>
            </w:r>
          </w:p>
          <w:p w14:paraId="5446A575">
            <w:pPr>
              <w:spacing w:line="46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（1）预防为主、标本兼治；</w:t>
            </w:r>
          </w:p>
          <w:p w14:paraId="35465EBC">
            <w:pPr>
              <w:spacing w:line="46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（2）源头控制、分区防治、污染监控、应急响应；</w:t>
            </w:r>
          </w:p>
          <w:p w14:paraId="67AD14FB">
            <w:pPr>
              <w:spacing w:line="46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（3）新补充措施应注重其有效性、可操作性、经济性、适用性。</w:t>
            </w:r>
          </w:p>
          <w:p w14:paraId="760AD458">
            <w:pPr>
              <w:spacing w:line="48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4.10.2常规保护管理措施</w:t>
            </w:r>
          </w:p>
          <w:p w14:paraId="18813B24">
            <w:pPr>
              <w:spacing w:line="480" w:lineRule="exact"/>
              <w:ind w:firstLine="480" w:firstLineChars="200"/>
              <w:rPr>
                <w:rFonts w:ascii="Times New Roman" w:hAnsi="Times New Roman" w:eastAsia="宋体" w:cs="Times New Roman"/>
                <w:sz w:val="24"/>
                <w:szCs w:val="24"/>
              </w:rPr>
            </w:pPr>
            <w:r>
              <w:rPr>
                <w:rFonts w:ascii="Cambria Math" w:hAnsi="Cambria Math" w:eastAsia="宋体" w:cs="Cambria Math"/>
                <w:sz w:val="24"/>
                <w:szCs w:val="24"/>
              </w:rPr>
              <w:t>①</w:t>
            </w:r>
            <w:r>
              <w:rPr>
                <w:rFonts w:ascii="Times New Roman" w:hAnsi="Times New Roman" w:eastAsia="宋体" w:cs="Times New Roman"/>
                <w:sz w:val="24"/>
                <w:szCs w:val="24"/>
              </w:rPr>
              <w:t>设备采购中严格把好质量关；</w:t>
            </w:r>
          </w:p>
          <w:p w14:paraId="30C6A1A1">
            <w:pPr>
              <w:spacing w:line="480" w:lineRule="exact"/>
              <w:ind w:firstLine="480" w:firstLineChars="200"/>
              <w:rPr>
                <w:rFonts w:ascii="Times New Roman" w:hAnsi="Times New Roman" w:eastAsia="宋体" w:cs="Times New Roman"/>
                <w:sz w:val="24"/>
                <w:szCs w:val="24"/>
              </w:rPr>
            </w:pPr>
            <w:r>
              <w:rPr>
                <w:rFonts w:ascii="Cambria Math" w:hAnsi="Cambria Math" w:eastAsia="宋体" w:cs="Cambria Math"/>
                <w:sz w:val="24"/>
                <w:szCs w:val="24"/>
              </w:rPr>
              <w:t>②</w:t>
            </w:r>
            <w:r>
              <w:rPr>
                <w:rFonts w:ascii="Times New Roman" w:hAnsi="Times New Roman" w:eastAsia="宋体" w:cs="Times New Roman"/>
                <w:sz w:val="24"/>
                <w:szCs w:val="24"/>
              </w:rPr>
              <w:t>定期检查各设备、管线及连接部位是否存在漏损隐患；</w:t>
            </w:r>
          </w:p>
          <w:p w14:paraId="4F337740">
            <w:pPr>
              <w:spacing w:line="480" w:lineRule="exact"/>
              <w:ind w:firstLine="480" w:firstLineChars="200"/>
              <w:rPr>
                <w:rFonts w:ascii="Times New Roman" w:hAnsi="Times New Roman" w:eastAsia="宋体" w:cs="Times New Roman"/>
                <w:sz w:val="24"/>
                <w:szCs w:val="24"/>
              </w:rPr>
            </w:pPr>
            <w:r>
              <w:rPr>
                <w:rFonts w:ascii="Cambria Math" w:hAnsi="Cambria Math" w:eastAsia="宋体" w:cs="Cambria Math"/>
                <w:sz w:val="24"/>
                <w:szCs w:val="24"/>
              </w:rPr>
              <w:t>②</w:t>
            </w:r>
            <w:r>
              <w:rPr>
                <w:rFonts w:ascii="Times New Roman" w:hAnsi="Times New Roman" w:eastAsia="宋体" w:cs="Times New Roman"/>
                <w:sz w:val="24"/>
                <w:szCs w:val="24"/>
              </w:rPr>
              <w:t>规范安全生产的各项制度，把生产事故隐患降低至最低；</w:t>
            </w:r>
          </w:p>
          <w:p w14:paraId="0472C352">
            <w:pPr>
              <w:spacing w:line="480" w:lineRule="exact"/>
              <w:ind w:firstLine="480" w:firstLineChars="200"/>
              <w:rPr>
                <w:rFonts w:ascii="Times New Roman" w:hAnsi="Times New Roman" w:eastAsia="宋体" w:cs="Times New Roman"/>
                <w:sz w:val="24"/>
                <w:szCs w:val="24"/>
              </w:rPr>
            </w:pPr>
            <w:r>
              <w:rPr>
                <w:rFonts w:ascii="Cambria Math" w:hAnsi="Cambria Math" w:eastAsia="宋体" w:cs="Cambria Math"/>
                <w:sz w:val="24"/>
                <w:szCs w:val="24"/>
              </w:rPr>
              <w:t>③</w:t>
            </w:r>
            <w:r>
              <w:rPr>
                <w:rFonts w:ascii="Times New Roman" w:hAnsi="Times New Roman" w:eastAsia="宋体" w:cs="Times New Roman"/>
                <w:sz w:val="24"/>
                <w:szCs w:val="24"/>
              </w:rPr>
              <w:t>防治地面污染源对地下水造成影响。</w:t>
            </w:r>
          </w:p>
          <w:p w14:paraId="41BBD7F0">
            <w:pPr>
              <w:spacing w:line="46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4.10.3分区防控措施</w:t>
            </w:r>
          </w:p>
          <w:p w14:paraId="5E57E009">
            <w:pPr>
              <w:spacing w:line="46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在设定的事故情景发生时，区域地下水环境将在小范围内有可能受到污染风险威胁，因此在上述几项常规保护措施的基础上，还需要考虑针对厂区内对地下水环境影响较大区域采取局部防渗的措施。局部防渗是将厂区地层</w:t>
            </w:r>
            <w:r>
              <w:rPr>
                <w:rFonts w:hint="eastAsia" w:ascii="Times New Roman" w:hAnsi="Times New Roman" w:eastAsia="宋体" w:cs="Times New Roman"/>
                <w:sz w:val="24"/>
                <w:szCs w:val="24"/>
                <w:lang w:eastAsia="zh-CN"/>
              </w:rPr>
              <w:t>做特殊</w:t>
            </w:r>
            <w:r>
              <w:rPr>
                <w:rFonts w:ascii="Times New Roman" w:hAnsi="Times New Roman" w:eastAsia="宋体" w:cs="Times New Roman"/>
                <w:sz w:val="24"/>
                <w:szCs w:val="24"/>
              </w:rPr>
              <w:t>处理，使土壤的自然结构改变，通过采取在场区下方铺设渗透系数很小的物质，如黏土和土工膜等，来消减污染物渗入速度，达到控制污染入渗的效果，可以有效</w:t>
            </w:r>
            <w:r>
              <w:rPr>
                <w:rFonts w:hint="eastAsia" w:ascii="Times New Roman" w:hAnsi="Times New Roman" w:eastAsia="宋体" w:cs="Times New Roman"/>
                <w:sz w:val="24"/>
                <w:szCs w:val="24"/>
                <w:lang w:eastAsia="zh-CN"/>
              </w:rPr>
              <w:t>地</w:t>
            </w:r>
            <w:r>
              <w:rPr>
                <w:rFonts w:ascii="Times New Roman" w:hAnsi="Times New Roman" w:eastAsia="宋体" w:cs="Times New Roman"/>
                <w:sz w:val="24"/>
                <w:szCs w:val="24"/>
              </w:rPr>
              <w:t>防止地表泄漏造成的污染物入渗对地下水的影响。</w:t>
            </w:r>
          </w:p>
          <w:p w14:paraId="6C3AAEE8">
            <w:pPr>
              <w:widowControl/>
              <w:spacing w:line="480" w:lineRule="atLeast"/>
              <w:ind w:firstLine="480" w:firstLineChars="200"/>
              <w:rPr>
                <w:rFonts w:ascii="Times New Roman" w:hAnsi="Times New Roman" w:eastAsia="宋体" w:cs="Times New Roman"/>
                <w:sz w:val="24"/>
                <w:szCs w:val="21"/>
              </w:rPr>
            </w:pPr>
            <w:bookmarkStart w:id="77" w:name="OLE_LINK28"/>
            <w:r>
              <w:rPr>
                <w:rFonts w:ascii="Times New Roman" w:hAnsi="Times New Roman" w:eastAsia="宋体" w:cs="Times New Roman"/>
                <w:sz w:val="24"/>
                <w:szCs w:val="21"/>
              </w:rPr>
              <w:t>结合地下水环境影响评价结果，将厂区按物料或者污染物泄漏和生产功能单元所处的位置划分为重点防渗区、一般防渗区和简单防渗区，针对不同的防渗区域采取不同防渗措施，并给出不同分区的具体防渗要求。</w:t>
            </w:r>
            <w:bookmarkEnd w:id="77"/>
          </w:p>
          <w:p w14:paraId="2254DADE">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本项目生产装置污染防治区划分及防渗要求见表4.10-1。</w:t>
            </w:r>
          </w:p>
          <w:p w14:paraId="2C5D2F5F">
            <w:pPr>
              <w:spacing w:line="480" w:lineRule="atLeast"/>
              <w:jc w:val="center"/>
              <w:rPr>
                <w:rFonts w:ascii="Times New Roman" w:hAnsi="Times New Roman" w:eastAsia="宋体" w:cs="Times New Roman"/>
                <w:sz w:val="24"/>
                <w:szCs w:val="21"/>
              </w:rPr>
            </w:pPr>
            <w:r>
              <w:rPr>
                <w:rFonts w:ascii="Times New Roman" w:hAnsi="Times New Roman" w:eastAsia="黑体" w:cs="Times New Roman"/>
                <w:b/>
                <w:bCs/>
                <w:kern w:val="0"/>
                <w:sz w:val="24"/>
                <w:szCs w:val="24"/>
              </w:rPr>
              <w:t>表4.10-1  生产装置污染防治区划分表</w:t>
            </w:r>
          </w:p>
          <w:tbl>
            <w:tblPr>
              <w:tblStyle w:val="84"/>
              <w:tblW w:w="8022"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359"/>
              <w:gridCol w:w="2552"/>
              <w:gridCol w:w="4111"/>
            </w:tblGrid>
            <w:tr w14:paraId="785176A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99" w:hRule="atLeast"/>
                <w:jc w:val="center"/>
              </w:trPr>
              <w:tc>
                <w:tcPr>
                  <w:tcW w:w="1359" w:type="dxa"/>
                  <w:vAlign w:val="center"/>
                </w:tcPr>
                <w:p w14:paraId="0DEF163F">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项目</w:t>
                  </w:r>
                </w:p>
              </w:tc>
              <w:tc>
                <w:tcPr>
                  <w:tcW w:w="2552" w:type="dxa"/>
                  <w:vAlign w:val="center"/>
                </w:tcPr>
                <w:p w14:paraId="28353459">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污染区</w:t>
                  </w:r>
                </w:p>
              </w:tc>
              <w:tc>
                <w:tcPr>
                  <w:tcW w:w="4111" w:type="dxa"/>
                  <w:vAlign w:val="center"/>
                </w:tcPr>
                <w:p w14:paraId="1C25FC6C">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防渗技术要求</w:t>
                  </w:r>
                </w:p>
              </w:tc>
            </w:tr>
            <w:tr w14:paraId="1EB4186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2" w:hRule="atLeast"/>
                <w:jc w:val="center"/>
              </w:trPr>
              <w:tc>
                <w:tcPr>
                  <w:tcW w:w="1359" w:type="dxa"/>
                  <w:vAlign w:val="center"/>
                </w:tcPr>
                <w:p w14:paraId="6841C014">
                  <w:pPr>
                    <w:widowControl/>
                    <w:spacing w:line="320" w:lineRule="atLeast"/>
                    <w:rPr>
                      <w:rFonts w:ascii="Times New Roman" w:hAnsi="Times New Roman" w:eastAsia="宋体" w:cs="Times New Roman"/>
                      <w:szCs w:val="21"/>
                    </w:rPr>
                  </w:pPr>
                  <w:r>
                    <w:rPr>
                      <w:rFonts w:ascii="Times New Roman" w:hAnsi="Times New Roman" w:eastAsia="宋体" w:cs="Times New Roman"/>
                      <w:szCs w:val="21"/>
                    </w:rPr>
                    <w:t>重点防渗区</w:t>
                  </w:r>
                </w:p>
              </w:tc>
              <w:tc>
                <w:tcPr>
                  <w:tcW w:w="2552" w:type="dxa"/>
                  <w:vAlign w:val="center"/>
                </w:tcPr>
                <w:p w14:paraId="3D72B02F">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危废贮存库</w:t>
                  </w:r>
                </w:p>
              </w:tc>
              <w:tc>
                <w:tcPr>
                  <w:tcW w:w="4111" w:type="dxa"/>
                  <w:vAlign w:val="center"/>
                </w:tcPr>
                <w:p w14:paraId="73DDCAA5">
                  <w:pPr>
                    <w:widowControl/>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等效粘土防渗层Mb≥1.5m，K≤1×10</w:t>
                  </w:r>
                  <w:r>
                    <w:rPr>
                      <w:rFonts w:ascii="Times New Roman" w:hAnsi="Times New Roman" w:eastAsia="宋体" w:cs="Times New Roman"/>
                      <w:kern w:val="0"/>
                      <w:szCs w:val="21"/>
                      <w:vertAlign w:val="superscript"/>
                    </w:rPr>
                    <w:t>-7</w:t>
                  </w:r>
                  <w:r>
                    <w:rPr>
                      <w:rFonts w:ascii="Times New Roman" w:hAnsi="Times New Roman" w:eastAsia="宋体" w:cs="Times New Roman"/>
                      <w:kern w:val="0"/>
                      <w:szCs w:val="21"/>
                    </w:rPr>
                    <w:t>cm/s</w:t>
                  </w:r>
                </w:p>
              </w:tc>
            </w:tr>
            <w:tr w14:paraId="6FB46B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2" w:hRule="atLeast"/>
                <w:jc w:val="center"/>
              </w:trPr>
              <w:tc>
                <w:tcPr>
                  <w:tcW w:w="1359" w:type="dxa"/>
                  <w:vAlign w:val="center"/>
                </w:tcPr>
                <w:p w14:paraId="7E18CFA7">
                  <w:pPr>
                    <w:widowControl/>
                    <w:spacing w:line="320" w:lineRule="atLeast"/>
                    <w:rPr>
                      <w:rFonts w:ascii="Times New Roman" w:hAnsi="Times New Roman" w:eastAsia="宋体" w:cs="Times New Roman"/>
                      <w:szCs w:val="21"/>
                    </w:rPr>
                  </w:pPr>
                  <w:r>
                    <w:rPr>
                      <w:rFonts w:ascii="Times New Roman" w:hAnsi="Times New Roman" w:eastAsia="宋体" w:cs="Times New Roman"/>
                      <w:szCs w:val="21"/>
                    </w:rPr>
                    <w:t>一般防渗区</w:t>
                  </w:r>
                </w:p>
              </w:tc>
              <w:tc>
                <w:tcPr>
                  <w:tcW w:w="2552" w:type="dxa"/>
                  <w:vAlign w:val="center"/>
                </w:tcPr>
                <w:p w14:paraId="18E32844">
                  <w:pPr>
                    <w:widowControl/>
                    <w:spacing w:line="320" w:lineRule="atLeast"/>
                    <w:rPr>
                      <w:rFonts w:ascii="Times New Roman" w:hAnsi="Times New Roman" w:eastAsia="宋体" w:cs="Times New Roman"/>
                      <w:szCs w:val="21"/>
                    </w:rPr>
                  </w:pPr>
                  <w:r>
                    <w:rPr>
                      <w:rFonts w:ascii="Times New Roman" w:hAnsi="Times New Roman" w:eastAsia="宋体" w:cs="Times New Roman"/>
                      <w:kern w:val="0"/>
                      <w:szCs w:val="21"/>
                    </w:rPr>
                    <w:t>洗车平台、雨水收集池等</w:t>
                  </w:r>
                </w:p>
              </w:tc>
              <w:tc>
                <w:tcPr>
                  <w:tcW w:w="4111" w:type="dxa"/>
                  <w:vAlign w:val="center"/>
                </w:tcPr>
                <w:p w14:paraId="5D8C7013">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kern w:val="0"/>
                      <w:szCs w:val="21"/>
                    </w:rPr>
                    <w:t>等效粘土防渗层Mb≥1.5m，K≤1×10</w:t>
                  </w:r>
                  <w:r>
                    <w:rPr>
                      <w:rFonts w:ascii="Times New Roman" w:hAnsi="Times New Roman" w:eastAsia="宋体" w:cs="Times New Roman"/>
                      <w:kern w:val="0"/>
                      <w:szCs w:val="21"/>
                      <w:vertAlign w:val="superscript"/>
                    </w:rPr>
                    <w:t>-7</w:t>
                  </w:r>
                  <w:r>
                    <w:rPr>
                      <w:rFonts w:ascii="Times New Roman" w:hAnsi="Times New Roman" w:eastAsia="宋体" w:cs="Times New Roman"/>
                      <w:kern w:val="0"/>
                      <w:szCs w:val="21"/>
                    </w:rPr>
                    <w:t>cm/s</w:t>
                  </w:r>
                </w:p>
              </w:tc>
            </w:tr>
            <w:tr w14:paraId="7020C47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2" w:hRule="atLeast"/>
                <w:jc w:val="center"/>
              </w:trPr>
              <w:tc>
                <w:tcPr>
                  <w:tcW w:w="1359" w:type="dxa"/>
                  <w:vAlign w:val="center"/>
                </w:tcPr>
                <w:p w14:paraId="7792F54D">
                  <w:pPr>
                    <w:widowControl/>
                    <w:spacing w:line="320" w:lineRule="atLeast"/>
                    <w:rPr>
                      <w:rFonts w:ascii="Times New Roman" w:hAnsi="Times New Roman" w:eastAsia="宋体" w:cs="Times New Roman"/>
                      <w:szCs w:val="21"/>
                    </w:rPr>
                  </w:pPr>
                  <w:r>
                    <w:rPr>
                      <w:rFonts w:ascii="Times New Roman" w:hAnsi="Times New Roman" w:eastAsia="宋体" w:cs="Times New Roman"/>
                      <w:szCs w:val="21"/>
                    </w:rPr>
                    <w:t>简单防渗区</w:t>
                  </w:r>
                </w:p>
              </w:tc>
              <w:tc>
                <w:tcPr>
                  <w:tcW w:w="2552" w:type="dxa"/>
                  <w:vAlign w:val="center"/>
                </w:tcPr>
                <w:p w14:paraId="5BD9931E">
                  <w:pPr>
                    <w:widowControl/>
                    <w:spacing w:line="320" w:lineRule="atLeast"/>
                    <w:jc w:val="center"/>
                    <w:rPr>
                      <w:rFonts w:ascii="Times New Roman" w:hAnsi="Times New Roman" w:eastAsia="宋体" w:cs="Times New Roman"/>
                      <w:kern w:val="0"/>
                      <w:szCs w:val="21"/>
                    </w:rPr>
                  </w:pPr>
                  <w:r>
                    <w:rPr>
                      <w:rFonts w:ascii="Times New Roman" w:hAnsi="Times New Roman" w:eastAsia="宋体" w:cs="Times New Roman"/>
                      <w:szCs w:val="21"/>
                    </w:rPr>
                    <w:t>厂区其他位置</w:t>
                  </w:r>
                </w:p>
              </w:tc>
              <w:tc>
                <w:tcPr>
                  <w:tcW w:w="4111" w:type="dxa"/>
                  <w:vAlign w:val="center"/>
                </w:tcPr>
                <w:p w14:paraId="44EDC163">
                  <w:pPr>
                    <w:widowControl/>
                    <w:spacing w:line="32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一般地面硬化</w:t>
                  </w:r>
                </w:p>
              </w:tc>
            </w:tr>
          </w:tbl>
          <w:p w14:paraId="341EBADD">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综上，从地下水环境影响角度分析，在采取了严格的地下水环保措施后，本项目的建设可行。</w:t>
            </w:r>
          </w:p>
          <w:p w14:paraId="19F386D4">
            <w:pPr>
              <w:adjustRightInd w:val="0"/>
              <w:snapToGrid w:val="0"/>
              <w:spacing w:line="480" w:lineRule="atLeast"/>
              <w:ind w:firstLine="498" w:firstLineChars="200"/>
              <w:rPr>
                <w:rFonts w:ascii="Times New Roman" w:hAnsi="Times New Roman" w:eastAsia="宋体" w:cs="Times New Roman"/>
                <w:sz w:val="24"/>
                <w:szCs w:val="21"/>
              </w:rPr>
            </w:pPr>
            <w:r>
              <w:rPr>
                <w:rFonts w:ascii="Times New Roman" w:hAnsi="Times New Roman" w:eastAsia="宋体" w:cs="Times New Roman"/>
                <w:b/>
                <w:spacing w:val="4"/>
                <w:kern w:val="44"/>
                <w:sz w:val="24"/>
                <w:szCs w:val="24"/>
              </w:rPr>
              <w:t>4.11 生态环境</w:t>
            </w:r>
          </w:p>
          <w:p w14:paraId="2E8844FD">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本项目占地性质为工矿用地，草地植被覆盖率较低，动物稀少，在厂区空地及道路两侧植树绿化，以净化和美化环境。这些措施在一定程度上降低了对周边生态环境的影响。</w:t>
            </w:r>
          </w:p>
          <w:p w14:paraId="3CCB6CCF">
            <w:pPr>
              <w:adjustRightInd w:val="0"/>
              <w:snapToGrid w:val="0"/>
              <w:spacing w:line="480" w:lineRule="atLeast"/>
              <w:ind w:firstLine="498" w:firstLineChars="200"/>
              <w:rPr>
                <w:rFonts w:ascii="Times New Roman" w:hAnsi="Times New Roman" w:eastAsia="宋体" w:cs="Times New Roman"/>
                <w:b/>
                <w:spacing w:val="4"/>
                <w:kern w:val="44"/>
                <w:sz w:val="24"/>
                <w:szCs w:val="24"/>
              </w:rPr>
            </w:pPr>
            <w:r>
              <w:rPr>
                <w:rFonts w:ascii="Times New Roman" w:hAnsi="Times New Roman" w:eastAsia="宋体" w:cs="Times New Roman"/>
                <w:b/>
                <w:spacing w:val="4"/>
                <w:kern w:val="44"/>
                <w:sz w:val="24"/>
                <w:szCs w:val="24"/>
              </w:rPr>
              <w:t>4.12环境风险分析</w:t>
            </w:r>
          </w:p>
          <w:p w14:paraId="631A254D">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（1）风险识别</w:t>
            </w:r>
          </w:p>
          <w:p w14:paraId="7D15EE95">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根据《建设项目环境风险评价技术导则》（HJ169-2018）的要求，对项目生产装置、储运系统、公用工程系统等生产和辅助设施进行了风险识别，对使用和存储的原辅材料及能源的特性也进行了风险识别。</w:t>
            </w:r>
          </w:p>
          <w:p w14:paraId="4D6ED4BF">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项目生产过程中涉及的有毒有害、易燃易爆的危险物质主要为矿物油等油类物质。根据《建设项目环境风险评价技术导则》</w:t>
            </w:r>
            <w:r>
              <w:rPr>
                <w:rFonts w:hint="eastAsia" w:ascii="Times New Roman" w:hAnsi="Times New Roman" w:eastAsia="宋体" w:cs="Times New Roman"/>
                <w:sz w:val="24"/>
                <w:szCs w:val="21"/>
                <w:lang w:eastAsia="zh-CN"/>
              </w:rPr>
              <w:t>（</w:t>
            </w:r>
            <w:r>
              <w:rPr>
                <w:rFonts w:ascii="Times New Roman" w:hAnsi="Times New Roman" w:eastAsia="宋体" w:cs="Times New Roman"/>
                <w:sz w:val="24"/>
                <w:szCs w:val="21"/>
              </w:rPr>
              <w:t>HJ169-2018</w:t>
            </w:r>
            <w:r>
              <w:rPr>
                <w:rFonts w:hint="eastAsia" w:ascii="Times New Roman" w:hAnsi="Times New Roman" w:eastAsia="宋体" w:cs="Times New Roman"/>
                <w:sz w:val="24"/>
                <w:szCs w:val="21"/>
                <w:lang w:eastAsia="zh-CN"/>
              </w:rPr>
              <w:t>）</w:t>
            </w:r>
            <w:r>
              <w:rPr>
                <w:rFonts w:ascii="Times New Roman" w:hAnsi="Times New Roman" w:eastAsia="宋体" w:cs="Times New Roman"/>
                <w:sz w:val="24"/>
                <w:szCs w:val="21"/>
              </w:rPr>
              <w:t>规定：涉及上述危险物质生产、使用、储存可能发生的突发性事故，应进行风险评价。</w:t>
            </w:r>
          </w:p>
          <w:p w14:paraId="2FE47EBA">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本项目危险废物最大储存量与临界量比值见表4.12-1。</w:t>
            </w:r>
          </w:p>
          <w:p w14:paraId="6BDE6927">
            <w:pPr>
              <w:spacing w:line="480" w:lineRule="atLeast"/>
              <w:jc w:val="center"/>
              <w:rPr>
                <w:rFonts w:ascii="Times New Roman" w:hAnsi="Times New Roman" w:eastAsia="宋体" w:cs="Times New Roman"/>
                <w:sz w:val="24"/>
                <w:szCs w:val="21"/>
              </w:rPr>
            </w:pPr>
            <w:r>
              <w:rPr>
                <w:rFonts w:ascii="Times New Roman" w:hAnsi="Times New Roman" w:eastAsia="黑体" w:cs="Times New Roman"/>
                <w:b/>
                <w:bCs/>
                <w:kern w:val="0"/>
                <w:sz w:val="24"/>
                <w:szCs w:val="24"/>
              </w:rPr>
              <w:t>表4.12-1危险物质储量表</w:t>
            </w:r>
          </w:p>
          <w:tbl>
            <w:tblPr>
              <w:tblStyle w:val="85"/>
              <w:tblW w:w="793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3"/>
              <w:gridCol w:w="1134"/>
              <w:gridCol w:w="1276"/>
              <w:gridCol w:w="851"/>
              <w:gridCol w:w="1024"/>
              <w:gridCol w:w="1134"/>
              <w:gridCol w:w="1134"/>
            </w:tblGrid>
            <w:tr w14:paraId="16D577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3" w:type="dxa"/>
                </w:tcPr>
                <w:p w14:paraId="4E74F73A">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装置名称</w:t>
                  </w:r>
                </w:p>
              </w:tc>
              <w:tc>
                <w:tcPr>
                  <w:tcW w:w="1134" w:type="dxa"/>
                </w:tcPr>
                <w:p w14:paraId="783D41DC">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物质名称</w:t>
                  </w:r>
                </w:p>
              </w:tc>
              <w:tc>
                <w:tcPr>
                  <w:tcW w:w="1276" w:type="dxa"/>
                </w:tcPr>
                <w:p w14:paraId="6114944C">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最大储存量</w:t>
                  </w:r>
                </w:p>
              </w:tc>
              <w:tc>
                <w:tcPr>
                  <w:tcW w:w="851" w:type="dxa"/>
                </w:tcPr>
                <w:p w14:paraId="6D8A1FB8">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临界量</w:t>
                  </w:r>
                </w:p>
              </w:tc>
              <w:tc>
                <w:tcPr>
                  <w:tcW w:w="1024" w:type="dxa"/>
                </w:tcPr>
                <w:p w14:paraId="66EFB633">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Q</w:t>
                  </w:r>
                </w:p>
              </w:tc>
              <w:tc>
                <w:tcPr>
                  <w:tcW w:w="1134" w:type="dxa"/>
                </w:tcPr>
                <w:p w14:paraId="152DB326">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危险性</w:t>
                  </w:r>
                </w:p>
              </w:tc>
              <w:tc>
                <w:tcPr>
                  <w:tcW w:w="1134" w:type="dxa"/>
                </w:tcPr>
                <w:p w14:paraId="153E6C82">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储存方式</w:t>
                  </w:r>
                </w:p>
              </w:tc>
            </w:tr>
            <w:tr w14:paraId="6E8F5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3" w:type="dxa"/>
                </w:tcPr>
                <w:p w14:paraId="1653F714">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危废贮存库</w:t>
                  </w:r>
                </w:p>
              </w:tc>
              <w:tc>
                <w:tcPr>
                  <w:tcW w:w="1134" w:type="dxa"/>
                </w:tcPr>
                <w:p w14:paraId="2E3A899E">
                  <w:pPr>
                    <w:widowControl/>
                    <w:spacing w:line="320" w:lineRule="atLeast"/>
                    <w:jc w:val="center"/>
                    <w:rPr>
                      <w:rFonts w:ascii="Times New Roman" w:hAnsi="Times New Roman" w:eastAsia="宋体" w:cs="Times New Roman"/>
                      <w:szCs w:val="21"/>
                    </w:rPr>
                  </w:pPr>
                  <w:bookmarkStart w:id="78" w:name="OLE_LINK29"/>
                  <w:r>
                    <w:rPr>
                      <w:rFonts w:ascii="Times New Roman" w:hAnsi="Times New Roman" w:eastAsia="宋体" w:cs="Times New Roman"/>
                      <w:szCs w:val="21"/>
                    </w:rPr>
                    <w:t>废矿物油</w:t>
                  </w:r>
                  <w:bookmarkEnd w:id="78"/>
                </w:p>
              </w:tc>
              <w:tc>
                <w:tcPr>
                  <w:tcW w:w="1276" w:type="dxa"/>
                </w:tcPr>
                <w:p w14:paraId="16BE3397">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0.2t</w:t>
                  </w:r>
                </w:p>
              </w:tc>
              <w:tc>
                <w:tcPr>
                  <w:tcW w:w="851" w:type="dxa"/>
                </w:tcPr>
                <w:p w14:paraId="19CDDC62">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2500t</w:t>
                  </w:r>
                </w:p>
              </w:tc>
              <w:tc>
                <w:tcPr>
                  <w:tcW w:w="1024" w:type="dxa"/>
                </w:tcPr>
                <w:p w14:paraId="098C5BBE">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0.00008</w:t>
                  </w:r>
                </w:p>
              </w:tc>
              <w:tc>
                <w:tcPr>
                  <w:tcW w:w="1134" w:type="dxa"/>
                </w:tcPr>
                <w:p w14:paraId="68A84E14">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可燃液体</w:t>
                  </w:r>
                </w:p>
              </w:tc>
              <w:tc>
                <w:tcPr>
                  <w:tcW w:w="1134" w:type="dxa"/>
                </w:tcPr>
                <w:p w14:paraId="1BC84F1A">
                  <w:pPr>
                    <w:widowControl/>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密闭容器</w:t>
                  </w:r>
                </w:p>
              </w:tc>
            </w:tr>
          </w:tbl>
          <w:p w14:paraId="0C601764">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（2）影响途径</w:t>
            </w:r>
          </w:p>
          <w:p w14:paraId="5D6E05B5">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本项目存在风险物质为矿物油类，环境风险类型为泄漏及火灾、爆炸引发的伴生/次生污染物排放；当环境风险发生时，潜在的环境影响途径有：污染物扩散进入大气、流入水体、入渗进入地下水。</w:t>
            </w:r>
          </w:p>
          <w:p w14:paraId="60DDDB4D">
            <w:pPr>
              <w:widowControl/>
              <w:spacing w:line="480" w:lineRule="atLeast"/>
              <w:ind w:firstLine="480" w:firstLineChars="200"/>
              <w:rPr>
                <w:rFonts w:ascii="Times New Roman" w:hAnsi="Times New Roman" w:eastAsia="宋体" w:cs="Times New Roman"/>
                <w:sz w:val="24"/>
                <w:szCs w:val="21"/>
              </w:rPr>
            </w:pPr>
            <w:r>
              <w:rPr>
                <w:rFonts w:ascii="Cambria Math" w:hAnsi="Cambria Math" w:eastAsia="宋体" w:cs="Cambria Math"/>
                <w:sz w:val="24"/>
                <w:szCs w:val="21"/>
              </w:rPr>
              <w:t>①</w:t>
            </w:r>
            <w:r>
              <w:rPr>
                <w:rFonts w:ascii="Times New Roman" w:hAnsi="Times New Roman" w:eastAsia="宋体" w:cs="Times New Roman"/>
                <w:sz w:val="24"/>
                <w:szCs w:val="21"/>
              </w:rPr>
              <w:t>对大气环境的影响</w:t>
            </w:r>
          </w:p>
          <w:p w14:paraId="3A32FE0D">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泄漏情况分析：废矿物油泄漏时，局部浓度过高，遇明火有燃烧的危险性。</w:t>
            </w:r>
          </w:p>
          <w:p w14:paraId="514913D6">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燃烧情况分析：废矿物油泄漏时若遇到明火、高热能引起燃烧爆炸，引发的火灾事故可在短时间内产生大量的烟气。</w:t>
            </w:r>
          </w:p>
          <w:p w14:paraId="7B8ACDC8">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爆炸情况分析：爆炸的瞬间，由于冲击波的冲击，土层被掀起，产生一定量的粉尘，对近距离的大气环境造成短时间的影响。</w:t>
            </w:r>
          </w:p>
          <w:p w14:paraId="17057815">
            <w:pPr>
              <w:widowControl/>
              <w:spacing w:line="480" w:lineRule="atLeast"/>
              <w:ind w:firstLine="480" w:firstLineChars="200"/>
              <w:rPr>
                <w:rFonts w:ascii="Times New Roman" w:hAnsi="Times New Roman" w:eastAsia="宋体" w:cs="Times New Roman"/>
                <w:sz w:val="24"/>
                <w:szCs w:val="21"/>
              </w:rPr>
            </w:pPr>
            <w:r>
              <w:rPr>
                <w:rFonts w:ascii="Cambria Math" w:hAnsi="Cambria Math" w:eastAsia="宋体" w:cs="Cambria Math"/>
                <w:sz w:val="24"/>
                <w:szCs w:val="21"/>
              </w:rPr>
              <w:t>②</w:t>
            </w:r>
            <w:r>
              <w:rPr>
                <w:rFonts w:ascii="Times New Roman" w:hAnsi="Times New Roman" w:eastAsia="宋体" w:cs="Times New Roman"/>
                <w:sz w:val="24"/>
                <w:szCs w:val="21"/>
              </w:rPr>
              <w:t>对地下水、土壤环境的影响</w:t>
            </w:r>
          </w:p>
          <w:p w14:paraId="47DC6C02">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废矿物油均采用桶装方式暂存在危废贮存库，危废贮存库地面设置导流槽，泄漏液体通过导流槽流入收集池，若发生泄漏可以很快发现并及时处置。废矿物油泄漏不会直接进入地表水体，但是一旦发生火灾爆炸，会产生大量消防废水若不及时清理，有毒有害物质会渗入地下，进而对土壤和地下水产生影响。</w:t>
            </w:r>
          </w:p>
          <w:p w14:paraId="6E287346">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（3）环境风险分析</w:t>
            </w:r>
          </w:p>
          <w:p w14:paraId="20DB2983">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矿物油属于易燃易爆物料。在贮存过程中一旦发生泄漏，极易进入空气引发污染事故，甚至发生火灾，当火灾热辐射损失等级高于Ⅲ级时，将会对周围建筑物、设备造成直接的影响。由于贮存量较小，存在的环境风险也较小，且矿物油类均在厂内存放，严格控制其存放量，在建设过程中已预留消防通道，以降低贮存风险，并针对性</w:t>
            </w:r>
            <w:r>
              <w:rPr>
                <w:rFonts w:hint="eastAsia" w:ascii="Times New Roman" w:hAnsi="Times New Roman" w:eastAsia="宋体" w:cs="Times New Roman"/>
                <w:sz w:val="24"/>
                <w:szCs w:val="21"/>
                <w:lang w:eastAsia="zh-CN"/>
              </w:rPr>
              <w:t>地</w:t>
            </w:r>
            <w:r>
              <w:rPr>
                <w:rFonts w:ascii="Times New Roman" w:hAnsi="Times New Roman" w:eastAsia="宋体" w:cs="Times New Roman"/>
                <w:sz w:val="24"/>
                <w:szCs w:val="21"/>
              </w:rPr>
              <w:t>采取相应的事故风险防范、应急措施，避免环境污染引发的污染纠结事件。</w:t>
            </w:r>
          </w:p>
          <w:p w14:paraId="12D43B6B">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（4）环境风险防范措施</w:t>
            </w:r>
          </w:p>
          <w:p w14:paraId="72F82D84">
            <w:pPr>
              <w:widowControl/>
              <w:spacing w:line="480" w:lineRule="atLeast"/>
              <w:ind w:firstLine="480" w:firstLineChars="200"/>
              <w:rPr>
                <w:rFonts w:ascii="Times New Roman" w:hAnsi="Times New Roman" w:eastAsia="宋体" w:cs="Times New Roman"/>
                <w:sz w:val="24"/>
                <w:szCs w:val="21"/>
              </w:rPr>
            </w:pPr>
            <w:r>
              <w:rPr>
                <w:rFonts w:ascii="Cambria Math" w:hAnsi="Cambria Math" w:eastAsia="宋体" w:cs="Cambria Math"/>
                <w:sz w:val="24"/>
                <w:szCs w:val="21"/>
              </w:rPr>
              <w:t>①</w:t>
            </w:r>
            <w:r>
              <w:rPr>
                <w:rFonts w:ascii="Times New Roman" w:hAnsi="Times New Roman" w:eastAsia="宋体" w:cs="Times New Roman"/>
                <w:sz w:val="24"/>
                <w:szCs w:val="21"/>
              </w:rPr>
              <w:t>废矿物油必须与爆炸物品、氧化剂、易燃物品、自燃物品、腐蚀性物品隔离贮存，满瓶与空瓶应分开整齐放置，并有明显标记，应保持直立放置，且应有防止倾倒的措施，不准放在橡胶等绝缘体上，以防静电引起事故。</w:t>
            </w:r>
          </w:p>
          <w:p w14:paraId="35F72341">
            <w:pPr>
              <w:widowControl/>
              <w:spacing w:line="480" w:lineRule="atLeast"/>
              <w:ind w:firstLine="480" w:firstLineChars="200"/>
              <w:rPr>
                <w:rFonts w:ascii="Times New Roman" w:hAnsi="Times New Roman" w:eastAsia="宋体" w:cs="Times New Roman"/>
                <w:sz w:val="24"/>
                <w:szCs w:val="21"/>
              </w:rPr>
            </w:pPr>
            <w:r>
              <w:rPr>
                <w:rFonts w:ascii="Cambria Math" w:hAnsi="Cambria Math" w:eastAsia="宋体" w:cs="Cambria Math"/>
                <w:sz w:val="24"/>
                <w:szCs w:val="21"/>
              </w:rPr>
              <w:t>②</w:t>
            </w:r>
            <w:r>
              <w:rPr>
                <w:rFonts w:ascii="Times New Roman" w:hAnsi="Times New Roman" w:eastAsia="宋体" w:cs="Times New Roman"/>
                <w:sz w:val="24"/>
                <w:szCs w:val="21"/>
              </w:rPr>
              <w:t>制定完善的管理制度，对各类原料、产品和固废实行严格分类管理和进出库台账管理。</w:t>
            </w:r>
          </w:p>
          <w:p w14:paraId="651049A8">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由此分析可知：本项目的环境风险主要表现在危险废物废矿物油发生泄漏及由此引发的火灾、爆炸造成的环境污染风险。在严格落实本环评提出的各项风险防范措施、建立科学完整的应急计划、落实有效的应急救援措施及事故应急预案后，本项目发生风险事故的可能性进一步降低，其潜在的环境风险是可以接受的。</w:t>
            </w:r>
          </w:p>
          <w:p w14:paraId="3CE69217">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Times New Roman" w:cs="Times New Roman"/>
                <w:b/>
                <w:bCs/>
                <w:sz w:val="24"/>
                <w:szCs w:val="24"/>
              </w:rPr>
              <w:t>4</w:t>
            </w:r>
            <w:r>
              <w:rPr>
                <w:rFonts w:ascii="Times New Roman" w:hAnsi="Times New Roman" w:cs="Times New Roman"/>
                <w:b/>
                <w:bCs/>
                <w:sz w:val="24"/>
                <w:szCs w:val="24"/>
              </w:rPr>
              <w:t>.13</w:t>
            </w:r>
            <w:r>
              <w:rPr>
                <w:rFonts w:ascii="Times New Roman" w:hAnsi="Times New Roman" w:eastAsia="Times New Roman" w:cs="Times New Roman"/>
                <w:b/>
                <w:bCs/>
                <w:sz w:val="24"/>
                <w:szCs w:val="24"/>
              </w:rPr>
              <w:t>.</w:t>
            </w:r>
            <w:r>
              <w:rPr>
                <w:rFonts w:ascii="Times New Roman" w:hAnsi="Times New Roman" w:cs="Times New Roman"/>
                <w:b/>
                <w:bCs/>
                <w:sz w:val="24"/>
                <w:szCs w:val="24"/>
              </w:rPr>
              <w:t>环保治理措施及投资估算</w:t>
            </w:r>
          </w:p>
          <w:p w14:paraId="747F50F2">
            <w:pPr>
              <w:widowControl/>
              <w:spacing w:line="480" w:lineRule="atLeas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本项目总投资1000万元，其中环保投资119万元，占总投资11.9%，环境保护工程投资估算表见表4.13-1。</w:t>
            </w:r>
          </w:p>
          <w:p w14:paraId="535156E3">
            <w:pPr>
              <w:widowControl/>
              <w:spacing w:line="480" w:lineRule="atLeast"/>
              <w:jc w:val="center"/>
              <w:rPr>
                <w:rFonts w:ascii="Times New Roman" w:hAnsi="Times New Roman" w:eastAsia="宋体" w:cs="Times New Roman"/>
                <w:sz w:val="24"/>
                <w:szCs w:val="21"/>
              </w:rPr>
            </w:pPr>
            <w:r>
              <w:rPr>
                <w:rFonts w:ascii="Times New Roman" w:hAnsi="Times New Roman" w:eastAsia="宋体" w:cs="Times New Roman"/>
                <w:sz w:val="24"/>
                <w:szCs w:val="21"/>
              </w:rPr>
              <w:t>表4.13-1  环境保护措施及环保投资概算表</w:t>
            </w:r>
          </w:p>
          <w:tbl>
            <w:tblPr>
              <w:tblStyle w:val="84"/>
              <w:tblW w:w="7863"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634"/>
              <w:gridCol w:w="1727"/>
              <w:gridCol w:w="4536"/>
              <w:gridCol w:w="966"/>
            </w:tblGrid>
            <w:tr w14:paraId="0C1702C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Align w:val="center"/>
                </w:tcPr>
                <w:p w14:paraId="727F2FC8">
                  <w:pPr>
                    <w:spacing w:line="360" w:lineRule="atLeast"/>
                    <w:jc w:val="center"/>
                    <w:rPr>
                      <w:rFonts w:ascii="Times New Roman" w:hAnsi="Times New Roman" w:cs="Times New Roman"/>
                      <w:szCs w:val="21"/>
                    </w:rPr>
                  </w:pPr>
                  <w:r>
                    <w:rPr>
                      <w:rFonts w:ascii="Times New Roman" w:hAnsi="Times New Roman" w:cs="Times New Roman"/>
                      <w:spacing w:val="-2"/>
                      <w:szCs w:val="21"/>
                    </w:rPr>
                    <w:t>环境</w:t>
                  </w:r>
                </w:p>
                <w:p w14:paraId="14590C63">
                  <w:pPr>
                    <w:spacing w:line="360" w:lineRule="atLeast"/>
                    <w:jc w:val="center"/>
                    <w:rPr>
                      <w:rFonts w:ascii="Times New Roman" w:hAnsi="Times New Roman" w:cs="Times New Roman"/>
                      <w:szCs w:val="21"/>
                    </w:rPr>
                  </w:pPr>
                  <w:r>
                    <w:rPr>
                      <w:rFonts w:ascii="Times New Roman" w:hAnsi="Times New Roman" w:cs="Times New Roman"/>
                      <w:spacing w:val="-2"/>
                      <w:szCs w:val="21"/>
                    </w:rPr>
                    <w:t>要素</w:t>
                  </w:r>
                </w:p>
              </w:tc>
              <w:tc>
                <w:tcPr>
                  <w:tcW w:w="1727" w:type="dxa"/>
                  <w:vAlign w:val="center"/>
                </w:tcPr>
                <w:p w14:paraId="373CE7D7">
                  <w:pPr>
                    <w:spacing w:line="360" w:lineRule="atLeast"/>
                    <w:jc w:val="center"/>
                    <w:rPr>
                      <w:rFonts w:ascii="Times New Roman" w:hAnsi="Times New Roman" w:cs="Times New Roman"/>
                      <w:szCs w:val="21"/>
                    </w:rPr>
                  </w:pPr>
                  <w:r>
                    <w:rPr>
                      <w:rFonts w:ascii="Times New Roman" w:hAnsi="Times New Roman" w:cs="Times New Roman"/>
                      <w:spacing w:val="-2"/>
                      <w:szCs w:val="21"/>
                    </w:rPr>
                    <w:t>污染源</w:t>
                  </w:r>
                </w:p>
              </w:tc>
              <w:tc>
                <w:tcPr>
                  <w:tcW w:w="4536" w:type="dxa"/>
                  <w:vAlign w:val="center"/>
                </w:tcPr>
                <w:p w14:paraId="3696ED96">
                  <w:pPr>
                    <w:spacing w:line="360" w:lineRule="atLeast"/>
                    <w:jc w:val="center"/>
                    <w:rPr>
                      <w:rFonts w:ascii="Times New Roman" w:hAnsi="Times New Roman" w:cs="Times New Roman"/>
                      <w:szCs w:val="21"/>
                    </w:rPr>
                  </w:pPr>
                  <w:r>
                    <w:rPr>
                      <w:rFonts w:ascii="Times New Roman" w:hAnsi="Times New Roman" w:cs="Times New Roman"/>
                      <w:spacing w:val="-2"/>
                      <w:szCs w:val="21"/>
                    </w:rPr>
                    <w:t>环保措施</w:t>
                  </w:r>
                </w:p>
              </w:tc>
              <w:tc>
                <w:tcPr>
                  <w:tcW w:w="966" w:type="dxa"/>
                  <w:vAlign w:val="center"/>
                </w:tcPr>
                <w:p w14:paraId="57255C19">
                  <w:pPr>
                    <w:spacing w:line="360" w:lineRule="atLeast"/>
                    <w:jc w:val="center"/>
                    <w:rPr>
                      <w:rFonts w:ascii="Times New Roman" w:hAnsi="Times New Roman" w:cs="Times New Roman"/>
                      <w:spacing w:val="-2"/>
                      <w:szCs w:val="21"/>
                    </w:rPr>
                  </w:pPr>
                  <w:r>
                    <w:rPr>
                      <w:rFonts w:ascii="Times New Roman" w:hAnsi="Times New Roman" w:cs="Times New Roman"/>
                      <w:spacing w:val="-2"/>
                      <w:szCs w:val="21"/>
                    </w:rPr>
                    <w:t>投资</w:t>
                  </w:r>
                </w:p>
                <w:p w14:paraId="4F4B054C">
                  <w:pPr>
                    <w:spacing w:line="360" w:lineRule="atLeast"/>
                    <w:jc w:val="center"/>
                    <w:rPr>
                      <w:rFonts w:ascii="Times New Roman" w:hAnsi="Times New Roman" w:eastAsia="Times New Roman" w:cs="Times New Roman"/>
                      <w:szCs w:val="21"/>
                    </w:rPr>
                  </w:pPr>
                  <w:r>
                    <w:rPr>
                      <w:rFonts w:ascii="Times New Roman" w:hAnsi="Times New Roman" w:eastAsia="宋体" w:cs="Times New Roman"/>
                      <w:spacing w:val="-2"/>
                      <w:szCs w:val="21"/>
                    </w:rPr>
                    <w:t>（</w:t>
                  </w:r>
                  <w:r>
                    <w:rPr>
                      <w:rFonts w:ascii="Times New Roman" w:hAnsi="Times New Roman" w:cs="Times New Roman"/>
                      <w:spacing w:val="-2"/>
                      <w:szCs w:val="21"/>
                    </w:rPr>
                    <w:t>万元</w:t>
                  </w:r>
                  <w:r>
                    <w:rPr>
                      <w:rFonts w:ascii="Times New Roman" w:hAnsi="Times New Roman" w:eastAsia="宋体" w:cs="Times New Roman"/>
                      <w:spacing w:val="-2"/>
                      <w:szCs w:val="21"/>
                    </w:rPr>
                    <w:t>）</w:t>
                  </w:r>
                </w:p>
              </w:tc>
            </w:tr>
            <w:tr w14:paraId="3AEAC96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restart"/>
                  <w:vAlign w:val="center"/>
                </w:tcPr>
                <w:p w14:paraId="69D1B79F">
                  <w:pPr>
                    <w:spacing w:line="360" w:lineRule="atLeast"/>
                    <w:jc w:val="center"/>
                    <w:rPr>
                      <w:rFonts w:ascii="Times New Roman" w:hAnsi="Times New Roman" w:cs="Times New Roman"/>
                      <w:szCs w:val="21"/>
                    </w:rPr>
                  </w:pPr>
                  <w:r>
                    <w:rPr>
                      <w:rFonts w:ascii="Times New Roman" w:hAnsi="Times New Roman" w:cs="Times New Roman"/>
                      <w:spacing w:val="-3"/>
                      <w:szCs w:val="21"/>
                    </w:rPr>
                    <w:t>大气</w:t>
                  </w:r>
                </w:p>
                <w:p w14:paraId="2D7E453A">
                  <w:pPr>
                    <w:spacing w:line="360" w:lineRule="atLeast"/>
                    <w:jc w:val="center"/>
                    <w:rPr>
                      <w:rFonts w:ascii="Times New Roman" w:hAnsi="Times New Roman" w:cs="Times New Roman"/>
                      <w:spacing w:val="-3"/>
                      <w:szCs w:val="21"/>
                    </w:rPr>
                  </w:pPr>
                  <w:r>
                    <w:rPr>
                      <w:rFonts w:ascii="Times New Roman" w:hAnsi="Times New Roman" w:cs="Times New Roman"/>
                      <w:spacing w:val="-2"/>
                      <w:szCs w:val="21"/>
                    </w:rPr>
                    <w:t>环境</w:t>
                  </w:r>
                </w:p>
              </w:tc>
              <w:tc>
                <w:tcPr>
                  <w:tcW w:w="1727" w:type="dxa"/>
                  <w:vAlign w:val="center"/>
                </w:tcPr>
                <w:p w14:paraId="60327C37">
                  <w:pPr>
                    <w:spacing w:line="360" w:lineRule="atLeast"/>
                    <w:jc w:val="center"/>
                    <w:rPr>
                      <w:rFonts w:ascii="Times New Roman" w:hAnsi="Times New Roman" w:cs="Times New Roman"/>
                      <w:spacing w:val="-3"/>
                      <w:szCs w:val="21"/>
                    </w:rPr>
                  </w:pPr>
                  <w:r>
                    <w:rPr>
                      <w:rFonts w:ascii="Times New Roman" w:hAnsi="Times New Roman" w:eastAsia="宋体" w:cs="Times New Roman"/>
                      <w:kern w:val="0"/>
                      <w:szCs w:val="21"/>
                    </w:rPr>
                    <w:t>生产车间废气</w:t>
                  </w:r>
                </w:p>
              </w:tc>
              <w:tc>
                <w:tcPr>
                  <w:tcW w:w="4536" w:type="dxa"/>
                  <w:vAlign w:val="center"/>
                </w:tcPr>
                <w:p w14:paraId="0BD42206">
                  <w:pPr>
                    <w:spacing w:line="360" w:lineRule="atLeast"/>
                    <w:rPr>
                      <w:rFonts w:ascii="Times New Roman" w:hAnsi="Times New Roman" w:cs="Times New Roman"/>
                      <w:spacing w:val="-1"/>
                      <w:szCs w:val="21"/>
                    </w:rPr>
                  </w:pPr>
                  <w:r>
                    <w:rPr>
                      <w:rFonts w:ascii="Times New Roman" w:hAnsi="Times New Roman" w:eastAsia="宋体" w:cs="Times New Roman"/>
                      <w:kern w:val="0"/>
                      <w:szCs w:val="21"/>
                    </w:rPr>
                    <w:t>给料机、狼牙破碎机、锤式破碎机、对辊机、振动筛</w:t>
                  </w:r>
                  <w:r>
                    <w:rPr>
                      <w:rFonts w:hint="eastAsia" w:ascii="Times New Roman" w:hAnsi="Times New Roman" w:eastAsia="宋体" w:cs="Times New Roman"/>
                      <w:kern w:val="0"/>
                      <w:szCs w:val="21"/>
                    </w:rPr>
                    <w:t>、皮带落料点</w:t>
                  </w:r>
                  <w:r>
                    <w:rPr>
                      <w:rFonts w:ascii="Times New Roman" w:hAnsi="Times New Roman" w:eastAsia="宋体" w:cs="Times New Roman"/>
                      <w:kern w:val="0"/>
                      <w:szCs w:val="21"/>
                    </w:rPr>
                    <w:t>产生的粉尘经集尘罩收集后与料仓废气一同通过布袋除尘器处理</w:t>
                  </w:r>
                  <w:r>
                    <w:rPr>
                      <w:rFonts w:hint="eastAsia" w:ascii="Times New Roman" w:hAnsi="Times New Roman" w:eastAsia="宋体" w:cs="Times New Roman"/>
                      <w:kern w:val="0"/>
                      <w:szCs w:val="21"/>
                    </w:rPr>
                    <w:t>后</w:t>
                  </w:r>
                  <w:r>
                    <w:rPr>
                      <w:rFonts w:ascii="Times New Roman" w:hAnsi="Times New Roman" w:eastAsia="宋体" w:cs="Times New Roman"/>
                      <w:kern w:val="0"/>
                      <w:szCs w:val="21"/>
                    </w:rPr>
                    <w:t>最终由1根15m高排气筒排放（DA001）。包装废气由设备自带收尘装置收尘后回用。</w:t>
                  </w:r>
                </w:p>
              </w:tc>
              <w:tc>
                <w:tcPr>
                  <w:tcW w:w="966" w:type="dxa"/>
                  <w:vAlign w:val="center"/>
                </w:tcPr>
                <w:p w14:paraId="642A0410">
                  <w:pPr>
                    <w:spacing w:line="360" w:lineRule="atLeast"/>
                    <w:jc w:val="center"/>
                    <w:rPr>
                      <w:rFonts w:ascii="Times New Roman" w:hAnsi="Times New Roman" w:eastAsia="宋体" w:cs="Times New Roman"/>
                    </w:rPr>
                  </w:pPr>
                  <w:r>
                    <w:rPr>
                      <w:rFonts w:ascii="Times New Roman" w:hAnsi="Times New Roman" w:eastAsia="宋体" w:cs="Times New Roman"/>
                    </w:rPr>
                    <w:t>20</w:t>
                  </w:r>
                </w:p>
              </w:tc>
            </w:tr>
            <w:tr w14:paraId="4AECB58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continue"/>
                  <w:vAlign w:val="center"/>
                </w:tcPr>
                <w:p w14:paraId="5C3C79D5">
                  <w:pPr>
                    <w:spacing w:line="360" w:lineRule="atLeast"/>
                    <w:jc w:val="center"/>
                    <w:rPr>
                      <w:rFonts w:ascii="Times New Roman" w:hAnsi="Times New Roman" w:cs="Times New Roman"/>
                      <w:spacing w:val="-3"/>
                      <w:szCs w:val="21"/>
                    </w:rPr>
                  </w:pPr>
                </w:p>
              </w:tc>
              <w:tc>
                <w:tcPr>
                  <w:tcW w:w="1727" w:type="dxa"/>
                  <w:vAlign w:val="center"/>
                </w:tcPr>
                <w:p w14:paraId="171ADA4A">
                  <w:pPr>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原料库</w:t>
                  </w:r>
                </w:p>
              </w:tc>
              <w:tc>
                <w:tcPr>
                  <w:tcW w:w="4536" w:type="dxa"/>
                  <w:vAlign w:val="center"/>
                </w:tcPr>
                <w:p w14:paraId="7C3510A9">
                  <w:pPr>
                    <w:spacing w:line="360" w:lineRule="atLeast"/>
                    <w:rPr>
                      <w:rFonts w:ascii="Times New Roman" w:hAnsi="Times New Roman" w:eastAsia="宋体" w:cs="Times New Roman"/>
                      <w:kern w:val="0"/>
                      <w:szCs w:val="21"/>
                    </w:rPr>
                  </w:pPr>
                  <w:r>
                    <w:rPr>
                      <w:rFonts w:ascii="Times New Roman" w:hAnsi="Times New Roman" w:eastAsia="宋体" w:cs="Times New Roman"/>
                      <w:kern w:val="0"/>
                      <w:szCs w:val="21"/>
                    </w:rPr>
                    <w:t>占地面积500平方米，高5m，堆放</w:t>
                  </w:r>
                  <w:r>
                    <w:rPr>
                      <w:rFonts w:hint="eastAsia" w:ascii="Times New Roman" w:hAnsi="Times New Roman" w:eastAsia="宋体" w:cs="Times New Roman"/>
                      <w:kern w:val="0"/>
                      <w:szCs w:val="21"/>
                    </w:rPr>
                    <w:t>石墨坩埚</w:t>
                  </w:r>
                  <w:r>
                    <w:rPr>
                      <w:rFonts w:ascii="Times New Roman" w:hAnsi="Times New Roman" w:eastAsia="宋体" w:cs="Times New Roman"/>
                      <w:kern w:val="0"/>
                      <w:szCs w:val="21"/>
                    </w:rPr>
                    <w:t>原料，可储存25d废坩埚。</w:t>
                  </w:r>
                </w:p>
              </w:tc>
              <w:tc>
                <w:tcPr>
                  <w:tcW w:w="966" w:type="dxa"/>
                  <w:vAlign w:val="center"/>
                </w:tcPr>
                <w:p w14:paraId="1ACD240D">
                  <w:pPr>
                    <w:spacing w:line="360" w:lineRule="atLeast"/>
                    <w:jc w:val="center"/>
                    <w:rPr>
                      <w:rFonts w:ascii="Times New Roman" w:hAnsi="Times New Roman" w:eastAsia="宋体" w:cs="Times New Roman"/>
                    </w:rPr>
                  </w:pPr>
                  <w:r>
                    <w:rPr>
                      <w:rFonts w:ascii="Times New Roman" w:hAnsi="Times New Roman" w:eastAsia="宋体" w:cs="Times New Roman"/>
                    </w:rPr>
                    <w:t>25</w:t>
                  </w:r>
                </w:p>
              </w:tc>
            </w:tr>
            <w:tr w14:paraId="7A6DFFE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continue"/>
                  <w:vAlign w:val="center"/>
                </w:tcPr>
                <w:p w14:paraId="75FDD037">
                  <w:pPr>
                    <w:spacing w:line="360" w:lineRule="atLeast"/>
                    <w:jc w:val="center"/>
                    <w:rPr>
                      <w:rFonts w:ascii="Times New Roman" w:hAnsi="Times New Roman" w:cs="Times New Roman"/>
                      <w:spacing w:val="-3"/>
                      <w:szCs w:val="21"/>
                    </w:rPr>
                  </w:pPr>
                </w:p>
              </w:tc>
              <w:tc>
                <w:tcPr>
                  <w:tcW w:w="1727" w:type="dxa"/>
                  <w:vAlign w:val="center"/>
                </w:tcPr>
                <w:p w14:paraId="2529C0B3">
                  <w:pPr>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成品库</w:t>
                  </w:r>
                </w:p>
              </w:tc>
              <w:tc>
                <w:tcPr>
                  <w:tcW w:w="4536" w:type="dxa"/>
                  <w:vAlign w:val="center"/>
                </w:tcPr>
                <w:p w14:paraId="4DD24A19">
                  <w:pPr>
                    <w:spacing w:line="360" w:lineRule="atLeast"/>
                    <w:rPr>
                      <w:rFonts w:ascii="Times New Roman" w:hAnsi="Times New Roman" w:eastAsia="宋体" w:cs="Times New Roman"/>
                      <w:kern w:val="0"/>
                      <w:szCs w:val="21"/>
                    </w:rPr>
                  </w:pPr>
                  <w:r>
                    <w:rPr>
                      <w:rFonts w:ascii="Times New Roman" w:hAnsi="Times New Roman" w:eastAsia="宋体" w:cs="Times New Roman"/>
                      <w:kern w:val="0"/>
                      <w:szCs w:val="21"/>
                    </w:rPr>
                    <w:t>占地面积500平方米，高5m，堆放石墨制品，可储存33.3d石墨制品。</w:t>
                  </w:r>
                </w:p>
              </w:tc>
              <w:tc>
                <w:tcPr>
                  <w:tcW w:w="966" w:type="dxa"/>
                  <w:vAlign w:val="center"/>
                </w:tcPr>
                <w:p w14:paraId="17718E55">
                  <w:pPr>
                    <w:spacing w:line="360" w:lineRule="atLeast"/>
                    <w:jc w:val="center"/>
                    <w:rPr>
                      <w:rFonts w:ascii="Times New Roman" w:hAnsi="Times New Roman" w:eastAsia="宋体" w:cs="Times New Roman"/>
                    </w:rPr>
                  </w:pPr>
                  <w:r>
                    <w:rPr>
                      <w:rFonts w:ascii="Times New Roman" w:hAnsi="Times New Roman" w:eastAsia="宋体" w:cs="Times New Roman"/>
                    </w:rPr>
                    <w:t>25</w:t>
                  </w:r>
                </w:p>
              </w:tc>
            </w:tr>
            <w:tr w14:paraId="1C62314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continue"/>
                  <w:vAlign w:val="center"/>
                </w:tcPr>
                <w:p w14:paraId="68FF6DDA">
                  <w:pPr>
                    <w:spacing w:line="360" w:lineRule="atLeast"/>
                    <w:jc w:val="center"/>
                    <w:rPr>
                      <w:rFonts w:ascii="Times New Roman" w:hAnsi="Times New Roman" w:cs="Times New Roman"/>
                    </w:rPr>
                  </w:pPr>
                </w:p>
              </w:tc>
              <w:tc>
                <w:tcPr>
                  <w:tcW w:w="1727" w:type="dxa"/>
                  <w:vAlign w:val="center"/>
                </w:tcPr>
                <w:p w14:paraId="2A2626BA">
                  <w:pPr>
                    <w:spacing w:line="360" w:lineRule="atLeast"/>
                    <w:jc w:val="center"/>
                    <w:rPr>
                      <w:rFonts w:ascii="Times New Roman" w:hAnsi="Times New Roman" w:cs="Times New Roman"/>
                      <w:szCs w:val="21"/>
                    </w:rPr>
                  </w:pPr>
                  <w:r>
                    <w:rPr>
                      <w:rFonts w:ascii="Times New Roman" w:hAnsi="Times New Roman" w:cs="Times New Roman"/>
                      <w:spacing w:val="-1"/>
                      <w:szCs w:val="21"/>
                    </w:rPr>
                    <w:t>汽车运输扬尘</w:t>
                  </w:r>
                </w:p>
              </w:tc>
              <w:tc>
                <w:tcPr>
                  <w:tcW w:w="4536" w:type="dxa"/>
                  <w:vAlign w:val="center"/>
                </w:tcPr>
                <w:p w14:paraId="14A881F1">
                  <w:pPr>
                    <w:spacing w:line="360" w:lineRule="atLeast"/>
                    <w:rPr>
                      <w:rFonts w:ascii="Times New Roman" w:hAnsi="Times New Roman" w:cs="Times New Roman"/>
                      <w:szCs w:val="21"/>
                    </w:rPr>
                  </w:pPr>
                  <w:r>
                    <w:rPr>
                      <w:rFonts w:ascii="Times New Roman" w:hAnsi="Times New Roman" w:cs="Times New Roman"/>
                      <w:spacing w:val="-1"/>
                      <w:szCs w:val="21"/>
                    </w:rPr>
                    <w:t>路面洒水、限制车速和装载量、加盖篷布</w:t>
                  </w:r>
                  <w:r>
                    <w:rPr>
                      <w:rFonts w:ascii="Times New Roman" w:hAnsi="Times New Roman" w:cs="Times New Roman"/>
                      <w:spacing w:val="-3"/>
                      <w:szCs w:val="21"/>
                    </w:rPr>
                    <w:t>及可控路面硬化、厂区出口设置</w:t>
                  </w:r>
                  <w:r>
                    <w:rPr>
                      <w:rFonts w:ascii="Times New Roman" w:hAnsi="Times New Roman" w:eastAsia="Times New Roman" w:cs="Times New Roman"/>
                      <w:spacing w:val="-3"/>
                      <w:szCs w:val="21"/>
                    </w:rPr>
                    <w:t>1</w:t>
                  </w:r>
                  <w:r>
                    <w:rPr>
                      <w:rFonts w:ascii="Times New Roman" w:hAnsi="Times New Roman" w:cs="Times New Roman"/>
                      <w:spacing w:val="-3"/>
                      <w:szCs w:val="21"/>
                    </w:rPr>
                    <w:t>座洗车</w:t>
                  </w:r>
                  <w:r>
                    <w:rPr>
                      <w:rFonts w:ascii="Times New Roman" w:hAnsi="Times New Roman" w:cs="Times New Roman"/>
                      <w:spacing w:val="-8"/>
                      <w:szCs w:val="21"/>
                    </w:rPr>
                    <w:t>平台。</w:t>
                  </w:r>
                </w:p>
              </w:tc>
              <w:tc>
                <w:tcPr>
                  <w:tcW w:w="966" w:type="dxa"/>
                  <w:vAlign w:val="center"/>
                </w:tcPr>
                <w:p w14:paraId="1F8DC242">
                  <w:pPr>
                    <w:spacing w:line="360" w:lineRule="atLeast"/>
                    <w:jc w:val="center"/>
                    <w:rPr>
                      <w:rFonts w:ascii="Times New Roman" w:hAnsi="Times New Roman" w:cs="Times New Roman"/>
                    </w:rPr>
                  </w:pPr>
                  <w:r>
                    <w:rPr>
                      <w:rFonts w:ascii="Times New Roman" w:hAnsi="Times New Roman" w:cs="Times New Roman"/>
                    </w:rPr>
                    <w:t>/</w:t>
                  </w:r>
                </w:p>
              </w:tc>
            </w:tr>
            <w:tr w14:paraId="69A62AF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restart"/>
                  <w:vAlign w:val="center"/>
                </w:tcPr>
                <w:p w14:paraId="7E0A09D8">
                  <w:pPr>
                    <w:spacing w:line="360" w:lineRule="atLeast"/>
                    <w:jc w:val="center"/>
                    <w:rPr>
                      <w:rFonts w:ascii="Times New Roman" w:hAnsi="Times New Roman" w:cs="Times New Roman"/>
                      <w:szCs w:val="21"/>
                    </w:rPr>
                  </w:pPr>
                  <w:r>
                    <w:rPr>
                      <w:rFonts w:ascii="Times New Roman" w:hAnsi="Times New Roman" w:cs="Times New Roman"/>
                      <w:spacing w:val="-2"/>
                      <w:szCs w:val="21"/>
                    </w:rPr>
                    <w:t>地表</w:t>
                  </w:r>
                </w:p>
                <w:p w14:paraId="6228B07B">
                  <w:pPr>
                    <w:spacing w:line="360" w:lineRule="atLeast"/>
                    <w:jc w:val="center"/>
                    <w:rPr>
                      <w:rFonts w:ascii="Times New Roman" w:hAnsi="Times New Roman" w:cs="Times New Roman"/>
                      <w:szCs w:val="21"/>
                    </w:rPr>
                  </w:pPr>
                  <w:r>
                    <w:rPr>
                      <w:rFonts w:ascii="Times New Roman" w:hAnsi="Times New Roman" w:cs="Times New Roman"/>
                      <w:spacing w:val="-3"/>
                      <w:szCs w:val="21"/>
                    </w:rPr>
                    <w:t>水环</w:t>
                  </w:r>
                </w:p>
                <w:p w14:paraId="4E075931">
                  <w:pPr>
                    <w:spacing w:line="360" w:lineRule="atLeast"/>
                    <w:jc w:val="center"/>
                    <w:rPr>
                      <w:rFonts w:ascii="Times New Roman" w:hAnsi="Times New Roman" w:cs="Times New Roman"/>
                      <w:szCs w:val="21"/>
                    </w:rPr>
                  </w:pPr>
                  <w:r>
                    <w:rPr>
                      <w:rFonts w:ascii="Times New Roman" w:hAnsi="Times New Roman" w:cs="Times New Roman"/>
                      <w:szCs w:val="21"/>
                    </w:rPr>
                    <w:t>境</w:t>
                  </w:r>
                </w:p>
              </w:tc>
              <w:tc>
                <w:tcPr>
                  <w:tcW w:w="1727" w:type="dxa"/>
                  <w:vAlign w:val="center"/>
                </w:tcPr>
                <w:p w14:paraId="0AF585F8">
                  <w:pPr>
                    <w:spacing w:line="360" w:lineRule="atLeast"/>
                    <w:jc w:val="center"/>
                    <w:rPr>
                      <w:rFonts w:ascii="Times New Roman" w:hAnsi="Times New Roman" w:cs="Times New Roman"/>
                      <w:spacing w:val="-2"/>
                    </w:rPr>
                  </w:pPr>
                  <w:r>
                    <w:rPr>
                      <w:rFonts w:ascii="Times New Roman" w:hAnsi="Times New Roman" w:cs="Times New Roman"/>
                      <w:spacing w:val="-1"/>
                      <w:szCs w:val="21"/>
                    </w:rPr>
                    <w:t>初期雨水</w:t>
                  </w:r>
                </w:p>
              </w:tc>
              <w:tc>
                <w:tcPr>
                  <w:tcW w:w="4536" w:type="dxa"/>
                  <w:vAlign w:val="center"/>
                </w:tcPr>
                <w:p w14:paraId="0821346B">
                  <w:pPr>
                    <w:spacing w:line="360" w:lineRule="atLeast"/>
                    <w:jc w:val="center"/>
                    <w:rPr>
                      <w:rFonts w:ascii="Times New Roman" w:hAnsi="Times New Roman" w:cs="Times New Roman"/>
                      <w:spacing w:val="-3"/>
                    </w:rPr>
                  </w:pPr>
                  <w:r>
                    <w:rPr>
                      <w:rFonts w:ascii="Times New Roman" w:hAnsi="Times New Roman" w:cs="Times New Roman"/>
                      <w:spacing w:val="-2"/>
                      <w:szCs w:val="21"/>
                    </w:rPr>
                    <w:t>设一座120</w:t>
                  </w:r>
                  <w:r>
                    <w:rPr>
                      <w:rFonts w:ascii="Times New Roman" w:hAnsi="Times New Roman" w:eastAsia="Times New Roman" w:cs="Times New Roman"/>
                      <w:spacing w:val="-2"/>
                      <w:szCs w:val="21"/>
                    </w:rPr>
                    <w:t>m</w:t>
                  </w:r>
                  <w:r>
                    <w:rPr>
                      <w:rFonts w:ascii="Times New Roman" w:hAnsi="Times New Roman" w:cs="Times New Roman"/>
                      <w:spacing w:val="-2"/>
                      <w:szCs w:val="21"/>
                      <w:vertAlign w:val="superscript"/>
                    </w:rPr>
                    <w:t>3</w:t>
                  </w:r>
                  <w:r>
                    <w:rPr>
                      <w:rFonts w:ascii="Times New Roman" w:hAnsi="Times New Roman" w:cs="Times New Roman"/>
                      <w:spacing w:val="-2"/>
                      <w:szCs w:val="21"/>
                    </w:rPr>
                    <w:t>初期雨水收集池</w:t>
                  </w:r>
                </w:p>
              </w:tc>
              <w:tc>
                <w:tcPr>
                  <w:tcW w:w="966" w:type="dxa"/>
                  <w:vAlign w:val="center"/>
                </w:tcPr>
                <w:p w14:paraId="7CE49E9F">
                  <w:pPr>
                    <w:spacing w:line="360" w:lineRule="atLeast"/>
                    <w:jc w:val="center"/>
                    <w:rPr>
                      <w:rFonts w:ascii="Times New Roman" w:hAnsi="Times New Roman" w:eastAsia="宋体" w:cs="Times New Roman"/>
                      <w:spacing w:val="-1"/>
                    </w:rPr>
                  </w:pPr>
                  <w:r>
                    <w:rPr>
                      <w:rFonts w:ascii="Times New Roman" w:hAnsi="Times New Roman" w:eastAsia="宋体" w:cs="Times New Roman"/>
                    </w:rPr>
                    <w:t>3</w:t>
                  </w:r>
                </w:p>
              </w:tc>
            </w:tr>
            <w:tr w14:paraId="527274B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continue"/>
                  <w:vAlign w:val="center"/>
                </w:tcPr>
                <w:p w14:paraId="26CBA458">
                  <w:pPr>
                    <w:spacing w:line="360" w:lineRule="atLeast"/>
                    <w:jc w:val="center"/>
                    <w:rPr>
                      <w:rFonts w:ascii="Times New Roman" w:hAnsi="Times New Roman" w:cs="Times New Roman"/>
                      <w:szCs w:val="21"/>
                    </w:rPr>
                  </w:pPr>
                </w:p>
              </w:tc>
              <w:tc>
                <w:tcPr>
                  <w:tcW w:w="1727" w:type="dxa"/>
                  <w:vAlign w:val="center"/>
                </w:tcPr>
                <w:p w14:paraId="6D6C908B">
                  <w:pPr>
                    <w:spacing w:line="360" w:lineRule="atLeast"/>
                    <w:jc w:val="center"/>
                    <w:rPr>
                      <w:rFonts w:ascii="Times New Roman" w:hAnsi="Times New Roman" w:cs="Times New Roman"/>
                      <w:szCs w:val="21"/>
                    </w:rPr>
                  </w:pPr>
                  <w:r>
                    <w:rPr>
                      <w:rFonts w:ascii="Times New Roman" w:hAnsi="Times New Roman" w:cs="Times New Roman"/>
                      <w:spacing w:val="-2"/>
                      <w:szCs w:val="21"/>
                    </w:rPr>
                    <w:t>生活污水</w:t>
                  </w:r>
                </w:p>
              </w:tc>
              <w:tc>
                <w:tcPr>
                  <w:tcW w:w="4536" w:type="dxa"/>
                  <w:vAlign w:val="center"/>
                </w:tcPr>
                <w:p w14:paraId="78F216C2">
                  <w:pPr>
                    <w:spacing w:line="360" w:lineRule="atLeast"/>
                    <w:jc w:val="center"/>
                    <w:rPr>
                      <w:rFonts w:ascii="Times New Roman" w:hAnsi="Times New Roman" w:cs="Times New Roman"/>
                      <w:szCs w:val="21"/>
                    </w:rPr>
                  </w:pPr>
                  <w:r>
                    <w:rPr>
                      <w:rFonts w:ascii="Times New Roman" w:hAnsi="Times New Roman" w:cs="Times New Roman"/>
                      <w:spacing w:val="-1"/>
                      <w:szCs w:val="21"/>
                    </w:rPr>
                    <w:t>生活污水排入化粪池，定期清掏用于农田施肥。</w:t>
                  </w:r>
                </w:p>
              </w:tc>
              <w:tc>
                <w:tcPr>
                  <w:tcW w:w="966" w:type="dxa"/>
                  <w:vAlign w:val="center"/>
                </w:tcPr>
                <w:p w14:paraId="7A6010D3">
                  <w:pPr>
                    <w:spacing w:line="360" w:lineRule="atLeast"/>
                    <w:jc w:val="center"/>
                    <w:rPr>
                      <w:rFonts w:ascii="Times New Roman" w:hAnsi="Times New Roman" w:eastAsia="Times New Roman" w:cs="Times New Roman"/>
                    </w:rPr>
                  </w:pPr>
                  <w:r>
                    <w:rPr>
                      <w:rFonts w:ascii="Times New Roman" w:hAnsi="Times New Roman" w:eastAsia="宋体" w:cs="Times New Roman"/>
                      <w:position w:val="-2"/>
                    </w:rPr>
                    <w:t>2</w:t>
                  </w:r>
                </w:p>
              </w:tc>
            </w:tr>
            <w:tr w14:paraId="4458A3F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continue"/>
                  <w:vAlign w:val="center"/>
                </w:tcPr>
                <w:p w14:paraId="0BF3CF39">
                  <w:pPr>
                    <w:spacing w:line="360" w:lineRule="atLeast"/>
                    <w:jc w:val="center"/>
                    <w:rPr>
                      <w:rFonts w:ascii="Times New Roman" w:hAnsi="Times New Roman" w:cs="Times New Roman"/>
                      <w:szCs w:val="21"/>
                    </w:rPr>
                  </w:pPr>
                </w:p>
              </w:tc>
              <w:tc>
                <w:tcPr>
                  <w:tcW w:w="1727" w:type="dxa"/>
                  <w:vAlign w:val="center"/>
                </w:tcPr>
                <w:p w14:paraId="2361692B">
                  <w:pPr>
                    <w:spacing w:line="360" w:lineRule="atLeast"/>
                    <w:jc w:val="center"/>
                    <w:rPr>
                      <w:rFonts w:ascii="Times New Roman" w:hAnsi="Times New Roman" w:cs="Times New Roman"/>
                      <w:spacing w:val="-2"/>
                      <w:szCs w:val="21"/>
                    </w:rPr>
                  </w:pPr>
                  <w:r>
                    <w:rPr>
                      <w:rFonts w:ascii="Times New Roman" w:hAnsi="Times New Roman" w:eastAsia="宋体" w:cs="Times New Roman"/>
                      <w:kern w:val="0"/>
                      <w:szCs w:val="21"/>
                    </w:rPr>
                    <w:t>洗车废水</w:t>
                  </w:r>
                </w:p>
              </w:tc>
              <w:tc>
                <w:tcPr>
                  <w:tcW w:w="4536" w:type="dxa"/>
                  <w:vAlign w:val="center"/>
                </w:tcPr>
                <w:p w14:paraId="6B0C5795">
                  <w:pPr>
                    <w:spacing w:line="360" w:lineRule="atLeast"/>
                    <w:rPr>
                      <w:rFonts w:ascii="Times New Roman" w:hAnsi="Times New Roman" w:cs="Times New Roman"/>
                      <w:spacing w:val="-1"/>
                      <w:szCs w:val="21"/>
                    </w:rPr>
                  </w:pPr>
                  <w:r>
                    <w:rPr>
                      <w:rFonts w:ascii="Times New Roman" w:hAnsi="Times New Roman" w:eastAsia="宋体" w:cs="Times New Roman"/>
                      <w:bCs/>
                      <w:snapToGrid w:val="0"/>
                      <w:kern w:val="0"/>
                      <w:szCs w:val="21"/>
                    </w:rPr>
                    <w:t>在工业场地建设一座标准化洗车平台，长15m，宽4.7m，高5.3m（100%清洗车身、车胎），并配套三级沉淀池，沉淀池总容积为35m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（一级沉淀池为10m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，二级沉淀池为10m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，三级沉淀池15m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），用于沉淀洗车用水，洗车废水经沉淀后循环利用，不外排。</w:t>
                  </w:r>
                </w:p>
              </w:tc>
              <w:tc>
                <w:tcPr>
                  <w:tcW w:w="966" w:type="dxa"/>
                  <w:vAlign w:val="center"/>
                </w:tcPr>
                <w:p w14:paraId="5388DB79">
                  <w:pPr>
                    <w:spacing w:line="360" w:lineRule="atLeast"/>
                    <w:jc w:val="center"/>
                    <w:rPr>
                      <w:rFonts w:ascii="Times New Roman" w:hAnsi="Times New Roman" w:eastAsia="宋体" w:cs="Times New Roman"/>
                      <w:position w:val="-2"/>
                    </w:rPr>
                  </w:pPr>
                  <w:r>
                    <w:rPr>
                      <w:rFonts w:ascii="Times New Roman" w:hAnsi="Times New Roman" w:eastAsia="宋体" w:cs="Times New Roman"/>
                      <w:position w:val="-2"/>
                    </w:rPr>
                    <w:t>15</w:t>
                  </w:r>
                </w:p>
              </w:tc>
            </w:tr>
            <w:tr w14:paraId="00768A1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Align w:val="center"/>
                </w:tcPr>
                <w:p w14:paraId="17975A55">
                  <w:pPr>
                    <w:spacing w:line="360" w:lineRule="atLeast"/>
                    <w:jc w:val="center"/>
                    <w:rPr>
                      <w:rFonts w:ascii="Times New Roman" w:hAnsi="Times New Roman" w:cs="Times New Roman"/>
                      <w:szCs w:val="21"/>
                    </w:rPr>
                  </w:pPr>
                  <w:r>
                    <w:rPr>
                      <w:rFonts w:ascii="Times New Roman" w:hAnsi="Times New Roman" w:cs="Times New Roman"/>
                      <w:spacing w:val="-3"/>
                      <w:szCs w:val="21"/>
                    </w:rPr>
                    <w:t>声环</w:t>
                  </w:r>
                </w:p>
                <w:p w14:paraId="24711E4F">
                  <w:pPr>
                    <w:spacing w:line="360" w:lineRule="atLeast"/>
                    <w:jc w:val="center"/>
                    <w:rPr>
                      <w:rFonts w:ascii="Times New Roman" w:hAnsi="Times New Roman" w:cs="Times New Roman"/>
                      <w:szCs w:val="21"/>
                    </w:rPr>
                  </w:pPr>
                  <w:r>
                    <w:rPr>
                      <w:rFonts w:ascii="Times New Roman" w:hAnsi="Times New Roman" w:cs="Times New Roman"/>
                      <w:szCs w:val="21"/>
                    </w:rPr>
                    <w:t>境</w:t>
                  </w:r>
                </w:p>
              </w:tc>
              <w:tc>
                <w:tcPr>
                  <w:tcW w:w="1727" w:type="dxa"/>
                  <w:vAlign w:val="center"/>
                </w:tcPr>
                <w:p w14:paraId="22A495B7">
                  <w:pPr>
                    <w:spacing w:line="360" w:lineRule="atLeast"/>
                    <w:rPr>
                      <w:rFonts w:ascii="Times New Roman" w:hAnsi="Times New Roman" w:cs="Times New Roman"/>
                      <w:szCs w:val="21"/>
                    </w:rPr>
                  </w:pPr>
                  <w:r>
                    <w:rPr>
                      <w:rFonts w:ascii="Times New Roman" w:hAnsi="Times New Roman" w:cs="Times New Roman"/>
                      <w:spacing w:val="-1"/>
                      <w:szCs w:val="21"/>
                    </w:rPr>
                    <w:t>破碎机、对辊机、振动筛等生</w:t>
                  </w:r>
                  <w:r>
                    <w:rPr>
                      <w:rFonts w:ascii="Times New Roman" w:hAnsi="Times New Roman" w:cs="Times New Roman"/>
                      <w:spacing w:val="-2"/>
                      <w:szCs w:val="21"/>
                    </w:rPr>
                    <w:t>产设备</w:t>
                  </w:r>
                </w:p>
              </w:tc>
              <w:tc>
                <w:tcPr>
                  <w:tcW w:w="4536" w:type="dxa"/>
                  <w:vAlign w:val="center"/>
                </w:tcPr>
                <w:p w14:paraId="1F105F3B">
                  <w:pPr>
                    <w:spacing w:line="360" w:lineRule="atLeast"/>
                    <w:rPr>
                      <w:rFonts w:ascii="Times New Roman" w:hAnsi="Times New Roman" w:cs="Times New Roman"/>
                      <w:szCs w:val="21"/>
                    </w:rPr>
                  </w:pPr>
                  <w:r>
                    <w:rPr>
                      <w:rFonts w:ascii="Times New Roman" w:hAnsi="Times New Roman" w:cs="Times New Roman"/>
                      <w:spacing w:val="-1"/>
                      <w:szCs w:val="21"/>
                    </w:rPr>
                    <w:t>选用低噪声设备，采取减振措施，采用耐磨、抗噪材料等，设置隔声集中控制室或</w:t>
                  </w:r>
                  <w:r>
                    <w:rPr>
                      <w:rFonts w:ascii="Times New Roman" w:hAnsi="Times New Roman" w:cs="Times New Roman"/>
                      <w:spacing w:val="-2"/>
                      <w:szCs w:val="21"/>
                    </w:rPr>
                    <w:t>隔声值班室，加强绿化</w:t>
                  </w:r>
                </w:p>
              </w:tc>
              <w:tc>
                <w:tcPr>
                  <w:tcW w:w="966" w:type="dxa"/>
                  <w:vAlign w:val="center"/>
                </w:tcPr>
                <w:p w14:paraId="5222146D">
                  <w:pPr>
                    <w:spacing w:line="360" w:lineRule="atLeast"/>
                    <w:jc w:val="center"/>
                    <w:rPr>
                      <w:rFonts w:ascii="Times New Roman" w:hAnsi="Times New Roman" w:eastAsia="Times New Roman" w:cs="Times New Roman"/>
                    </w:rPr>
                  </w:pPr>
                  <w:r>
                    <w:rPr>
                      <w:rFonts w:ascii="Times New Roman" w:hAnsi="Times New Roman" w:cs="Times New Roman"/>
                      <w:spacing w:val="-1"/>
                    </w:rPr>
                    <w:t>3</w:t>
                  </w:r>
                </w:p>
              </w:tc>
            </w:tr>
            <w:tr w14:paraId="5975EBD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restart"/>
                  <w:vAlign w:val="center"/>
                </w:tcPr>
                <w:p w14:paraId="5E9B7A4D">
                  <w:pPr>
                    <w:spacing w:line="360" w:lineRule="atLeast"/>
                    <w:jc w:val="center"/>
                    <w:rPr>
                      <w:rFonts w:ascii="Times New Roman" w:hAnsi="Times New Roman" w:cs="Times New Roman"/>
                      <w:szCs w:val="21"/>
                    </w:rPr>
                  </w:pPr>
                  <w:r>
                    <w:rPr>
                      <w:rFonts w:ascii="Times New Roman" w:hAnsi="Times New Roman" w:cs="Times New Roman"/>
                      <w:spacing w:val="-7"/>
                      <w:szCs w:val="21"/>
                    </w:rPr>
                    <w:t>固体</w:t>
                  </w:r>
                </w:p>
                <w:p w14:paraId="0DAFCACC">
                  <w:pPr>
                    <w:spacing w:line="360" w:lineRule="atLeast"/>
                    <w:jc w:val="center"/>
                    <w:rPr>
                      <w:rFonts w:ascii="Times New Roman" w:hAnsi="Times New Roman" w:cs="Times New Roman"/>
                      <w:szCs w:val="21"/>
                    </w:rPr>
                  </w:pPr>
                  <w:r>
                    <w:rPr>
                      <w:rFonts w:ascii="Times New Roman" w:hAnsi="Times New Roman" w:cs="Times New Roman"/>
                      <w:spacing w:val="-2"/>
                      <w:szCs w:val="21"/>
                    </w:rPr>
                    <w:t>废物</w:t>
                  </w:r>
                </w:p>
              </w:tc>
              <w:tc>
                <w:tcPr>
                  <w:tcW w:w="1727" w:type="dxa"/>
                  <w:vAlign w:val="center"/>
                </w:tcPr>
                <w:p w14:paraId="2C03A57D">
                  <w:pPr>
                    <w:spacing w:line="360" w:lineRule="atLeast"/>
                    <w:jc w:val="center"/>
                    <w:rPr>
                      <w:rFonts w:ascii="Times New Roman" w:hAnsi="Times New Roman" w:cs="Times New Roman"/>
                      <w:szCs w:val="21"/>
                    </w:rPr>
                  </w:pPr>
                  <w:r>
                    <w:rPr>
                      <w:rFonts w:ascii="Times New Roman" w:hAnsi="Times New Roman" w:eastAsia="宋体" w:cs="Times New Roman"/>
                      <w:kern w:val="0"/>
                      <w:szCs w:val="21"/>
                    </w:rPr>
                    <w:t>废产品包装袋</w:t>
                  </w:r>
                </w:p>
              </w:tc>
              <w:tc>
                <w:tcPr>
                  <w:tcW w:w="4536" w:type="dxa"/>
                  <w:vAlign w:val="center"/>
                </w:tcPr>
                <w:p w14:paraId="22F07ACA">
                  <w:pPr>
                    <w:spacing w:line="360" w:lineRule="atLeast"/>
                    <w:jc w:val="center"/>
                    <w:rPr>
                      <w:rFonts w:ascii="Times New Roman" w:hAnsi="Times New Roman" w:cs="Times New Roman"/>
                      <w:szCs w:val="21"/>
                    </w:rPr>
                  </w:pPr>
                  <w:r>
                    <w:rPr>
                      <w:rFonts w:ascii="Times New Roman" w:hAnsi="Times New Roman" w:eastAsia="宋体" w:cs="Times New Roman"/>
                      <w:kern w:val="0"/>
                      <w:szCs w:val="21"/>
                    </w:rPr>
                    <w:t>收集后由当地环卫部门统一处理。</w:t>
                  </w:r>
                </w:p>
              </w:tc>
              <w:tc>
                <w:tcPr>
                  <w:tcW w:w="966" w:type="dxa"/>
                  <w:vAlign w:val="center"/>
                </w:tcPr>
                <w:p w14:paraId="7EA34AB5">
                  <w:pPr>
                    <w:spacing w:line="360" w:lineRule="atLeast"/>
                    <w:jc w:val="center"/>
                    <w:rPr>
                      <w:rFonts w:ascii="Times New Roman" w:hAnsi="Times New Roman" w:eastAsia="宋体" w:cs="Times New Roman"/>
                    </w:rPr>
                  </w:pPr>
                  <w:r>
                    <w:rPr>
                      <w:rFonts w:ascii="Times New Roman" w:hAnsi="Times New Roman" w:eastAsia="宋体" w:cs="Times New Roman"/>
                      <w:spacing w:val="-6"/>
                    </w:rPr>
                    <w:t>1</w:t>
                  </w:r>
                </w:p>
              </w:tc>
            </w:tr>
            <w:tr w14:paraId="74BA976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continue"/>
                  <w:vAlign w:val="center"/>
                </w:tcPr>
                <w:p w14:paraId="1BE5EBD4">
                  <w:pPr>
                    <w:spacing w:line="360" w:lineRule="atLeast"/>
                    <w:jc w:val="center"/>
                    <w:rPr>
                      <w:rFonts w:ascii="Times New Roman" w:hAnsi="Times New Roman" w:cs="Times New Roman"/>
                      <w:spacing w:val="-7"/>
                      <w:szCs w:val="21"/>
                    </w:rPr>
                  </w:pPr>
                </w:p>
              </w:tc>
              <w:tc>
                <w:tcPr>
                  <w:tcW w:w="1727" w:type="dxa"/>
                  <w:vAlign w:val="center"/>
                </w:tcPr>
                <w:p w14:paraId="5E94F17D">
                  <w:pPr>
                    <w:spacing w:line="360" w:lineRule="atLeast"/>
                    <w:jc w:val="center"/>
                    <w:rPr>
                      <w:rFonts w:ascii="Times New Roman" w:hAnsi="Times New Roman" w:cs="Times New Roman"/>
                      <w:spacing w:val="-2"/>
                      <w:szCs w:val="21"/>
                    </w:rPr>
                  </w:pPr>
                  <w:r>
                    <w:rPr>
                      <w:rFonts w:ascii="Times New Roman" w:hAnsi="Times New Roman" w:eastAsia="宋体" w:cs="Times New Roman"/>
                      <w:kern w:val="0"/>
                      <w:szCs w:val="21"/>
                    </w:rPr>
                    <w:t>除尘灰</w:t>
                  </w:r>
                </w:p>
              </w:tc>
              <w:tc>
                <w:tcPr>
                  <w:tcW w:w="4536" w:type="dxa"/>
                  <w:vAlign w:val="center"/>
                </w:tcPr>
                <w:p w14:paraId="13014193">
                  <w:pPr>
                    <w:spacing w:line="360" w:lineRule="atLeast"/>
                    <w:jc w:val="center"/>
                    <w:rPr>
                      <w:rFonts w:ascii="Times New Roman" w:hAnsi="Times New Roman" w:cs="Times New Roman"/>
                      <w:spacing w:val="-5"/>
                      <w:szCs w:val="21"/>
                    </w:rPr>
                  </w:pPr>
                  <w:r>
                    <w:rPr>
                      <w:rFonts w:ascii="Times New Roman" w:hAnsi="Times New Roman" w:eastAsia="宋体" w:cs="Times New Roman"/>
                      <w:kern w:val="0"/>
                      <w:szCs w:val="21"/>
                    </w:rPr>
                    <w:t>出灰口设置封闭收集箱，收集后作为产品外售。</w:t>
                  </w:r>
                </w:p>
              </w:tc>
              <w:tc>
                <w:tcPr>
                  <w:tcW w:w="966" w:type="dxa"/>
                  <w:vAlign w:val="center"/>
                </w:tcPr>
                <w:p w14:paraId="323D4CDD">
                  <w:pPr>
                    <w:spacing w:line="360" w:lineRule="atLeast"/>
                    <w:jc w:val="center"/>
                    <w:rPr>
                      <w:rFonts w:ascii="Times New Roman" w:hAnsi="Times New Roman" w:eastAsia="宋体" w:cs="Times New Roman"/>
                      <w:spacing w:val="-6"/>
                    </w:rPr>
                  </w:pPr>
                  <w:r>
                    <w:rPr>
                      <w:rFonts w:ascii="Times New Roman" w:hAnsi="Times New Roman" w:eastAsia="宋体" w:cs="Times New Roman"/>
                      <w:spacing w:val="-6"/>
                    </w:rPr>
                    <w:t>10</w:t>
                  </w:r>
                </w:p>
              </w:tc>
            </w:tr>
            <w:tr w14:paraId="38CAB6E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continue"/>
                  <w:vAlign w:val="center"/>
                </w:tcPr>
                <w:p w14:paraId="354FDB9C">
                  <w:pPr>
                    <w:spacing w:line="360" w:lineRule="atLeast"/>
                    <w:jc w:val="center"/>
                    <w:rPr>
                      <w:rFonts w:ascii="Times New Roman" w:hAnsi="Times New Roman" w:cs="Times New Roman"/>
                      <w:spacing w:val="-7"/>
                      <w:szCs w:val="21"/>
                    </w:rPr>
                  </w:pPr>
                </w:p>
              </w:tc>
              <w:tc>
                <w:tcPr>
                  <w:tcW w:w="1727" w:type="dxa"/>
                  <w:vAlign w:val="center"/>
                </w:tcPr>
                <w:p w14:paraId="53A8AD56">
                  <w:pPr>
                    <w:spacing w:line="360" w:lineRule="atLeast"/>
                    <w:jc w:val="center"/>
                    <w:rPr>
                      <w:rFonts w:ascii="Times New Roman" w:hAnsi="Times New Roman" w:cs="Times New Roman"/>
                      <w:spacing w:val="-2"/>
                      <w:szCs w:val="21"/>
                    </w:rPr>
                  </w:pPr>
                  <w:r>
                    <w:rPr>
                      <w:rFonts w:ascii="Times New Roman" w:hAnsi="Times New Roman" w:eastAsia="宋体" w:cs="Times New Roman"/>
                      <w:kern w:val="0"/>
                      <w:szCs w:val="21"/>
                    </w:rPr>
                    <w:t>废滤袋</w:t>
                  </w:r>
                </w:p>
              </w:tc>
              <w:tc>
                <w:tcPr>
                  <w:tcW w:w="4536" w:type="dxa"/>
                  <w:vAlign w:val="center"/>
                </w:tcPr>
                <w:p w14:paraId="090EA8E4">
                  <w:pPr>
                    <w:spacing w:line="360" w:lineRule="atLeast"/>
                    <w:jc w:val="center"/>
                    <w:rPr>
                      <w:rFonts w:ascii="Times New Roman" w:hAnsi="Times New Roman" w:cs="Times New Roman"/>
                      <w:spacing w:val="-5"/>
                      <w:szCs w:val="21"/>
                    </w:rPr>
                  </w:pPr>
                  <w:r>
                    <w:rPr>
                      <w:rFonts w:ascii="Times New Roman" w:hAnsi="Times New Roman" w:eastAsia="宋体" w:cs="Times New Roman"/>
                      <w:kern w:val="0"/>
                      <w:szCs w:val="21"/>
                    </w:rPr>
                    <w:t>由厂家定期回收。</w:t>
                  </w:r>
                </w:p>
              </w:tc>
              <w:tc>
                <w:tcPr>
                  <w:tcW w:w="966" w:type="dxa"/>
                  <w:vAlign w:val="center"/>
                </w:tcPr>
                <w:p w14:paraId="1271F4D8">
                  <w:pPr>
                    <w:spacing w:line="360" w:lineRule="atLeast"/>
                    <w:jc w:val="center"/>
                    <w:rPr>
                      <w:rFonts w:ascii="Times New Roman" w:hAnsi="Times New Roman" w:eastAsia="宋体" w:cs="Times New Roman"/>
                      <w:spacing w:val="-6"/>
                    </w:rPr>
                  </w:pPr>
                  <w:r>
                    <w:rPr>
                      <w:rFonts w:ascii="Times New Roman" w:hAnsi="Times New Roman" w:eastAsia="宋体" w:cs="Times New Roman"/>
                      <w:spacing w:val="-6"/>
                    </w:rPr>
                    <w:t>1</w:t>
                  </w:r>
                </w:p>
              </w:tc>
            </w:tr>
            <w:tr w14:paraId="185183D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continue"/>
                  <w:vAlign w:val="center"/>
                </w:tcPr>
                <w:p w14:paraId="53D834E7">
                  <w:pPr>
                    <w:spacing w:line="360" w:lineRule="atLeast"/>
                    <w:jc w:val="center"/>
                    <w:rPr>
                      <w:rFonts w:ascii="Times New Roman" w:hAnsi="Times New Roman" w:cs="Times New Roman"/>
                      <w:spacing w:val="-7"/>
                      <w:szCs w:val="21"/>
                    </w:rPr>
                  </w:pPr>
                </w:p>
              </w:tc>
              <w:tc>
                <w:tcPr>
                  <w:tcW w:w="1727" w:type="dxa"/>
                  <w:vAlign w:val="center"/>
                </w:tcPr>
                <w:p w14:paraId="28727276">
                  <w:pPr>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洗车平台底泥</w:t>
                  </w:r>
                </w:p>
              </w:tc>
              <w:tc>
                <w:tcPr>
                  <w:tcW w:w="4536" w:type="dxa"/>
                  <w:vAlign w:val="center"/>
                </w:tcPr>
                <w:p w14:paraId="499DEBF6">
                  <w:pPr>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收集后作为产品外售。</w:t>
                  </w:r>
                </w:p>
              </w:tc>
              <w:tc>
                <w:tcPr>
                  <w:tcW w:w="966" w:type="dxa"/>
                  <w:vAlign w:val="center"/>
                </w:tcPr>
                <w:p w14:paraId="4A722711">
                  <w:pPr>
                    <w:spacing w:line="360" w:lineRule="atLeast"/>
                    <w:jc w:val="center"/>
                    <w:rPr>
                      <w:rFonts w:ascii="Times New Roman" w:hAnsi="Times New Roman" w:eastAsia="宋体" w:cs="Times New Roman"/>
                      <w:spacing w:val="-6"/>
                    </w:rPr>
                  </w:pPr>
                  <w:r>
                    <w:rPr>
                      <w:rFonts w:ascii="Times New Roman" w:hAnsi="Times New Roman" w:eastAsia="宋体" w:cs="Times New Roman"/>
                      <w:spacing w:val="-6"/>
                    </w:rPr>
                    <w:t>1</w:t>
                  </w:r>
                </w:p>
              </w:tc>
            </w:tr>
            <w:tr w14:paraId="15C8264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continue"/>
                  <w:vAlign w:val="center"/>
                </w:tcPr>
                <w:p w14:paraId="0A3B2EE4">
                  <w:pPr>
                    <w:spacing w:line="360" w:lineRule="atLeast"/>
                    <w:jc w:val="center"/>
                    <w:rPr>
                      <w:rFonts w:ascii="Times New Roman" w:hAnsi="Times New Roman" w:cs="Times New Roman"/>
                      <w:spacing w:val="-7"/>
                      <w:szCs w:val="21"/>
                    </w:rPr>
                  </w:pPr>
                </w:p>
              </w:tc>
              <w:tc>
                <w:tcPr>
                  <w:tcW w:w="1727" w:type="dxa"/>
                  <w:vAlign w:val="center"/>
                </w:tcPr>
                <w:p w14:paraId="1B829043">
                  <w:pPr>
                    <w:spacing w:line="360" w:lineRule="atLeast"/>
                    <w:jc w:val="center"/>
                    <w:rPr>
                      <w:rFonts w:ascii="Times New Roman" w:hAnsi="Times New Roman" w:cs="Times New Roman"/>
                      <w:spacing w:val="-2"/>
                      <w:szCs w:val="21"/>
                    </w:rPr>
                  </w:pPr>
                  <w:r>
                    <w:rPr>
                      <w:rFonts w:ascii="Times New Roman" w:hAnsi="Times New Roman" w:eastAsia="宋体" w:cs="Times New Roman"/>
                      <w:kern w:val="0"/>
                      <w:szCs w:val="21"/>
                    </w:rPr>
                    <w:t>废矿物油、废油桶</w:t>
                  </w:r>
                </w:p>
              </w:tc>
              <w:tc>
                <w:tcPr>
                  <w:tcW w:w="4536" w:type="dxa"/>
                  <w:vAlign w:val="center"/>
                </w:tcPr>
                <w:p w14:paraId="7AE50CFD">
                  <w:pPr>
                    <w:spacing w:line="360" w:lineRule="atLeast"/>
                    <w:jc w:val="center"/>
                    <w:rPr>
                      <w:rFonts w:ascii="Times New Roman" w:hAnsi="Times New Roman" w:cs="Times New Roman"/>
                      <w:spacing w:val="-5"/>
                      <w:szCs w:val="21"/>
                    </w:rPr>
                  </w:pPr>
                  <w:r>
                    <w:rPr>
                      <w:rFonts w:ascii="Times New Roman" w:hAnsi="Times New Roman" w:eastAsia="宋体" w:cs="Times New Roman"/>
                      <w:kern w:val="0"/>
                      <w:szCs w:val="21"/>
                    </w:rPr>
                    <w:t>厂区设危废贮存库，建筑面积15m</w:t>
                  </w:r>
                  <w:r>
                    <w:rPr>
                      <w:rFonts w:ascii="Times New Roman" w:hAnsi="Times New Roman" w:eastAsia="宋体" w:cs="Times New Roman"/>
                      <w:kern w:val="0"/>
                      <w:szCs w:val="21"/>
                      <w:vertAlign w:val="superscript"/>
                    </w:rPr>
                    <w:t>2</w:t>
                  </w:r>
                  <w:r>
                    <w:rPr>
                      <w:rFonts w:ascii="Times New Roman" w:hAnsi="Times New Roman" w:eastAsia="宋体" w:cs="Times New Roman"/>
                      <w:kern w:val="0"/>
                      <w:szCs w:val="21"/>
                    </w:rPr>
                    <w:t>，用于存放危险废物，定期交由有资质的单位处置。</w:t>
                  </w:r>
                </w:p>
              </w:tc>
              <w:tc>
                <w:tcPr>
                  <w:tcW w:w="966" w:type="dxa"/>
                  <w:vAlign w:val="center"/>
                </w:tcPr>
                <w:p w14:paraId="40303E05">
                  <w:pPr>
                    <w:spacing w:line="360" w:lineRule="atLeast"/>
                    <w:jc w:val="center"/>
                    <w:rPr>
                      <w:rFonts w:ascii="Times New Roman" w:hAnsi="Times New Roman" w:eastAsia="宋体" w:cs="Times New Roman"/>
                      <w:spacing w:val="-6"/>
                    </w:rPr>
                  </w:pPr>
                  <w:r>
                    <w:rPr>
                      <w:rFonts w:ascii="Times New Roman" w:hAnsi="Times New Roman" w:cs="Times New Roman"/>
                    </w:rPr>
                    <w:t>8</w:t>
                  </w:r>
                </w:p>
              </w:tc>
            </w:tr>
            <w:tr w14:paraId="0E37A34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Merge w:val="continue"/>
                  <w:vAlign w:val="center"/>
                </w:tcPr>
                <w:p w14:paraId="3A703653">
                  <w:pPr>
                    <w:spacing w:line="360" w:lineRule="atLeast"/>
                    <w:jc w:val="center"/>
                    <w:rPr>
                      <w:rFonts w:ascii="Times New Roman" w:hAnsi="Times New Roman" w:cs="Times New Roman"/>
                      <w:spacing w:val="-7"/>
                      <w:szCs w:val="21"/>
                    </w:rPr>
                  </w:pPr>
                </w:p>
              </w:tc>
              <w:tc>
                <w:tcPr>
                  <w:tcW w:w="1727" w:type="dxa"/>
                  <w:vAlign w:val="center"/>
                </w:tcPr>
                <w:p w14:paraId="7DE0D628">
                  <w:pPr>
                    <w:spacing w:line="360" w:lineRule="atLeast"/>
                    <w:jc w:val="center"/>
                    <w:rPr>
                      <w:rFonts w:ascii="Times New Roman" w:hAnsi="Times New Roman" w:cs="Times New Roman"/>
                      <w:spacing w:val="-2"/>
                      <w:szCs w:val="21"/>
                    </w:rPr>
                  </w:pPr>
                  <w:r>
                    <w:rPr>
                      <w:rFonts w:ascii="Times New Roman" w:hAnsi="Times New Roman" w:eastAsia="宋体" w:cs="Times New Roman"/>
                      <w:kern w:val="0"/>
                      <w:szCs w:val="21"/>
                    </w:rPr>
                    <w:t>生活垃圾</w:t>
                  </w:r>
                </w:p>
              </w:tc>
              <w:tc>
                <w:tcPr>
                  <w:tcW w:w="4536" w:type="dxa"/>
                  <w:vAlign w:val="center"/>
                </w:tcPr>
                <w:p w14:paraId="3584ABBA">
                  <w:pPr>
                    <w:spacing w:line="360" w:lineRule="atLeast"/>
                    <w:jc w:val="center"/>
                    <w:rPr>
                      <w:rFonts w:ascii="Times New Roman" w:hAnsi="Times New Roman" w:cs="Times New Roman"/>
                      <w:spacing w:val="-5"/>
                      <w:szCs w:val="21"/>
                    </w:rPr>
                  </w:pPr>
                  <w:r>
                    <w:rPr>
                      <w:rFonts w:ascii="Times New Roman" w:hAnsi="Times New Roman" w:eastAsia="宋体" w:cs="Times New Roman"/>
                      <w:kern w:val="0"/>
                      <w:szCs w:val="21"/>
                    </w:rPr>
                    <w:t>配备垃圾桶和垃圾车，日产日清，定期送当地环卫部门统一处理。</w:t>
                  </w:r>
                </w:p>
              </w:tc>
              <w:tc>
                <w:tcPr>
                  <w:tcW w:w="966" w:type="dxa"/>
                  <w:vAlign w:val="center"/>
                </w:tcPr>
                <w:p w14:paraId="3DBCC753">
                  <w:pPr>
                    <w:spacing w:line="360" w:lineRule="atLeast"/>
                    <w:jc w:val="center"/>
                    <w:rPr>
                      <w:rFonts w:ascii="Times New Roman" w:hAnsi="Times New Roman" w:eastAsia="宋体" w:cs="Times New Roman"/>
                      <w:spacing w:val="-6"/>
                    </w:rPr>
                  </w:pPr>
                  <w:r>
                    <w:rPr>
                      <w:rFonts w:ascii="Times New Roman" w:hAnsi="Times New Roman" w:cs="Times New Roman"/>
                    </w:rPr>
                    <w:t>2</w:t>
                  </w:r>
                </w:p>
              </w:tc>
            </w:tr>
            <w:tr w14:paraId="1F2E372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Align w:val="center"/>
                </w:tcPr>
                <w:p w14:paraId="0780AD3F">
                  <w:pPr>
                    <w:spacing w:line="360" w:lineRule="atLeast"/>
                    <w:jc w:val="center"/>
                    <w:rPr>
                      <w:rFonts w:ascii="Times New Roman" w:hAnsi="Times New Roman" w:cs="Times New Roman"/>
                      <w:szCs w:val="21"/>
                    </w:rPr>
                  </w:pPr>
                  <w:r>
                    <w:rPr>
                      <w:rFonts w:ascii="Times New Roman" w:hAnsi="Times New Roman" w:cs="Times New Roman"/>
                      <w:spacing w:val="-2"/>
                      <w:szCs w:val="21"/>
                    </w:rPr>
                    <w:t>生态</w:t>
                  </w:r>
                </w:p>
              </w:tc>
              <w:tc>
                <w:tcPr>
                  <w:tcW w:w="1727" w:type="dxa"/>
                  <w:vAlign w:val="center"/>
                </w:tcPr>
                <w:p w14:paraId="6E830F6B">
                  <w:pPr>
                    <w:spacing w:line="360" w:lineRule="atLeast"/>
                    <w:jc w:val="center"/>
                    <w:rPr>
                      <w:rFonts w:ascii="Times New Roman" w:hAnsi="Times New Roman" w:cs="Times New Roman"/>
                      <w:szCs w:val="21"/>
                    </w:rPr>
                  </w:pPr>
                  <w:r>
                    <w:rPr>
                      <w:rFonts w:ascii="Times New Roman" w:hAnsi="Times New Roman" w:cs="Times New Roman"/>
                      <w:spacing w:val="-2"/>
                      <w:szCs w:val="21"/>
                    </w:rPr>
                    <w:t>加强绿化</w:t>
                  </w:r>
                </w:p>
              </w:tc>
              <w:tc>
                <w:tcPr>
                  <w:tcW w:w="4536" w:type="dxa"/>
                  <w:vAlign w:val="center"/>
                </w:tcPr>
                <w:p w14:paraId="34F36B4A">
                  <w:pPr>
                    <w:spacing w:line="360" w:lineRule="atLeast"/>
                    <w:jc w:val="center"/>
                    <w:rPr>
                      <w:rFonts w:ascii="Times New Roman" w:hAnsi="Times New Roman" w:eastAsia="Times New Roman" w:cs="Times New Roman"/>
                    </w:rPr>
                  </w:pPr>
                  <w:r>
                    <w:rPr>
                      <w:rFonts w:ascii="Times New Roman" w:hAnsi="Times New Roman" w:eastAsia="Times New Roman" w:cs="Times New Roman"/>
                      <w:spacing w:val="-2"/>
                      <w:position w:val="-2"/>
                    </w:rPr>
                    <w:t>---</w:t>
                  </w:r>
                </w:p>
              </w:tc>
              <w:tc>
                <w:tcPr>
                  <w:tcW w:w="966" w:type="dxa"/>
                  <w:vAlign w:val="center"/>
                </w:tcPr>
                <w:p w14:paraId="7967D39D">
                  <w:pPr>
                    <w:spacing w:line="360" w:lineRule="atLeast"/>
                    <w:jc w:val="center"/>
                    <w:rPr>
                      <w:rFonts w:ascii="Times New Roman" w:hAnsi="Times New Roman" w:eastAsia="Times New Roman" w:cs="Times New Roman"/>
                    </w:rPr>
                  </w:pPr>
                  <w:r>
                    <w:rPr>
                      <w:rFonts w:ascii="Times New Roman" w:hAnsi="Times New Roman" w:cs="Times New Roman"/>
                      <w:spacing w:val="-2"/>
                    </w:rPr>
                    <w:t>2</w:t>
                  </w:r>
                </w:p>
              </w:tc>
            </w:tr>
            <w:tr w14:paraId="4452581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Align w:val="center"/>
                </w:tcPr>
                <w:p w14:paraId="4B06BC97">
                  <w:pPr>
                    <w:spacing w:line="360" w:lineRule="atLeast"/>
                    <w:jc w:val="center"/>
                    <w:rPr>
                      <w:rFonts w:ascii="Times New Roman" w:hAnsi="Times New Roman" w:cs="Times New Roman"/>
                      <w:szCs w:val="21"/>
                    </w:rPr>
                  </w:pPr>
                  <w:r>
                    <w:rPr>
                      <w:rFonts w:ascii="Times New Roman" w:hAnsi="Times New Roman" w:cs="Times New Roman"/>
                      <w:spacing w:val="-2"/>
                      <w:szCs w:val="21"/>
                    </w:rPr>
                    <w:t>环境</w:t>
                  </w:r>
                </w:p>
                <w:p w14:paraId="5C7DDC7F">
                  <w:pPr>
                    <w:spacing w:line="360" w:lineRule="atLeast"/>
                    <w:jc w:val="center"/>
                    <w:rPr>
                      <w:rFonts w:ascii="Times New Roman" w:hAnsi="Times New Roman" w:cs="Times New Roman"/>
                      <w:szCs w:val="21"/>
                    </w:rPr>
                  </w:pPr>
                  <w:r>
                    <w:rPr>
                      <w:rFonts w:ascii="Times New Roman" w:hAnsi="Times New Roman" w:cs="Times New Roman"/>
                      <w:spacing w:val="-3"/>
                      <w:szCs w:val="21"/>
                    </w:rPr>
                    <w:t>管理</w:t>
                  </w:r>
                </w:p>
              </w:tc>
              <w:tc>
                <w:tcPr>
                  <w:tcW w:w="6263" w:type="dxa"/>
                  <w:gridSpan w:val="2"/>
                  <w:vAlign w:val="center"/>
                </w:tcPr>
                <w:p w14:paraId="6380E6B3">
                  <w:pPr>
                    <w:spacing w:line="360" w:lineRule="atLeast"/>
                    <w:jc w:val="center"/>
                    <w:rPr>
                      <w:rFonts w:ascii="Times New Roman" w:hAnsi="Times New Roman" w:cs="Times New Roman"/>
                      <w:szCs w:val="21"/>
                    </w:rPr>
                  </w:pPr>
                  <w:r>
                    <w:rPr>
                      <w:rFonts w:ascii="Times New Roman" w:hAnsi="Times New Roman" w:cs="Times New Roman"/>
                      <w:spacing w:val="-1"/>
                      <w:szCs w:val="21"/>
                    </w:rPr>
                    <w:t>加强环境保护管理工作</w:t>
                  </w:r>
                </w:p>
              </w:tc>
              <w:tc>
                <w:tcPr>
                  <w:tcW w:w="966" w:type="dxa"/>
                  <w:vAlign w:val="center"/>
                </w:tcPr>
                <w:p w14:paraId="631F56D0">
                  <w:pPr>
                    <w:spacing w:line="360" w:lineRule="atLeast"/>
                    <w:jc w:val="center"/>
                    <w:rPr>
                      <w:rFonts w:ascii="Times New Roman" w:hAnsi="Times New Roman" w:eastAsia="宋体" w:cs="Times New Roman"/>
                    </w:rPr>
                  </w:pPr>
                  <w:r>
                    <w:rPr>
                      <w:rFonts w:ascii="Times New Roman" w:hAnsi="Times New Roman" w:eastAsia="宋体" w:cs="Times New Roman"/>
                    </w:rPr>
                    <w:t>--</w:t>
                  </w:r>
                </w:p>
              </w:tc>
            </w:tr>
            <w:tr w14:paraId="0C46218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Align w:val="center"/>
                </w:tcPr>
                <w:p w14:paraId="2609F466">
                  <w:pPr>
                    <w:spacing w:line="360" w:lineRule="atLeast"/>
                    <w:jc w:val="center"/>
                    <w:rPr>
                      <w:rFonts w:ascii="Times New Roman" w:hAnsi="Times New Roman" w:cs="Times New Roman"/>
                      <w:szCs w:val="21"/>
                    </w:rPr>
                  </w:pPr>
                  <w:r>
                    <w:rPr>
                      <w:rFonts w:ascii="Times New Roman" w:hAnsi="Times New Roman" w:cs="Times New Roman"/>
                      <w:spacing w:val="-2"/>
                      <w:szCs w:val="21"/>
                    </w:rPr>
                    <w:t>环境</w:t>
                  </w:r>
                </w:p>
                <w:p w14:paraId="66F1AD91">
                  <w:pPr>
                    <w:spacing w:line="360" w:lineRule="atLeast"/>
                    <w:jc w:val="center"/>
                    <w:rPr>
                      <w:rFonts w:ascii="Times New Roman" w:hAnsi="Times New Roman" w:cs="Times New Roman"/>
                      <w:szCs w:val="21"/>
                    </w:rPr>
                  </w:pPr>
                  <w:r>
                    <w:rPr>
                      <w:rFonts w:ascii="Times New Roman" w:hAnsi="Times New Roman" w:cs="Times New Roman"/>
                      <w:spacing w:val="-2"/>
                      <w:szCs w:val="21"/>
                    </w:rPr>
                    <w:t>监测</w:t>
                  </w:r>
                </w:p>
              </w:tc>
              <w:tc>
                <w:tcPr>
                  <w:tcW w:w="6263" w:type="dxa"/>
                  <w:gridSpan w:val="2"/>
                  <w:vAlign w:val="center"/>
                </w:tcPr>
                <w:p w14:paraId="609C7C93">
                  <w:pPr>
                    <w:spacing w:line="360" w:lineRule="atLeast"/>
                    <w:jc w:val="center"/>
                    <w:rPr>
                      <w:rFonts w:ascii="Times New Roman" w:hAnsi="Times New Roman" w:cs="Times New Roman"/>
                      <w:szCs w:val="21"/>
                    </w:rPr>
                  </w:pPr>
                  <w:r>
                    <w:rPr>
                      <w:rFonts w:ascii="Times New Roman" w:hAnsi="Times New Roman" w:cs="Times New Roman"/>
                      <w:spacing w:val="-1"/>
                      <w:szCs w:val="21"/>
                    </w:rPr>
                    <w:t>环境质量与污染源监测</w:t>
                  </w:r>
                </w:p>
              </w:tc>
              <w:tc>
                <w:tcPr>
                  <w:tcW w:w="966" w:type="dxa"/>
                  <w:vAlign w:val="center"/>
                </w:tcPr>
                <w:p w14:paraId="6E63F8A1">
                  <w:pPr>
                    <w:spacing w:line="360" w:lineRule="atLeast"/>
                    <w:jc w:val="center"/>
                    <w:rPr>
                      <w:rFonts w:ascii="Times New Roman" w:hAnsi="Times New Roman" w:eastAsia="Times New Roman" w:cs="Times New Roman"/>
                    </w:rPr>
                  </w:pPr>
                  <w:r>
                    <w:rPr>
                      <w:rFonts w:ascii="Times New Roman" w:hAnsi="Times New Roman" w:cs="Times New Roman"/>
                    </w:rPr>
                    <w:t>1</w:t>
                  </w:r>
                </w:p>
              </w:tc>
            </w:tr>
            <w:tr w14:paraId="7392396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634" w:type="dxa"/>
                  <w:vAlign w:val="center"/>
                </w:tcPr>
                <w:p w14:paraId="79817815">
                  <w:pPr>
                    <w:spacing w:line="360" w:lineRule="atLeast"/>
                    <w:jc w:val="center"/>
                    <w:rPr>
                      <w:rFonts w:ascii="Times New Roman" w:hAnsi="Times New Roman" w:cs="Times New Roman"/>
                      <w:szCs w:val="21"/>
                    </w:rPr>
                  </w:pPr>
                  <w:r>
                    <w:rPr>
                      <w:rFonts w:ascii="Times New Roman" w:hAnsi="Times New Roman" w:cs="Times New Roman"/>
                      <w:spacing w:val="-2"/>
                      <w:szCs w:val="21"/>
                    </w:rPr>
                    <w:t>合计</w:t>
                  </w:r>
                </w:p>
              </w:tc>
              <w:tc>
                <w:tcPr>
                  <w:tcW w:w="6263" w:type="dxa"/>
                  <w:gridSpan w:val="2"/>
                  <w:vAlign w:val="center"/>
                </w:tcPr>
                <w:p w14:paraId="76E8AC5F">
                  <w:pPr>
                    <w:spacing w:line="360" w:lineRule="atLeast"/>
                    <w:jc w:val="center"/>
                    <w:rPr>
                      <w:rFonts w:ascii="Times New Roman" w:hAnsi="Times New Roman" w:cs="Times New Roman"/>
                    </w:rPr>
                  </w:pPr>
                </w:p>
              </w:tc>
              <w:tc>
                <w:tcPr>
                  <w:tcW w:w="966" w:type="dxa"/>
                  <w:vAlign w:val="center"/>
                </w:tcPr>
                <w:p w14:paraId="5729A455">
                  <w:pPr>
                    <w:spacing w:line="360" w:lineRule="atLeast"/>
                    <w:jc w:val="center"/>
                    <w:rPr>
                      <w:rFonts w:ascii="Times New Roman" w:hAnsi="Times New Roman" w:eastAsia="宋体" w:cs="Times New Roman"/>
                    </w:rPr>
                  </w:pPr>
                  <w:r>
                    <w:rPr>
                      <w:rFonts w:ascii="Times New Roman" w:hAnsi="Times New Roman" w:eastAsia="宋体" w:cs="Times New Roman"/>
                    </w:rPr>
                    <w:t>119</w:t>
                  </w:r>
                </w:p>
              </w:tc>
            </w:tr>
          </w:tbl>
          <w:p w14:paraId="4BB10D2B">
            <w:pPr>
              <w:widowControl/>
              <w:spacing w:line="480" w:lineRule="atLeast"/>
              <w:rPr>
                <w:rFonts w:ascii="Times New Roman" w:hAnsi="Times New Roman" w:eastAsia="宋体" w:cs="Times New Roman"/>
                <w:bCs/>
                <w:spacing w:val="-10"/>
                <w:szCs w:val="21"/>
              </w:rPr>
            </w:pPr>
          </w:p>
        </w:tc>
      </w:tr>
      <w:bookmarkEnd w:id="68"/>
    </w:tbl>
    <w:p w14:paraId="2582F8AE">
      <w:pPr>
        <w:widowControl/>
        <w:spacing w:before="100" w:beforeAutospacing="1" w:after="100" w:afterAutospacing="1"/>
        <w:jc w:val="center"/>
        <w:outlineLvl w:val="0"/>
        <w:rPr>
          <w:rFonts w:ascii="Times New Roman" w:hAnsi="Times New Roman" w:eastAsia="黑体" w:cs="Times New Roman"/>
          <w:snapToGrid w:val="0"/>
          <w:kern w:val="0"/>
          <w:sz w:val="30"/>
          <w:szCs w:val="30"/>
        </w:rPr>
        <w:sectPr>
          <w:pgSz w:w="11906" w:h="16838"/>
          <w:pgMar w:top="1701" w:right="1531" w:bottom="1701" w:left="1531" w:header="851" w:footer="851" w:gutter="0"/>
          <w:cols w:space="720" w:num="1"/>
          <w:docGrid w:linePitch="312" w:charSpace="0"/>
        </w:sectPr>
      </w:pPr>
    </w:p>
    <w:p w14:paraId="2C8AEF06">
      <w:pPr>
        <w:widowControl/>
        <w:spacing w:before="100" w:beforeAutospacing="1" w:after="100" w:afterAutospacing="1"/>
        <w:jc w:val="center"/>
        <w:outlineLvl w:val="0"/>
        <w:rPr>
          <w:rFonts w:ascii="Times New Roman" w:hAnsi="Times New Roman" w:eastAsia="黑体" w:cs="Times New Roman"/>
          <w:snapToGrid w:val="0"/>
          <w:kern w:val="0"/>
          <w:sz w:val="30"/>
          <w:szCs w:val="30"/>
        </w:rPr>
      </w:pPr>
      <w:r>
        <w:rPr>
          <w:rFonts w:ascii="Times New Roman" w:hAnsi="Times New Roman" w:eastAsia="黑体" w:cs="Times New Roman"/>
          <w:snapToGrid w:val="0"/>
          <w:kern w:val="0"/>
          <w:sz w:val="30"/>
          <w:szCs w:val="30"/>
        </w:rPr>
        <w:t>五、</w:t>
      </w:r>
      <w:bookmarkStart w:id="79" w:name="_Hlk54167917"/>
      <w:r>
        <w:rPr>
          <w:rFonts w:ascii="Times New Roman" w:hAnsi="Times New Roman" w:eastAsia="黑体" w:cs="Times New Roman"/>
          <w:snapToGrid w:val="0"/>
          <w:kern w:val="0"/>
          <w:sz w:val="30"/>
          <w:szCs w:val="30"/>
        </w:rPr>
        <w:t>环境保护措施监督检查清单</w:t>
      </w:r>
      <w:bookmarkEnd w:id="79"/>
    </w:p>
    <w:tbl>
      <w:tblPr>
        <w:tblStyle w:val="84"/>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1"/>
        <w:gridCol w:w="1559"/>
        <w:gridCol w:w="1418"/>
        <w:gridCol w:w="3260"/>
        <w:gridCol w:w="1843"/>
      </w:tblGrid>
      <w:tr w14:paraId="179101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61" w:type="dxa"/>
            <w:tcBorders>
              <w:top w:val="single" w:color="auto" w:sz="12" w:space="0"/>
              <w:bottom w:val="single" w:color="auto" w:sz="6" w:space="0"/>
              <w:tl2br w:val="single" w:color="auto" w:sz="12" w:space="0"/>
            </w:tcBorders>
          </w:tcPr>
          <w:p w14:paraId="69007B6A">
            <w:pPr>
              <w:adjustRightInd w:val="0"/>
              <w:snapToGrid w:val="0"/>
              <w:spacing w:line="320" w:lineRule="atLeast"/>
              <w:ind w:firstLine="840"/>
              <w:jc w:val="right"/>
              <w:rPr>
                <w:rFonts w:ascii="Times New Roman" w:hAnsi="Times New Roman" w:eastAsia="宋体" w:cs="Times New Roman"/>
                <w:szCs w:val="21"/>
              </w:rPr>
            </w:pPr>
            <w:bookmarkStart w:id="80" w:name="_Hlk208493130"/>
            <w:r>
              <w:rPr>
                <w:rFonts w:ascii="Times New Roman" w:hAnsi="Times New Roman" w:eastAsia="宋体" w:cs="Times New Roman"/>
                <w:szCs w:val="21"/>
              </w:rPr>
              <w:t>内容</w:t>
            </w:r>
          </w:p>
          <w:p w14:paraId="528B813A">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要素</w:t>
            </w:r>
          </w:p>
        </w:tc>
        <w:tc>
          <w:tcPr>
            <w:tcW w:w="1559" w:type="dxa"/>
            <w:vAlign w:val="center"/>
          </w:tcPr>
          <w:p w14:paraId="4CE9613E">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排放口</w:t>
            </w:r>
            <w:r>
              <w:rPr>
                <w:rFonts w:hint="eastAsia" w:ascii="Times New Roman" w:hAnsi="Times New Roman" w:eastAsia="宋体" w:cs="Times New Roman"/>
                <w:szCs w:val="21"/>
                <w:lang w:eastAsia="zh-CN"/>
              </w:rPr>
              <w:t>（</w:t>
            </w:r>
            <w:r>
              <w:rPr>
                <w:rFonts w:ascii="Times New Roman" w:hAnsi="Times New Roman" w:eastAsia="宋体" w:cs="Times New Roman"/>
                <w:szCs w:val="21"/>
              </w:rPr>
              <w:t>编号、</w:t>
            </w:r>
          </w:p>
          <w:p w14:paraId="304452D4">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名称</w:t>
            </w:r>
            <w:r>
              <w:rPr>
                <w:rFonts w:hint="eastAsia" w:ascii="Times New Roman" w:hAnsi="Times New Roman" w:eastAsia="宋体" w:cs="Times New Roman"/>
                <w:szCs w:val="21"/>
                <w:lang w:eastAsia="zh-CN"/>
              </w:rPr>
              <w:t>）</w:t>
            </w:r>
            <w:r>
              <w:rPr>
                <w:rFonts w:ascii="Times New Roman" w:hAnsi="Times New Roman" w:eastAsia="宋体" w:cs="Times New Roman"/>
                <w:szCs w:val="21"/>
              </w:rPr>
              <w:t>/污染源</w:t>
            </w:r>
          </w:p>
        </w:tc>
        <w:tc>
          <w:tcPr>
            <w:tcW w:w="1418" w:type="dxa"/>
            <w:vAlign w:val="center"/>
          </w:tcPr>
          <w:p w14:paraId="482A578C">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污染物项目</w:t>
            </w:r>
          </w:p>
        </w:tc>
        <w:tc>
          <w:tcPr>
            <w:tcW w:w="3260" w:type="dxa"/>
            <w:vAlign w:val="center"/>
          </w:tcPr>
          <w:p w14:paraId="1B6D691B">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环境保护措施</w:t>
            </w:r>
          </w:p>
        </w:tc>
        <w:tc>
          <w:tcPr>
            <w:tcW w:w="1843" w:type="dxa"/>
            <w:vAlign w:val="center"/>
          </w:tcPr>
          <w:p w14:paraId="4F660314">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执行标准</w:t>
            </w:r>
          </w:p>
        </w:tc>
      </w:tr>
      <w:tr w14:paraId="26690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61" w:type="dxa"/>
            <w:vMerge w:val="restart"/>
            <w:tcBorders>
              <w:top w:val="single" w:color="auto" w:sz="6" w:space="0"/>
            </w:tcBorders>
            <w:vAlign w:val="center"/>
          </w:tcPr>
          <w:p w14:paraId="30E1B041">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大气环境</w:t>
            </w:r>
          </w:p>
        </w:tc>
        <w:tc>
          <w:tcPr>
            <w:tcW w:w="1559" w:type="dxa"/>
            <w:vAlign w:val="center"/>
          </w:tcPr>
          <w:p w14:paraId="5D337C5D">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kern w:val="0"/>
                <w:szCs w:val="21"/>
              </w:rPr>
              <w:t>生产车间废气</w:t>
            </w:r>
          </w:p>
        </w:tc>
        <w:tc>
          <w:tcPr>
            <w:tcW w:w="1418" w:type="dxa"/>
            <w:vAlign w:val="center"/>
          </w:tcPr>
          <w:p w14:paraId="1B36D1F5">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颗粒物</w:t>
            </w:r>
          </w:p>
        </w:tc>
        <w:tc>
          <w:tcPr>
            <w:tcW w:w="3260" w:type="dxa"/>
            <w:vAlign w:val="center"/>
          </w:tcPr>
          <w:p w14:paraId="21215323">
            <w:pPr>
              <w:adjustRightInd w:val="0"/>
              <w:snapToGrid w:val="0"/>
              <w:spacing w:line="320" w:lineRule="atLeast"/>
              <w:rPr>
                <w:rFonts w:ascii="Times New Roman" w:hAnsi="Times New Roman" w:eastAsia="宋体" w:cs="Times New Roman"/>
                <w:szCs w:val="21"/>
              </w:rPr>
            </w:pPr>
            <w:r>
              <w:rPr>
                <w:rFonts w:hint="eastAsia" w:ascii="Times New Roman" w:hAnsi="Times New Roman" w:eastAsia="宋体" w:cs="Times New Roman"/>
                <w:kern w:val="0"/>
                <w:szCs w:val="21"/>
              </w:rPr>
              <w:t>给料机、狼牙破碎机、锤式破碎机、对辊机、振动筛、皮带落料点产生的粉尘经集尘罩收集后与料仓废气一同通过布袋除尘器处理后最终由1根15m高排气筒排放（DA001）。包装废气由设备自带收尘装置收尘后回用。</w:t>
            </w:r>
          </w:p>
        </w:tc>
        <w:tc>
          <w:tcPr>
            <w:tcW w:w="1843" w:type="dxa"/>
            <w:vMerge w:val="restart"/>
            <w:vAlign w:val="center"/>
          </w:tcPr>
          <w:p w14:paraId="167F22DC">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《大气污染物综合排放标准》（GB16279-1996）</w:t>
            </w:r>
          </w:p>
        </w:tc>
      </w:tr>
      <w:tr w14:paraId="2F898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61" w:type="dxa"/>
            <w:vMerge w:val="continue"/>
            <w:tcBorders>
              <w:top w:val="single" w:color="auto" w:sz="6" w:space="0"/>
            </w:tcBorders>
            <w:vAlign w:val="center"/>
          </w:tcPr>
          <w:p w14:paraId="2742DD3E">
            <w:pPr>
              <w:adjustRightInd w:val="0"/>
              <w:snapToGrid w:val="0"/>
              <w:spacing w:line="320" w:lineRule="atLeast"/>
              <w:jc w:val="center"/>
              <w:rPr>
                <w:rFonts w:ascii="Times New Roman" w:hAnsi="Times New Roman" w:eastAsia="宋体" w:cs="Times New Roman"/>
                <w:szCs w:val="21"/>
              </w:rPr>
            </w:pPr>
          </w:p>
        </w:tc>
        <w:tc>
          <w:tcPr>
            <w:tcW w:w="1559" w:type="dxa"/>
            <w:vAlign w:val="center"/>
          </w:tcPr>
          <w:p w14:paraId="4B2E6BB7">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kern w:val="0"/>
                <w:szCs w:val="21"/>
              </w:rPr>
              <w:t>原料、产品储存</w:t>
            </w:r>
          </w:p>
        </w:tc>
        <w:tc>
          <w:tcPr>
            <w:tcW w:w="1418" w:type="dxa"/>
            <w:vAlign w:val="center"/>
          </w:tcPr>
          <w:p w14:paraId="4EE71D4D">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颗粒物</w:t>
            </w:r>
          </w:p>
        </w:tc>
        <w:tc>
          <w:tcPr>
            <w:tcW w:w="3260" w:type="dxa"/>
            <w:vAlign w:val="center"/>
          </w:tcPr>
          <w:p w14:paraId="135BFA4D">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kern w:val="0"/>
                <w:szCs w:val="21"/>
              </w:rPr>
              <w:t>原料库、成品库均为全封闭储库，地面硬化。</w:t>
            </w:r>
          </w:p>
        </w:tc>
        <w:tc>
          <w:tcPr>
            <w:tcW w:w="1843" w:type="dxa"/>
            <w:vMerge w:val="continue"/>
            <w:vAlign w:val="center"/>
          </w:tcPr>
          <w:p w14:paraId="4A9E21F5">
            <w:pPr>
              <w:adjustRightInd w:val="0"/>
              <w:snapToGrid w:val="0"/>
              <w:spacing w:line="320" w:lineRule="atLeast"/>
              <w:rPr>
                <w:rFonts w:ascii="Times New Roman" w:hAnsi="Times New Roman" w:eastAsia="宋体" w:cs="Times New Roman"/>
                <w:szCs w:val="21"/>
              </w:rPr>
            </w:pPr>
          </w:p>
        </w:tc>
      </w:tr>
      <w:tr w14:paraId="504EA6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61" w:type="dxa"/>
            <w:vMerge w:val="continue"/>
            <w:vAlign w:val="center"/>
          </w:tcPr>
          <w:p w14:paraId="4913C029">
            <w:pPr>
              <w:adjustRightInd w:val="0"/>
              <w:snapToGrid w:val="0"/>
              <w:spacing w:line="320" w:lineRule="atLeast"/>
              <w:jc w:val="center"/>
              <w:rPr>
                <w:rFonts w:ascii="Times New Roman" w:hAnsi="Times New Roman" w:eastAsia="宋体" w:cs="Times New Roman"/>
                <w:szCs w:val="21"/>
              </w:rPr>
            </w:pPr>
          </w:p>
        </w:tc>
        <w:tc>
          <w:tcPr>
            <w:tcW w:w="1559" w:type="dxa"/>
            <w:vAlign w:val="center"/>
          </w:tcPr>
          <w:p w14:paraId="15BFC2EF">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kern w:val="0"/>
                <w:szCs w:val="21"/>
              </w:rPr>
              <w:t>道路扬尘</w:t>
            </w:r>
          </w:p>
        </w:tc>
        <w:tc>
          <w:tcPr>
            <w:tcW w:w="1418" w:type="dxa"/>
            <w:vAlign w:val="center"/>
          </w:tcPr>
          <w:p w14:paraId="78A5FCB9">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颗粒物</w:t>
            </w:r>
          </w:p>
        </w:tc>
        <w:tc>
          <w:tcPr>
            <w:tcW w:w="3260" w:type="dxa"/>
            <w:vAlign w:val="center"/>
          </w:tcPr>
          <w:p w14:paraId="12DD445D">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kern w:val="0"/>
                <w:szCs w:val="21"/>
              </w:rPr>
              <w:t>厂区道路硬化，并派专人对厂区及专用道路进行洒水抑尘。工业场地设1座洗车平台对运输车辆进行清洗。</w:t>
            </w:r>
          </w:p>
        </w:tc>
        <w:tc>
          <w:tcPr>
            <w:tcW w:w="1843" w:type="dxa"/>
            <w:vMerge w:val="continue"/>
            <w:vAlign w:val="center"/>
          </w:tcPr>
          <w:p w14:paraId="4D9460B4">
            <w:pPr>
              <w:adjustRightInd w:val="0"/>
              <w:snapToGrid w:val="0"/>
              <w:spacing w:line="320" w:lineRule="atLeast"/>
              <w:rPr>
                <w:rFonts w:ascii="Times New Roman" w:hAnsi="Times New Roman" w:eastAsia="宋体" w:cs="Times New Roman"/>
                <w:szCs w:val="21"/>
              </w:rPr>
            </w:pPr>
          </w:p>
        </w:tc>
      </w:tr>
      <w:tr w14:paraId="411F2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61" w:type="dxa"/>
            <w:vMerge w:val="restart"/>
            <w:vAlign w:val="center"/>
          </w:tcPr>
          <w:p w14:paraId="745EA5B3">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地表水环境</w:t>
            </w:r>
          </w:p>
        </w:tc>
        <w:tc>
          <w:tcPr>
            <w:tcW w:w="1559" w:type="dxa"/>
            <w:vAlign w:val="center"/>
          </w:tcPr>
          <w:p w14:paraId="6E07C174">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初期雨水收集池</w:t>
            </w:r>
          </w:p>
        </w:tc>
        <w:tc>
          <w:tcPr>
            <w:tcW w:w="1418" w:type="dxa"/>
            <w:vAlign w:val="center"/>
          </w:tcPr>
          <w:p w14:paraId="3A95820A">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SS</w:t>
            </w:r>
          </w:p>
        </w:tc>
        <w:tc>
          <w:tcPr>
            <w:tcW w:w="3260" w:type="dxa"/>
            <w:vAlign w:val="center"/>
          </w:tcPr>
          <w:p w14:paraId="14AAA010">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在工业场地</w:t>
            </w:r>
            <w:r>
              <w:rPr>
                <w:rFonts w:ascii="Times New Roman" w:hAnsi="Times New Roman" w:eastAsia="宋体" w:cs="Times New Roman"/>
                <w:kern w:val="0"/>
                <w:szCs w:val="21"/>
              </w:rPr>
              <w:t>西侧</w:t>
            </w:r>
            <w:r>
              <w:rPr>
                <w:rFonts w:ascii="Times New Roman" w:hAnsi="Times New Roman" w:eastAsia="宋体" w:cs="Times New Roman"/>
                <w:szCs w:val="21"/>
              </w:rPr>
              <w:t>设初期雨水池1座，容积120m</w:t>
            </w:r>
            <w:r>
              <w:rPr>
                <w:rFonts w:ascii="Times New Roman" w:hAnsi="Times New Roman" w:eastAsia="宋体" w:cs="Times New Roman"/>
                <w:szCs w:val="21"/>
                <w:vertAlign w:val="superscript"/>
              </w:rPr>
              <w:t>3</w:t>
            </w:r>
            <w:r>
              <w:rPr>
                <w:rFonts w:ascii="Times New Roman" w:hAnsi="Times New Roman" w:eastAsia="宋体" w:cs="Times New Roman"/>
                <w:szCs w:val="21"/>
              </w:rPr>
              <w:t>。</w:t>
            </w:r>
          </w:p>
        </w:tc>
        <w:tc>
          <w:tcPr>
            <w:tcW w:w="1843" w:type="dxa"/>
            <w:vAlign w:val="center"/>
          </w:tcPr>
          <w:p w14:paraId="70CB44E6">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不外排</w:t>
            </w:r>
          </w:p>
        </w:tc>
      </w:tr>
      <w:tr w14:paraId="79741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61" w:type="dxa"/>
            <w:vMerge w:val="continue"/>
            <w:vAlign w:val="center"/>
          </w:tcPr>
          <w:p w14:paraId="6388471A">
            <w:pPr>
              <w:adjustRightInd w:val="0"/>
              <w:snapToGrid w:val="0"/>
              <w:spacing w:line="320" w:lineRule="atLeast"/>
              <w:jc w:val="center"/>
              <w:rPr>
                <w:rFonts w:ascii="Times New Roman" w:hAnsi="Times New Roman" w:eastAsia="宋体" w:cs="Times New Roman"/>
                <w:szCs w:val="21"/>
              </w:rPr>
            </w:pPr>
          </w:p>
        </w:tc>
        <w:tc>
          <w:tcPr>
            <w:tcW w:w="1559" w:type="dxa"/>
            <w:vAlign w:val="center"/>
          </w:tcPr>
          <w:p w14:paraId="7E1C9957">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生活污水</w:t>
            </w:r>
          </w:p>
        </w:tc>
        <w:tc>
          <w:tcPr>
            <w:tcW w:w="1418" w:type="dxa"/>
            <w:vAlign w:val="center"/>
          </w:tcPr>
          <w:p w14:paraId="2A33AA33">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SS、COD、BOD</w:t>
            </w:r>
            <w:r>
              <w:rPr>
                <w:rFonts w:ascii="Times New Roman" w:hAnsi="Times New Roman" w:eastAsia="宋体" w:cs="Times New Roman"/>
                <w:szCs w:val="21"/>
                <w:vertAlign w:val="subscript"/>
              </w:rPr>
              <w:t>5</w:t>
            </w:r>
            <w:r>
              <w:rPr>
                <w:rFonts w:ascii="Times New Roman" w:hAnsi="Times New Roman" w:eastAsia="宋体" w:cs="Times New Roman"/>
                <w:szCs w:val="21"/>
              </w:rPr>
              <w:t>、氨氮等</w:t>
            </w:r>
          </w:p>
        </w:tc>
        <w:tc>
          <w:tcPr>
            <w:tcW w:w="3260" w:type="dxa"/>
            <w:vAlign w:val="center"/>
          </w:tcPr>
          <w:p w14:paraId="1B15294B">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生活污水排入化粪池，定期清掏用于农田施肥。</w:t>
            </w:r>
          </w:p>
        </w:tc>
        <w:tc>
          <w:tcPr>
            <w:tcW w:w="1843" w:type="dxa"/>
            <w:vAlign w:val="center"/>
          </w:tcPr>
          <w:p w14:paraId="15DDCFA8">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不外排</w:t>
            </w:r>
          </w:p>
        </w:tc>
      </w:tr>
      <w:tr w14:paraId="5AED6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61" w:type="dxa"/>
            <w:vMerge w:val="continue"/>
            <w:vAlign w:val="center"/>
          </w:tcPr>
          <w:p w14:paraId="758A6EFB">
            <w:pPr>
              <w:adjustRightInd w:val="0"/>
              <w:snapToGrid w:val="0"/>
              <w:spacing w:line="320" w:lineRule="atLeast"/>
              <w:jc w:val="center"/>
              <w:rPr>
                <w:rFonts w:ascii="Times New Roman" w:hAnsi="Times New Roman" w:eastAsia="宋体" w:cs="Times New Roman"/>
                <w:szCs w:val="21"/>
              </w:rPr>
            </w:pPr>
          </w:p>
        </w:tc>
        <w:tc>
          <w:tcPr>
            <w:tcW w:w="1559" w:type="dxa"/>
            <w:vAlign w:val="center"/>
          </w:tcPr>
          <w:p w14:paraId="5AD08FCA">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kern w:val="0"/>
                <w:szCs w:val="21"/>
              </w:rPr>
              <w:t>洗车废水</w:t>
            </w:r>
          </w:p>
        </w:tc>
        <w:tc>
          <w:tcPr>
            <w:tcW w:w="1418" w:type="dxa"/>
            <w:vAlign w:val="center"/>
          </w:tcPr>
          <w:p w14:paraId="0E2914EC">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SS</w:t>
            </w:r>
          </w:p>
        </w:tc>
        <w:tc>
          <w:tcPr>
            <w:tcW w:w="3260" w:type="dxa"/>
            <w:vAlign w:val="center"/>
          </w:tcPr>
          <w:p w14:paraId="591461B9">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bCs/>
                <w:snapToGrid w:val="0"/>
                <w:kern w:val="0"/>
                <w:szCs w:val="21"/>
              </w:rPr>
              <w:t>在工业场地建设一座标准化洗车平台，长15m，宽4.7m，高5.3m（100%清洗车身、车胎），并配套三级沉淀池，沉淀池总容积为35m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（一级沉淀池为10m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，二级沉淀池为10m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，三级沉淀池15m</w:t>
            </w:r>
            <w:r>
              <w:rPr>
                <w:rFonts w:ascii="Times New Roman" w:hAnsi="Times New Roman" w:eastAsia="宋体" w:cs="Times New Roman"/>
                <w:bCs/>
                <w:snapToGrid w:val="0"/>
                <w:kern w:val="0"/>
                <w:szCs w:val="21"/>
                <w:vertAlign w:val="superscript"/>
              </w:rPr>
              <w:t>3</w:t>
            </w:r>
            <w:r>
              <w:rPr>
                <w:rFonts w:ascii="Times New Roman" w:hAnsi="Times New Roman" w:eastAsia="宋体" w:cs="Times New Roman"/>
                <w:bCs/>
                <w:snapToGrid w:val="0"/>
                <w:kern w:val="0"/>
                <w:szCs w:val="21"/>
              </w:rPr>
              <w:t>），用于沉淀洗车用水，洗车废水经沉淀后循环利用，不外排。</w:t>
            </w:r>
          </w:p>
        </w:tc>
        <w:tc>
          <w:tcPr>
            <w:tcW w:w="1843" w:type="dxa"/>
            <w:vAlign w:val="center"/>
          </w:tcPr>
          <w:p w14:paraId="7DF5D4B0">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不外排</w:t>
            </w:r>
          </w:p>
        </w:tc>
      </w:tr>
      <w:tr w14:paraId="2A19D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61" w:type="dxa"/>
            <w:vAlign w:val="center"/>
          </w:tcPr>
          <w:p w14:paraId="606F6784">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声环境</w:t>
            </w:r>
          </w:p>
        </w:tc>
        <w:tc>
          <w:tcPr>
            <w:tcW w:w="1559" w:type="dxa"/>
            <w:vAlign w:val="center"/>
          </w:tcPr>
          <w:p w14:paraId="2CE31868">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给料机、狼牙破碎机、锤式破碎机、对辊机、振动筛等</w:t>
            </w:r>
          </w:p>
        </w:tc>
        <w:tc>
          <w:tcPr>
            <w:tcW w:w="1418" w:type="dxa"/>
            <w:vAlign w:val="center"/>
          </w:tcPr>
          <w:p w14:paraId="1F2C2560">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机械噪声</w:t>
            </w:r>
          </w:p>
        </w:tc>
        <w:tc>
          <w:tcPr>
            <w:tcW w:w="3260" w:type="dxa"/>
            <w:vAlign w:val="center"/>
          </w:tcPr>
          <w:p w14:paraId="7BA2944F">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选用低噪声设备，采取减振措施，采用耐磨、抗噪材料等，设置隔声集中控制室或隔声值班室，加强绿化</w:t>
            </w:r>
          </w:p>
        </w:tc>
        <w:tc>
          <w:tcPr>
            <w:tcW w:w="1843" w:type="dxa"/>
            <w:vAlign w:val="center"/>
          </w:tcPr>
          <w:p w14:paraId="2720A2FF">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《工业企业厂界环境噪声排放标准》（GB12348-2008）2类标准</w:t>
            </w:r>
          </w:p>
        </w:tc>
      </w:tr>
      <w:tr w14:paraId="379EBF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61" w:type="dxa"/>
            <w:vAlign w:val="center"/>
          </w:tcPr>
          <w:p w14:paraId="3BDB434F">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电磁辐射</w:t>
            </w:r>
          </w:p>
        </w:tc>
        <w:tc>
          <w:tcPr>
            <w:tcW w:w="1559" w:type="dxa"/>
            <w:vAlign w:val="center"/>
          </w:tcPr>
          <w:p w14:paraId="65B1F9E6">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w:t>
            </w:r>
          </w:p>
        </w:tc>
        <w:tc>
          <w:tcPr>
            <w:tcW w:w="1418" w:type="dxa"/>
            <w:vAlign w:val="center"/>
          </w:tcPr>
          <w:p w14:paraId="77CCE257">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w:t>
            </w:r>
          </w:p>
        </w:tc>
        <w:tc>
          <w:tcPr>
            <w:tcW w:w="3260" w:type="dxa"/>
            <w:vAlign w:val="center"/>
          </w:tcPr>
          <w:p w14:paraId="0A141221">
            <w:pPr>
              <w:adjustRightInd w:val="0"/>
              <w:snapToGrid w:val="0"/>
              <w:spacing w:line="320" w:lineRule="atLeast"/>
              <w:jc w:val="center"/>
              <w:rPr>
                <w:rFonts w:ascii="Times New Roman" w:hAnsi="Times New Roman" w:cs="Times New Roman"/>
                <w:bCs/>
                <w:kern w:val="0"/>
                <w:szCs w:val="21"/>
              </w:rPr>
            </w:pPr>
            <w:r>
              <w:rPr>
                <w:rFonts w:ascii="Times New Roman" w:hAnsi="Times New Roman" w:cs="Times New Roman"/>
                <w:bCs/>
                <w:kern w:val="0"/>
                <w:szCs w:val="21"/>
              </w:rPr>
              <w:t>/</w:t>
            </w:r>
          </w:p>
        </w:tc>
        <w:tc>
          <w:tcPr>
            <w:tcW w:w="1843" w:type="dxa"/>
            <w:vAlign w:val="center"/>
          </w:tcPr>
          <w:p w14:paraId="3F082C78">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w:t>
            </w:r>
          </w:p>
        </w:tc>
      </w:tr>
      <w:tr w14:paraId="2A5A4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261" w:type="dxa"/>
            <w:vMerge w:val="restart"/>
            <w:vAlign w:val="center"/>
          </w:tcPr>
          <w:p w14:paraId="601520AE">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固体废物</w:t>
            </w:r>
          </w:p>
        </w:tc>
        <w:tc>
          <w:tcPr>
            <w:tcW w:w="8080" w:type="dxa"/>
            <w:gridSpan w:val="4"/>
            <w:vAlign w:val="center"/>
          </w:tcPr>
          <w:p w14:paraId="259398D1">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废产品包装袋：收集后由当地环卫部门统一处理；除尘灰：出灰口设置封闭收集箱，收集后作为产品外售；废滤袋由厂家定期回收；洗车平台底泥收集后作为产品外售。</w:t>
            </w:r>
          </w:p>
        </w:tc>
      </w:tr>
      <w:tr w14:paraId="1C4EC6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261" w:type="dxa"/>
            <w:vMerge w:val="continue"/>
            <w:vAlign w:val="center"/>
          </w:tcPr>
          <w:p w14:paraId="64B2D5EA">
            <w:pPr>
              <w:adjustRightInd w:val="0"/>
              <w:snapToGrid w:val="0"/>
              <w:spacing w:line="320" w:lineRule="atLeast"/>
              <w:jc w:val="center"/>
              <w:rPr>
                <w:rFonts w:ascii="Times New Roman" w:hAnsi="Times New Roman" w:eastAsia="宋体" w:cs="Times New Roman"/>
                <w:szCs w:val="21"/>
              </w:rPr>
            </w:pPr>
          </w:p>
        </w:tc>
        <w:tc>
          <w:tcPr>
            <w:tcW w:w="8080" w:type="dxa"/>
            <w:gridSpan w:val="4"/>
            <w:vAlign w:val="center"/>
          </w:tcPr>
          <w:p w14:paraId="3BC554B0">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废矿物油、废油桶：暂存于工业场地危废贮存库，收集后定期送有资质单位处理。</w:t>
            </w:r>
          </w:p>
        </w:tc>
      </w:tr>
      <w:tr w14:paraId="1BAEC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261" w:type="dxa"/>
            <w:vMerge w:val="continue"/>
            <w:vAlign w:val="center"/>
          </w:tcPr>
          <w:p w14:paraId="15181E5B">
            <w:pPr>
              <w:adjustRightInd w:val="0"/>
              <w:snapToGrid w:val="0"/>
              <w:spacing w:line="320" w:lineRule="atLeast"/>
              <w:jc w:val="center"/>
              <w:rPr>
                <w:rFonts w:ascii="Times New Roman" w:hAnsi="Times New Roman" w:eastAsia="宋体" w:cs="Times New Roman"/>
                <w:szCs w:val="21"/>
              </w:rPr>
            </w:pPr>
          </w:p>
        </w:tc>
        <w:tc>
          <w:tcPr>
            <w:tcW w:w="8080" w:type="dxa"/>
            <w:gridSpan w:val="4"/>
            <w:vAlign w:val="center"/>
          </w:tcPr>
          <w:p w14:paraId="595136C3">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生活垃圾：配备垃圾桶和垃圾车，日产日清，定期送当地环卫部门统一处理</w:t>
            </w:r>
          </w:p>
        </w:tc>
      </w:tr>
      <w:tr w14:paraId="7FE07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261" w:type="dxa"/>
            <w:vAlign w:val="center"/>
          </w:tcPr>
          <w:p w14:paraId="1C575FDD">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土壤及地下水污染防治措施</w:t>
            </w:r>
          </w:p>
        </w:tc>
        <w:tc>
          <w:tcPr>
            <w:tcW w:w="8080" w:type="dxa"/>
            <w:gridSpan w:val="4"/>
            <w:vAlign w:val="center"/>
          </w:tcPr>
          <w:p w14:paraId="5F0552A9">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1）源头控制措施：本项目无生产废水产生。</w:t>
            </w:r>
          </w:p>
          <w:p w14:paraId="6A411221">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2）分区防控措施</w:t>
            </w:r>
          </w:p>
          <w:p w14:paraId="5D617C0A">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结合地下水环境影响评价结果，将厂区按物料或者污染物泄漏和生产功能单元所处的位置划分为重点防渗区、一般防渗区和简单防渗区3类，针对不同的防渗区域采取不同防渗措施，并给出不同分区的具体防渗要求。</w:t>
            </w:r>
          </w:p>
        </w:tc>
      </w:tr>
      <w:tr w14:paraId="3F439A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1261" w:type="dxa"/>
            <w:vAlign w:val="center"/>
          </w:tcPr>
          <w:p w14:paraId="61116890">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生态保护措施</w:t>
            </w:r>
          </w:p>
        </w:tc>
        <w:tc>
          <w:tcPr>
            <w:tcW w:w="8080" w:type="dxa"/>
            <w:gridSpan w:val="4"/>
            <w:vAlign w:val="center"/>
          </w:tcPr>
          <w:p w14:paraId="73E55039">
            <w:pPr>
              <w:adjustRightInd w:val="0"/>
              <w:snapToGrid w:val="0"/>
              <w:spacing w:line="320" w:lineRule="atLeast"/>
              <w:jc w:val="center"/>
              <w:rPr>
                <w:rFonts w:ascii="Times New Roman" w:hAnsi="Times New Roman" w:eastAsia="宋体" w:cs="Times New Roman"/>
                <w:szCs w:val="21"/>
              </w:rPr>
            </w:pPr>
            <w:r>
              <w:rPr>
                <w:rFonts w:ascii="Times New Roman" w:hAnsi="Times New Roman" w:eastAsia="宋体" w:cs="Times New Roman"/>
                <w:szCs w:val="21"/>
              </w:rPr>
              <w:t>在厂区空地及道路两侧植树绿化，且厂区绿化系数约14.9%。</w:t>
            </w:r>
          </w:p>
        </w:tc>
      </w:tr>
      <w:tr w14:paraId="23714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6" w:hRule="atLeast"/>
          <w:jc w:val="center"/>
        </w:trPr>
        <w:tc>
          <w:tcPr>
            <w:tcW w:w="1261" w:type="dxa"/>
            <w:vAlign w:val="center"/>
          </w:tcPr>
          <w:p w14:paraId="1F97CE99">
            <w:pPr>
              <w:adjustRightInd w:val="0"/>
              <w:snapToGrid w:val="0"/>
              <w:spacing w:line="320" w:lineRule="atLeast"/>
              <w:jc w:val="center"/>
              <w:rPr>
                <w:rFonts w:ascii="Times New Roman" w:hAnsi="Times New Roman" w:eastAsia="宋体" w:cs="Times New Roman"/>
                <w:spacing w:val="-8"/>
                <w:szCs w:val="21"/>
              </w:rPr>
            </w:pPr>
            <w:r>
              <w:rPr>
                <w:rFonts w:ascii="Times New Roman" w:hAnsi="Times New Roman" w:eastAsia="宋体" w:cs="Times New Roman"/>
                <w:spacing w:val="-8"/>
                <w:szCs w:val="21"/>
              </w:rPr>
              <w:t>环境风险</w:t>
            </w:r>
          </w:p>
          <w:p w14:paraId="1DDD88AB">
            <w:pPr>
              <w:adjustRightInd w:val="0"/>
              <w:snapToGrid w:val="0"/>
              <w:spacing w:line="320" w:lineRule="atLeast"/>
              <w:jc w:val="center"/>
              <w:rPr>
                <w:rFonts w:ascii="Times New Roman" w:hAnsi="Times New Roman" w:eastAsia="宋体" w:cs="Times New Roman"/>
                <w:spacing w:val="-8"/>
                <w:szCs w:val="21"/>
              </w:rPr>
            </w:pPr>
            <w:r>
              <w:rPr>
                <w:rFonts w:ascii="Times New Roman" w:hAnsi="Times New Roman" w:eastAsia="宋体" w:cs="Times New Roman"/>
                <w:spacing w:val="-8"/>
                <w:szCs w:val="21"/>
              </w:rPr>
              <w:t>防范措施</w:t>
            </w:r>
          </w:p>
        </w:tc>
        <w:tc>
          <w:tcPr>
            <w:tcW w:w="8080" w:type="dxa"/>
            <w:gridSpan w:val="4"/>
            <w:vAlign w:val="center"/>
          </w:tcPr>
          <w:p w14:paraId="56D0CDBA">
            <w:pPr>
              <w:adjustRightInd w:val="0"/>
              <w:snapToGrid w:val="0"/>
              <w:spacing w:line="320" w:lineRule="atLeast"/>
              <w:rPr>
                <w:rFonts w:ascii="Times New Roman" w:hAnsi="Times New Roman" w:eastAsia="宋体" w:cs="Times New Roman"/>
                <w:szCs w:val="21"/>
              </w:rPr>
            </w:pPr>
            <w:r>
              <w:rPr>
                <w:rFonts w:ascii="Times New Roman" w:hAnsi="Times New Roman" w:eastAsia="宋体" w:cs="Times New Roman"/>
                <w:szCs w:val="21"/>
              </w:rPr>
              <w:t>本项目使用专用收集设施对矿物油进行收集、暂存，暂存过程中远离火种、热源，并保持容器密封，及时委托有资质单位进行清运处置。在清运时要轻装轻卸，防止包装及容器损坏；存储温度不可高于52℃，存储区应远离频繁出入处和紧急出口。危险废物应密闭储存。指定专人保管，做好发放登记工作。储存和使用过程必须标识清楚防止在领取和使用过</w:t>
            </w:r>
            <w:r>
              <w:rPr>
                <w:rFonts w:hint="eastAsia" w:ascii="Times New Roman" w:hAnsi="Times New Roman" w:eastAsia="宋体" w:cs="Times New Roman"/>
                <w:szCs w:val="21"/>
                <w:lang w:eastAsia="zh-CN"/>
              </w:rPr>
              <w:t>程中</w:t>
            </w:r>
            <w:r>
              <w:rPr>
                <w:rFonts w:ascii="Times New Roman" w:hAnsi="Times New Roman" w:eastAsia="宋体" w:cs="Times New Roman"/>
                <w:szCs w:val="21"/>
              </w:rPr>
              <w:t>出现差错。</w:t>
            </w:r>
          </w:p>
        </w:tc>
      </w:tr>
      <w:tr w14:paraId="344C7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2" w:hRule="atLeast"/>
          <w:jc w:val="center"/>
        </w:trPr>
        <w:tc>
          <w:tcPr>
            <w:tcW w:w="1261" w:type="dxa"/>
            <w:vAlign w:val="center"/>
          </w:tcPr>
          <w:p w14:paraId="4CEEE68B">
            <w:pPr>
              <w:adjustRightInd w:val="0"/>
              <w:snapToGrid w:val="0"/>
              <w:spacing w:line="320" w:lineRule="atLeast"/>
              <w:jc w:val="center"/>
              <w:rPr>
                <w:rFonts w:ascii="Times New Roman" w:hAnsi="Times New Roman" w:eastAsia="宋体" w:cs="Times New Roman"/>
                <w:spacing w:val="-8"/>
                <w:szCs w:val="21"/>
              </w:rPr>
            </w:pPr>
            <w:r>
              <w:rPr>
                <w:rFonts w:ascii="Times New Roman" w:hAnsi="Times New Roman" w:eastAsia="宋体" w:cs="Times New Roman"/>
                <w:spacing w:val="-8"/>
                <w:szCs w:val="21"/>
              </w:rPr>
              <w:t>其他环境</w:t>
            </w:r>
          </w:p>
          <w:p w14:paraId="040F3EA9">
            <w:pPr>
              <w:adjustRightInd w:val="0"/>
              <w:snapToGrid w:val="0"/>
              <w:spacing w:line="320" w:lineRule="atLeast"/>
              <w:jc w:val="center"/>
              <w:rPr>
                <w:rFonts w:ascii="Times New Roman" w:hAnsi="Times New Roman" w:eastAsia="宋体" w:cs="Times New Roman"/>
                <w:spacing w:val="-8"/>
                <w:szCs w:val="21"/>
              </w:rPr>
            </w:pPr>
            <w:r>
              <w:rPr>
                <w:rFonts w:ascii="Times New Roman" w:hAnsi="Times New Roman" w:eastAsia="宋体" w:cs="Times New Roman"/>
                <w:spacing w:val="-8"/>
                <w:szCs w:val="21"/>
              </w:rPr>
              <w:t>管理要求</w:t>
            </w:r>
          </w:p>
        </w:tc>
        <w:tc>
          <w:tcPr>
            <w:tcW w:w="8080" w:type="dxa"/>
            <w:gridSpan w:val="4"/>
            <w:vAlign w:val="center"/>
          </w:tcPr>
          <w:p w14:paraId="57E39CE7">
            <w:pPr>
              <w:adjustRightInd w:val="0"/>
              <w:snapToGrid w:val="0"/>
              <w:spacing w:line="320" w:lineRule="atLeast"/>
              <w:ind w:firstLine="420" w:firstLineChars="200"/>
              <w:rPr>
                <w:rFonts w:ascii="Times New Roman" w:hAnsi="Times New Roman" w:eastAsia="宋体" w:cs="Times New Roman"/>
                <w:szCs w:val="21"/>
              </w:rPr>
            </w:pPr>
            <w:r>
              <w:rPr>
                <w:rFonts w:ascii="Times New Roman" w:hAnsi="Times New Roman" w:eastAsia="宋体" w:cs="Times New Roman"/>
                <w:szCs w:val="21"/>
              </w:rPr>
              <w:t>厂区设置环境管理和环境监测机构，日常监测工作委托有资质的监测机构进行。在本厂设置环境管理人员2人，负责本厂环保设施运转。</w:t>
            </w:r>
          </w:p>
          <w:p w14:paraId="52073D02">
            <w:pPr>
              <w:adjustRightInd w:val="0"/>
              <w:snapToGrid w:val="0"/>
              <w:spacing w:line="320" w:lineRule="atLeast"/>
              <w:ind w:firstLine="420" w:firstLineChars="200"/>
              <w:rPr>
                <w:rFonts w:ascii="Times New Roman" w:hAnsi="Times New Roman" w:eastAsia="宋体" w:cs="Times New Roman"/>
                <w:szCs w:val="21"/>
              </w:rPr>
            </w:pPr>
            <w:r>
              <w:rPr>
                <w:rFonts w:ascii="Times New Roman" w:hAnsi="Times New Roman" w:eastAsia="宋体" w:cs="Times New Roman"/>
                <w:szCs w:val="21"/>
              </w:rPr>
              <w:t>项目的污染物排放水平与厂区环境管理水平密切相关，因此在采取环境保护工程措施的同时，必须加强环境管理。</w:t>
            </w:r>
          </w:p>
          <w:p w14:paraId="7ABC4F90">
            <w:pPr>
              <w:adjustRightInd w:val="0"/>
              <w:snapToGrid w:val="0"/>
              <w:spacing w:line="320" w:lineRule="atLeast"/>
              <w:ind w:firstLine="420" w:firstLineChars="200"/>
              <w:rPr>
                <w:rFonts w:ascii="Times New Roman" w:hAnsi="Times New Roman" w:eastAsia="宋体" w:cs="Times New Roman"/>
                <w:szCs w:val="21"/>
              </w:rPr>
            </w:pPr>
            <w:r>
              <w:rPr>
                <w:rFonts w:ascii="Cambria Math" w:hAnsi="Cambria Math" w:eastAsia="宋体" w:cs="Cambria Math"/>
                <w:szCs w:val="21"/>
              </w:rPr>
              <w:t>①</w:t>
            </w:r>
            <w:r>
              <w:rPr>
                <w:rFonts w:ascii="Times New Roman" w:hAnsi="Times New Roman" w:eastAsia="宋体" w:cs="Times New Roman"/>
                <w:szCs w:val="21"/>
              </w:rPr>
              <w:t>贯彻执行国家和地方各项环保政策和法规，将环境指标纳入生产计划指标，建立企业内部的环境保护机构、制定与其相适应的管理规章制度；</w:t>
            </w:r>
          </w:p>
          <w:p w14:paraId="25453F59">
            <w:pPr>
              <w:adjustRightInd w:val="0"/>
              <w:snapToGrid w:val="0"/>
              <w:spacing w:line="320" w:lineRule="atLeast"/>
              <w:ind w:firstLine="420" w:firstLineChars="200"/>
              <w:rPr>
                <w:rFonts w:ascii="Times New Roman" w:hAnsi="Times New Roman" w:eastAsia="宋体" w:cs="Times New Roman"/>
                <w:szCs w:val="21"/>
              </w:rPr>
            </w:pPr>
            <w:r>
              <w:rPr>
                <w:rFonts w:ascii="Cambria Math" w:hAnsi="Cambria Math" w:eastAsia="宋体" w:cs="Cambria Math"/>
                <w:szCs w:val="21"/>
              </w:rPr>
              <w:t>②</w:t>
            </w:r>
            <w:r>
              <w:rPr>
                <w:rFonts w:ascii="Times New Roman" w:hAnsi="Times New Roman" w:eastAsia="宋体" w:cs="Times New Roman"/>
                <w:szCs w:val="21"/>
              </w:rPr>
              <w:t>在项目运营期做好环境管理，各项污染物必须达标排放，对各部门的环保工作进行监督与考核；</w:t>
            </w:r>
          </w:p>
          <w:p w14:paraId="6C9C12DE">
            <w:pPr>
              <w:adjustRightInd w:val="0"/>
              <w:snapToGrid w:val="0"/>
              <w:spacing w:line="320" w:lineRule="atLeast"/>
              <w:ind w:firstLine="420" w:firstLineChars="200"/>
              <w:rPr>
                <w:rFonts w:ascii="Times New Roman" w:hAnsi="Times New Roman" w:eastAsia="宋体" w:cs="Times New Roman"/>
                <w:szCs w:val="21"/>
              </w:rPr>
            </w:pPr>
            <w:r>
              <w:rPr>
                <w:rFonts w:ascii="Cambria Math" w:hAnsi="Cambria Math" w:eastAsia="宋体" w:cs="Cambria Math"/>
                <w:szCs w:val="21"/>
              </w:rPr>
              <w:t>③</w:t>
            </w:r>
            <w:r>
              <w:rPr>
                <w:rFonts w:ascii="Times New Roman" w:hAnsi="Times New Roman" w:eastAsia="宋体" w:cs="Times New Roman"/>
                <w:szCs w:val="21"/>
              </w:rPr>
              <w:t>建立设备维护、维修制度，定期检查各设备运行情况，杜绝环境污染事件发生。</w:t>
            </w:r>
          </w:p>
          <w:p w14:paraId="3A8CD12D">
            <w:pPr>
              <w:adjustRightInd w:val="0"/>
              <w:snapToGrid w:val="0"/>
              <w:spacing w:line="320" w:lineRule="atLeast"/>
              <w:ind w:firstLine="420" w:firstLineChars="200"/>
              <w:rPr>
                <w:rFonts w:ascii="Times New Roman" w:hAnsi="Times New Roman" w:eastAsia="宋体" w:cs="Times New Roman"/>
                <w:szCs w:val="21"/>
              </w:rPr>
            </w:pPr>
            <w:r>
              <w:rPr>
                <w:rFonts w:ascii="Cambria Math" w:hAnsi="Cambria Math" w:eastAsia="宋体" w:cs="Cambria Math"/>
                <w:szCs w:val="21"/>
              </w:rPr>
              <w:t>④</w:t>
            </w:r>
            <w:r>
              <w:rPr>
                <w:rFonts w:ascii="Times New Roman" w:hAnsi="Times New Roman" w:eastAsia="宋体" w:cs="Times New Roman"/>
                <w:szCs w:val="21"/>
              </w:rPr>
              <w:t>建立环保宣传栏，加强环保知识普及，</w:t>
            </w:r>
            <w:r>
              <w:rPr>
                <w:rFonts w:hint="eastAsia" w:ascii="Times New Roman" w:hAnsi="Times New Roman" w:eastAsia="宋体" w:cs="Times New Roman"/>
                <w:szCs w:val="21"/>
                <w:lang w:eastAsia="zh-CN"/>
              </w:rPr>
              <w:t>增强</w:t>
            </w:r>
            <w:r>
              <w:rPr>
                <w:rFonts w:ascii="Times New Roman" w:hAnsi="Times New Roman" w:eastAsia="宋体" w:cs="Times New Roman"/>
                <w:szCs w:val="21"/>
              </w:rPr>
              <w:t>环保意识。</w:t>
            </w:r>
          </w:p>
          <w:p w14:paraId="47416F02">
            <w:pPr>
              <w:adjustRightInd w:val="0"/>
              <w:snapToGrid w:val="0"/>
              <w:spacing w:line="320" w:lineRule="atLeast"/>
              <w:ind w:firstLine="420" w:firstLineChars="200"/>
              <w:rPr>
                <w:rFonts w:ascii="Times New Roman" w:hAnsi="Times New Roman" w:eastAsia="宋体" w:cs="Times New Roman"/>
                <w:szCs w:val="21"/>
              </w:rPr>
            </w:pPr>
            <w:r>
              <w:rPr>
                <w:rFonts w:ascii="Times New Roman" w:hAnsi="Times New Roman" w:eastAsia="宋体" w:cs="Times New Roman"/>
                <w:szCs w:val="21"/>
              </w:rPr>
              <w:t>修订突发环境事件应急预案；在全国排污许可证管理信息平台变更排污登记表；开展本项目的自行监测工作；完成竣工环境保护验收。</w:t>
            </w:r>
          </w:p>
        </w:tc>
      </w:tr>
      <w:bookmarkEnd w:id="80"/>
    </w:tbl>
    <w:p w14:paraId="75001FEC">
      <w:pPr>
        <w:widowControl/>
        <w:spacing w:before="100" w:beforeAutospacing="1" w:after="100" w:afterAutospacing="1"/>
        <w:jc w:val="center"/>
        <w:outlineLvl w:val="0"/>
        <w:rPr>
          <w:rFonts w:ascii="Times New Roman" w:hAnsi="Times New Roman" w:eastAsia="黑体" w:cs="Times New Roman"/>
          <w:snapToGrid w:val="0"/>
          <w:kern w:val="0"/>
          <w:sz w:val="30"/>
          <w:szCs w:val="30"/>
        </w:rPr>
        <w:sectPr>
          <w:pgSz w:w="11906" w:h="16838"/>
          <w:pgMar w:top="1701" w:right="1531" w:bottom="1701" w:left="1531" w:header="851" w:footer="851" w:gutter="0"/>
          <w:cols w:space="720" w:num="1"/>
          <w:docGrid w:linePitch="312" w:charSpace="0"/>
        </w:sectPr>
      </w:pPr>
    </w:p>
    <w:p w14:paraId="20D59985">
      <w:pPr>
        <w:widowControl/>
        <w:spacing w:before="100" w:beforeAutospacing="1" w:after="100" w:afterAutospacing="1"/>
        <w:jc w:val="center"/>
        <w:outlineLvl w:val="0"/>
        <w:rPr>
          <w:rFonts w:ascii="Times New Roman" w:hAnsi="Times New Roman" w:eastAsia="黑体" w:cs="Times New Roman"/>
          <w:snapToGrid w:val="0"/>
          <w:kern w:val="0"/>
          <w:sz w:val="30"/>
          <w:szCs w:val="30"/>
        </w:rPr>
      </w:pPr>
      <w:r>
        <w:rPr>
          <w:rFonts w:ascii="Times New Roman" w:hAnsi="Times New Roman" w:eastAsia="黑体" w:cs="Times New Roman"/>
          <w:snapToGrid w:val="0"/>
          <w:kern w:val="0"/>
          <w:sz w:val="30"/>
          <w:szCs w:val="30"/>
        </w:rPr>
        <w:t>六、结论</w:t>
      </w:r>
    </w:p>
    <w:tbl>
      <w:tblPr>
        <w:tblStyle w:val="8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33626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3D6F55AA">
            <w:pPr>
              <w:spacing w:line="480" w:lineRule="atLeas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从环境保护角度，山西博敖耐火材料有限公司年产30000吨非金属制品项目的建设是可行的。</w:t>
            </w:r>
          </w:p>
        </w:tc>
      </w:tr>
    </w:tbl>
    <w:p w14:paraId="7F61DC36">
      <w:pPr>
        <w:rPr>
          <w:rFonts w:ascii="Times New Roman" w:hAnsi="Times New Roman" w:eastAsia="宋体" w:cs="Times New Roman"/>
          <w:szCs w:val="24"/>
        </w:rPr>
        <w:sectPr>
          <w:pgSz w:w="11906" w:h="16838"/>
          <w:pgMar w:top="1701" w:right="1531" w:bottom="1701" w:left="1531" w:header="851" w:footer="851" w:gutter="0"/>
          <w:cols w:space="720" w:num="1"/>
          <w:docGrid w:linePitch="312" w:charSpace="0"/>
        </w:sectPr>
      </w:pPr>
    </w:p>
    <w:p w14:paraId="6849F92D">
      <w:pPr>
        <w:widowControl/>
        <w:adjustRightInd w:val="0"/>
        <w:snapToGrid w:val="0"/>
        <w:spacing w:line="648" w:lineRule="auto"/>
        <w:jc w:val="left"/>
        <w:outlineLvl w:val="0"/>
        <w:rPr>
          <w:rFonts w:ascii="Times New Roman" w:hAnsi="Times New Roman" w:eastAsia="黑体" w:cs="Times New Roman"/>
          <w:snapToGrid w:val="0"/>
          <w:kern w:val="0"/>
          <w:sz w:val="32"/>
          <w:szCs w:val="32"/>
        </w:rPr>
      </w:pPr>
      <w:r>
        <w:rPr>
          <w:rFonts w:ascii="Times New Roman" w:hAnsi="Times New Roman" w:eastAsia="黑体" w:cs="Times New Roman"/>
          <w:snapToGrid w:val="0"/>
          <w:kern w:val="0"/>
          <w:sz w:val="32"/>
          <w:szCs w:val="32"/>
        </w:rPr>
        <w:t>附表</w:t>
      </w:r>
    </w:p>
    <w:p w14:paraId="78E93366">
      <w:pPr>
        <w:widowControl/>
        <w:adjustRightInd w:val="0"/>
        <w:snapToGrid w:val="0"/>
        <w:spacing w:line="360" w:lineRule="auto"/>
        <w:jc w:val="center"/>
        <w:outlineLvl w:val="0"/>
        <w:rPr>
          <w:rFonts w:ascii="Times New Roman" w:hAnsi="Times New Roman" w:eastAsia="方正小标宋_GBK" w:cs="Times New Roman"/>
          <w:snapToGrid w:val="0"/>
          <w:kern w:val="0"/>
          <w:sz w:val="38"/>
          <w:szCs w:val="38"/>
        </w:rPr>
      </w:pPr>
      <w:r>
        <w:rPr>
          <w:rFonts w:ascii="Times New Roman" w:hAnsi="Times New Roman" w:eastAsia="方正小标宋_GBK" w:cs="Times New Roman"/>
          <w:snapToGrid w:val="0"/>
          <w:kern w:val="0"/>
          <w:sz w:val="38"/>
          <w:szCs w:val="38"/>
        </w:rPr>
        <w:t>建设项目污染物排放量汇总表</w:t>
      </w:r>
    </w:p>
    <w:tbl>
      <w:tblPr>
        <w:tblStyle w:val="84"/>
        <w:tblW w:w="1430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8"/>
        <w:gridCol w:w="1597"/>
        <w:gridCol w:w="1701"/>
        <w:gridCol w:w="1276"/>
        <w:gridCol w:w="1701"/>
        <w:gridCol w:w="1559"/>
        <w:gridCol w:w="1761"/>
        <w:gridCol w:w="1959"/>
        <w:gridCol w:w="1345"/>
      </w:tblGrid>
      <w:tr w14:paraId="14D3B0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408" w:type="dxa"/>
            <w:tcBorders>
              <w:tl2br w:val="single" w:color="auto" w:sz="4" w:space="0"/>
            </w:tcBorders>
            <w:tcMar>
              <w:left w:w="28" w:type="dxa"/>
              <w:right w:w="28" w:type="dxa"/>
            </w:tcMar>
            <w:vAlign w:val="center"/>
          </w:tcPr>
          <w:p w14:paraId="2565BA28">
            <w:pPr>
              <w:adjustRightInd w:val="0"/>
              <w:snapToGrid w:val="0"/>
              <w:jc w:val="right"/>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项目</w:t>
            </w:r>
          </w:p>
          <w:p w14:paraId="4AA34BCD">
            <w:pPr>
              <w:adjustRightInd w:val="0"/>
              <w:snapToGrid w:val="0"/>
              <w:jc w:val="left"/>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分类</w:t>
            </w:r>
          </w:p>
        </w:tc>
        <w:tc>
          <w:tcPr>
            <w:tcW w:w="1597" w:type="dxa"/>
            <w:tcMar>
              <w:left w:w="28" w:type="dxa"/>
              <w:right w:w="28" w:type="dxa"/>
            </w:tcMar>
            <w:vAlign w:val="center"/>
          </w:tcPr>
          <w:p w14:paraId="759FC4F2">
            <w:pPr>
              <w:adjustRightInd w:val="0"/>
              <w:snapToGrid w:val="0"/>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污染物名称</w:t>
            </w:r>
          </w:p>
        </w:tc>
        <w:tc>
          <w:tcPr>
            <w:tcW w:w="1701" w:type="dxa"/>
            <w:tcMar>
              <w:left w:w="28" w:type="dxa"/>
              <w:right w:w="28" w:type="dxa"/>
            </w:tcMar>
            <w:vAlign w:val="center"/>
          </w:tcPr>
          <w:p w14:paraId="0D537114">
            <w:pPr>
              <w:adjustRightInd w:val="0"/>
              <w:snapToGrid w:val="0"/>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现有工程</w:t>
            </w:r>
          </w:p>
          <w:p w14:paraId="5525B4CD">
            <w:pPr>
              <w:adjustRightInd w:val="0"/>
              <w:snapToGrid w:val="0"/>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排放量（固体废物产生量）</w:t>
            </w:r>
            <w:r>
              <w:rPr>
                <w:rFonts w:ascii="Times New Roman" w:hAnsi="Times New Roman" w:eastAsia="黑体" w:cs="Times New Roman"/>
                <w:snapToGrid w:val="0"/>
                <w:spacing w:val="-6"/>
                <w:kern w:val="21"/>
                <w:szCs w:val="21"/>
              </w:rPr>
              <w:fldChar w:fldCharType="begin"/>
            </w:r>
            <w:r>
              <w:rPr>
                <w:rFonts w:ascii="Times New Roman" w:hAnsi="Times New Roman" w:eastAsia="黑体" w:cs="Times New Roman"/>
                <w:snapToGrid w:val="0"/>
                <w:spacing w:val="-6"/>
                <w:kern w:val="21"/>
                <w:szCs w:val="21"/>
              </w:rPr>
              <w:instrText xml:space="preserve"> = 1 \* GB3 \* MERGEFORMAT </w:instrText>
            </w:r>
            <w:r>
              <w:rPr>
                <w:rFonts w:ascii="Times New Roman" w:hAnsi="Times New Roman" w:eastAsia="黑体" w:cs="Times New Roman"/>
                <w:snapToGrid w:val="0"/>
                <w:spacing w:val="-6"/>
                <w:kern w:val="21"/>
                <w:szCs w:val="21"/>
              </w:rPr>
              <w:fldChar w:fldCharType="separate"/>
            </w:r>
            <w:r>
              <w:rPr>
                <w:rFonts w:ascii="Cambria Math" w:hAnsi="Cambria Math" w:eastAsia="宋体" w:cs="Cambria Math"/>
                <w:szCs w:val="21"/>
              </w:rPr>
              <w:t>①</w:t>
            </w:r>
            <w:r>
              <w:rPr>
                <w:rFonts w:ascii="Times New Roman" w:hAnsi="Times New Roman" w:eastAsia="黑体" w:cs="Times New Roman"/>
                <w:snapToGrid w:val="0"/>
                <w:spacing w:val="-6"/>
                <w:kern w:val="21"/>
                <w:szCs w:val="21"/>
              </w:rPr>
              <w:fldChar w:fldCharType="end"/>
            </w:r>
          </w:p>
        </w:tc>
        <w:tc>
          <w:tcPr>
            <w:tcW w:w="1276" w:type="dxa"/>
            <w:tcMar>
              <w:left w:w="28" w:type="dxa"/>
              <w:right w:w="28" w:type="dxa"/>
            </w:tcMar>
            <w:vAlign w:val="center"/>
          </w:tcPr>
          <w:p w14:paraId="22960094">
            <w:pPr>
              <w:adjustRightInd w:val="0"/>
              <w:snapToGrid w:val="0"/>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现有工程</w:t>
            </w:r>
          </w:p>
          <w:p w14:paraId="6FA0FB04">
            <w:pPr>
              <w:adjustRightInd w:val="0"/>
              <w:snapToGrid w:val="0"/>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许可排放量</w:t>
            </w:r>
          </w:p>
          <w:p w14:paraId="0DCAACB6">
            <w:pPr>
              <w:adjustRightInd w:val="0"/>
              <w:snapToGrid w:val="0"/>
              <w:spacing w:line="259" w:lineRule="auto"/>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fldChar w:fldCharType="begin"/>
            </w:r>
            <w:r>
              <w:rPr>
                <w:rFonts w:ascii="Times New Roman" w:hAnsi="Times New Roman" w:eastAsia="黑体" w:cs="Times New Roman"/>
                <w:snapToGrid w:val="0"/>
                <w:spacing w:val="-6"/>
                <w:kern w:val="21"/>
                <w:szCs w:val="21"/>
              </w:rPr>
              <w:instrText xml:space="preserve"> = 2 \* GB3 \* MERGEFORMAT </w:instrText>
            </w:r>
            <w:r>
              <w:rPr>
                <w:rFonts w:ascii="Times New Roman" w:hAnsi="Times New Roman" w:eastAsia="黑体" w:cs="Times New Roman"/>
                <w:snapToGrid w:val="0"/>
                <w:spacing w:val="-6"/>
                <w:kern w:val="21"/>
                <w:szCs w:val="21"/>
              </w:rPr>
              <w:fldChar w:fldCharType="separate"/>
            </w:r>
            <w:r>
              <w:rPr>
                <w:rFonts w:ascii="Cambria Math" w:hAnsi="Cambria Math" w:eastAsia="宋体" w:cs="Cambria Math"/>
                <w:snapToGrid w:val="0"/>
                <w:spacing w:val="-6"/>
                <w:kern w:val="21"/>
                <w:szCs w:val="21"/>
              </w:rPr>
              <w:t>②</w:t>
            </w:r>
            <w:r>
              <w:rPr>
                <w:rFonts w:ascii="Times New Roman" w:hAnsi="Times New Roman" w:eastAsia="黑体" w:cs="Times New Roman"/>
                <w:snapToGrid w:val="0"/>
                <w:spacing w:val="-6"/>
                <w:kern w:val="21"/>
                <w:szCs w:val="21"/>
              </w:rPr>
              <w:fldChar w:fldCharType="end"/>
            </w:r>
          </w:p>
        </w:tc>
        <w:tc>
          <w:tcPr>
            <w:tcW w:w="1701" w:type="dxa"/>
            <w:tcMar>
              <w:left w:w="28" w:type="dxa"/>
              <w:right w:w="28" w:type="dxa"/>
            </w:tcMar>
            <w:vAlign w:val="center"/>
          </w:tcPr>
          <w:p w14:paraId="33507718">
            <w:pPr>
              <w:adjustRightInd w:val="0"/>
              <w:snapToGrid w:val="0"/>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在建工程</w:t>
            </w:r>
          </w:p>
          <w:p w14:paraId="30F5974E">
            <w:pPr>
              <w:adjustRightInd w:val="0"/>
              <w:snapToGrid w:val="0"/>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排放量（固体废物产生量）</w:t>
            </w:r>
            <w:r>
              <w:rPr>
                <w:rFonts w:ascii="Times New Roman" w:hAnsi="Times New Roman" w:eastAsia="黑体" w:cs="Times New Roman"/>
                <w:snapToGrid w:val="0"/>
                <w:spacing w:val="-6"/>
                <w:kern w:val="21"/>
                <w:szCs w:val="21"/>
              </w:rPr>
              <w:fldChar w:fldCharType="begin"/>
            </w:r>
            <w:r>
              <w:rPr>
                <w:rFonts w:ascii="Times New Roman" w:hAnsi="Times New Roman" w:eastAsia="黑体" w:cs="Times New Roman"/>
                <w:snapToGrid w:val="0"/>
                <w:spacing w:val="-6"/>
                <w:kern w:val="21"/>
                <w:szCs w:val="21"/>
              </w:rPr>
              <w:instrText xml:space="preserve"> = 3 \* GB3 \* MERGEFORMAT </w:instrText>
            </w:r>
            <w:r>
              <w:rPr>
                <w:rFonts w:ascii="Times New Roman" w:hAnsi="Times New Roman" w:eastAsia="黑体" w:cs="Times New Roman"/>
                <w:snapToGrid w:val="0"/>
                <w:spacing w:val="-6"/>
                <w:kern w:val="21"/>
                <w:szCs w:val="21"/>
              </w:rPr>
              <w:fldChar w:fldCharType="separate"/>
            </w:r>
            <w:r>
              <w:rPr>
                <w:rFonts w:ascii="Cambria Math" w:hAnsi="Cambria Math" w:eastAsia="宋体" w:cs="Cambria Math"/>
                <w:szCs w:val="21"/>
              </w:rPr>
              <w:t>③</w:t>
            </w:r>
            <w:r>
              <w:rPr>
                <w:rFonts w:ascii="Times New Roman" w:hAnsi="Times New Roman" w:eastAsia="黑体" w:cs="Times New Roman"/>
                <w:snapToGrid w:val="0"/>
                <w:spacing w:val="-6"/>
                <w:kern w:val="21"/>
                <w:szCs w:val="21"/>
              </w:rPr>
              <w:fldChar w:fldCharType="end"/>
            </w:r>
          </w:p>
        </w:tc>
        <w:tc>
          <w:tcPr>
            <w:tcW w:w="1559" w:type="dxa"/>
            <w:tcMar>
              <w:left w:w="28" w:type="dxa"/>
              <w:right w:w="28" w:type="dxa"/>
            </w:tcMar>
            <w:vAlign w:val="center"/>
          </w:tcPr>
          <w:p w14:paraId="58BA5F08">
            <w:pPr>
              <w:adjustRightInd w:val="0"/>
              <w:snapToGrid w:val="0"/>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本项目</w:t>
            </w:r>
          </w:p>
          <w:p w14:paraId="00DC8BA1">
            <w:pPr>
              <w:adjustRightInd w:val="0"/>
              <w:snapToGrid w:val="0"/>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排放量（固体废物产生量）</w:t>
            </w:r>
            <w:r>
              <w:rPr>
                <w:rFonts w:ascii="Times New Roman" w:hAnsi="Times New Roman" w:eastAsia="黑体" w:cs="Times New Roman"/>
                <w:snapToGrid w:val="0"/>
                <w:spacing w:val="-6"/>
                <w:kern w:val="21"/>
                <w:szCs w:val="21"/>
              </w:rPr>
              <w:fldChar w:fldCharType="begin"/>
            </w:r>
            <w:r>
              <w:rPr>
                <w:rFonts w:ascii="Times New Roman" w:hAnsi="Times New Roman" w:eastAsia="黑体" w:cs="Times New Roman"/>
                <w:snapToGrid w:val="0"/>
                <w:spacing w:val="-6"/>
                <w:kern w:val="21"/>
                <w:szCs w:val="21"/>
              </w:rPr>
              <w:instrText xml:space="preserve"> = 4 \* GB3 \* MERGEFORMAT </w:instrText>
            </w:r>
            <w:r>
              <w:rPr>
                <w:rFonts w:ascii="Times New Roman" w:hAnsi="Times New Roman" w:eastAsia="黑体" w:cs="Times New Roman"/>
                <w:snapToGrid w:val="0"/>
                <w:spacing w:val="-6"/>
                <w:kern w:val="21"/>
                <w:szCs w:val="21"/>
              </w:rPr>
              <w:fldChar w:fldCharType="separate"/>
            </w:r>
            <w:r>
              <w:rPr>
                <w:rFonts w:ascii="Cambria Math" w:hAnsi="Cambria Math" w:eastAsia="宋体" w:cs="Cambria Math"/>
                <w:szCs w:val="21"/>
              </w:rPr>
              <w:t>④</w:t>
            </w:r>
            <w:r>
              <w:rPr>
                <w:rFonts w:ascii="Times New Roman" w:hAnsi="Times New Roman" w:eastAsia="黑体" w:cs="Times New Roman"/>
                <w:snapToGrid w:val="0"/>
                <w:spacing w:val="-6"/>
                <w:kern w:val="21"/>
                <w:szCs w:val="21"/>
              </w:rPr>
              <w:fldChar w:fldCharType="end"/>
            </w:r>
          </w:p>
        </w:tc>
        <w:tc>
          <w:tcPr>
            <w:tcW w:w="1761" w:type="dxa"/>
            <w:tcMar>
              <w:left w:w="28" w:type="dxa"/>
              <w:right w:w="28" w:type="dxa"/>
            </w:tcMar>
            <w:vAlign w:val="center"/>
          </w:tcPr>
          <w:p w14:paraId="27E54B2C">
            <w:pPr>
              <w:adjustRightInd w:val="0"/>
              <w:snapToGrid w:val="0"/>
              <w:jc w:val="center"/>
              <w:rPr>
                <w:rFonts w:ascii="Times New Roman" w:hAnsi="Times New Roman" w:eastAsia="黑体" w:cs="Times New Roman"/>
                <w:snapToGrid w:val="0"/>
                <w:spacing w:val="-16"/>
                <w:kern w:val="21"/>
                <w:szCs w:val="21"/>
              </w:rPr>
            </w:pPr>
            <w:r>
              <w:rPr>
                <w:rFonts w:ascii="Times New Roman" w:hAnsi="Times New Roman" w:eastAsia="黑体" w:cs="Times New Roman"/>
                <w:snapToGrid w:val="0"/>
                <w:spacing w:val="-16"/>
                <w:kern w:val="21"/>
                <w:szCs w:val="21"/>
              </w:rPr>
              <w:t>以新带老削减量</w:t>
            </w:r>
          </w:p>
          <w:p w14:paraId="2281ACDB">
            <w:pPr>
              <w:adjustRightInd w:val="0"/>
              <w:snapToGrid w:val="0"/>
              <w:jc w:val="center"/>
              <w:rPr>
                <w:rFonts w:ascii="Times New Roman" w:hAnsi="Times New Roman" w:eastAsia="黑体" w:cs="Times New Roman"/>
                <w:snapToGrid w:val="0"/>
                <w:spacing w:val="-16"/>
                <w:kern w:val="21"/>
                <w:szCs w:val="21"/>
              </w:rPr>
            </w:pPr>
            <w:r>
              <w:rPr>
                <w:rFonts w:ascii="Times New Roman" w:hAnsi="Times New Roman" w:eastAsia="黑体" w:cs="Times New Roman"/>
                <w:snapToGrid w:val="0"/>
                <w:spacing w:val="-16"/>
                <w:kern w:val="21"/>
                <w:szCs w:val="21"/>
              </w:rPr>
              <w:t>（新建项目不填）</w:t>
            </w:r>
            <w:r>
              <w:rPr>
                <w:rFonts w:ascii="Times New Roman" w:hAnsi="Times New Roman" w:eastAsia="黑体" w:cs="Times New Roman"/>
                <w:snapToGrid w:val="0"/>
                <w:spacing w:val="-16"/>
                <w:kern w:val="21"/>
                <w:szCs w:val="21"/>
              </w:rPr>
              <w:fldChar w:fldCharType="begin"/>
            </w:r>
            <w:r>
              <w:rPr>
                <w:rFonts w:ascii="Times New Roman" w:hAnsi="Times New Roman" w:eastAsia="黑体" w:cs="Times New Roman"/>
                <w:snapToGrid w:val="0"/>
                <w:spacing w:val="-16"/>
                <w:kern w:val="21"/>
                <w:szCs w:val="21"/>
              </w:rPr>
              <w:instrText xml:space="preserve"> = 5 \* GB3 \* MERGEFORMAT </w:instrText>
            </w:r>
            <w:r>
              <w:rPr>
                <w:rFonts w:ascii="Times New Roman" w:hAnsi="Times New Roman" w:eastAsia="黑体" w:cs="Times New Roman"/>
                <w:snapToGrid w:val="0"/>
                <w:spacing w:val="-16"/>
                <w:kern w:val="21"/>
                <w:szCs w:val="21"/>
              </w:rPr>
              <w:fldChar w:fldCharType="separate"/>
            </w:r>
            <w:r>
              <w:rPr>
                <w:rFonts w:ascii="Cambria Math" w:hAnsi="Cambria Math" w:eastAsia="宋体" w:cs="Cambria Math"/>
                <w:szCs w:val="21"/>
              </w:rPr>
              <w:t>⑤</w:t>
            </w:r>
            <w:r>
              <w:rPr>
                <w:rFonts w:ascii="Times New Roman" w:hAnsi="Times New Roman" w:eastAsia="黑体" w:cs="Times New Roman"/>
                <w:snapToGrid w:val="0"/>
                <w:spacing w:val="-16"/>
                <w:kern w:val="21"/>
                <w:szCs w:val="21"/>
              </w:rPr>
              <w:fldChar w:fldCharType="end"/>
            </w:r>
          </w:p>
        </w:tc>
        <w:tc>
          <w:tcPr>
            <w:tcW w:w="1959" w:type="dxa"/>
            <w:tcMar>
              <w:left w:w="28" w:type="dxa"/>
              <w:right w:w="28" w:type="dxa"/>
            </w:tcMar>
            <w:vAlign w:val="center"/>
          </w:tcPr>
          <w:p w14:paraId="63D112AE">
            <w:pPr>
              <w:adjustRightInd w:val="0"/>
              <w:snapToGrid w:val="0"/>
              <w:jc w:val="center"/>
              <w:rPr>
                <w:rFonts w:ascii="Times New Roman" w:hAnsi="Times New Roman" w:eastAsia="黑体" w:cs="Times New Roman"/>
                <w:snapToGrid w:val="0"/>
                <w:spacing w:val="-16"/>
                <w:kern w:val="21"/>
                <w:szCs w:val="21"/>
              </w:rPr>
            </w:pPr>
            <w:r>
              <w:rPr>
                <w:rFonts w:ascii="Times New Roman" w:hAnsi="Times New Roman" w:eastAsia="黑体" w:cs="Times New Roman"/>
                <w:snapToGrid w:val="0"/>
                <w:spacing w:val="-16"/>
                <w:kern w:val="21"/>
                <w:szCs w:val="21"/>
              </w:rPr>
              <w:t>本项目建成后</w:t>
            </w:r>
          </w:p>
          <w:p w14:paraId="66C6797C">
            <w:pPr>
              <w:adjustRightInd w:val="0"/>
              <w:snapToGrid w:val="0"/>
              <w:jc w:val="center"/>
              <w:rPr>
                <w:rFonts w:ascii="Times New Roman" w:hAnsi="Times New Roman" w:eastAsia="黑体" w:cs="Times New Roman"/>
                <w:snapToGrid w:val="0"/>
                <w:spacing w:val="-16"/>
                <w:kern w:val="21"/>
                <w:szCs w:val="21"/>
              </w:rPr>
            </w:pPr>
            <w:r>
              <w:rPr>
                <w:rFonts w:ascii="Times New Roman" w:hAnsi="Times New Roman" w:eastAsia="黑体" w:cs="Times New Roman"/>
                <w:snapToGrid w:val="0"/>
                <w:spacing w:val="-16"/>
                <w:kern w:val="21"/>
                <w:szCs w:val="21"/>
              </w:rPr>
              <w:t>全厂排放量（固体废物产生量）</w:t>
            </w:r>
            <w:r>
              <w:rPr>
                <w:rFonts w:ascii="Times New Roman" w:hAnsi="Times New Roman" w:eastAsia="黑体" w:cs="Times New Roman"/>
                <w:snapToGrid w:val="0"/>
                <w:spacing w:val="-16"/>
                <w:kern w:val="21"/>
                <w:szCs w:val="21"/>
              </w:rPr>
              <w:fldChar w:fldCharType="begin"/>
            </w:r>
            <w:r>
              <w:rPr>
                <w:rFonts w:ascii="Times New Roman" w:hAnsi="Times New Roman" w:eastAsia="黑体" w:cs="Times New Roman"/>
                <w:snapToGrid w:val="0"/>
                <w:spacing w:val="-16"/>
                <w:kern w:val="21"/>
                <w:szCs w:val="21"/>
              </w:rPr>
              <w:instrText xml:space="preserve"> = 6 \* GB3 \* MERGEFORMAT </w:instrText>
            </w:r>
            <w:r>
              <w:rPr>
                <w:rFonts w:ascii="Times New Roman" w:hAnsi="Times New Roman" w:eastAsia="黑体" w:cs="Times New Roman"/>
                <w:snapToGrid w:val="0"/>
                <w:spacing w:val="-16"/>
                <w:kern w:val="21"/>
                <w:szCs w:val="21"/>
              </w:rPr>
              <w:fldChar w:fldCharType="separate"/>
            </w:r>
            <w:r>
              <w:rPr>
                <w:rFonts w:ascii="Cambria Math" w:hAnsi="Cambria Math" w:eastAsia="宋体" w:cs="Cambria Math"/>
                <w:szCs w:val="21"/>
              </w:rPr>
              <w:t>⑥</w:t>
            </w:r>
            <w:r>
              <w:rPr>
                <w:rFonts w:ascii="Times New Roman" w:hAnsi="Times New Roman" w:eastAsia="黑体" w:cs="Times New Roman"/>
                <w:snapToGrid w:val="0"/>
                <w:spacing w:val="-16"/>
                <w:kern w:val="21"/>
                <w:szCs w:val="21"/>
              </w:rPr>
              <w:fldChar w:fldCharType="end"/>
            </w:r>
          </w:p>
        </w:tc>
        <w:tc>
          <w:tcPr>
            <w:tcW w:w="1345" w:type="dxa"/>
            <w:tcMar>
              <w:left w:w="28" w:type="dxa"/>
              <w:right w:w="28" w:type="dxa"/>
            </w:tcMar>
            <w:vAlign w:val="center"/>
          </w:tcPr>
          <w:p w14:paraId="672F6B27">
            <w:pPr>
              <w:adjustRightInd w:val="0"/>
              <w:snapToGrid w:val="0"/>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t>变化量</w:t>
            </w:r>
          </w:p>
          <w:p w14:paraId="212EA098">
            <w:pPr>
              <w:adjustRightInd w:val="0"/>
              <w:snapToGrid w:val="0"/>
              <w:jc w:val="center"/>
              <w:rPr>
                <w:rFonts w:ascii="Times New Roman" w:hAnsi="Times New Roman" w:eastAsia="黑体" w:cs="Times New Roman"/>
                <w:snapToGrid w:val="0"/>
                <w:spacing w:val="-6"/>
                <w:kern w:val="21"/>
                <w:szCs w:val="21"/>
              </w:rPr>
            </w:pPr>
            <w:r>
              <w:rPr>
                <w:rFonts w:ascii="Times New Roman" w:hAnsi="Times New Roman" w:eastAsia="黑体" w:cs="Times New Roman"/>
                <w:snapToGrid w:val="0"/>
                <w:spacing w:val="-6"/>
                <w:kern w:val="21"/>
                <w:szCs w:val="21"/>
              </w:rPr>
              <w:fldChar w:fldCharType="begin"/>
            </w:r>
            <w:r>
              <w:rPr>
                <w:rFonts w:ascii="Times New Roman" w:hAnsi="Times New Roman" w:eastAsia="黑体" w:cs="Times New Roman"/>
                <w:snapToGrid w:val="0"/>
                <w:spacing w:val="-6"/>
                <w:kern w:val="21"/>
                <w:szCs w:val="21"/>
              </w:rPr>
              <w:instrText xml:space="preserve"> = 7 \* GB3 \* MERGEFORMAT </w:instrText>
            </w:r>
            <w:r>
              <w:rPr>
                <w:rFonts w:ascii="Times New Roman" w:hAnsi="Times New Roman" w:eastAsia="黑体" w:cs="Times New Roman"/>
                <w:snapToGrid w:val="0"/>
                <w:spacing w:val="-6"/>
                <w:kern w:val="21"/>
                <w:szCs w:val="21"/>
              </w:rPr>
              <w:fldChar w:fldCharType="separate"/>
            </w:r>
            <w:r>
              <w:rPr>
                <w:rFonts w:ascii="Cambria Math" w:hAnsi="Cambria Math" w:eastAsia="宋体" w:cs="Cambria Math"/>
                <w:szCs w:val="21"/>
              </w:rPr>
              <w:t>⑦</w:t>
            </w:r>
            <w:r>
              <w:rPr>
                <w:rFonts w:ascii="Times New Roman" w:hAnsi="Times New Roman" w:eastAsia="黑体" w:cs="Times New Roman"/>
                <w:snapToGrid w:val="0"/>
                <w:spacing w:val="-6"/>
                <w:kern w:val="21"/>
                <w:szCs w:val="21"/>
              </w:rPr>
              <w:fldChar w:fldCharType="end"/>
            </w:r>
          </w:p>
        </w:tc>
      </w:tr>
      <w:tr w14:paraId="6A52E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408" w:type="dxa"/>
            <w:vAlign w:val="center"/>
          </w:tcPr>
          <w:p w14:paraId="1826EAB4">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废气</w:t>
            </w:r>
          </w:p>
        </w:tc>
        <w:tc>
          <w:tcPr>
            <w:tcW w:w="1597" w:type="dxa"/>
            <w:vAlign w:val="center"/>
          </w:tcPr>
          <w:p w14:paraId="2806CAD1">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颗粒物</w:t>
            </w:r>
          </w:p>
        </w:tc>
        <w:tc>
          <w:tcPr>
            <w:tcW w:w="1701" w:type="dxa"/>
            <w:vAlign w:val="center"/>
          </w:tcPr>
          <w:p w14:paraId="279F7C15">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276" w:type="dxa"/>
            <w:vAlign w:val="center"/>
          </w:tcPr>
          <w:p w14:paraId="2C680866">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701" w:type="dxa"/>
            <w:vAlign w:val="center"/>
          </w:tcPr>
          <w:p w14:paraId="2E16F192">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559" w:type="dxa"/>
            <w:vAlign w:val="center"/>
          </w:tcPr>
          <w:p w14:paraId="413E3093">
            <w:pPr>
              <w:adjustRightInd w:val="0"/>
              <w:snapToGrid w:val="0"/>
              <w:jc w:val="center"/>
              <w:rPr>
                <w:rFonts w:ascii="Times New Roman" w:hAnsi="Times New Roman" w:eastAsia="宋体" w:cs="Times New Roman"/>
                <w:snapToGrid w:val="0"/>
                <w:kern w:val="21"/>
                <w:szCs w:val="21"/>
              </w:rPr>
            </w:pPr>
            <w:r>
              <w:rPr>
                <w:rFonts w:hint="eastAsia" w:ascii="Times New Roman" w:hAnsi="Times New Roman" w:eastAsia="宋体" w:cs="Times New Roman"/>
                <w:snapToGrid w:val="0"/>
                <w:kern w:val="21"/>
                <w:szCs w:val="21"/>
              </w:rPr>
              <w:t>1.24</w:t>
            </w:r>
            <w:r>
              <w:rPr>
                <w:rFonts w:ascii="Times New Roman" w:hAnsi="Times New Roman" w:eastAsia="宋体" w:cs="Times New Roman"/>
                <w:snapToGrid w:val="0"/>
                <w:kern w:val="21"/>
                <w:szCs w:val="21"/>
              </w:rPr>
              <w:t>0t/a</w:t>
            </w:r>
          </w:p>
        </w:tc>
        <w:tc>
          <w:tcPr>
            <w:tcW w:w="1761" w:type="dxa"/>
            <w:vAlign w:val="center"/>
          </w:tcPr>
          <w:p w14:paraId="09DA5CA2">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959" w:type="dxa"/>
            <w:vAlign w:val="center"/>
          </w:tcPr>
          <w:p w14:paraId="1920758A">
            <w:pPr>
              <w:adjustRightInd w:val="0"/>
              <w:snapToGrid w:val="0"/>
              <w:jc w:val="center"/>
              <w:rPr>
                <w:rFonts w:ascii="Times New Roman" w:hAnsi="Times New Roman" w:eastAsia="宋体" w:cs="Times New Roman"/>
                <w:snapToGrid w:val="0"/>
                <w:kern w:val="21"/>
                <w:szCs w:val="21"/>
              </w:rPr>
            </w:pPr>
            <w:r>
              <w:rPr>
                <w:rFonts w:hint="eastAsia" w:ascii="Times New Roman" w:hAnsi="Times New Roman" w:eastAsia="宋体" w:cs="Times New Roman"/>
                <w:snapToGrid w:val="0"/>
                <w:kern w:val="21"/>
                <w:szCs w:val="21"/>
              </w:rPr>
              <w:t>1.24</w:t>
            </w:r>
            <w:r>
              <w:rPr>
                <w:rFonts w:ascii="Times New Roman" w:hAnsi="Times New Roman" w:eastAsia="宋体" w:cs="Times New Roman"/>
                <w:snapToGrid w:val="0"/>
                <w:kern w:val="21"/>
                <w:szCs w:val="21"/>
              </w:rPr>
              <w:t>0t/a</w:t>
            </w:r>
          </w:p>
        </w:tc>
        <w:tc>
          <w:tcPr>
            <w:tcW w:w="1345" w:type="dxa"/>
            <w:vAlign w:val="center"/>
          </w:tcPr>
          <w:p w14:paraId="0D49FBF0">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r>
              <w:rPr>
                <w:rFonts w:hint="eastAsia" w:ascii="Times New Roman" w:hAnsi="Times New Roman" w:eastAsia="宋体" w:cs="Times New Roman"/>
                <w:snapToGrid w:val="0"/>
                <w:kern w:val="21"/>
                <w:szCs w:val="21"/>
              </w:rPr>
              <w:t>1.24</w:t>
            </w:r>
            <w:r>
              <w:rPr>
                <w:rFonts w:ascii="Times New Roman" w:hAnsi="Times New Roman" w:eastAsia="宋体" w:cs="Times New Roman"/>
                <w:snapToGrid w:val="0"/>
                <w:kern w:val="21"/>
                <w:szCs w:val="21"/>
              </w:rPr>
              <w:t>0t/a</w:t>
            </w:r>
          </w:p>
        </w:tc>
      </w:tr>
      <w:tr w14:paraId="1DD245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408" w:type="dxa"/>
            <w:vAlign w:val="center"/>
          </w:tcPr>
          <w:p w14:paraId="08807468">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废水</w:t>
            </w:r>
          </w:p>
        </w:tc>
        <w:tc>
          <w:tcPr>
            <w:tcW w:w="1597" w:type="dxa"/>
            <w:vAlign w:val="center"/>
          </w:tcPr>
          <w:p w14:paraId="42FE6D2F">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701" w:type="dxa"/>
            <w:vAlign w:val="center"/>
          </w:tcPr>
          <w:p w14:paraId="35AF6EC7">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276" w:type="dxa"/>
            <w:vAlign w:val="center"/>
          </w:tcPr>
          <w:p w14:paraId="2639A5CE">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701" w:type="dxa"/>
            <w:vAlign w:val="center"/>
          </w:tcPr>
          <w:p w14:paraId="0C9A9DB1">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559" w:type="dxa"/>
            <w:vAlign w:val="center"/>
          </w:tcPr>
          <w:p w14:paraId="22A03837">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761" w:type="dxa"/>
            <w:vAlign w:val="center"/>
          </w:tcPr>
          <w:p w14:paraId="77995032">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959" w:type="dxa"/>
            <w:vAlign w:val="center"/>
          </w:tcPr>
          <w:p w14:paraId="4FA69389">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345" w:type="dxa"/>
            <w:vAlign w:val="center"/>
          </w:tcPr>
          <w:p w14:paraId="4476D4E6">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r>
      <w:tr w14:paraId="1DE0C6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restart"/>
            <w:vAlign w:val="center"/>
          </w:tcPr>
          <w:p w14:paraId="26B3116E">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一般工业</w:t>
            </w:r>
          </w:p>
          <w:p w14:paraId="3EB067E7">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固体废物</w:t>
            </w:r>
          </w:p>
        </w:tc>
        <w:tc>
          <w:tcPr>
            <w:tcW w:w="1597" w:type="dxa"/>
            <w:vAlign w:val="center"/>
          </w:tcPr>
          <w:p w14:paraId="108ED293">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废包装袋</w:t>
            </w:r>
          </w:p>
        </w:tc>
        <w:tc>
          <w:tcPr>
            <w:tcW w:w="1701" w:type="dxa"/>
            <w:vAlign w:val="center"/>
          </w:tcPr>
          <w:p w14:paraId="52311A15">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276" w:type="dxa"/>
            <w:vAlign w:val="center"/>
          </w:tcPr>
          <w:p w14:paraId="40C278D0">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701" w:type="dxa"/>
            <w:vAlign w:val="center"/>
          </w:tcPr>
          <w:p w14:paraId="7FA18D97">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559" w:type="dxa"/>
            <w:vAlign w:val="center"/>
          </w:tcPr>
          <w:p w14:paraId="73C1C560">
            <w:pPr>
              <w:adjustRightInd w:val="0"/>
              <w:snapToGrid w:val="0"/>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0.1t/a</w:t>
            </w:r>
          </w:p>
        </w:tc>
        <w:tc>
          <w:tcPr>
            <w:tcW w:w="1761" w:type="dxa"/>
            <w:vAlign w:val="center"/>
          </w:tcPr>
          <w:p w14:paraId="6BBDE6E3">
            <w:pPr>
              <w:adjustRightInd w:val="0"/>
              <w:snapToGrid w:val="0"/>
              <w:jc w:val="center"/>
              <w:rPr>
                <w:rFonts w:ascii="Times New Roman" w:hAnsi="Times New Roman" w:eastAsia="宋体" w:cs="Times New Roman"/>
                <w:snapToGrid w:val="0"/>
                <w:kern w:val="21"/>
                <w:szCs w:val="21"/>
              </w:rPr>
            </w:pPr>
          </w:p>
        </w:tc>
        <w:tc>
          <w:tcPr>
            <w:tcW w:w="1959" w:type="dxa"/>
            <w:vAlign w:val="center"/>
          </w:tcPr>
          <w:p w14:paraId="6F4F8BC5">
            <w:pPr>
              <w:adjustRightInd w:val="0"/>
              <w:snapToGrid w:val="0"/>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0.1t/a</w:t>
            </w:r>
          </w:p>
        </w:tc>
        <w:tc>
          <w:tcPr>
            <w:tcW w:w="1345" w:type="dxa"/>
            <w:vAlign w:val="center"/>
          </w:tcPr>
          <w:p w14:paraId="59B207C4">
            <w:pPr>
              <w:adjustRightInd w:val="0"/>
              <w:snapToGrid w:val="0"/>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+0.1t/a</w:t>
            </w:r>
          </w:p>
        </w:tc>
      </w:tr>
      <w:tr w14:paraId="4D7623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continue"/>
            <w:vAlign w:val="center"/>
          </w:tcPr>
          <w:p w14:paraId="531E280C">
            <w:pPr>
              <w:adjustRightInd w:val="0"/>
              <w:snapToGrid w:val="0"/>
              <w:jc w:val="center"/>
              <w:rPr>
                <w:rFonts w:ascii="Times New Roman" w:hAnsi="Times New Roman" w:eastAsia="宋体" w:cs="Times New Roman"/>
                <w:snapToGrid w:val="0"/>
                <w:kern w:val="21"/>
                <w:szCs w:val="21"/>
              </w:rPr>
            </w:pPr>
          </w:p>
        </w:tc>
        <w:tc>
          <w:tcPr>
            <w:tcW w:w="1597" w:type="dxa"/>
            <w:vAlign w:val="center"/>
          </w:tcPr>
          <w:p w14:paraId="46F32D73">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除尘灰</w:t>
            </w:r>
          </w:p>
        </w:tc>
        <w:tc>
          <w:tcPr>
            <w:tcW w:w="1701" w:type="dxa"/>
            <w:vAlign w:val="center"/>
          </w:tcPr>
          <w:p w14:paraId="7A236D7D">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276" w:type="dxa"/>
            <w:vAlign w:val="center"/>
          </w:tcPr>
          <w:p w14:paraId="3C2C5703">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701" w:type="dxa"/>
            <w:vAlign w:val="center"/>
          </w:tcPr>
          <w:p w14:paraId="0C12D8A6">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559" w:type="dxa"/>
            <w:vAlign w:val="center"/>
          </w:tcPr>
          <w:p w14:paraId="4A0E0184">
            <w:pPr>
              <w:adjustRightInd w:val="0"/>
              <w:snapToGrid w:val="0"/>
              <w:jc w:val="center"/>
              <w:rPr>
                <w:rFonts w:ascii="Times New Roman" w:hAnsi="Times New Roman" w:eastAsia="等线" w:cs="Times New Roman"/>
                <w:bCs/>
                <w:kern w:val="44"/>
                <w:szCs w:val="21"/>
              </w:rPr>
            </w:pPr>
            <w:r>
              <w:rPr>
                <w:rFonts w:hint="eastAsia" w:ascii="Times New Roman" w:hAnsi="Times New Roman" w:eastAsia="等线" w:cs="Times New Roman"/>
                <w:bCs/>
                <w:kern w:val="44"/>
                <w:szCs w:val="21"/>
              </w:rPr>
              <w:t>100.79t</w:t>
            </w:r>
            <w:r>
              <w:rPr>
                <w:rFonts w:ascii="Times New Roman" w:hAnsi="Times New Roman" w:eastAsia="等线" w:cs="Times New Roman"/>
                <w:bCs/>
                <w:kern w:val="44"/>
                <w:szCs w:val="21"/>
              </w:rPr>
              <w:t>/a</w:t>
            </w:r>
          </w:p>
        </w:tc>
        <w:tc>
          <w:tcPr>
            <w:tcW w:w="1761" w:type="dxa"/>
            <w:vAlign w:val="center"/>
          </w:tcPr>
          <w:p w14:paraId="165CFB0C">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959" w:type="dxa"/>
            <w:vAlign w:val="center"/>
          </w:tcPr>
          <w:p w14:paraId="0817C9E3">
            <w:pPr>
              <w:adjustRightInd w:val="0"/>
              <w:snapToGrid w:val="0"/>
              <w:jc w:val="center"/>
              <w:rPr>
                <w:rFonts w:ascii="Times New Roman" w:hAnsi="Times New Roman" w:eastAsia="等线" w:cs="Times New Roman"/>
                <w:bCs/>
                <w:kern w:val="44"/>
                <w:szCs w:val="21"/>
              </w:rPr>
            </w:pPr>
            <w:r>
              <w:rPr>
                <w:rFonts w:hint="eastAsia" w:ascii="Times New Roman" w:hAnsi="Times New Roman" w:eastAsia="等线" w:cs="Times New Roman"/>
                <w:bCs/>
                <w:kern w:val="44"/>
                <w:szCs w:val="21"/>
              </w:rPr>
              <w:t>100.79t</w:t>
            </w:r>
            <w:r>
              <w:rPr>
                <w:rFonts w:ascii="Times New Roman" w:hAnsi="Times New Roman" w:eastAsia="等线" w:cs="Times New Roman"/>
                <w:bCs/>
                <w:kern w:val="44"/>
                <w:szCs w:val="21"/>
              </w:rPr>
              <w:t>/a</w:t>
            </w:r>
          </w:p>
        </w:tc>
        <w:tc>
          <w:tcPr>
            <w:tcW w:w="1345" w:type="dxa"/>
            <w:vAlign w:val="center"/>
          </w:tcPr>
          <w:p w14:paraId="13A8CABB">
            <w:pPr>
              <w:adjustRightInd w:val="0"/>
              <w:snapToGrid w:val="0"/>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w:t>
            </w:r>
            <w:r>
              <w:rPr>
                <w:rFonts w:hint="eastAsia" w:ascii="Times New Roman" w:hAnsi="Times New Roman" w:eastAsia="等线" w:cs="Times New Roman"/>
                <w:bCs/>
                <w:kern w:val="44"/>
                <w:szCs w:val="21"/>
              </w:rPr>
              <w:t>100.79t</w:t>
            </w:r>
            <w:r>
              <w:rPr>
                <w:rFonts w:ascii="Times New Roman" w:hAnsi="Times New Roman" w:eastAsia="等线" w:cs="Times New Roman"/>
                <w:bCs/>
                <w:kern w:val="44"/>
                <w:szCs w:val="21"/>
              </w:rPr>
              <w:t>/a</w:t>
            </w:r>
          </w:p>
        </w:tc>
      </w:tr>
      <w:tr w14:paraId="70FC27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continue"/>
            <w:vAlign w:val="center"/>
          </w:tcPr>
          <w:p w14:paraId="4839EEFA">
            <w:pPr>
              <w:adjustRightInd w:val="0"/>
              <w:snapToGrid w:val="0"/>
              <w:jc w:val="center"/>
              <w:rPr>
                <w:rFonts w:ascii="Times New Roman" w:hAnsi="Times New Roman" w:eastAsia="宋体" w:cs="Times New Roman"/>
                <w:snapToGrid w:val="0"/>
                <w:kern w:val="21"/>
                <w:szCs w:val="21"/>
              </w:rPr>
            </w:pPr>
          </w:p>
        </w:tc>
        <w:tc>
          <w:tcPr>
            <w:tcW w:w="1597" w:type="dxa"/>
            <w:vAlign w:val="center"/>
          </w:tcPr>
          <w:p w14:paraId="7191D99D">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废滤袋</w:t>
            </w:r>
          </w:p>
        </w:tc>
        <w:tc>
          <w:tcPr>
            <w:tcW w:w="1701" w:type="dxa"/>
            <w:vAlign w:val="center"/>
          </w:tcPr>
          <w:p w14:paraId="0356525A">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276" w:type="dxa"/>
            <w:vAlign w:val="center"/>
          </w:tcPr>
          <w:p w14:paraId="21A1F2FB">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701" w:type="dxa"/>
            <w:vAlign w:val="center"/>
          </w:tcPr>
          <w:p w14:paraId="5CF34812">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559" w:type="dxa"/>
            <w:vAlign w:val="center"/>
          </w:tcPr>
          <w:p w14:paraId="7C20BFEA">
            <w:pPr>
              <w:adjustRightInd w:val="0"/>
              <w:snapToGrid w:val="0"/>
              <w:jc w:val="center"/>
              <w:rPr>
                <w:rFonts w:ascii="Times New Roman" w:hAnsi="Times New Roman" w:eastAsia="宋体" w:cs="Times New Roman"/>
                <w:snapToGrid w:val="0"/>
                <w:kern w:val="21"/>
                <w:szCs w:val="21"/>
              </w:rPr>
            </w:pPr>
            <w:r>
              <w:rPr>
                <w:rFonts w:ascii="Times New Roman" w:hAnsi="Times New Roman" w:eastAsia="等线" w:cs="Times New Roman"/>
                <w:bCs/>
                <w:kern w:val="44"/>
                <w:szCs w:val="21"/>
              </w:rPr>
              <w:t>0.3t/a</w:t>
            </w:r>
          </w:p>
        </w:tc>
        <w:tc>
          <w:tcPr>
            <w:tcW w:w="1761" w:type="dxa"/>
            <w:vAlign w:val="center"/>
          </w:tcPr>
          <w:p w14:paraId="0F6F6AFF">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959" w:type="dxa"/>
            <w:vAlign w:val="center"/>
          </w:tcPr>
          <w:p w14:paraId="40687D32">
            <w:pPr>
              <w:adjustRightInd w:val="0"/>
              <w:snapToGrid w:val="0"/>
              <w:jc w:val="center"/>
              <w:rPr>
                <w:rFonts w:ascii="Times New Roman" w:hAnsi="Times New Roman" w:eastAsia="宋体" w:cs="Times New Roman"/>
                <w:snapToGrid w:val="0"/>
                <w:kern w:val="21"/>
                <w:szCs w:val="21"/>
              </w:rPr>
            </w:pPr>
            <w:r>
              <w:rPr>
                <w:rFonts w:ascii="Times New Roman" w:hAnsi="Times New Roman" w:eastAsia="等线" w:cs="Times New Roman"/>
                <w:bCs/>
                <w:kern w:val="44"/>
                <w:szCs w:val="21"/>
              </w:rPr>
              <w:t>0.3t/a</w:t>
            </w:r>
          </w:p>
        </w:tc>
        <w:tc>
          <w:tcPr>
            <w:tcW w:w="1345" w:type="dxa"/>
            <w:vAlign w:val="center"/>
          </w:tcPr>
          <w:p w14:paraId="0397C8BA">
            <w:pPr>
              <w:adjustRightInd w:val="0"/>
              <w:snapToGrid w:val="0"/>
              <w:jc w:val="center"/>
              <w:rPr>
                <w:rFonts w:ascii="Times New Roman" w:hAnsi="Times New Roman" w:eastAsia="宋体" w:cs="Times New Roman"/>
                <w:snapToGrid w:val="0"/>
                <w:kern w:val="21"/>
                <w:szCs w:val="21"/>
              </w:rPr>
            </w:pPr>
            <w:r>
              <w:rPr>
                <w:rFonts w:ascii="Times New Roman" w:hAnsi="Times New Roman" w:eastAsia="等线" w:cs="Times New Roman"/>
                <w:bCs/>
                <w:kern w:val="44"/>
                <w:szCs w:val="21"/>
              </w:rPr>
              <w:t>+0.3t/a</w:t>
            </w:r>
          </w:p>
        </w:tc>
      </w:tr>
      <w:tr w14:paraId="7C9B7E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continue"/>
            <w:vAlign w:val="center"/>
          </w:tcPr>
          <w:p w14:paraId="148C6E66">
            <w:pPr>
              <w:adjustRightInd w:val="0"/>
              <w:snapToGrid w:val="0"/>
              <w:jc w:val="center"/>
              <w:rPr>
                <w:rFonts w:ascii="Times New Roman" w:hAnsi="Times New Roman" w:eastAsia="宋体" w:cs="Times New Roman"/>
                <w:snapToGrid w:val="0"/>
                <w:kern w:val="21"/>
                <w:szCs w:val="21"/>
              </w:rPr>
            </w:pPr>
          </w:p>
        </w:tc>
        <w:tc>
          <w:tcPr>
            <w:tcW w:w="1597" w:type="dxa"/>
            <w:vAlign w:val="center"/>
          </w:tcPr>
          <w:p w14:paraId="6A740D81">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底泥</w:t>
            </w:r>
          </w:p>
        </w:tc>
        <w:tc>
          <w:tcPr>
            <w:tcW w:w="1701" w:type="dxa"/>
            <w:vAlign w:val="center"/>
          </w:tcPr>
          <w:p w14:paraId="0136EE86">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276" w:type="dxa"/>
            <w:vAlign w:val="center"/>
          </w:tcPr>
          <w:p w14:paraId="33694A4B">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701" w:type="dxa"/>
            <w:vAlign w:val="center"/>
          </w:tcPr>
          <w:p w14:paraId="69540140">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559" w:type="dxa"/>
            <w:vAlign w:val="center"/>
          </w:tcPr>
          <w:p w14:paraId="56C0F011">
            <w:pPr>
              <w:adjustRightInd w:val="0"/>
              <w:snapToGrid w:val="0"/>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0.05t/a</w:t>
            </w:r>
          </w:p>
        </w:tc>
        <w:tc>
          <w:tcPr>
            <w:tcW w:w="1761" w:type="dxa"/>
            <w:vAlign w:val="center"/>
          </w:tcPr>
          <w:p w14:paraId="42C6AF6A">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959" w:type="dxa"/>
            <w:vAlign w:val="center"/>
          </w:tcPr>
          <w:p w14:paraId="5B445D48">
            <w:pPr>
              <w:adjustRightInd w:val="0"/>
              <w:snapToGrid w:val="0"/>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0.05t/a</w:t>
            </w:r>
          </w:p>
        </w:tc>
        <w:tc>
          <w:tcPr>
            <w:tcW w:w="1345" w:type="dxa"/>
            <w:vAlign w:val="center"/>
          </w:tcPr>
          <w:p w14:paraId="68BB82F2">
            <w:pPr>
              <w:adjustRightInd w:val="0"/>
              <w:snapToGrid w:val="0"/>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+0.05t/a</w:t>
            </w:r>
          </w:p>
        </w:tc>
      </w:tr>
      <w:tr w14:paraId="7D875B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continue"/>
            <w:vAlign w:val="center"/>
          </w:tcPr>
          <w:p w14:paraId="744D960D">
            <w:pPr>
              <w:adjustRightInd w:val="0"/>
              <w:snapToGrid w:val="0"/>
              <w:jc w:val="center"/>
              <w:rPr>
                <w:rFonts w:ascii="Times New Roman" w:hAnsi="Times New Roman" w:eastAsia="宋体" w:cs="Times New Roman"/>
                <w:snapToGrid w:val="0"/>
                <w:kern w:val="21"/>
                <w:szCs w:val="21"/>
              </w:rPr>
            </w:pPr>
          </w:p>
        </w:tc>
        <w:tc>
          <w:tcPr>
            <w:tcW w:w="1597" w:type="dxa"/>
            <w:vAlign w:val="center"/>
          </w:tcPr>
          <w:p w14:paraId="5F826024">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生活垃圾</w:t>
            </w:r>
          </w:p>
        </w:tc>
        <w:tc>
          <w:tcPr>
            <w:tcW w:w="1701" w:type="dxa"/>
            <w:vAlign w:val="center"/>
          </w:tcPr>
          <w:p w14:paraId="27AF22D1">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276" w:type="dxa"/>
            <w:vAlign w:val="center"/>
          </w:tcPr>
          <w:p w14:paraId="04D76852">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701" w:type="dxa"/>
            <w:vAlign w:val="center"/>
          </w:tcPr>
          <w:p w14:paraId="56C9D4B3">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559" w:type="dxa"/>
            <w:vAlign w:val="center"/>
          </w:tcPr>
          <w:p w14:paraId="17F1B8BD">
            <w:pPr>
              <w:adjustRightInd w:val="0"/>
              <w:snapToGrid w:val="0"/>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1.25t/a</w:t>
            </w:r>
          </w:p>
        </w:tc>
        <w:tc>
          <w:tcPr>
            <w:tcW w:w="1761" w:type="dxa"/>
            <w:vAlign w:val="center"/>
          </w:tcPr>
          <w:p w14:paraId="2F48D8BE">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959" w:type="dxa"/>
            <w:vAlign w:val="center"/>
          </w:tcPr>
          <w:p w14:paraId="18AFBFB3">
            <w:pPr>
              <w:adjustRightInd w:val="0"/>
              <w:snapToGrid w:val="0"/>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1.25t/a</w:t>
            </w:r>
          </w:p>
        </w:tc>
        <w:tc>
          <w:tcPr>
            <w:tcW w:w="1345" w:type="dxa"/>
            <w:vAlign w:val="center"/>
          </w:tcPr>
          <w:p w14:paraId="295A053A">
            <w:pPr>
              <w:adjustRightInd w:val="0"/>
              <w:snapToGrid w:val="0"/>
              <w:jc w:val="center"/>
              <w:rPr>
                <w:rFonts w:ascii="Times New Roman" w:hAnsi="Times New Roman" w:eastAsia="等线" w:cs="Times New Roman"/>
                <w:bCs/>
                <w:kern w:val="44"/>
                <w:szCs w:val="21"/>
              </w:rPr>
            </w:pPr>
            <w:r>
              <w:rPr>
                <w:rFonts w:ascii="Times New Roman" w:hAnsi="Times New Roman" w:eastAsia="等线" w:cs="Times New Roman"/>
                <w:bCs/>
                <w:kern w:val="44"/>
                <w:szCs w:val="21"/>
              </w:rPr>
              <w:t>+1.25t/a</w:t>
            </w:r>
          </w:p>
        </w:tc>
      </w:tr>
      <w:tr w14:paraId="198103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restart"/>
            <w:vAlign w:val="center"/>
          </w:tcPr>
          <w:p w14:paraId="4CD52BB4">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危险废物</w:t>
            </w:r>
          </w:p>
        </w:tc>
        <w:tc>
          <w:tcPr>
            <w:tcW w:w="1597" w:type="dxa"/>
            <w:vAlign w:val="center"/>
          </w:tcPr>
          <w:p w14:paraId="28FA7E38">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废矿物油</w:t>
            </w:r>
          </w:p>
        </w:tc>
        <w:tc>
          <w:tcPr>
            <w:tcW w:w="1701" w:type="dxa"/>
            <w:vAlign w:val="center"/>
          </w:tcPr>
          <w:p w14:paraId="2CC8FE6A">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276" w:type="dxa"/>
            <w:vAlign w:val="center"/>
          </w:tcPr>
          <w:p w14:paraId="35D4FAB5">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701" w:type="dxa"/>
            <w:vAlign w:val="center"/>
          </w:tcPr>
          <w:p w14:paraId="46A2AF32">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559" w:type="dxa"/>
            <w:vAlign w:val="center"/>
          </w:tcPr>
          <w:p w14:paraId="6A27E8E7">
            <w:pPr>
              <w:adjustRightInd w:val="0"/>
              <w:snapToGrid w:val="0"/>
              <w:jc w:val="center"/>
              <w:rPr>
                <w:rFonts w:ascii="Times New Roman" w:hAnsi="Times New Roman" w:eastAsia="宋体" w:cs="Times New Roman"/>
                <w:snapToGrid w:val="0"/>
                <w:kern w:val="21"/>
                <w:szCs w:val="21"/>
              </w:rPr>
            </w:pPr>
            <w:r>
              <w:rPr>
                <w:rFonts w:ascii="Times New Roman" w:hAnsi="Times New Roman" w:eastAsia="等线" w:cs="Times New Roman"/>
                <w:bCs/>
                <w:kern w:val="44"/>
                <w:szCs w:val="21"/>
              </w:rPr>
              <w:t>0.2t/a</w:t>
            </w:r>
          </w:p>
        </w:tc>
        <w:tc>
          <w:tcPr>
            <w:tcW w:w="1761" w:type="dxa"/>
            <w:vAlign w:val="center"/>
          </w:tcPr>
          <w:p w14:paraId="181EDAA9">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959" w:type="dxa"/>
            <w:vAlign w:val="center"/>
          </w:tcPr>
          <w:p w14:paraId="72B738B8">
            <w:pPr>
              <w:adjustRightInd w:val="0"/>
              <w:snapToGrid w:val="0"/>
              <w:jc w:val="center"/>
              <w:rPr>
                <w:rFonts w:ascii="Times New Roman" w:hAnsi="Times New Roman" w:eastAsia="宋体" w:cs="Times New Roman"/>
                <w:snapToGrid w:val="0"/>
                <w:kern w:val="21"/>
                <w:szCs w:val="21"/>
              </w:rPr>
            </w:pPr>
            <w:r>
              <w:rPr>
                <w:rFonts w:ascii="Times New Roman" w:hAnsi="Times New Roman" w:eastAsia="等线" w:cs="Times New Roman"/>
                <w:bCs/>
                <w:kern w:val="44"/>
                <w:szCs w:val="21"/>
              </w:rPr>
              <w:t>0.2t/a</w:t>
            </w:r>
          </w:p>
        </w:tc>
        <w:tc>
          <w:tcPr>
            <w:tcW w:w="1345" w:type="dxa"/>
            <w:vAlign w:val="center"/>
          </w:tcPr>
          <w:p w14:paraId="7A07D4F0">
            <w:pPr>
              <w:adjustRightInd w:val="0"/>
              <w:snapToGrid w:val="0"/>
              <w:jc w:val="center"/>
              <w:rPr>
                <w:rFonts w:ascii="Times New Roman" w:hAnsi="Times New Roman" w:eastAsia="宋体" w:cs="Times New Roman"/>
                <w:snapToGrid w:val="0"/>
                <w:kern w:val="21"/>
                <w:szCs w:val="21"/>
              </w:rPr>
            </w:pPr>
            <w:r>
              <w:rPr>
                <w:rFonts w:ascii="Times New Roman" w:hAnsi="Times New Roman" w:eastAsia="等线" w:cs="Times New Roman"/>
                <w:bCs/>
                <w:kern w:val="44"/>
                <w:szCs w:val="21"/>
              </w:rPr>
              <w:t>+0.2t/a</w:t>
            </w:r>
          </w:p>
        </w:tc>
      </w:tr>
      <w:tr w14:paraId="114248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continue"/>
            <w:vAlign w:val="center"/>
          </w:tcPr>
          <w:p w14:paraId="0563EFA1">
            <w:pPr>
              <w:adjustRightInd w:val="0"/>
              <w:snapToGrid w:val="0"/>
              <w:jc w:val="center"/>
              <w:rPr>
                <w:rFonts w:ascii="Times New Roman" w:hAnsi="Times New Roman" w:eastAsia="宋体" w:cs="Times New Roman"/>
                <w:snapToGrid w:val="0"/>
                <w:kern w:val="21"/>
                <w:szCs w:val="21"/>
              </w:rPr>
            </w:pPr>
          </w:p>
        </w:tc>
        <w:tc>
          <w:tcPr>
            <w:tcW w:w="1597" w:type="dxa"/>
            <w:vAlign w:val="center"/>
          </w:tcPr>
          <w:p w14:paraId="65ECA6E3">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废油桶</w:t>
            </w:r>
          </w:p>
        </w:tc>
        <w:tc>
          <w:tcPr>
            <w:tcW w:w="1701" w:type="dxa"/>
            <w:vAlign w:val="center"/>
          </w:tcPr>
          <w:p w14:paraId="42CB4388">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276" w:type="dxa"/>
            <w:vAlign w:val="center"/>
          </w:tcPr>
          <w:p w14:paraId="0AEA95EC">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701" w:type="dxa"/>
            <w:vAlign w:val="center"/>
          </w:tcPr>
          <w:p w14:paraId="64862638">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559" w:type="dxa"/>
            <w:vAlign w:val="center"/>
          </w:tcPr>
          <w:p w14:paraId="097527FC">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kern w:val="0"/>
                <w:szCs w:val="21"/>
              </w:rPr>
              <w:t>4个/a</w:t>
            </w:r>
          </w:p>
        </w:tc>
        <w:tc>
          <w:tcPr>
            <w:tcW w:w="1761" w:type="dxa"/>
            <w:vAlign w:val="center"/>
          </w:tcPr>
          <w:p w14:paraId="6E8BA8C3">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snapToGrid w:val="0"/>
                <w:kern w:val="21"/>
                <w:szCs w:val="21"/>
              </w:rPr>
              <w:t>/</w:t>
            </w:r>
          </w:p>
        </w:tc>
        <w:tc>
          <w:tcPr>
            <w:tcW w:w="1959" w:type="dxa"/>
            <w:vAlign w:val="center"/>
          </w:tcPr>
          <w:p w14:paraId="7ED64635">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kern w:val="0"/>
                <w:szCs w:val="21"/>
              </w:rPr>
              <w:t>4个/a</w:t>
            </w:r>
          </w:p>
        </w:tc>
        <w:tc>
          <w:tcPr>
            <w:tcW w:w="1345" w:type="dxa"/>
            <w:vAlign w:val="center"/>
          </w:tcPr>
          <w:p w14:paraId="7D506BBE">
            <w:pPr>
              <w:adjustRightInd w:val="0"/>
              <w:snapToGrid w:val="0"/>
              <w:jc w:val="center"/>
              <w:rPr>
                <w:rFonts w:ascii="Times New Roman" w:hAnsi="Times New Roman" w:eastAsia="宋体" w:cs="Times New Roman"/>
                <w:snapToGrid w:val="0"/>
                <w:kern w:val="21"/>
                <w:szCs w:val="21"/>
              </w:rPr>
            </w:pPr>
            <w:r>
              <w:rPr>
                <w:rFonts w:ascii="Times New Roman" w:hAnsi="Times New Roman" w:eastAsia="宋体" w:cs="Times New Roman"/>
                <w:kern w:val="0"/>
                <w:szCs w:val="21"/>
              </w:rPr>
              <w:t>+4个/a</w:t>
            </w:r>
          </w:p>
        </w:tc>
      </w:tr>
    </w:tbl>
    <w:p w14:paraId="36D296C1">
      <w:pPr>
        <w:adjustRightInd w:val="0"/>
        <w:snapToGrid w:val="0"/>
        <w:spacing w:before="192" w:beforeLines="80" w:after="24" w:afterLines="10" w:line="259" w:lineRule="auto"/>
        <w:jc w:val="left"/>
        <w:rPr>
          <w:rFonts w:ascii="Times New Roman" w:hAnsi="Times New Roman" w:eastAsia="宋体" w:cs="Times New Roman"/>
          <w:snapToGrid w:val="0"/>
          <w:spacing w:val="-6"/>
          <w:kern w:val="21"/>
          <w:szCs w:val="21"/>
        </w:rPr>
      </w:pPr>
      <w:r>
        <w:rPr>
          <w:rFonts w:ascii="Times New Roman" w:hAnsi="Times New Roman" w:eastAsia="宋体" w:cs="Times New Roman"/>
          <w:snapToGrid w:val="0"/>
          <w:kern w:val="21"/>
          <w:szCs w:val="21"/>
        </w:rPr>
        <w:t>注：</w:t>
      </w:r>
      <w:r>
        <w:rPr>
          <w:rFonts w:ascii="Times New Roman" w:hAnsi="Times New Roman" w:eastAsia="宋体" w:cs="Times New Roman"/>
          <w:snapToGrid w:val="0"/>
          <w:spacing w:val="-16"/>
          <w:kern w:val="21"/>
          <w:szCs w:val="21"/>
        </w:rPr>
        <w:fldChar w:fldCharType="begin"/>
      </w:r>
      <w:r>
        <w:rPr>
          <w:rFonts w:ascii="Times New Roman" w:hAnsi="Times New Roman" w:eastAsia="宋体" w:cs="Times New Roman"/>
          <w:snapToGrid w:val="0"/>
          <w:spacing w:val="-16"/>
          <w:kern w:val="21"/>
          <w:szCs w:val="21"/>
        </w:rPr>
        <w:instrText xml:space="preserve"> = 6 \* GB3 \* MERGEFORMAT </w:instrText>
      </w:r>
      <w:r>
        <w:rPr>
          <w:rFonts w:ascii="Times New Roman" w:hAnsi="Times New Roman" w:eastAsia="宋体" w:cs="Times New Roman"/>
          <w:snapToGrid w:val="0"/>
          <w:spacing w:val="-16"/>
          <w:kern w:val="21"/>
          <w:szCs w:val="21"/>
        </w:rPr>
        <w:fldChar w:fldCharType="separate"/>
      </w:r>
      <w:r>
        <w:rPr>
          <w:rFonts w:ascii="Cambria Math" w:hAnsi="Cambria Math" w:eastAsia="宋体" w:cs="Cambria Math"/>
          <w:kern w:val="0"/>
          <w:szCs w:val="21"/>
        </w:rPr>
        <w:t>⑥</w:t>
      </w:r>
      <w:r>
        <w:rPr>
          <w:rFonts w:ascii="Times New Roman" w:hAnsi="Times New Roman" w:eastAsia="宋体" w:cs="Times New Roman"/>
          <w:snapToGrid w:val="0"/>
          <w:spacing w:val="-16"/>
          <w:kern w:val="21"/>
          <w:szCs w:val="21"/>
        </w:rPr>
        <w:fldChar w:fldCharType="end"/>
      </w:r>
      <w:r>
        <w:rPr>
          <w:rFonts w:ascii="Times New Roman" w:hAnsi="Times New Roman" w:eastAsia="宋体" w:cs="Times New Roman"/>
          <w:snapToGrid w:val="0"/>
          <w:spacing w:val="-16"/>
          <w:kern w:val="21"/>
          <w:szCs w:val="21"/>
        </w:rPr>
        <w:t>=</w:t>
      </w:r>
      <w:r>
        <w:rPr>
          <w:rFonts w:ascii="Times New Roman" w:hAnsi="Times New Roman" w:eastAsia="宋体" w:cs="Times New Roman"/>
          <w:snapToGrid w:val="0"/>
          <w:spacing w:val="-6"/>
          <w:kern w:val="21"/>
          <w:szCs w:val="21"/>
        </w:rPr>
        <w:fldChar w:fldCharType="begin"/>
      </w:r>
      <w:r>
        <w:rPr>
          <w:rFonts w:ascii="Times New Roman" w:hAnsi="Times New Roman" w:eastAsia="宋体" w:cs="Times New Roman"/>
          <w:snapToGrid w:val="0"/>
          <w:spacing w:val="-6"/>
          <w:kern w:val="21"/>
          <w:szCs w:val="21"/>
        </w:rPr>
        <w:instrText xml:space="preserve"> = 1 \* GB3 \* MERGEFORMAT </w:instrText>
      </w:r>
      <w:r>
        <w:rPr>
          <w:rFonts w:ascii="Times New Roman" w:hAnsi="Times New Roman" w:eastAsia="宋体" w:cs="Times New Roman"/>
          <w:snapToGrid w:val="0"/>
          <w:spacing w:val="-6"/>
          <w:kern w:val="21"/>
          <w:szCs w:val="21"/>
        </w:rPr>
        <w:fldChar w:fldCharType="separate"/>
      </w:r>
      <w:r>
        <w:rPr>
          <w:rFonts w:ascii="Cambria Math" w:hAnsi="Cambria Math" w:eastAsia="宋体" w:cs="Cambria Math"/>
          <w:kern w:val="0"/>
          <w:szCs w:val="21"/>
        </w:rPr>
        <w:t>①</w:t>
      </w:r>
      <w:r>
        <w:rPr>
          <w:rFonts w:ascii="Times New Roman" w:hAnsi="Times New Roman" w:eastAsia="宋体" w:cs="Times New Roman"/>
          <w:snapToGrid w:val="0"/>
          <w:spacing w:val="-6"/>
          <w:kern w:val="21"/>
          <w:szCs w:val="21"/>
        </w:rPr>
        <w:fldChar w:fldCharType="end"/>
      </w:r>
      <w:r>
        <w:rPr>
          <w:rFonts w:ascii="Times New Roman" w:hAnsi="Times New Roman" w:eastAsia="宋体" w:cs="Times New Roman"/>
          <w:snapToGrid w:val="0"/>
          <w:spacing w:val="-6"/>
          <w:kern w:val="21"/>
          <w:szCs w:val="21"/>
        </w:rPr>
        <w:t>+</w:t>
      </w:r>
      <w:r>
        <w:rPr>
          <w:rFonts w:ascii="Times New Roman" w:hAnsi="Times New Roman" w:eastAsia="宋体" w:cs="Times New Roman"/>
          <w:snapToGrid w:val="0"/>
          <w:spacing w:val="-6"/>
          <w:kern w:val="21"/>
          <w:szCs w:val="21"/>
        </w:rPr>
        <w:fldChar w:fldCharType="begin"/>
      </w:r>
      <w:r>
        <w:rPr>
          <w:rFonts w:ascii="Times New Roman" w:hAnsi="Times New Roman" w:eastAsia="宋体" w:cs="Times New Roman"/>
          <w:snapToGrid w:val="0"/>
          <w:spacing w:val="-6"/>
          <w:kern w:val="21"/>
          <w:szCs w:val="21"/>
        </w:rPr>
        <w:instrText xml:space="preserve"> = 3 \* GB3 \* MERGEFORMAT </w:instrText>
      </w:r>
      <w:r>
        <w:rPr>
          <w:rFonts w:ascii="Times New Roman" w:hAnsi="Times New Roman" w:eastAsia="宋体" w:cs="Times New Roman"/>
          <w:snapToGrid w:val="0"/>
          <w:spacing w:val="-6"/>
          <w:kern w:val="21"/>
          <w:szCs w:val="21"/>
        </w:rPr>
        <w:fldChar w:fldCharType="separate"/>
      </w:r>
      <w:r>
        <w:rPr>
          <w:rFonts w:ascii="Cambria Math" w:hAnsi="Cambria Math" w:eastAsia="宋体" w:cs="Cambria Math"/>
          <w:kern w:val="0"/>
          <w:szCs w:val="21"/>
        </w:rPr>
        <w:t>③</w:t>
      </w:r>
      <w:r>
        <w:rPr>
          <w:rFonts w:ascii="Times New Roman" w:hAnsi="Times New Roman" w:eastAsia="宋体" w:cs="Times New Roman"/>
          <w:snapToGrid w:val="0"/>
          <w:spacing w:val="-6"/>
          <w:kern w:val="21"/>
          <w:szCs w:val="21"/>
        </w:rPr>
        <w:fldChar w:fldCharType="end"/>
      </w:r>
      <w:r>
        <w:rPr>
          <w:rFonts w:ascii="Times New Roman" w:hAnsi="Times New Roman" w:eastAsia="宋体" w:cs="Times New Roman"/>
          <w:snapToGrid w:val="0"/>
          <w:spacing w:val="-6"/>
          <w:kern w:val="21"/>
          <w:szCs w:val="21"/>
        </w:rPr>
        <w:t>+</w:t>
      </w:r>
      <w:r>
        <w:rPr>
          <w:rFonts w:ascii="Times New Roman" w:hAnsi="Times New Roman" w:eastAsia="宋体" w:cs="Times New Roman"/>
          <w:snapToGrid w:val="0"/>
          <w:spacing w:val="-6"/>
          <w:kern w:val="21"/>
          <w:szCs w:val="21"/>
        </w:rPr>
        <w:fldChar w:fldCharType="begin"/>
      </w:r>
      <w:r>
        <w:rPr>
          <w:rFonts w:ascii="Times New Roman" w:hAnsi="Times New Roman" w:eastAsia="宋体" w:cs="Times New Roman"/>
          <w:snapToGrid w:val="0"/>
          <w:spacing w:val="-6"/>
          <w:kern w:val="21"/>
          <w:szCs w:val="21"/>
        </w:rPr>
        <w:instrText xml:space="preserve"> = 4 \* GB3 \* MERGEFORMAT </w:instrText>
      </w:r>
      <w:r>
        <w:rPr>
          <w:rFonts w:ascii="Times New Roman" w:hAnsi="Times New Roman" w:eastAsia="宋体" w:cs="Times New Roman"/>
          <w:snapToGrid w:val="0"/>
          <w:spacing w:val="-6"/>
          <w:kern w:val="21"/>
          <w:szCs w:val="21"/>
        </w:rPr>
        <w:fldChar w:fldCharType="separate"/>
      </w:r>
      <w:r>
        <w:rPr>
          <w:rFonts w:ascii="Cambria Math" w:hAnsi="Cambria Math" w:eastAsia="宋体" w:cs="Cambria Math"/>
          <w:kern w:val="0"/>
          <w:szCs w:val="21"/>
        </w:rPr>
        <w:t>④</w:t>
      </w:r>
      <w:r>
        <w:rPr>
          <w:rFonts w:ascii="Times New Roman" w:hAnsi="Times New Roman" w:eastAsia="宋体" w:cs="Times New Roman"/>
          <w:snapToGrid w:val="0"/>
          <w:spacing w:val="-6"/>
          <w:kern w:val="21"/>
          <w:szCs w:val="21"/>
        </w:rPr>
        <w:fldChar w:fldCharType="end"/>
      </w:r>
      <w:r>
        <w:rPr>
          <w:rFonts w:ascii="Times New Roman" w:hAnsi="Times New Roman" w:eastAsia="宋体" w:cs="Times New Roman"/>
          <w:snapToGrid w:val="0"/>
          <w:spacing w:val="-6"/>
          <w:kern w:val="21"/>
          <w:szCs w:val="21"/>
        </w:rPr>
        <w:t>-</w:t>
      </w:r>
      <w:r>
        <w:rPr>
          <w:rFonts w:ascii="Times New Roman" w:hAnsi="Times New Roman" w:eastAsia="宋体" w:cs="Times New Roman"/>
          <w:snapToGrid w:val="0"/>
          <w:spacing w:val="-16"/>
          <w:kern w:val="21"/>
          <w:szCs w:val="21"/>
        </w:rPr>
        <w:fldChar w:fldCharType="begin"/>
      </w:r>
      <w:r>
        <w:rPr>
          <w:rFonts w:ascii="Times New Roman" w:hAnsi="Times New Roman" w:eastAsia="宋体" w:cs="Times New Roman"/>
          <w:snapToGrid w:val="0"/>
          <w:spacing w:val="-16"/>
          <w:kern w:val="21"/>
          <w:szCs w:val="21"/>
        </w:rPr>
        <w:instrText xml:space="preserve"> = 5 \* GB3 \* MERGEFORMAT </w:instrText>
      </w:r>
      <w:r>
        <w:rPr>
          <w:rFonts w:ascii="Times New Roman" w:hAnsi="Times New Roman" w:eastAsia="宋体" w:cs="Times New Roman"/>
          <w:snapToGrid w:val="0"/>
          <w:spacing w:val="-16"/>
          <w:kern w:val="21"/>
          <w:szCs w:val="21"/>
        </w:rPr>
        <w:fldChar w:fldCharType="separate"/>
      </w:r>
      <w:r>
        <w:rPr>
          <w:rFonts w:ascii="Cambria Math" w:hAnsi="Cambria Math" w:eastAsia="宋体" w:cs="Cambria Math"/>
          <w:kern w:val="0"/>
          <w:szCs w:val="21"/>
        </w:rPr>
        <w:t>⑤</w:t>
      </w:r>
      <w:r>
        <w:rPr>
          <w:rFonts w:ascii="Times New Roman" w:hAnsi="Times New Roman" w:eastAsia="宋体" w:cs="Times New Roman"/>
          <w:snapToGrid w:val="0"/>
          <w:spacing w:val="-16"/>
          <w:kern w:val="21"/>
          <w:szCs w:val="21"/>
        </w:rPr>
        <w:fldChar w:fldCharType="end"/>
      </w:r>
      <w:r>
        <w:rPr>
          <w:rFonts w:ascii="Times New Roman" w:hAnsi="Times New Roman" w:eastAsia="宋体" w:cs="Times New Roman"/>
          <w:snapToGrid w:val="0"/>
          <w:spacing w:val="-16"/>
          <w:kern w:val="21"/>
          <w:szCs w:val="21"/>
        </w:rPr>
        <w:t>；</w:t>
      </w:r>
      <w:r>
        <w:rPr>
          <w:rFonts w:ascii="Times New Roman" w:hAnsi="Times New Roman" w:eastAsia="宋体" w:cs="Times New Roman"/>
          <w:snapToGrid w:val="0"/>
          <w:spacing w:val="-6"/>
          <w:kern w:val="21"/>
          <w:szCs w:val="21"/>
        </w:rPr>
        <w:fldChar w:fldCharType="begin"/>
      </w:r>
      <w:r>
        <w:rPr>
          <w:rFonts w:ascii="Times New Roman" w:hAnsi="Times New Roman" w:eastAsia="宋体" w:cs="Times New Roman"/>
          <w:snapToGrid w:val="0"/>
          <w:spacing w:val="-6"/>
          <w:kern w:val="21"/>
          <w:szCs w:val="21"/>
        </w:rPr>
        <w:instrText xml:space="preserve"> = 7 \* GB3 \* MERGEFORMAT </w:instrText>
      </w:r>
      <w:r>
        <w:rPr>
          <w:rFonts w:ascii="Times New Roman" w:hAnsi="Times New Roman" w:eastAsia="宋体" w:cs="Times New Roman"/>
          <w:snapToGrid w:val="0"/>
          <w:spacing w:val="-6"/>
          <w:kern w:val="21"/>
          <w:szCs w:val="21"/>
        </w:rPr>
        <w:fldChar w:fldCharType="separate"/>
      </w:r>
      <w:r>
        <w:rPr>
          <w:rFonts w:ascii="Cambria Math" w:hAnsi="Cambria Math" w:eastAsia="宋体" w:cs="Cambria Math"/>
          <w:kern w:val="0"/>
          <w:szCs w:val="21"/>
        </w:rPr>
        <w:t>⑦</w:t>
      </w:r>
      <w:r>
        <w:rPr>
          <w:rFonts w:ascii="Times New Roman" w:hAnsi="Times New Roman" w:eastAsia="宋体" w:cs="Times New Roman"/>
          <w:snapToGrid w:val="0"/>
          <w:spacing w:val="-6"/>
          <w:kern w:val="21"/>
          <w:szCs w:val="21"/>
        </w:rPr>
        <w:fldChar w:fldCharType="end"/>
      </w:r>
      <w:r>
        <w:rPr>
          <w:rFonts w:ascii="Times New Roman" w:hAnsi="Times New Roman" w:eastAsia="宋体" w:cs="Times New Roman"/>
          <w:snapToGrid w:val="0"/>
          <w:spacing w:val="-6"/>
          <w:kern w:val="21"/>
          <w:szCs w:val="21"/>
        </w:rPr>
        <w:t>=</w:t>
      </w:r>
      <w:r>
        <w:rPr>
          <w:rFonts w:ascii="Times New Roman" w:hAnsi="Times New Roman" w:eastAsia="宋体" w:cs="Times New Roman"/>
          <w:snapToGrid w:val="0"/>
          <w:spacing w:val="-16"/>
          <w:kern w:val="21"/>
          <w:szCs w:val="21"/>
        </w:rPr>
        <w:fldChar w:fldCharType="begin"/>
      </w:r>
      <w:r>
        <w:rPr>
          <w:rFonts w:ascii="Times New Roman" w:hAnsi="Times New Roman" w:eastAsia="宋体" w:cs="Times New Roman"/>
          <w:snapToGrid w:val="0"/>
          <w:spacing w:val="-16"/>
          <w:kern w:val="21"/>
          <w:szCs w:val="21"/>
        </w:rPr>
        <w:instrText xml:space="preserve"> = 6 \* GB3 \* MERGEFORMAT </w:instrText>
      </w:r>
      <w:r>
        <w:rPr>
          <w:rFonts w:ascii="Times New Roman" w:hAnsi="Times New Roman" w:eastAsia="宋体" w:cs="Times New Roman"/>
          <w:snapToGrid w:val="0"/>
          <w:spacing w:val="-16"/>
          <w:kern w:val="21"/>
          <w:szCs w:val="21"/>
        </w:rPr>
        <w:fldChar w:fldCharType="separate"/>
      </w:r>
      <w:r>
        <w:rPr>
          <w:rFonts w:ascii="Cambria Math" w:hAnsi="Cambria Math" w:eastAsia="宋体" w:cs="Cambria Math"/>
          <w:kern w:val="0"/>
          <w:szCs w:val="21"/>
        </w:rPr>
        <w:t>⑥</w:t>
      </w:r>
      <w:r>
        <w:rPr>
          <w:rFonts w:ascii="Times New Roman" w:hAnsi="Times New Roman" w:eastAsia="宋体" w:cs="Times New Roman"/>
          <w:snapToGrid w:val="0"/>
          <w:spacing w:val="-16"/>
          <w:kern w:val="21"/>
          <w:szCs w:val="21"/>
        </w:rPr>
        <w:fldChar w:fldCharType="end"/>
      </w:r>
      <w:r>
        <w:rPr>
          <w:rFonts w:ascii="Times New Roman" w:hAnsi="Times New Roman" w:eastAsia="宋体" w:cs="Times New Roman"/>
          <w:snapToGrid w:val="0"/>
          <w:spacing w:val="-16"/>
          <w:kern w:val="21"/>
          <w:szCs w:val="21"/>
        </w:rPr>
        <w:t>-</w:t>
      </w:r>
      <w:r>
        <w:rPr>
          <w:rFonts w:ascii="Times New Roman" w:hAnsi="Times New Roman" w:eastAsia="宋体" w:cs="Times New Roman"/>
          <w:snapToGrid w:val="0"/>
          <w:spacing w:val="-6"/>
          <w:kern w:val="21"/>
          <w:szCs w:val="21"/>
        </w:rPr>
        <w:fldChar w:fldCharType="begin"/>
      </w:r>
      <w:r>
        <w:rPr>
          <w:rFonts w:ascii="Times New Roman" w:hAnsi="Times New Roman" w:eastAsia="宋体" w:cs="Times New Roman"/>
          <w:snapToGrid w:val="0"/>
          <w:spacing w:val="-6"/>
          <w:kern w:val="21"/>
          <w:szCs w:val="21"/>
        </w:rPr>
        <w:instrText xml:space="preserve"> = 1 \* GB3 \* MERGEFORMAT </w:instrText>
      </w:r>
      <w:r>
        <w:rPr>
          <w:rFonts w:ascii="Times New Roman" w:hAnsi="Times New Roman" w:eastAsia="宋体" w:cs="Times New Roman"/>
          <w:snapToGrid w:val="0"/>
          <w:spacing w:val="-6"/>
          <w:kern w:val="21"/>
          <w:szCs w:val="21"/>
        </w:rPr>
        <w:fldChar w:fldCharType="separate"/>
      </w:r>
      <w:r>
        <w:rPr>
          <w:rFonts w:ascii="Cambria Math" w:hAnsi="Cambria Math" w:eastAsia="宋体" w:cs="Cambria Math"/>
          <w:kern w:val="0"/>
          <w:szCs w:val="21"/>
        </w:rPr>
        <w:t>①</w:t>
      </w:r>
      <w:r>
        <w:rPr>
          <w:rFonts w:ascii="Times New Roman" w:hAnsi="Times New Roman" w:eastAsia="宋体" w:cs="Times New Roman"/>
          <w:snapToGrid w:val="0"/>
          <w:spacing w:val="-6"/>
          <w:kern w:val="21"/>
          <w:szCs w:val="21"/>
        </w:rPr>
        <w:fldChar w:fldCharType="end"/>
      </w:r>
    </w:p>
    <w:p w14:paraId="47EE2BE6">
      <w:pPr>
        <w:rPr>
          <w:rFonts w:ascii="Times New Roman" w:hAnsi="Times New Roman" w:eastAsia="宋体" w:cs="Times New Roman"/>
          <w:szCs w:val="24"/>
        </w:rPr>
      </w:pPr>
    </w:p>
    <w:p w14:paraId="171702D4">
      <w:pPr>
        <w:rPr>
          <w:rFonts w:ascii="Times New Roman" w:hAnsi="Times New Roman" w:eastAsia="宋体" w:cs="Times New Roman"/>
          <w:szCs w:val="24"/>
        </w:rPr>
        <w:sectPr>
          <w:footerReference r:id="rId6" w:type="default"/>
          <w:pgSz w:w="16838" w:h="11906" w:orient="landscape"/>
          <w:pgMar w:top="1701" w:right="1531" w:bottom="1701" w:left="1531" w:header="851" w:footer="851" w:gutter="0"/>
          <w:cols w:space="720" w:num="1"/>
          <w:docGrid w:linePitch="312" w:charSpace="0"/>
        </w:sectPr>
      </w:pPr>
    </w:p>
    <w:p w14:paraId="2D9B2F5D">
      <w:pPr>
        <w:snapToGrid w:val="0"/>
        <w:spacing w:line="20" w:lineRule="exact"/>
        <w:rPr>
          <w:rFonts w:ascii="Times New Roman" w:hAnsi="Times New Roman" w:cs="Times New Roman"/>
        </w:rPr>
      </w:pP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微软雅黑"/>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微软雅黑"/>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10006FF" w:usb1="4000205B" w:usb2="00000010"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仿宋体">
    <w:altName w:val="宋体"/>
    <w:panose1 w:val="00000000000000000000"/>
    <w:charset w:val="86"/>
    <w:family w:val="roman"/>
    <w:pitch w:val="default"/>
    <w:sig w:usb0="00000000" w:usb1="00000000" w:usb2="00000010"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隶书">
    <w:altName w:val="微软雅黑"/>
    <w:panose1 w:val="02010509060101010101"/>
    <w:charset w:val="86"/>
    <w:family w:val="modern"/>
    <w:pitch w:val="default"/>
    <w:sig w:usb0="00000000" w:usb1="00000000" w:usb2="00000000" w:usb3="00000000" w:csb0="00040000" w:csb1="0000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ˎ̥">
    <w:altName w:val="Times New Roman"/>
    <w:panose1 w:val="00000000000000000000"/>
    <w:charset w:val="00"/>
    <w:family w:val="roman"/>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2000009F" w:csb1="DFD7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Times New Roman;Symbol;Arial;婼">
    <w:altName w:val="宋体"/>
    <w:panose1 w:val="00000000000000000000"/>
    <w:charset w:val="86"/>
    <w:family w:val="auto"/>
    <w:pitch w:val="default"/>
    <w:sig w:usb0="00000000" w:usb1="00000000" w:usb2="00000000" w:usb3="00000000" w:csb0="00040001" w:csb1="00000000"/>
  </w:font>
  <w:font w:name="”“Times New Roman”“">
    <w:altName w:val="宋体"/>
    <w:panose1 w:val="00000000000000000000"/>
    <w:charset w:val="86"/>
    <w:family w:val="roma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汉鼎简书宋">
    <w:altName w:val="宋体"/>
    <w:panose1 w:val="00000000000000000000"/>
    <w:charset w:val="86"/>
    <w:family w:val="moder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华文细黑">
    <w:altName w:val="微软雅黑"/>
    <w:panose1 w:val="02010600040101010101"/>
    <w:charset w:val="86"/>
    <w:family w:val="auto"/>
    <w:pitch w:val="default"/>
    <w:sig w:usb0="00000000" w:usb1="00000000" w:usb2="00000000" w:usb3="00000000" w:csb0="0004009F" w:csb1="DFD70000"/>
  </w:font>
  <w:font w:name="等线">
    <w:altName w:val="微软雅黑"/>
    <w:panose1 w:val="02010600030101010101"/>
    <w:charset w:val="86"/>
    <w:family w:val="auto"/>
    <w:pitch w:val="default"/>
    <w:sig w:usb0="00000000" w:usb1="00000000" w:usb2="00000016" w:usb3="00000000" w:csb0="0004000F" w:csb1="00000000"/>
  </w:font>
  <w:font w:name="Courier">
    <w:altName w:val="Courier New"/>
    <w:panose1 w:val="02070409020205020404"/>
    <w:charset w:val="00"/>
    <w:family w:val="modern"/>
    <w:pitch w:val="default"/>
    <w:sig w:usb0="00000000" w:usb1="00000000" w:usb2="00000000" w:usb3="00000000" w:csb0="0000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Bookman Old Style">
    <w:altName w:val="Segoe Print"/>
    <w:panose1 w:val="02050604050505020204"/>
    <w:charset w:val="00"/>
    <w:family w:val="roman"/>
    <w:pitch w:val="default"/>
    <w:sig w:usb0="00000000" w:usb1="00000000" w:usb2="00000000" w:usb3="00000000" w:csb0="2000009F" w:csb1="DFD70000"/>
  </w:font>
  <w:font w:name="Angsana New">
    <w:altName w:val="Microsoft Sans Serif"/>
    <w:panose1 w:val="02020603050405020304"/>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Alaska">
    <w:altName w:val="Lucida Sans Unicode"/>
    <w:panose1 w:val="00000000000000000000"/>
    <w:charset w:val="00"/>
    <w:family w:val="decorative"/>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Li Super">
    <w:altName w:val="宋体"/>
    <w:panose1 w:val="00000000000000000000"/>
    <w:charset w:val="86"/>
    <w:family w:val="auto"/>
    <w:pitch w:val="default"/>
    <w:sig w:usb0="00000000" w:usb1="00000000" w:usb2="00000010" w:usb3="00000000" w:csb0="00040000" w:csb1="00000000"/>
  </w:font>
  <w:font w:name="Garamond">
    <w:altName w:val="PMingLiU-ExtB"/>
    <w:panose1 w:val="02020404030301010803"/>
    <w:charset w:val="00"/>
    <w:family w:val="roman"/>
    <w:pitch w:val="default"/>
    <w:sig w:usb0="00000000" w:usb1="00000000" w:usb2="00000000" w:usb3="00000000" w:csb0="0000009F" w:csb1="DFD70000"/>
  </w:font>
  <w:font w:name="Century">
    <w:altName w:val="Times New Roman"/>
    <w:panose1 w:val="02040604050505020304"/>
    <w:charset w:val="00"/>
    <w:family w:val="roman"/>
    <w:pitch w:val="default"/>
    <w:sig w:usb0="00000000" w:usb1="00000000" w:usb2="00000000" w:usb3="00000000" w:csb0="2000009F" w:csb1="DFD70000"/>
  </w:font>
  <w:font w:name="方正小标宋_GBK">
    <w:altName w:val="微软雅黑"/>
    <w:panose1 w:val="03000509000000000000"/>
    <w:charset w:val="86"/>
    <w:family w:val="script"/>
    <w:pitch w:val="default"/>
    <w:sig w:usb0="00000000" w:usb1="00000000" w:usb2="00000000" w:usb3="00000000" w:csb0="00040000" w:csb1="00000000"/>
  </w:font>
  <w:font w:name="华文仿宋">
    <w:altName w:val="新宋体"/>
    <w:panose1 w:val="02010600040101010101"/>
    <w:charset w:val="86"/>
    <w:family w:val="auto"/>
    <w:pitch w:val="default"/>
    <w:sig w:usb0="00000000" w:usb1="00000000" w:usb2="00000000" w:usb3="00000000" w:csb0="0004009F" w:csb1="DFD70000"/>
  </w:font>
  <w:font w:name="仿宋">
    <w:altName w:val="微软雅黑"/>
    <w:panose1 w:val="02010609060101010101"/>
    <w:charset w:val="86"/>
    <w:family w:val="modern"/>
    <w:pitch w:val="default"/>
    <w:sig w:usb0="00000000" w:usb1="00000000"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63C16">
    <w:pPr>
      <w:pStyle w:val="5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2EB79">
    <w:pPr>
      <w:pStyle w:val="54"/>
      <w:framePr w:wrap="around" w:vAnchor="text" w:hAnchor="page" w:x="9346" w:y="75"/>
      <w:rPr>
        <w:rStyle w:val="89"/>
        <w:rFonts w:hint="eastAsia" w:ascii="宋体" w:hAnsi="宋体"/>
        <w:sz w:val="28"/>
        <w:szCs w:val="28"/>
      </w:rPr>
    </w:pPr>
    <w:r>
      <w:rPr>
        <w:rStyle w:val="89"/>
        <w:rFonts w:hint="eastAsia" w:ascii="宋体" w:hAnsi="宋体"/>
        <w:sz w:val="28"/>
        <w:szCs w:val="28"/>
      </w:rPr>
      <w:t>—</w:t>
    </w:r>
    <w:r>
      <w:rPr>
        <w:rStyle w:val="89"/>
        <w:rFonts w:hint="eastAsia" w:ascii="宋体" w:hAnsi="宋体"/>
        <w:sz w:val="20"/>
      </w:rPr>
      <w:t xml:space="preserve">  </w:t>
    </w:r>
    <w:r>
      <w:rPr>
        <w:rStyle w:val="89"/>
        <w:rFonts w:ascii="宋体" w:hAnsi="宋体"/>
        <w:sz w:val="26"/>
        <w:szCs w:val="26"/>
      </w:rPr>
      <w:fldChar w:fldCharType="begin"/>
    </w:r>
    <w:r>
      <w:rPr>
        <w:rStyle w:val="89"/>
        <w:rFonts w:ascii="宋体" w:hAnsi="宋体"/>
        <w:sz w:val="26"/>
        <w:szCs w:val="26"/>
      </w:rPr>
      <w:instrText xml:space="preserve">PAGE  </w:instrText>
    </w:r>
    <w:r>
      <w:rPr>
        <w:rStyle w:val="89"/>
        <w:rFonts w:ascii="宋体" w:hAnsi="宋体"/>
        <w:sz w:val="26"/>
        <w:szCs w:val="26"/>
      </w:rPr>
      <w:fldChar w:fldCharType="separate"/>
    </w:r>
    <w:r>
      <w:rPr>
        <w:rStyle w:val="89"/>
        <w:rFonts w:ascii="宋体" w:hAnsi="宋体"/>
        <w:sz w:val="26"/>
        <w:szCs w:val="26"/>
      </w:rPr>
      <w:t>19</w:t>
    </w:r>
    <w:r>
      <w:rPr>
        <w:rStyle w:val="89"/>
        <w:rFonts w:ascii="宋体" w:hAnsi="宋体"/>
        <w:sz w:val="26"/>
        <w:szCs w:val="26"/>
      </w:rPr>
      <w:fldChar w:fldCharType="end"/>
    </w:r>
    <w:r>
      <w:rPr>
        <w:rStyle w:val="89"/>
        <w:rFonts w:hint="eastAsia" w:ascii="宋体" w:hAnsi="宋体"/>
        <w:sz w:val="20"/>
      </w:rPr>
      <w:t xml:space="preserve">  </w:t>
    </w:r>
    <w:r>
      <w:rPr>
        <w:rStyle w:val="89"/>
        <w:rFonts w:hint="eastAsia" w:ascii="宋体" w:hAnsi="宋体"/>
        <w:sz w:val="28"/>
        <w:szCs w:val="28"/>
      </w:rPr>
      <w:t>—</w:t>
    </w:r>
  </w:p>
  <w:p w14:paraId="52E056E6">
    <w:pPr>
      <w:pStyle w:val="54"/>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509D9">
    <w:pPr>
      <w:pStyle w:val="54"/>
      <w:framePr w:wrap="around" w:vAnchor="text" w:hAnchor="page" w:x="1471" w:y="-15"/>
      <w:rPr>
        <w:rStyle w:val="89"/>
        <w:rFonts w:hint="eastAsia" w:ascii="宋体" w:hAnsi="宋体"/>
        <w:sz w:val="28"/>
        <w:szCs w:val="28"/>
      </w:rPr>
    </w:pPr>
    <w:r>
      <w:rPr>
        <w:rStyle w:val="89"/>
        <w:rFonts w:hint="eastAsia" w:ascii="宋体" w:hAnsi="宋体"/>
        <w:sz w:val="28"/>
        <w:szCs w:val="28"/>
      </w:rPr>
      <w:t>—</w:t>
    </w:r>
    <w:r>
      <w:rPr>
        <w:rStyle w:val="89"/>
        <w:rFonts w:hint="eastAsia" w:ascii="宋体" w:hAnsi="宋体"/>
        <w:sz w:val="20"/>
      </w:rPr>
      <w:t xml:space="preserve">  </w:t>
    </w:r>
    <w:r>
      <w:rPr>
        <w:rStyle w:val="89"/>
        <w:rFonts w:ascii="宋体" w:hAnsi="宋体"/>
        <w:sz w:val="26"/>
        <w:szCs w:val="26"/>
      </w:rPr>
      <w:fldChar w:fldCharType="begin"/>
    </w:r>
    <w:r>
      <w:rPr>
        <w:rStyle w:val="89"/>
        <w:rFonts w:ascii="宋体" w:hAnsi="宋体"/>
        <w:sz w:val="26"/>
        <w:szCs w:val="26"/>
      </w:rPr>
      <w:instrText xml:space="preserve">PAGE  </w:instrText>
    </w:r>
    <w:r>
      <w:rPr>
        <w:rStyle w:val="89"/>
        <w:rFonts w:ascii="宋体" w:hAnsi="宋体"/>
        <w:sz w:val="26"/>
        <w:szCs w:val="26"/>
      </w:rPr>
      <w:fldChar w:fldCharType="separate"/>
    </w:r>
    <w:r>
      <w:rPr>
        <w:rStyle w:val="89"/>
        <w:rFonts w:hint="eastAsia" w:ascii="宋体" w:hAnsi="宋体"/>
        <w:sz w:val="26"/>
        <w:szCs w:val="26"/>
      </w:rPr>
      <w:t>1</w:t>
    </w:r>
    <w:r>
      <w:rPr>
        <w:rStyle w:val="89"/>
        <w:rFonts w:ascii="宋体" w:hAnsi="宋体"/>
        <w:sz w:val="26"/>
        <w:szCs w:val="26"/>
      </w:rPr>
      <w:fldChar w:fldCharType="end"/>
    </w:r>
    <w:r>
      <w:rPr>
        <w:rStyle w:val="89"/>
        <w:rFonts w:hint="eastAsia" w:ascii="宋体" w:hAnsi="宋体"/>
        <w:sz w:val="20"/>
      </w:rPr>
      <w:t xml:space="preserve">  </w:t>
    </w:r>
    <w:r>
      <w:rPr>
        <w:rStyle w:val="89"/>
        <w:rFonts w:hint="eastAsia" w:ascii="宋体" w:hAnsi="宋体"/>
        <w:sz w:val="28"/>
        <w:szCs w:val="28"/>
      </w:rPr>
      <w:t>—</w:t>
    </w:r>
  </w:p>
  <w:p w14:paraId="4B47ACE3">
    <w:pPr>
      <w:pStyle w:val="5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AF0BB">
    <w:pPr>
      <w:pStyle w:val="54"/>
      <w:framePr w:wrap="around" w:vAnchor="text" w:hAnchor="margin" w:xAlign="center" w:y="1"/>
      <w:rPr>
        <w:rStyle w:val="89"/>
        <w:rFonts w:hint="eastAsia" w:ascii="宋体" w:hAnsi="宋体"/>
        <w:sz w:val="28"/>
        <w:szCs w:val="28"/>
      </w:rPr>
    </w:pPr>
    <w:r>
      <w:rPr>
        <w:rStyle w:val="89"/>
        <w:rFonts w:hint="eastAsia" w:ascii="宋体" w:hAnsi="宋体"/>
        <w:sz w:val="28"/>
        <w:szCs w:val="28"/>
      </w:rPr>
      <w:t>—</w:t>
    </w:r>
    <w:r>
      <w:rPr>
        <w:rStyle w:val="89"/>
        <w:rFonts w:hint="eastAsia" w:ascii="宋体" w:hAnsi="宋体"/>
        <w:sz w:val="20"/>
      </w:rPr>
      <w:t xml:space="preserve">  </w:t>
    </w:r>
    <w:r>
      <w:rPr>
        <w:rStyle w:val="89"/>
        <w:rFonts w:ascii="宋体" w:hAnsi="宋体"/>
        <w:sz w:val="26"/>
        <w:szCs w:val="26"/>
      </w:rPr>
      <w:fldChar w:fldCharType="begin"/>
    </w:r>
    <w:r>
      <w:rPr>
        <w:rStyle w:val="89"/>
        <w:rFonts w:ascii="宋体" w:hAnsi="宋体"/>
        <w:sz w:val="26"/>
        <w:szCs w:val="26"/>
      </w:rPr>
      <w:instrText xml:space="preserve">PAGE  </w:instrText>
    </w:r>
    <w:r>
      <w:rPr>
        <w:rStyle w:val="89"/>
        <w:rFonts w:ascii="宋体" w:hAnsi="宋体"/>
        <w:sz w:val="26"/>
        <w:szCs w:val="26"/>
      </w:rPr>
      <w:fldChar w:fldCharType="separate"/>
    </w:r>
    <w:r>
      <w:rPr>
        <w:rStyle w:val="89"/>
        <w:rFonts w:ascii="宋体" w:hAnsi="宋体"/>
        <w:sz w:val="26"/>
        <w:szCs w:val="26"/>
      </w:rPr>
      <w:t>10</w:t>
    </w:r>
    <w:r>
      <w:rPr>
        <w:rStyle w:val="89"/>
        <w:rFonts w:ascii="宋体" w:hAnsi="宋体"/>
        <w:sz w:val="26"/>
        <w:szCs w:val="26"/>
      </w:rPr>
      <w:fldChar w:fldCharType="end"/>
    </w:r>
    <w:r>
      <w:rPr>
        <w:rStyle w:val="89"/>
        <w:rFonts w:hint="eastAsia" w:ascii="宋体" w:hAnsi="宋体"/>
        <w:sz w:val="20"/>
      </w:rPr>
      <w:t xml:space="preserve">  </w:t>
    </w:r>
    <w:r>
      <w:rPr>
        <w:rStyle w:val="89"/>
        <w:rFonts w:hint="eastAsia" w:ascii="宋体" w:hAnsi="宋体"/>
        <w:sz w:val="28"/>
        <w:szCs w:val="28"/>
      </w:rPr>
      <w:t>—</w:t>
    </w:r>
  </w:p>
  <w:p w14:paraId="7622170A">
    <w:pPr>
      <w:pStyle w:val="54"/>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3927E">
    <w:pPr>
      <w:pStyle w:val="5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3D01B2"/>
    <w:multiLevelType w:val="multilevel"/>
    <w:tmpl w:val="4C3D01B2"/>
    <w:lvl w:ilvl="0" w:tentative="0">
      <w:start w:val="1"/>
      <w:numFmt w:val="decimal"/>
      <w:pStyle w:val="21"/>
      <w:lvlText w:val="表%1    "/>
      <w:lvlJc w:val="left"/>
      <w:pPr>
        <w:tabs>
          <w:tab w:val="left" w:pos="0"/>
        </w:tabs>
        <w:ind w:left="0" w:firstLine="0"/>
      </w:pPr>
      <w:rPr>
        <w:rFonts w:hint="eastAsia"/>
        <w:lang w:val="en-US"/>
      </w:rPr>
    </w:lvl>
    <w:lvl w:ilvl="1" w:tentative="0">
      <w:start w:val="1"/>
      <w:numFmt w:val="decimal"/>
      <w:lvlText w:val="%2"/>
      <w:lvlJc w:val="left"/>
      <w:pPr>
        <w:tabs>
          <w:tab w:val="left" w:pos="360"/>
        </w:tabs>
        <w:ind w:left="0" w:firstLine="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g0NDlmNjczZWU2YzI0MDU2ZDYwMzRiNzI5MTliMDUifQ=="/>
  </w:docVars>
  <w:rsids>
    <w:rsidRoot w:val="009C3366"/>
    <w:rsid w:val="000000FB"/>
    <w:rsid w:val="0000252B"/>
    <w:rsid w:val="0000257C"/>
    <w:rsid w:val="00004BAD"/>
    <w:rsid w:val="00004BCA"/>
    <w:rsid w:val="00004F68"/>
    <w:rsid w:val="0000588B"/>
    <w:rsid w:val="00006246"/>
    <w:rsid w:val="00006DBF"/>
    <w:rsid w:val="00007645"/>
    <w:rsid w:val="00007C91"/>
    <w:rsid w:val="000104A7"/>
    <w:rsid w:val="000116C6"/>
    <w:rsid w:val="00012B33"/>
    <w:rsid w:val="00013503"/>
    <w:rsid w:val="00013A7F"/>
    <w:rsid w:val="00013C94"/>
    <w:rsid w:val="0001493F"/>
    <w:rsid w:val="00015DCE"/>
    <w:rsid w:val="00015EA7"/>
    <w:rsid w:val="000202FC"/>
    <w:rsid w:val="00020551"/>
    <w:rsid w:val="0002072C"/>
    <w:rsid w:val="00020A90"/>
    <w:rsid w:val="00022569"/>
    <w:rsid w:val="000227B6"/>
    <w:rsid w:val="00023D0E"/>
    <w:rsid w:val="00023E89"/>
    <w:rsid w:val="000254BE"/>
    <w:rsid w:val="0002651B"/>
    <w:rsid w:val="00026C08"/>
    <w:rsid w:val="00026D16"/>
    <w:rsid w:val="00027AB4"/>
    <w:rsid w:val="0003017D"/>
    <w:rsid w:val="0003160B"/>
    <w:rsid w:val="00032023"/>
    <w:rsid w:val="000330E0"/>
    <w:rsid w:val="00033C3E"/>
    <w:rsid w:val="00034351"/>
    <w:rsid w:val="00035327"/>
    <w:rsid w:val="00036BD1"/>
    <w:rsid w:val="000372FC"/>
    <w:rsid w:val="00037572"/>
    <w:rsid w:val="000405D6"/>
    <w:rsid w:val="000411C8"/>
    <w:rsid w:val="000423BD"/>
    <w:rsid w:val="000441B1"/>
    <w:rsid w:val="00044236"/>
    <w:rsid w:val="00044429"/>
    <w:rsid w:val="00044CE9"/>
    <w:rsid w:val="000452B2"/>
    <w:rsid w:val="0004593C"/>
    <w:rsid w:val="00046C2D"/>
    <w:rsid w:val="000502EB"/>
    <w:rsid w:val="0005175F"/>
    <w:rsid w:val="0005189F"/>
    <w:rsid w:val="000525D0"/>
    <w:rsid w:val="0005293A"/>
    <w:rsid w:val="00052C73"/>
    <w:rsid w:val="0005348C"/>
    <w:rsid w:val="000537CE"/>
    <w:rsid w:val="00053D86"/>
    <w:rsid w:val="0005641D"/>
    <w:rsid w:val="000570A0"/>
    <w:rsid w:val="00057322"/>
    <w:rsid w:val="000574AF"/>
    <w:rsid w:val="00057975"/>
    <w:rsid w:val="0006057A"/>
    <w:rsid w:val="00062AF2"/>
    <w:rsid w:val="00063D50"/>
    <w:rsid w:val="000655A5"/>
    <w:rsid w:val="00065E04"/>
    <w:rsid w:val="00066AC0"/>
    <w:rsid w:val="00066DE5"/>
    <w:rsid w:val="00066EC2"/>
    <w:rsid w:val="00067817"/>
    <w:rsid w:val="000701EC"/>
    <w:rsid w:val="00070B8F"/>
    <w:rsid w:val="00072A99"/>
    <w:rsid w:val="00073A2F"/>
    <w:rsid w:val="00074609"/>
    <w:rsid w:val="000758AA"/>
    <w:rsid w:val="00075B45"/>
    <w:rsid w:val="00076A67"/>
    <w:rsid w:val="000775E2"/>
    <w:rsid w:val="00080658"/>
    <w:rsid w:val="00081204"/>
    <w:rsid w:val="00081232"/>
    <w:rsid w:val="00082BE1"/>
    <w:rsid w:val="00083147"/>
    <w:rsid w:val="000843FE"/>
    <w:rsid w:val="000850A0"/>
    <w:rsid w:val="0009135D"/>
    <w:rsid w:val="000918CD"/>
    <w:rsid w:val="00091BAE"/>
    <w:rsid w:val="0009268C"/>
    <w:rsid w:val="0009300B"/>
    <w:rsid w:val="000934E4"/>
    <w:rsid w:val="0009352D"/>
    <w:rsid w:val="00093E49"/>
    <w:rsid w:val="00094B2D"/>
    <w:rsid w:val="000954E3"/>
    <w:rsid w:val="00095B6F"/>
    <w:rsid w:val="00095C80"/>
    <w:rsid w:val="00095DB5"/>
    <w:rsid w:val="00096902"/>
    <w:rsid w:val="00097F76"/>
    <w:rsid w:val="000A0BA4"/>
    <w:rsid w:val="000A0CE7"/>
    <w:rsid w:val="000A2020"/>
    <w:rsid w:val="000A2737"/>
    <w:rsid w:val="000A3D5A"/>
    <w:rsid w:val="000A4CFF"/>
    <w:rsid w:val="000A5096"/>
    <w:rsid w:val="000A564B"/>
    <w:rsid w:val="000A6E13"/>
    <w:rsid w:val="000A713C"/>
    <w:rsid w:val="000A73A3"/>
    <w:rsid w:val="000B4EB7"/>
    <w:rsid w:val="000B5D50"/>
    <w:rsid w:val="000B682D"/>
    <w:rsid w:val="000C109E"/>
    <w:rsid w:val="000C3B9C"/>
    <w:rsid w:val="000C4493"/>
    <w:rsid w:val="000C4BE1"/>
    <w:rsid w:val="000C5243"/>
    <w:rsid w:val="000C54F3"/>
    <w:rsid w:val="000C748F"/>
    <w:rsid w:val="000C7504"/>
    <w:rsid w:val="000C7AA6"/>
    <w:rsid w:val="000D1956"/>
    <w:rsid w:val="000D1B24"/>
    <w:rsid w:val="000D2B54"/>
    <w:rsid w:val="000D3A04"/>
    <w:rsid w:val="000D4109"/>
    <w:rsid w:val="000D49F3"/>
    <w:rsid w:val="000D64AC"/>
    <w:rsid w:val="000D6653"/>
    <w:rsid w:val="000D66B8"/>
    <w:rsid w:val="000D6942"/>
    <w:rsid w:val="000D7267"/>
    <w:rsid w:val="000E23CA"/>
    <w:rsid w:val="000E2FA6"/>
    <w:rsid w:val="000E31BE"/>
    <w:rsid w:val="000E396B"/>
    <w:rsid w:val="000E4653"/>
    <w:rsid w:val="000E77BC"/>
    <w:rsid w:val="000F0288"/>
    <w:rsid w:val="000F0DF9"/>
    <w:rsid w:val="000F1725"/>
    <w:rsid w:val="000F23B0"/>
    <w:rsid w:val="000F2CAC"/>
    <w:rsid w:val="000F3C18"/>
    <w:rsid w:val="000F478C"/>
    <w:rsid w:val="000F5431"/>
    <w:rsid w:val="000F610D"/>
    <w:rsid w:val="000F7614"/>
    <w:rsid w:val="00101176"/>
    <w:rsid w:val="001016BA"/>
    <w:rsid w:val="00103F75"/>
    <w:rsid w:val="00104B9D"/>
    <w:rsid w:val="00104EBF"/>
    <w:rsid w:val="001063AE"/>
    <w:rsid w:val="001066E9"/>
    <w:rsid w:val="00107A63"/>
    <w:rsid w:val="001111C9"/>
    <w:rsid w:val="00111499"/>
    <w:rsid w:val="00112159"/>
    <w:rsid w:val="0011358E"/>
    <w:rsid w:val="001157DE"/>
    <w:rsid w:val="00115E9E"/>
    <w:rsid w:val="00116A8D"/>
    <w:rsid w:val="00116D92"/>
    <w:rsid w:val="00117CC1"/>
    <w:rsid w:val="00117D60"/>
    <w:rsid w:val="0012005E"/>
    <w:rsid w:val="00121955"/>
    <w:rsid w:val="00124C31"/>
    <w:rsid w:val="001252D3"/>
    <w:rsid w:val="00125758"/>
    <w:rsid w:val="00126495"/>
    <w:rsid w:val="00126A4D"/>
    <w:rsid w:val="001273DA"/>
    <w:rsid w:val="00130800"/>
    <w:rsid w:val="00130F42"/>
    <w:rsid w:val="00132F90"/>
    <w:rsid w:val="001330CD"/>
    <w:rsid w:val="001332F4"/>
    <w:rsid w:val="00136282"/>
    <w:rsid w:val="0013775B"/>
    <w:rsid w:val="0014787B"/>
    <w:rsid w:val="001515C6"/>
    <w:rsid w:val="001520F1"/>
    <w:rsid w:val="0015288A"/>
    <w:rsid w:val="00152B58"/>
    <w:rsid w:val="0015389F"/>
    <w:rsid w:val="0015398F"/>
    <w:rsid w:val="0015489F"/>
    <w:rsid w:val="00155571"/>
    <w:rsid w:val="001555A5"/>
    <w:rsid w:val="00156B5A"/>
    <w:rsid w:val="001576ED"/>
    <w:rsid w:val="001577C2"/>
    <w:rsid w:val="001603FE"/>
    <w:rsid w:val="00161F7C"/>
    <w:rsid w:val="00162744"/>
    <w:rsid w:val="001627FE"/>
    <w:rsid w:val="00162D89"/>
    <w:rsid w:val="00165C56"/>
    <w:rsid w:val="00167A2D"/>
    <w:rsid w:val="00167D84"/>
    <w:rsid w:val="00167F1D"/>
    <w:rsid w:val="00170375"/>
    <w:rsid w:val="00170788"/>
    <w:rsid w:val="00170EE0"/>
    <w:rsid w:val="00172AF7"/>
    <w:rsid w:val="00173368"/>
    <w:rsid w:val="00173615"/>
    <w:rsid w:val="00174150"/>
    <w:rsid w:val="00174878"/>
    <w:rsid w:val="001755FE"/>
    <w:rsid w:val="00175DD4"/>
    <w:rsid w:val="001765C7"/>
    <w:rsid w:val="00177D68"/>
    <w:rsid w:val="0018097E"/>
    <w:rsid w:val="00181D41"/>
    <w:rsid w:val="00181F75"/>
    <w:rsid w:val="001829E7"/>
    <w:rsid w:val="00183993"/>
    <w:rsid w:val="00183C2F"/>
    <w:rsid w:val="00183D36"/>
    <w:rsid w:val="00184495"/>
    <w:rsid w:val="00187F99"/>
    <w:rsid w:val="0019266F"/>
    <w:rsid w:val="001929E9"/>
    <w:rsid w:val="00192A3C"/>
    <w:rsid w:val="00192BF0"/>
    <w:rsid w:val="001935B7"/>
    <w:rsid w:val="00194DC4"/>
    <w:rsid w:val="00196C67"/>
    <w:rsid w:val="00197393"/>
    <w:rsid w:val="001978D2"/>
    <w:rsid w:val="001A02C5"/>
    <w:rsid w:val="001A06EF"/>
    <w:rsid w:val="001A093B"/>
    <w:rsid w:val="001A40A2"/>
    <w:rsid w:val="001A52C8"/>
    <w:rsid w:val="001A54F7"/>
    <w:rsid w:val="001A6816"/>
    <w:rsid w:val="001A7859"/>
    <w:rsid w:val="001B1DEC"/>
    <w:rsid w:val="001B2E54"/>
    <w:rsid w:val="001B3F22"/>
    <w:rsid w:val="001B4998"/>
    <w:rsid w:val="001B4AF6"/>
    <w:rsid w:val="001B515E"/>
    <w:rsid w:val="001B762C"/>
    <w:rsid w:val="001C10CD"/>
    <w:rsid w:val="001C1ABE"/>
    <w:rsid w:val="001C1B04"/>
    <w:rsid w:val="001C2D34"/>
    <w:rsid w:val="001C4238"/>
    <w:rsid w:val="001C45B4"/>
    <w:rsid w:val="001C49B3"/>
    <w:rsid w:val="001C546B"/>
    <w:rsid w:val="001C5527"/>
    <w:rsid w:val="001C55B8"/>
    <w:rsid w:val="001C5844"/>
    <w:rsid w:val="001C67FD"/>
    <w:rsid w:val="001D0454"/>
    <w:rsid w:val="001D060A"/>
    <w:rsid w:val="001D128D"/>
    <w:rsid w:val="001D1614"/>
    <w:rsid w:val="001D1ADA"/>
    <w:rsid w:val="001D2961"/>
    <w:rsid w:val="001D2D6C"/>
    <w:rsid w:val="001D3F5E"/>
    <w:rsid w:val="001D46F8"/>
    <w:rsid w:val="001D68DA"/>
    <w:rsid w:val="001D6FD4"/>
    <w:rsid w:val="001D73AC"/>
    <w:rsid w:val="001D7BFE"/>
    <w:rsid w:val="001E1D3C"/>
    <w:rsid w:val="001E1F5B"/>
    <w:rsid w:val="001E243F"/>
    <w:rsid w:val="001E3B44"/>
    <w:rsid w:val="001E46F4"/>
    <w:rsid w:val="001E4E02"/>
    <w:rsid w:val="001E66F7"/>
    <w:rsid w:val="001E67DC"/>
    <w:rsid w:val="001F0AA0"/>
    <w:rsid w:val="001F1ED3"/>
    <w:rsid w:val="001F2130"/>
    <w:rsid w:val="001F25CB"/>
    <w:rsid w:val="001F33C2"/>
    <w:rsid w:val="001F465A"/>
    <w:rsid w:val="001F4DD7"/>
    <w:rsid w:val="001F4F62"/>
    <w:rsid w:val="001F6328"/>
    <w:rsid w:val="001F6BC7"/>
    <w:rsid w:val="001F6C5E"/>
    <w:rsid w:val="001F7481"/>
    <w:rsid w:val="001F7B89"/>
    <w:rsid w:val="00200A99"/>
    <w:rsid w:val="00200FA0"/>
    <w:rsid w:val="002017A0"/>
    <w:rsid w:val="0020194D"/>
    <w:rsid w:val="00201FC0"/>
    <w:rsid w:val="002032D6"/>
    <w:rsid w:val="00204064"/>
    <w:rsid w:val="00205249"/>
    <w:rsid w:val="00205580"/>
    <w:rsid w:val="002059D2"/>
    <w:rsid w:val="0020605D"/>
    <w:rsid w:val="002061B9"/>
    <w:rsid w:val="002063A9"/>
    <w:rsid w:val="00206696"/>
    <w:rsid w:val="00210844"/>
    <w:rsid w:val="00210976"/>
    <w:rsid w:val="0021115C"/>
    <w:rsid w:val="0021244D"/>
    <w:rsid w:val="00212D43"/>
    <w:rsid w:val="00213DCD"/>
    <w:rsid w:val="00214D9E"/>
    <w:rsid w:val="00216493"/>
    <w:rsid w:val="00217F1C"/>
    <w:rsid w:val="00217F9C"/>
    <w:rsid w:val="00221E39"/>
    <w:rsid w:val="00222169"/>
    <w:rsid w:val="00222906"/>
    <w:rsid w:val="00222DF4"/>
    <w:rsid w:val="0022346C"/>
    <w:rsid w:val="00223711"/>
    <w:rsid w:val="00223914"/>
    <w:rsid w:val="002243DB"/>
    <w:rsid w:val="00225951"/>
    <w:rsid w:val="00225FE6"/>
    <w:rsid w:val="00226332"/>
    <w:rsid w:val="002266F0"/>
    <w:rsid w:val="00227241"/>
    <w:rsid w:val="00230514"/>
    <w:rsid w:val="00230D45"/>
    <w:rsid w:val="002316E0"/>
    <w:rsid w:val="002325CF"/>
    <w:rsid w:val="00232B03"/>
    <w:rsid w:val="002334FF"/>
    <w:rsid w:val="00234B4D"/>
    <w:rsid w:val="00234B80"/>
    <w:rsid w:val="0023505C"/>
    <w:rsid w:val="00235492"/>
    <w:rsid w:val="00237F27"/>
    <w:rsid w:val="00240D7C"/>
    <w:rsid w:val="002414C2"/>
    <w:rsid w:val="00242477"/>
    <w:rsid w:val="00242F99"/>
    <w:rsid w:val="0024376D"/>
    <w:rsid w:val="0024390A"/>
    <w:rsid w:val="00244073"/>
    <w:rsid w:val="00244F11"/>
    <w:rsid w:val="002459EF"/>
    <w:rsid w:val="00250473"/>
    <w:rsid w:val="00250A31"/>
    <w:rsid w:val="00250F6E"/>
    <w:rsid w:val="0025127A"/>
    <w:rsid w:val="00251ECE"/>
    <w:rsid w:val="00252509"/>
    <w:rsid w:val="0025305B"/>
    <w:rsid w:val="00254456"/>
    <w:rsid w:val="00254518"/>
    <w:rsid w:val="00255FAD"/>
    <w:rsid w:val="002568B9"/>
    <w:rsid w:val="00261902"/>
    <w:rsid w:val="00261A64"/>
    <w:rsid w:val="00262253"/>
    <w:rsid w:val="00262D14"/>
    <w:rsid w:val="002642A8"/>
    <w:rsid w:val="002644A6"/>
    <w:rsid w:val="00265D68"/>
    <w:rsid w:val="00265E47"/>
    <w:rsid w:val="002666EA"/>
    <w:rsid w:val="00267DDC"/>
    <w:rsid w:val="0027020E"/>
    <w:rsid w:val="002705FC"/>
    <w:rsid w:val="00274048"/>
    <w:rsid w:val="00274812"/>
    <w:rsid w:val="00275159"/>
    <w:rsid w:val="00275F0D"/>
    <w:rsid w:val="0027666A"/>
    <w:rsid w:val="002775D8"/>
    <w:rsid w:val="00280DA2"/>
    <w:rsid w:val="002810B7"/>
    <w:rsid w:val="00281343"/>
    <w:rsid w:val="00282A65"/>
    <w:rsid w:val="00284C39"/>
    <w:rsid w:val="00285D22"/>
    <w:rsid w:val="00287EB8"/>
    <w:rsid w:val="0029028D"/>
    <w:rsid w:val="0029086F"/>
    <w:rsid w:val="0029209B"/>
    <w:rsid w:val="0029288F"/>
    <w:rsid w:val="0029436E"/>
    <w:rsid w:val="002945B0"/>
    <w:rsid w:val="00294A65"/>
    <w:rsid w:val="00295567"/>
    <w:rsid w:val="0029649D"/>
    <w:rsid w:val="00296867"/>
    <w:rsid w:val="002A087F"/>
    <w:rsid w:val="002A22F5"/>
    <w:rsid w:val="002A2401"/>
    <w:rsid w:val="002A267D"/>
    <w:rsid w:val="002A26B7"/>
    <w:rsid w:val="002A286A"/>
    <w:rsid w:val="002A2DEE"/>
    <w:rsid w:val="002A337B"/>
    <w:rsid w:val="002A4D89"/>
    <w:rsid w:val="002A5637"/>
    <w:rsid w:val="002A579F"/>
    <w:rsid w:val="002A6CE3"/>
    <w:rsid w:val="002A7378"/>
    <w:rsid w:val="002A7623"/>
    <w:rsid w:val="002A7C5C"/>
    <w:rsid w:val="002A7CC3"/>
    <w:rsid w:val="002B267C"/>
    <w:rsid w:val="002B2BF2"/>
    <w:rsid w:val="002B2D51"/>
    <w:rsid w:val="002B3792"/>
    <w:rsid w:val="002B433F"/>
    <w:rsid w:val="002B6417"/>
    <w:rsid w:val="002B652C"/>
    <w:rsid w:val="002B6B33"/>
    <w:rsid w:val="002C00F2"/>
    <w:rsid w:val="002C12A9"/>
    <w:rsid w:val="002C213B"/>
    <w:rsid w:val="002C2DDD"/>
    <w:rsid w:val="002C2E97"/>
    <w:rsid w:val="002C2F8F"/>
    <w:rsid w:val="002C458D"/>
    <w:rsid w:val="002C4C4A"/>
    <w:rsid w:val="002C4E68"/>
    <w:rsid w:val="002C686A"/>
    <w:rsid w:val="002C6EFA"/>
    <w:rsid w:val="002D0099"/>
    <w:rsid w:val="002D0113"/>
    <w:rsid w:val="002D08B0"/>
    <w:rsid w:val="002D0B07"/>
    <w:rsid w:val="002D10F5"/>
    <w:rsid w:val="002D2A6E"/>
    <w:rsid w:val="002D2C89"/>
    <w:rsid w:val="002D2CE2"/>
    <w:rsid w:val="002D2F45"/>
    <w:rsid w:val="002D3EB1"/>
    <w:rsid w:val="002D4037"/>
    <w:rsid w:val="002D40D4"/>
    <w:rsid w:val="002D4195"/>
    <w:rsid w:val="002D494A"/>
    <w:rsid w:val="002D4B64"/>
    <w:rsid w:val="002D5939"/>
    <w:rsid w:val="002D7732"/>
    <w:rsid w:val="002E01DD"/>
    <w:rsid w:val="002E154A"/>
    <w:rsid w:val="002E2A0E"/>
    <w:rsid w:val="002E5279"/>
    <w:rsid w:val="002E5A35"/>
    <w:rsid w:val="002E607C"/>
    <w:rsid w:val="002E6A53"/>
    <w:rsid w:val="002F0FAD"/>
    <w:rsid w:val="002F240B"/>
    <w:rsid w:val="002F2583"/>
    <w:rsid w:val="002F2B58"/>
    <w:rsid w:val="002F2BD1"/>
    <w:rsid w:val="002F2D93"/>
    <w:rsid w:val="002F5B09"/>
    <w:rsid w:val="002F77B4"/>
    <w:rsid w:val="00300180"/>
    <w:rsid w:val="003005C3"/>
    <w:rsid w:val="003012F2"/>
    <w:rsid w:val="003015A1"/>
    <w:rsid w:val="003017FB"/>
    <w:rsid w:val="00302923"/>
    <w:rsid w:val="00302A5D"/>
    <w:rsid w:val="00303A52"/>
    <w:rsid w:val="00303C71"/>
    <w:rsid w:val="00303F55"/>
    <w:rsid w:val="00304588"/>
    <w:rsid w:val="00304868"/>
    <w:rsid w:val="0030539D"/>
    <w:rsid w:val="00305AC6"/>
    <w:rsid w:val="00306A86"/>
    <w:rsid w:val="00306C8E"/>
    <w:rsid w:val="00307512"/>
    <w:rsid w:val="00310211"/>
    <w:rsid w:val="00312A84"/>
    <w:rsid w:val="00312FD0"/>
    <w:rsid w:val="00313582"/>
    <w:rsid w:val="00313CAD"/>
    <w:rsid w:val="0031447F"/>
    <w:rsid w:val="00314E2D"/>
    <w:rsid w:val="00315805"/>
    <w:rsid w:val="0031673C"/>
    <w:rsid w:val="0031675B"/>
    <w:rsid w:val="0031720B"/>
    <w:rsid w:val="003172C4"/>
    <w:rsid w:val="003176AF"/>
    <w:rsid w:val="00317A33"/>
    <w:rsid w:val="0032027F"/>
    <w:rsid w:val="00321379"/>
    <w:rsid w:val="0032190C"/>
    <w:rsid w:val="00322575"/>
    <w:rsid w:val="003226F9"/>
    <w:rsid w:val="00322BFE"/>
    <w:rsid w:val="00323E81"/>
    <w:rsid w:val="0032652D"/>
    <w:rsid w:val="00326F3A"/>
    <w:rsid w:val="00326F5A"/>
    <w:rsid w:val="003300BE"/>
    <w:rsid w:val="003301F6"/>
    <w:rsid w:val="003304EF"/>
    <w:rsid w:val="00330FCC"/>
    <w:rsid w:val="003313CC"/>
    <w:rsid w:val="00331AB2"/>
    <w:rsid w:val="00333A27"/>
    <w:rsid w:val="00334DF5"/>
    <w:rsid w:val="00334F23"/>
    <w:rsid w:val="0033625F"/>
    <w:rsid w:val="003417E9"/>
    <w:rsid w:val="00341927"/>
    <w:rsid w:val="00341B39"/>
    <w:rsid w:val="00343707"/>
    <w:rsid w:val="003441D6"/>
    <w:rsid w:val="00344AE7"/>
    <w:rsid w:val="00344CA1"/>
    <w:rsid w:val="003459F3"/>
    <w:rsid w:val="00345CBC"/>
    <w:rsid w:val="00345ED3"/>
    <w:rsid w:val="00346998"/>
    <w:rsid w:val="003469B7"/>
    <w:rsid w:val="003475ED"/>
    <w:rsid w:val="00347648"/>
    <w:rsid w:val="0034782F"/>
    <w:rsid w:val="00347A93"/>
    <w:rsid w:val="0035162B"/>
    <w:rsid w:val="00351FE9"/>
    <w:rsid w:val="00352B1A"/>
    <w:rsid w:val="003548C9"/>
    <w:rsid w:val="00355945"/>
    <w:rsid w:val="003571F2"/>
    <w:rsid w:val="00360B27"/>
    <w:rsid w:val="003615EB"/>
    <w:rsid w:val="00361CB3"/>
    <w:rsid w:val="003620C7"/>
    <w:rsid w:val="0036306A"/>
    <w:rsid w:val="0036360D"/>
    <w:rsid w:val="003639C8"/>
    <w:rsid w:val="0036446E"/>
    <w:rsid w:val="00365209"/>
    <w:rsid w:val="0036521F"/>
    <w:rsid w:val="0036570C"/>
    <w:rsid w:val="00365999"/>
    <w:rsid w:val="00365D63"/>
    <w:rsid w:val="00366F15"/>
    <w:rsid w:val="00366F25"/>
    <w:rsid w:val="003673BC"/>
    <w:rsid w:val="00367CF4"/>
    <w:rsid w:val="00367E75"/>
    <w:rsid w:val="00371D73"/>
    <w:rsid w:val="00371D83"/>
    <w:rsid w:val="003721C0"/>
    <w:rsid w:val="00372B09"/>
    <w:rsid w:val="003734E9"/>
    <w:rsid w:val="003742B1"/>
    <w:rsid w:val="0037455F"/>
    <w:rsid w:val="0037518A"/>
    <w:rsid w:val="00375FF7"/>
    <w:rsid w:val="003818BD"/>
    <w:rsid w:val="00382717"/>
    <w:rsid w:val="00385CA3"/>
    <w:rsid w:val="00387B1D"/>
    <w:rsid w:val="00387FD4"/>
    <w:rsid w:val="00390117"/>
    <w:rsid w:val="00391800"/>
    <w:rsid w:val="00391859"/>
    <w:rsid w:val="00392502"/>
    <w:rsid w:val="00393919"/>
    <w:rsid w:val="003939AA"/>
    <w:rsid w:val="00394224"/>
    <w:rsid w:val="003942C5"/>
    <w:rsid w:val="00394892"/>
    <w:rsid w:val="003950D3"/>
    <w:rsid w:val="00397514"/>
    <w:rsid w:val="003975CC"/>
    <w:rsid w:val="003978C2"/>
    <w:rsid w:val="003978FB"/>
    <w:rsid w:val="00397BEB"/>
    <w:rsid w:val="00397D9C"/>
    <w:rsid w:val="003A08E7"/>
    <w:rsid w:val="003A0CA7"/>
    <w:rsid w:val="003A1827"/>
    <w:rsid w:val="003A3073"/>
    <w:rsid w:val="003A37AF"/>
    <w:rsid w:val="003A396A"/>
    <w:rsid w:val="003A4505"/>
    <w:rsid w:val="003A52FE"/>
    <w:rsid w:val="003A5833"/>
    <w:rsid w:val="003A67C7"/>
    <w:rsid w:val="003A68A1"/>
    <w:rsid w:val="003B1443"/>
    <w:rsid w:val="003B1D8B"/>
    <w:rsid w:val="003B20B4"/>
    <w:rsid w:val="003B370C"/>
    <w:rsid w:val="003B42C8"/>
    <w:rsid w:val="003B4D80"/>
    <w:rsid w:val="003B5924"/>
    <w:rsid w:val="003B5A0B"/>
    <w:rsid w:val="003C03C7"/>
    <w:rsid w:val="003C1626"/>
    <w:rsid w:val="003C18B9"/>
    <w:rsid w:val="003C1CC5"/>
    <w:rsid w:val="003C1F94"/>
    <w:rsid w:val="003C230C"/>
    <w:rsid w:val="003C2852"/>
    <w:rsid w:val="003C3208"/>
    <w:rsid w:val="003C3298"/>
    <w:rsid w:val="003C35B5"/>
    <w:rsid w:val="003C3955"/>
    <w:rsid w:val="003C39CF"/>
    <w:rsid w:val="003C50B9"/>
    <w:rsid w:val="003C552F"/>
    <w:rsid w:val="003C5BBA"/>
    <w:rsid w:val="003C5ECE"/>
    <w:rsid w:val="003C6441"/>
    <w:rsid w:val="003C6B7F"/>
    <w:rsid w:val="003C74D5"/>
    <w:rsid w:val="003C7524"/>
    <w:rsid w:val="003C7AD4"/>
    <w:rsid w:val="003D1676"/>
    <w:rsid w:val="003D17CA"/>
    <w:rsid w:val="003D1ABC"/>
    <w:rsid w:val="003D233F"/>
    <w:rsid w:val="003D3B7E"/>
    <w:rsid w:val="003D5AB4"/>
    <w:rsid w:val="003D6343"/>
    <w:rsid w:val="003D7009"/>
    <w:rsid w:val="003E29C0"/>
    <w:rsid w:val="003E2CB8"/>
    <w:rsid w:val="003E46EA"/>
    <w:rsid w:val="003E55AA"/>
    <w:rsid w:val="003E7A15"/>
    <w:rsid w:val="003F07C1"/>
    <w:rsid w:val="003F1724"/>
    <w:rsid w:val="003F2BAD"/>
    <w:rsid w:val="003F32CD"/>
    <w:rsid w:val="003F32FE"/>
    <w:rsid w:val="003F3432"/>
    <w:rsid w:val="003F3E04"/>
    <w:rsid w:val="003F3F13"/>
    <w:rsid w:val="003F57B9"/>
    <w:rsid w:val="003F5AD2"/>
    <w:rsid w:val="003F6C28"/>
    <w:rsid w:val="003F6DE1"/>
    <w:rsid w:val="003F6FA0"/>
    <w:rsid w:val="00401C22"/>
    <w:rsid w:val="004023A0"/>
    <w:rsid w:val="00402EEB"/>
    <w:rsid w:val="00402F2F"/>
    <w:rsid w:val="00403129"/>
    <w:rsid w:val="004035A3"/>
    <w:rsid w:val="00403F8D"/>
    <w:rsid w:val="004041C9"/>
    <w:rsid w:val="00406589"/>
    <w:rsid w:val="00407E7E"/>
    <w:rsid w:val="004116DE"/>
    <w:rsid w:val="00411C8F"/>
    <w:rsid w:val="00412EA2"/>
    <w:rsid w:val="0041367B"/>
    <w:rsid w:val="00413BD4"/>
    <w:rsid w:val="0041466A"/>
    <w:rsid w:val="00415DFC"/>
    <w:rsid w:val="00416815"/>
    <w:rsid w:val="00417D0F"/>
    <w:rsid w:val="00417F90"/>
    <w:rsid w:val="0042090B"/>
    <w:rsid w:val="00422A09"/>
    <w:rsid w:val="00424789"/>
    <w:rsid w:val="00424EB8"/>
    <w:rsid w:val="00425D4C"/>
    <w:rsid w:val="00430E48"/>
    <w:rsid w:val="004320B6"/>
    <w:rsid w:val="00432B3A"/>
    <w:rsid w:val="00432B46"/>
    <w:rsid w:val="00433791"/>
    <w:rsid w:val="004345F0"/>
    <w:rsid w:val="00434A0F"/>
    <w:rsid w:val="00434D07"/>
    <w:rsid w:val="00436201"/>
    <w:rsid w:val="00436C5D"/>
    <w:rsid w:val="00437672"/>
    <w:rsid w:val="00440555"/>
    <w:rsid w:val="00440BD9"/>
    <w:rsid w:val="00441663"/>
    <w:rsid w:val="00441BCE"/>
    <w:rsid w:val="004430F6"/>
    <w:rsid w:val="00443A53"/>
    <w:rsid w:val="00444D85"/>
    <w:rsid w:val="004467A2"/>
    <w:rsid w:val="0044720E"/>
    <w:rsid w:val="00447432"/>
    <w:rsid w:val="0045068E"/>
    <w:rsid w:val="004506A5"/>
    <w:rsid w:val="00451B39"/>
    <w:rsid w:val="00452EB1"/>
    <w:rsid w:val="00452F0F"/>
    <w:rsid w:val="0045300E"/>
    <w:rsid w:val="00454847"/>
    <w:rsid w:val="00454FFC"/>
    <w:rsid w:val="00456987"/>
    <w:rsid w:val="00456BD0"/>
    <w:rsid w:val="004602C4"/>
    <w:rsid w:val="0046056C"/>
    <w:rsid w:val="004611BC"/>
    <w:rsid w:val="004618C2"/>
    <w:rsid w:val="0046317E"/>
    <w:rsid w:val="00465E45"/>
    <w:rsid w:val="004662B8"/>
    <w:rsid w:val="004667CC"/>
    <w:rsid w:val="00467B24"/>
    <w:rsid w:val="00467F16"/>
    <w:rsid w:val="00470032"/>
    <w:rsid w:val="00470593"/>
    <w:rsid w:val="00470DBA"/>
    <w:rsid w:val="00473EE9"/>
    <w:rsid w:val="00474E6E"/>
    <w:rsid w:val="004755A2"/>
    <w:rsid w:val="00477E4C"/>
    <w:rsid w:val="00480630"/>
    <w:rsid w:val="0048064E"/>
    <w:rsid w:val="00480AA0"/>
    <w:rsid w:val="0048153C"/>
    <w:rsid w:val="0048319D"/>
    <w:rsid w:val="00483C61"/>
    <w:rsid w:val="00483D16"/>
    <w:rsid w:val="00483EBC"/>
    <w:rsid w:val="00484211"/>
    <w:rsid w:val="004845BC"/>
    <w:rsid w:val="0048496F"/>
    <w:rsid w:val="004852E5"/>
    <w:rsid w:val="0048689C"/>
    <w:rsid w:val="00486A41"/>
    <w:rsid w:val="00486AE8"/>
    <w:rsid w:val="0048783F"/>
    <w:rsid w:val="00487F44"/>
    <w:rsid w:val="00487F62"/>
    <w:rsid w:val="00490196"/>
    <w:rsid w:val="0049097B"/>
    <w:rsid w:val="00491C43"/>
    <w:rsid w:val="00491D62"/>
    <w:rsid w:val="004938CA"/>
    <w:rsid w:val="004951B2"/>
    <w:rsid w:val="00495B71"/>
    <w:rsid w:val="00495E0E"/>
    <w:rsid w:val="00495FDB"/>
    <w:rsid w:val="004961FF"/>
    <w:rsid w:val="0049631C"/>
    <w:rsid w:val="00496FCB"/>
    <w:rsid w:val="004A0BDE"/>
    <w:rsid w:val="004A1A7A"/>
    <w:rsid w:val="004A566F"/>
    <w:rsid w:val="004A63CE"/>
    <w:rsid w:val="004A6C1D"/>
    <w:rsid w:val="004B018A"/>
    <w:rsid w:val="004B0864"/>
    <w:rsid w:val="004B1229"/>
    <w:rsid w:val="004B2731"/>
    <w:rsid w:val="004B2B9D"/>
    <w:rsid w:val="004B2D18"/>
    <w:rsid w:val="004B393E"/>
    <w:rsid w:val="004B3D6B"/>
    <w:rsid w:val="004B419B"/>
    <w:rsid w:val="004B41EB"/>
    <w:rsid w:val="004B4F87"/>
    <w:rsid w:val="004B5C63"/>
    <w:rsid w:val="004B65C8"/>
    <w:rsid w:val="004B6C34"/>
    <w:rsid w:val="004B7054"/>
    <w:rsid w:val="004B7AD0"/>
    <w:rsid w:val="004B7FCE"/>
    <w:rsid w:val="004C0242"/>
    <w:rsid w:val="004C3191"/>
    <w:rsid w:val="004C36D2"/>
    <w:rsid w:val="004C3AEC"/>
    <w:rsid w:val="004C414D"/>
    <w:rsid w:val="004C4205"/>
    <w:rsid w:val="004C4A61"/>
    <w:rsid w:val="004C4BD6"/>
    <w:rsid w:val="004C529F"/>
    <w:rsid w:val="004C5802"/>
    <w:rsid w:val="004C5D36"/>
    <w:rsid w:val="004C6694"/>
    <w:rsid w:val="004C675C"/>
    <w:rsid w:val="004C6E9E"/>
    <w:rsid w:val="004C7371"/>
    <w:rsid w:val="004C7601"/>
    <w:rsid w:val="004D05FE"/>
    <w:rsid w:val="004D071C"/>
    <w:rsid w:val="004D0C6D"/>
    <w:rsid w:val="004D21E4"/>
    <w:rsid w:val="004D21F4"/>
    <w:rsid w:val="004D3860"/>
    <w:rsid w:val="004D44A0"/>
    <w:rsid w:val="004D525B"/>
    <w:rsid w:val="004D5782"/>
    <w:rsid w:val="004D5BDA"/>
    <w:rsid w:val="004D5FBB"/>
    <w:rsid w:val="004D6960"/>
    <w:rsid w:val="004D7713"/>
    <w:rsid w:val="004D7755"/>
    <w:rsid w:val="004D7D87"/>
    <w:rsid w:val="004D7FF2"/>
    <w:rsid w:val="004E0287"/>
    <w:rsid w:val="004E03C4"/>
    <w:rsid w:val="004E15E5"/>
    <w:rsid w:val="004E18F0"/>
    <w:rsid w:val="004E2C4E"/>
    <w:rsid w:val="004E3855"/>
    <w:rsid w:val="004E5E97"/>
    <w:rsid w:val="004E6552"/>
    <w:rsid w:val="004E6C08"/>
    <w:rsid w:val="004F0ABC"/>
    <w:rsid w:val="004F12F0"/>
    <w:rsid w:val="004F3C93"/>
    <w:rsid w:val="004F3DD5"/>
    <w:rsid w:val="004F45B2"/>
    <w:rsid w:val="004F4687"/>
    <w:rsid w:val="004F495E"/>
    <w:rsid w:val="004F58FA"/>
    <w:rsid w:val="004F6456"/>
    <w:rsid w:val="004F65FA"/>
    <w:rsid w:val="004F75D7"/>
    <w:rsid w:val="004F777A"/>
    <w:rsid w:val="00500408"/>
    <w:rsid w:val="00500963"/>
    <w:rsid w:val="005024D9"/>
    <w:rsid w:val="005028B7"/>
    <w:rsid w:val="00503BE2"/>
    <w:rsid w:val="0050433D"/>
    <w:rsid w:val="00504A17"/>
    <w:rsid w:val="00504F1D"/>
    <w:rsid w:val="0050611E"/>
    <w:rsid w:val="00506C0D"/>
    <w:rsid w:val="00507884"/>
    <w:rsid w:val="00507BBA"/>
    <w:rsid w:val="00510482"/>
    <w:rsid w:val="0051132D"/>
    <w:rsid w:val="00511DB1"/>
    <w:rsid w:val="00513904"/>
    <w:rsid w:val="005147DA"/>
    <w:rsid w:val="005150A1"/>
    <w:rsid w:val="00520C64"/>
    <w:rsid w:val="00521323"/>
    <w:rsid w:val="00521C4E"/>
    <w:rsid w:val="00524E59"/>
    <w:rsid w:val="00525159"/>
    <w:rsid w:val="005254C1"/>
    <w:rsid w:val="005258C8"/>
    <w:rsid w:val="005263F5"/>
    <w:rsid w:val="0053050C"/>
    <w:rsid w:val="005338F1"/>
    <w:rsid w:val="00534ADB"/>
    <w:rsid w:val="005357EC"/>
    <w:rsid w:val="0053627D"/>
    <w:rsid w:val="00542C27"/>
    <w:rsid w:val="00542FC7"/>
    <w:rsid w:val="00543BDB"/>
    <w:rsid w:val="005445C4"/>
    <w:rsid w:val="00544BCC"/>
    <w:rsid w:val="00545353"/>
    <w:rsid w:val="005458F6"/>
    <w:rsid w:val="0054633B"/>
    <w:rsid w:val="005504EE"/>
    <w:rsid w:val="00554878"/>
    <w:rsid w:val="005565E4"/>
    <w:rsid w:val="00557129"/>
    <w:rsid w:val="005622DD"/>
    <w:rsid w:val="0056238C"/>
    <w:rsid w:val="00562D73"/>
    <w:rsid w:val="00563550"/>
    <w:rsid w:val="00563609"/>
    <w:rsid w:val="005636BC"/>
    <w:rsid w:val="0056730C"/>
    <w:rsid w:val="00570331"/>
    <w:rsid w:val="0057097D"/>
    <w:rsid w:val="00570C06"/>
    <w:rsid w:val="005716EE"/>
    <w:rsid w:val="005722E5"/>
    <w:rsid w:val="00572990"/>
    <w:rsid w:val="00572E51"/>
    <w:rsid w:val="00575090"/>
    <w:rsid w:val="00580183"/>
    <w:rsid w:val="00581BEB"/>
    <w:rsid w:val="0058316D"/>
    <w:rsid w:val="00583AB7"/>
    <w:rsid w:val="005856E7"/>
    <w:rsid w:val="00586240"/>
    <w:rsid w:val="00586349"/>
    <w:rsid w:val="00586CE0"/>
    <w:rsid w:val="00586E7F"/>
    <w:rsid w:val="0058732F"/>
    <w:rsid w:val="005910E6"/>
    <w:rsid w:val="0059125D"/>
    <w:rsid w:val="00592925"/>
    <w:rsid w:val="00592EDE"/>
    <w:rsid w:val="005935F9"/>
    <w:rsid w:val="00593F22"/>
    <w:rsid w:val="005945BB"/>
    <w:rsid w:val="00594AF0"/>
    <w:rsid w:val="00594B97"/>
    <w:rsid w:val="00595011"/>
    <w:rsid w:val="0059538C"/>
    <w:rsid w:val="005959A4"/>
    <w:rsid w:val="00597B4C"/>
    <w:rsid w:val="005A0828"/>
    <w:rsid w:val="005A0A93"/>
    <w:rsid w:val="005A0EC4"/>
    <w:rsid w:val="005A119D"/>
    <w:rsid w:val="005A2A4E"/>
    <w:rsid w:val="005A2AD6"/>
    <w:rsid w:val="005A2E07"/>
    <w:rsid w:val="005A337F"/>
    <w:rsid w:val="005A33F9"/>
    <w:rsid w:val="005A5DA1"/>
    <w:rsid w:val="005A64E1"/>
    <w:rsid w:val="005A7A8C"/>
    <w:rsid w:val="005B1AC1"/>
    <w:rsid w:val="005B2189"/>
    <w:rsid w:val="005B317F"/>
    <w:rsid w:val="005B58C7"/>
    <w:rsid w:val="005B6073"/>
    <w:rsid w:val="005B60A7"/>
    <w:rsid w:val="005B6913"/>
    <w:rsid w:val="005B6C18"/>
    <w:rsid w:val="005B7C56"/>
    <w:rsid w:val="005B7FF9"/>
    <w:rsid w:val="005C0AF9"/>
    <w:rsid w:val="005C0E5F"/>
    <w:rsid w:val="005C14C4"/>
    <w:rsid w:val="005C4F36"/>
    <w:rsid w:val="005D168E"/>
    <w:rsid w:val="005D2353"/>
    <w:rsid w:val="005D32DB"/>
    <w:rsid w:val="005D389E"/>
    <w:rsid w:val="005D448F"/>
    <w:rsid w:val="005D4BDA"/>
    <w:rsid w:val="005D4BE1"/>
    <w:rsid w:val="005D5E37"/>
    <w:rsid w:val="005D6481"/>
    <w:rsid w:val="005D6C86"/>
    <w:rsid w:val="005D6D04"/>
    <w:rsid w:val="005D6F8C"/>
    <w:rsid w:val="005D6FE8"/>
    <w:rsid w:val="005D72EE"/>
    <w:rsid w:val="005E00A2"/>
    <w:rsid w:val="005E174D"/>
    <w:rsid w:val="005E1984"/>
    <w:rsid w:val="005E2766"/>
    <w:rsid w:val="005E349B"/>
    <w:rsid w:val="005E490E"/>
    <w:rsid w:val="005E4A78"/>
    <w:rsid w:val="005E4BA5"/>
    <w:rsid w:val="005E5208"/>
    <w:rsid w:val="005E58FD"/>
    <w:rsid w:val="005E664C"/>
    <w:rsid w:val="005E6781"/>
    <w:rsid w:val="005E6B51"/>
    <w:rsid w:val="005E7147"/>
    <w:rsid w:val="005F1AB7"/>
    <w:rsid w:val="005F1AF3"/>
    <w:rsid w:val="005F2C0C"/>
    <w:rsid w:val="005F466E"/>
    <w:rsid w:val="005F4A70"/>
    <w:rsid w:val="005F4B94"/>
    <w:rsid w:val="005F513E"/>
    <w:rsid w:val="005F56AB"/>
    <w:rsid w:val="005F582B"/>
    <w:rsid w:val="005F7064"/>
    <w:rsid w:val="005F7695"/>
    <w:rsid w:val="005F7769"/>
    <w:rsid w:val="005F782A"/>
    <w:rsid w:val="006027C9"/>
    <w:rsid w:val="00602920"/>
    <w:rsid w:val="00602F40"/>
    <w:rsid w:val="006034FB"/>
    <w:rsid w:val="00605E77"/>
    <w:rsid w:val="006065FA"/>
    <w:rsid w:val="00606989"/>
    <w:rsid w:val="0060708C"/>
    <w:rsid w:val="006073EF"/>
    <w:rsid w:val="0060759E"/>
    <w:rsid w:val="006100E4"/>
    <w:rsid w:val="006106FC"/>
    <w:rsid w:val="006111E2"/>
    <w:rsid w:val="00611684"/>
    <w:rsid w:val="006121D8"/>
    <w:rsid w:val="0061298C"/>
    <w:rsid w:val="00613CF3"/>
    <w:rsid w:val="00613EE2"/>
    <w:rsid w:val="00613F97"/>
    <w:rsid w:val="00617EC3"/>
    <w:rsid w:val="00620085"/>
    <w:rsid w:val="006209AD"/>
    <w:rsid w:val="00620EF0"/>
    <w:rsid w:val="006212DC"/>
    <w:rsid w:val="006217A5"/>
    <w:rsid w:val="00622771"/>
    <w:rsid w:val="00623821"/>
    <w:rsid w:val="0062425B"/>
    <w:rsid w:val="006244AB"/>
    <w:rsid w:val="00624903"/>
    <w:rsid w:val="00624FB2"/>
    <w:rsid w:val="006259E6"/>
    <w:rsid w:val="0062629C"/>
    <w:rsid w:val="006263D8"/>
    <w:rsid w:val="006272CB"/>
    <w:rsid w:val="00627704"/>
    <w:rsid w:val="00627D55"/>
    <w:rsid w:val="00631593"/>
    <w:rsid w:val="00631711"/>
    <w:rsid w:val="00633E7D"/>
    <w:rsid w:val="00634F3F"/>
    <w:rsid w:val="006355E3"/>
    <w:rsid w:val="00635D5C"/>
    <w:rsid w:val="00637737"/>
    <w:rsid w:val="00637DA6"/>
    <w:rsid w:val="006427C9"/>
    <w:rsid w:val="00642950"/>
    <w:rsid w:val="00642B23"/>
    <w:rsid w:val="0064333E"/>
    <w:rsid w:val="006443B0"/>
    <w:rsid w:val="00645943"/>
    <w:rsid w:val="0065039C"/>
    <w:rsid w:val="00650642"/>
    <w:rsid w:val="00653784"/>
    <w:rsid w:val="0065381F"/>
    <w:rsid w:val="00654203"/>
    <w:rsid w:val="00655553"/>
    <w:rsid w:val="00657170"/>
    <w:rsid w:val="006573BA"/>
    <w:rsid w:val="00657C30"/>
    <w:rsid w:val="00661124"/>
    <w:rsid w:val="00661596"/>
    <w:rsid w:val="006619DB"/>
    <w:rsid w:val="00661B57"/>
    <w:rsid w:val="00662156"/>
    <w:rsid w:val="00662BCF"/>
    <w:rsid w:val="00663175"/>
    <w:rsid w:val="00663403"/>
    <w:rsid w:val="00664875"/>
    <w:rsid w:val="006652B1"/>
    <w:rsid w:val="006661EE"/>
    <w:rsid w:val="0066666A"/>
    <w:rsid w:val="006675D9"/>
    <w:rsid w:val="006710C7"/>
    <w:rsid w:val="00672273"/>
    <w:rsid w:val="006723BB"/>
    <w:rsid w:val="006734A1"/>
    <w:rsid w:val="00673EF9"/>
    <w:rsid w:val="0067486A"/>
    <w:rsid w:val="00674A95"/>
    <w:rsid w:val="0067633D"/>
    <w:rsid w:val="006770BE"/>
    <w:rsid w:val="006770E3"/>
    <w:rsid w:val="00680155"/>
    <w:rsid w:val="0068027C"/>
    <w:rsid w:val="0068057D"/>
    <w:rsid w:val="00680683"/>
    <w:rsid w:val="00681074"/>
    <w:rsid w:val="00682009"/>
    <w:rsid w:val="006823FC"/>
    <w:rsid w:val="0068327F"/>
    <w:rsid w:val="00684C88"/>
    <w:rsid w:val="0068537E"/>
    <w:rsid w:val="00685C18"/>
    <w:rsid w:val="00685CAD"/>
    <w:rsid w:val="006865F2"/>
    <w:rsid w:val="00686618"/>
    <w:rsid w:val="0068683C"/>
    <w:rsid w:val="00686F95"/>
    <w:rsid w:val="006875F7"/>
    <w:rsid w:val="00687AA6"/>
    <w:rsid w:val="006914EC"/>
    <w:rsid w:val="0069207E"/>
    <w:rsid w:val="00693603"/>
    <w:rsid w:val="006936DB"/>
    <w:rsid w:val="00694DED"/>
    <w:rsid w:val="0069522B"/>
    <w:rsid w:val="0069588E"/>
    <w:rsid w:val="006967E5"/>
    <w:rsid w:val="00697DDC"/>
    <w:rsid w:val="00697F74"/>
    <w:rsid w:val="006A07FD"/>
    <w:rsid w:val="006A217B"/>
    <w:rsid w:val="006A4B31"/>
    <w:rsid w:val="006A605B"/>
    <w:rsid w:val="006B0A5E"/>
    <w:rsid w:val="006B0BD2"/>
    <w:rsid w:val="006B18D4"/>
    <w:rsid w:val="006B45A0"/>
    <w:rsid w:val="006B5CBB"/>
    <w:rsid w:val="006B604E"/>
    <w:rsid w:val="006B65B1"/>
    <w:rsid w:val="006B7219"/>
    <w:rsid w:val="006C006E"/>
    <w:rsid w:val="006C12A8"/>
    <w:rsid w:val="006C1438"/>
    <w:rsid w:val="006C1A35"/>
    <w:rsid w:val="006C2283"/>
    <w:rsid w:val="006C3798"/>
    <w:rsid w:val="006C433B"/>
    <w:rsid w:val="006C4AB0"/>
    <w:rsid w:val="006C56F7"/>
    <w:rsid w:val="006C6E1F"/>
    <w:rsid w:val="006C6E26"/>
    <w:rsid w:val="006C6ED3"/>
    <w:rsid w:val="006C7A73"/>
    <w:rsid w:val="006D1DA0"/>
    <w:rsid w:val="006D3715"/>
    <w:rsid w:val="006D3871"/>
    <w:rsid w:val="006D3E87"/>
    <w:rsid w:val="006D41B7"/>
    <w:rsid w:val="006D557A"/>
    <w:rsid w:val="006D612C"/>
    <w:rsid w:val="006D6255"/>
    <w:rsid w:val="006E05D9"/>
    <w:rsid w:val="006E11E9"/>
    <w:rsid w:val="006E13FE"/>
    <w:rsid w:val="006E1826"/>
    <w:rsid w:val="006E669D"/>
    <w:rsid w:val="006E6B46"/>
    <w:rsid w:val="006E7271"/>
    <w:rsid w:val="006E7381"/>
    <w:rsid w:val="006E7563"/>
    <w:rsid w:val="006E786E"/>
    <w:rsid w:val="006F0B8C"/>
    <w:rsid w:val="006F0C4E"/>
    <w:rsid w:val="006F1164"/>
    <w:rsid w:val="006F2590"/>
    <w:rsid w:val="006F2C60"/>
    <w:rsid w:val="006F405B"/>
    <w:rsid w:val="006F49C6"/>
    <w:rsid w:val="006F4F4C"/>
    <w:rsid w:val="006F57A6"/>
    <w:rsid w:val="006F6134"/>
    <w:rsid w:val="006F68E1"/>
    <w:rsid w:val="006F75BD"/>
    <w:rsid w:val="00700A16"/>
    <w:rsid w:val="00700DDB"/>
    <w:rsid w:val="00702E60"/>
    <w:rsid w:val="007035A3"/>
    <w:rsid w:val="007050F2"/>
    <w:rsid w:val="00706CB4"/>
    <w:rsid w:val="00706D8A"/>
    <w:rsid w:val="0070771C"/>
    <w:rsid w:val="007111FC"/>
    <w:rsid w:val="007120F9"/>
    <w:rsid w:val="007123C0"/>
    <w:rsid w:val="00714695"/>
    <w:rsid w:val="00714962"/>
    <w:rsid w:val="0071606E"/>
    <w:rsid w:val="00716E6D"/>
    <w:rsid w:val="00717F55"/>
    <w:rsid w:val="00723BDF"/>
    <w:rsid w:val="00724825"/>
    <w:rsid w:val="00724876"/>
    <w:rsid w:val="00724DC9"/>
    <w:rsid w:val="007255A9"/>
    <w:rsid w:val="00727C97"/>
    <w:rsid w:val="0073017C"/>
    <w:rsid w:val="00730336"/>
    <w:rsid w:val="00731296"/>
    <w:rsid w:val="00731A1A"/>
    <w:rsid w:val="00733517"/>
    <w:rsid w:val="007348B3"/>
    <w:rsid w:val="0073546A"/>
    <w:rsid w:val="007354F4"/>
    <w:rsid w:val="00735598"/>
    <w:rsid w:val="00736196"/>
    <w:rsid w:val="007407BD"/>
    <w:rsid w:val="0074120D"/>
    <w:rsid w:val="007416E7"/>
    <w:rsid w:val="00743841"/>
    <w:rsid w:val="00743FC7"/>
    <w:rsid w:val="0074427F"/>
    <w:rsid w:val="007451E8"/>
    <w:rsid w:val="00745288"/>
    <w:rsid w:val="0074624C"/>
    <w:rsid w:val="00746671"/>
    <w:rsid w:val="007474F8"/>
    <w:rsid w:val="00747A75"/>
    <w:rsid w:val="007505D9"/>
    <w:rsid w:val="00750D76"/>
    <w:rsid w:val="0075186F"/>
    <w:rsid w:val="00751B56"/>
    <w:rsid w:val="00752793"/>
    <w:rsid w:val="00754930"/>
    <w:rsid w:val="00756016"/>
    <w:rsid w:val="00756155"/>
    <w:rsid w:val="007568DD"/>
    <w:rsid w:val="00756D24"/>
    <w:rsid w:val="00757BBB"/>
    <w:rsid w:val="00757DEC"/>
    <w:rsid w:val="007603C0"/>
    <w:rsid w:val="00760A8C"/>
    <w:rsid w:val="0076179F"/>
    <w:rsid w:val="00763497"/>
    <w:rsid w:val="00763D02"/>
    <w:rsid w:val="00763D18"/>
    <w:rsid w:val="00763E97"/>
    <w:rsid w:val="007652EB"/>
    <w:rsid w:val="00765F70"/>
    <w:rsid w:val="007666FC"/>
    <w:rsid w:val="00766701"/>
    <w:rsid w:val="00766E9C"/>
    <w:rsid w:val="00770B93"/>
    <w:rsid w:val="00770C5B"/>
    <w:rsid w:val="007713FE"/>
    <w:rsid w:val="00771B1C"/>
    <w:rsid w:val="00772333"/>
    <w:rsid w:val="00774012"/>
    <w:rsid w:val="0077448B"/>
    <w:rsid w:val="00776E78"/>
    <w:rsid w:val="00777998"/>
    <w:rsid w:val="0078082E"/>
    <w:rsid w:val="007811B9"/>
    <w:rsid w:val="0078184A"/>
    <w:rsid w:val="00782322"/>
    <w:rsid w:val="007848E6"/>
    <w:rsid w:val="0078533E"/>
    <w:rsid w:val="0079078D"/>
    <w:rsid w:val="00790ED4"/>
    <w:rsid w:val="00791141"/>
    <w:rsid w:val="0079144C"/>
    <w:rsid w:val="00792023"/>
    <w:rsid w:val="00792B42"/>
    <w:rsid w:val="00792CDF"/>
    <w:rsid w:val="00794762"/>
    <w:rsid w:val="00794993"/>
    <w:rsid w:val="007949C5"/>
    <w:rsid w:val="00794B1E"/>
    <w:rsid w:val="00796EA8"/>
    <w:rsid w:val="007A3862"/>
    <w:rsid w:val="007A3ADC"/>
    <w:rsid w:val="007A4EC8"/>
    <w:rsid w:val="007A5E8F"/>
    <w:rsid w:val="007A6EE7"/>
    <w:rsid w:val="007A70F5"/>
    <w:rsid w:val="007A746F"/>
    <w:rsid w:val="007A79BE"/>
    <w:rsid w:val="007B17E6"/>
    <w:rsid w:val="007B2FC3"/>
    <w:rsid w:val="007B4FDF"/>
    <w:rsid w:val="007B55C7"/>
    <w:rsid w:val="007B6D2C"/>
    <w:rsid w:val="007B7C17"/>
    <w:rsid w:val="007C1768"/>
    <w:rsid w:val="007C1AD6"/>
    <w:rsid w:val="007C2707"/>
    <w:rsid w:val="007C3A2A"/>
    <w:rsid w:val="007C3AE5"/>
    <w:rsid w:val="007C3EEF"/>
    <w:rsid w:val="007C570D"/>
    <w:rsid w:val="007C637D"/>
    <w:rsid w:val="007C6E33"/>
    <w:rsid w:val="007D2CEF"/>
    <w:rsid w:val="007D2ECA"/>
    <w:rsid w:val="007D3209"/>
    <w:rsid w:val="007D3240"/>
    <w:rsid w:val="007D384E"/>
    <w:rsid w:val="007D488F"/>
    <w:rsid w:val="007D55ED"/>
    <w:rsid w:val="007D638C"/>
    <w:rsid w:val="007D64A5"/>
    <w:rsid w:val="007D69F3"/>
    <w:rsid w:val="007D6D79"/>
    <w:rsid w:val="007D7610"/>
    <w:rsid w:val="007D7C7D"/>
    <w:rsid w:val="007E00ED"/>
    <w:rsid w:val="007E16D8"/>
    <w:rsid w:val="007E230E"/>
    <w:rsid w:val="007E261A"/>
    <w:rsid w:val="007E2DC7"/>
    <w:rsid w:val="007E361B"/>
    <w:rsid w:val="007E528D"/>
    <w:rsid w:val="007E6602"/>
    <w:rsid w:val="007E676E"/>
    <w:rsid w:val="007E701B"/>
    <w:rsid w:val="007F2168"/>
    <w:rsid w:val="007F220E"/>
    <w:rsid w:val="007F28C8"/>
    <w:rsid w:val="007F3104"/>
    <w:rsid w:val="007F3226"/>
    <w:rsid w:val="007F3754"/>
    <w:rsid w:val="007F5765"/>
    <w:rsid w:val="007F73C8"/>
    <w:rsid w:val="00800226"/>
    <w:rsid w:val="008002B8"/>
    <w:rsid w:val="00800878"/>
    <w:rsid w:val="00801053"/>
    <w:rsid w:val="00802B74"/>
    <w:rsid w:val="00803C93"/>
    <w:rsid w:val="008066B5"/>
    <w:rsid w:val="0080764C"/>
    <w:rsid w:val="0081037F"/>
    <w:rsid w:val="00810CF7"/>
    <w:rsid w:val="00810FDE"/>
    <w:rsid w:val="00811051"/>
    <w:rsid w:val="008116D4"/>
    <w:rsid w:val="00816698"/>
    <w:rsid w:val="008174A0"/>
    <w:rsid w:val="00817AF6"/>
    <w:rsid w:val="00817D8E"/>
    <w:rsid w:val="008213D2"/>
    <w:rsid w:val="00822D93"/>
    <w:rsid w:val="00824713"/>
    <w:rsid w:val="00824A1F"/>
    <w:rsid w:val="00824F7F"/>
    <w:rsid w:val="008256BF"/>
    <w:rsid w:val="00825AC4"/>
    <w:rsid w:val="00826BF3"/>
    <w:rsid w:val="008303ED"/>
    <w:rsid w:val="00831C71"/>
    <w:rsid w:val="00832818"/>
    <w:rsid w:val="00833049"/>
    <w:rsid w:val="00833440"/>
    <w:rsid w:val="00834E6C"/>
    <w:rsid w:val="008351E8"/>
    <w:rsid w:val="008367CD"/>
    <w:rsid w:val="008371A7"/>
    <w:rsid w:val="0084010C"/>
    <w:rsid w:val="008406CE"/>
    <w:rsid w:val="00840DBF"/>
    <w:rsid w:val="00840F92"/>
    <w:rsid w:val="00842478"/>
    <w:rsid w:val="00843223"/>
    <w:rsid w:val="008440FE"/>
    <w:rsid w:val="00844FE5"/>
    <w:rsid w:val="00845658"/>
    <w:rsid w:val="008458D3"/>
    <w:rsid w:val="00850EA9"/>
    <w:rsid w:val="008510CA"/>
    <w:rsid w:val="00852233"/>
    <w:rsid w:val="00852F5F"/>
    <w:rsid w:val="0085310C"/>
    <w:rsid w:val="00854998"/>
    <w:rsid w:val="00854C3E"/>
    <w:rsid w:val="00855961"/>
    <w:rsid w:val="00857C22"/>
    <w:rsid w:val="0086017B"/>
    <w:rsid w:val="008612EC"/>
    <w:rsid w:val="0086146F"/>
    <w:rsid w:val="008616CA"/>
    <w:rsid w:val="008622BA"/>
    <w:rsid w:val="008625F0"/>
    <w:rsid w:val="008642CD"/>
    <w:rsid w:val="008649FB"/>
    <w:rsid w:val="00864AC5"/>
    <w:rsid w:val="00864CC2"/>
    <w:rsid w:val="0086578E"/>
    <w:rsid w:val="0086738D"/>
    <w:rsid w:val="0086752A"/>
    <w:rsid w:val="008723D4"/>
    <w:rsid w:val="00872DD9"/>
    <w:rsid w:val="0087335E"/>
    <w:rsid w:val="008739DD"/>
    <w:rsid w:val="0087435B"/>
    <w:rsid w:val="00874B4C"/>
    <w:rsid w:val="00874D48"/>
    <w:rsid w:val="00874EF4"/>
    <w:rsid w:val="008764CD"/>
    <w:rsid w:val="00877BD3"/>
    <w:rsid w:val="00881C18"/>
    <w:rsid w:val="00881CE4"/>
    <w:rsid w:val="00881E01"/>
    <w:rsid w:val="008820F9"/>
    <w:rsid w:val="00882CA2"/>
    <w:rsid w:val="00882D0F"/>
    <w:rsid w:val="00884064"/>
    <w:rsid w:val="00884C88"/>
    <w:rsid w:val="00885DDD"/>
    <w:rsid w:val="008866C4"/>
    <w:rsid w:val="0088678B"/>
    <w:rsid w:val="00891ACC"/>
    <w:rsid w:val="00894479"/>
    <w:rsid w:val="00894C18"/>
    <w:rsid w:val="00896831"/>
    <w:rsid w:val="008970DF"/>
    <w:rsid w:val="0089712A"/>
    <w:rsid w:val="008A3071"/>
    <w:rsid w:val="008A3943"/>
    <w:rsid w:val="008A397F"/>
    <w:rsid w:val="008A4463"/>
    <w:rsid w:val="008A4EB5"/>
    <w:rsid w:val="008A50A4"/>
    <w:rsid w:val="008A5D84"/>
    <w:rsid w:val="008A626B"/>
    <w:rsid w:val="008A6C0D"/>
    <w:rsid w:val="008A6C1A"/>
    <w:rsid w:val="008A73B1"/>
    <w:rsid w:val="008A76C8"/>
    <w:rsid w:val="008B0BE3"/>
    <w:rsid w:val="008B0C8B"/>
    <w:rsid w:val="008B1B0E"/>
    <w:rsid w:val="008B28AD"/>
    <w:rsid w:val="008B29AF"/>
    <w:rsid w:val="008B3802"/>
    <w:rsid w:val="008B3EC8"/>
    <w:rsid w:val="008B451B"/>
    <w:rsid w:val="008B4E33"/>
    <w:rsid w:val="008B57D0"/>
    <w:rsid w:val="008B7060"/>
    <w:rsid w:val="008C1584"/>
    <w:rsid w:val="008C1FB0"/>
    <w:rsid w:val="008C30F6"/>
    <w:rsid w:val="008C71BE"/>
    <w:rsid w:val="008D00F4"/>
    <w:rsid w:val="008D04D1"/>
    <w:rsid w:val="008D1499"/>
    <w:rsid w:val="008D1DCA"/>
    <w:rsid w:val="008D260D"/>
    <w:rsid w:val="008D2C6A"/>
    <w:rsid w:val="008D66FB"/>
    <w:rsid w:val="008D68E9"/>
    <w:rsid w:val="008D7AEA"/>
    <w:rsid w:val="008E0746"/>
    <w:rsid w:val="008E2474"/>
    <w:rsid w:val="008E3B71"/>
    <w:rsid w:val="008E3C50"/>
    <w:rsid w:val="008E483A"/>
    <w:rsid w:val="008E7154"/>
    <w:rsid w:val="008E71C3"/>
    <w:rsid w:val="008E72C8"/>
    <w:rsid w:val="008F0549"/>
    <w:rsid w:val="008F15D2"/>
    <w:rsid w:val="008F175A"/>
    <w:rsid w:val="008F1B6B"/>
    <w:rsid w:val="008F1BF8"/>
    <w:rsid w:val="008F2B21"/>
    <w:rsid w:val="008F53FA"/>
    <w:rsid w:val="008F5F81"/>
    <w:rsid w:val="008F6919"/>
    <w:rsid w:val="008F71D6"/>
    <w:rsid w:val="008F77B5"/>
    <w:rsid w:val="008F7C25"/>
    <w:rsid w:val="00900749"/>
    <w:rsid w:val="009014BA"/>
    <w:rsid w:val="00902320"/>
    <w:rsid w:val="00902BFD"/>
    <w:rsid w:val="00902E08"/>
    <w:rsid w:val="0090356F"/>
    <w:rsid w:val="0090359E"/>
    <w:rsid w:val="009036EC"/>
    <w:rsid w:val="00903706"/>
    <w:rsid w:val="00903F41"/>
    <w:rsid w:val="009044A8"/>
    <w:rsid w:val="009044F4"/>
    <w:rsid w:val="0090490C"/>
    <w:rsid w:val="00904D0E"/>
    <w:rsid w:val="00905C0D"/>
    <w:rsid w:val="009074A7"/>
    <w:rsid w:val="0090770C"/>
    <w:rsid w:val="00907B1D"/>
    <w:rsid w:val="00907B88"/>
    <w:rsid w:val="0091040D"/>
    <w:rsid w:val="00911280"/>
    <w:rsid w:val="009117A0"/>
    <w:rsid w:val="00911EE8"/>
    <w:rsid w:val="009121E7"/>
    <w:rsid w:val="009124DC"/>
    <w:rsid w:val="0091267F"/>
    <w:rsid w:val="009142D5"/>
    <w:rsid w:val="00914E95"/>
    <w:rsid w:val="00915010"/>
    <w:rsid w:val="009156D2"/>
    <w:rsid w:val="00916117"/>
    <w:rsid w:val="009162FB"/>
    <w:rsid w:val="00916DC6"/>
    <w:rsid w:val="0092044F"/>
    <w:rsid w:val="009208CB"/>
    <w:rsid w:val="00920A42"/>
    <w:rsid w:val="0092198D"/>
    <w:rsid w:val="009248B5"/>
    <w:rsid w:val="0092512A"/>
    <w:rsid w:val="0092575A"/>
    <w:rsid w:val="00925C28"/>
    <w:rsid w:val="0093215E"/>
    <w:rsid w:val="0093220F"/>
    <w:rsid w:val="00934757"/>
    <w:rsid w:val="00936498"/>
    <w:rsid w:val="009364C4"/>
    <w:rsid w:val="00936B5C"/>
    <w:rsid w:val="009370ED"/>
    <w:rsid w:val="0093792C"/>
    <w:rsid w:val="00940437"/>
    <w:rsid w:val="00941272"/>
    <w:rsid w:val="009416E6"/>
    <w:rsid w:val="00942215"/>
    <w:rsid w:val="0094255A"/>
    <w:rsid w:val="009425D2"/>
    <w:rsid w:val="009430B9"/>
    <w:rsid w:val="0094616C"/>
    <w:rsid w:val="00946C68"/>
    <w:rsid w:val="00947450"/>
    <w:rsid w:val="00950FAF"/>
    <w:rsid w:val="009514A3"/>
    <w:rsid w:val="009514D4"/>
    <w:rsid w:val="0095357F"/>
    <w:rsid w:val="009544A6"/>
    <w:rsid w:val="009555E4"/>
    <w:rsid w:val="009559FF"/>
    <w:rsid w:val="009564A3"/>
    <w:rsid w:val="0096113D"/>
    <w:rsid w:val="00961C13"/>
    <w:rsid w:val="00961C5E"/>
    <w:rsid w:val="00961E6D"/>
    <w:rsid w:val="00961FA5"/>
    <w:rsid w:val="0096486B"/>
    <w:rsid w:val="009649ED"/>
    <w:rsid w:val="00966222"/>
    <w:rsid w:val="00966A67"/>
    <w:rsid w:val="00966DF2"/>
    <w:rsid w:val="00970C0D"/>
    <w:rsid w:val="00971085"/>
    <w:rsid w:val="00971FA9"/>
    <w:rsid w:val="00972425"/>
    <w:rsid w:val="009726A1"/>
    <w:rsid w:val="009742DC"/>
    <w:rsid w:val="00974B01"/>
    <w:rsid w:val="00974C78"/>
    <w:rsid w:val="00974D32"/>
    <w:rsid w:val="00975603"/>
    <w:rsid w:val="00975C24"/>
    <w:rsid w:val="009803E7"/>
    <w:rsid w:val="009807C6"/>
    <w:rsid w:val="009817F4"/>
    <w:rsid w:val="0098202A"/>
    <w:rsid w:val="009830BE"/>
    <w:rsid w:val="0098483E"/>
    <w:rsid w:val="00984CD7"/>
    <w:rsid w:val="00985854"/>
    <w:rsid w:val="0099016C"/>
    <w:rsid w:val="00991EDA"/>
    <w:rsid w:val="0099211B"/>
    <w:rsid w:val="00993A97"/>
    <w:rsid w:val="00993D51"/>
    <w:rsid w:val="00993FA5"/>
    <w:rsid w:val="00995025"/>
    <w:rsid w:val="00995824"/>
    <w:rsid w:val="00995D93"/>
    <w:rsid w:val="00996400"/>
    <w:rsid w:val="00996B13"/>
    <w:rsid w:val="00996E01"/>
    <w:rsid w:val="009977E3"/>
    <w:rsid w:val="009979ED"/>
    <w:rsid w:val="009A15D1"/>
    <w:rsid w:val="009A18BC"/>
    <w:rsid w:val="009A26FD"/>
    <w:rsid w:val="009A2ADD"/>
    <w:rsid w:val="009A41E5"/>
    <w:rsid w:val="009A5915"/>
    <w:rsid w:val="009A5E73"/>
    <w:rsid w:val="009A6EC9"/>
    <w:rsid w:val="009B02E3"/>
    <w:rsid w:val="009B1B2A"/>
    <w:rsid w:val="009B1D75"/>
    <w:rsid w:val="009B1FFB"/>
    <w:rsid w:val="009B3836"/>
    <w:rsid w:val="009B44E7"/>
    <w:rsid w:val="009B56A7"/>
    <w:rsid w:val="009B5D67"/>
    <w:rsid w:val="009B6458"/>
    <w:rsid w:val="009B7873"/>
    <w:rsid w:val="009B78DE"/>
    <w:rsid w:val="009C3366"/>
    <w:rsid w:val="009C3B1C"/>
    <w:rsid w:val="009C5620"/>
    <w:rsid w:val="009C5F6A"/>
    <w:rsid w:val="009C6711"/>
    <w:rsid w:val="009C6963"/>
    <w:rsid w:val="009C720C"/>
    <w:rsid w:val="009C74D8"/>
    <w:rsid w:val="009D06DB"/>
    <w:rsid w:val="009D2184"/>
    <w:rsid w:val="009D2B82"/>
    <w:rsid w:val="009D2C1A"/>
    <w:rsid w:val="009D3D11"/>
    <w:rsid w:val="009D3EAA"/>
    <w:rsid w:val="009D486F"/>
    <w:rsid w:val="009D48B1"/>
    <w:rsid w:val="009D5E8D"/>
    <w:rsid w:val="009D6FDD"/>
    <w:rsid w:val="009D71CC"/>
    <w:rsid w:val="009E0365"/>
    <w:rsid w:val="009E0BB5"/>
    <w:rsid w:val="009E335C"/>
    <w:rsid w:val="009E39A5"/>
    <w:rsid w:val="009E3BEF"/>
    <w:rsid w:val="009E42E4"/>
    <w:rsid w:val="009E4473"/>
    <w:rsid w:val="009E60A8"/>
    <w:rsid w:val="009E6F16"/>
    <w:rsid w:val="009E714A"/>
    <w:rsid w:val="009E760E"/>
    <w:rsid w:val="009E7A86"/>
    <w:rsid w:val="009F0329"/>
    <w:rsid w:val="009F0E8B"/>
    <w:rsid w:val="009F1145"/>
    <w:rsid w:val="009F12FA"/>
    <w:rsid w:val="009F1BF0"/>
    <w:rsid w:val="009F33B8"/>
    <w:rsid w:val="009F5322"/>
    <w:rsid w:val="009F5D01"/>
    <w:rsid w:val="009F5ED6"/>
    <w:rsid w:val="009F6A2E"/>
    <w:rsid w:val="009F7656"/>
    <w:rsid w:val="009F7CBB"/>
    <w:rsid w:val="009F7ED7"/>
    <w:rsid w:val="00A00426"/>
    <w:rsid w:val="00A0332D"/>
    <w:rsid w:val="00A03AAA"/>
    <w:rsid w:val="00A03CEB"/>
    <w:rsid w:val="00A04F48"/>
    <w:rsid w:val="00A05111"/>
    <w:rsid w:val="00A05B77"/>
    <w:rsid w:val="00A060F3"/>
    <w:rsid w:val="00A06A7E"/>
    <w:rsid w:val="00A075FD"/>
    <w:rsid w:val="00A12AF2"/>
    <w:rsid w:val="00A13A11"/>
    <w:rsid w:val="00A15035"/>
    <w:rsid w:val="00A17261"/>
    <w:rsid w:val="00A21761"/>
    <w:rsid w:val="00A21A11"/>
    <w:rsid w:val="00A23587"/>
    <w:rsid w:val="00A23F43"/>
    <w:rsid w:val="00A24D77"/>
    <w:rsid w:val="00A24EBC"/>
    <w:rsid w:val="00A254A6"/>
    <w:rsid w:val="00A264D0"/>
    <w:rsid w:val="00A26FE0"/>
    <w:rsid w:val="00A27075"/>
    <w:rsid w:val="00A30805"/>
    <w:rsid w:val="00A30819"/>
    <w:rsid w:val="00A30D83"/>
    <w:rsid w:val="00A316FB"/>
    <w:rsid w:val="00A32863"/>
    <w:rsid w:val="00A331C3"/>
    <w:rsid w:val="00A33467"/>
    <w:rsid w:val="00A33999"/>
    <w:rsid w:val="00A33A49"/>
    <w:rsid w:val="00A34B49"/>
    <w:rsid w:val="00A35185"/>
    <w:rsid w:val="00A3547E"/>
    <w:rsid w:val="00A36506"/>
    <w:rsid w:val="00A375AE"/>
    <w:rsid w:val="00A40446"/>
    <w:rsid w:val="00A410A5"/>
    <w:rsid w:val="00A42ED7"/>
    <w:rsid w:val="00A4368C"/>
    <w:rsid w:val="00A43AA8"/>
    <w:rsid w:val="00A43AE7"/>
    <w:rsid w:val="00A457EF"/>
    <w:rsid w:val="00A464CF"/>
    <w:rsid w:val="00A513C6"/>
    <w:rsid w:val="00A513E3"/>
    <w:rsid w:val="00A52076"/>
    <w:rsid w:val="00A5255D"/>
    <w:rsid w:val="00A52926"/>
    <w:rsid w:val="00A52E6A"/>
    <w:rsid w:val="00A538EC"/>
    <w:rsid w:val="00A539DC"/>
    <w:rsid w:val="00A54460"/>
    <w:rsid w:val="00A55506"/>
    <w:rsid w:val="00A55F4B"/>
    <w:rsid w:val="00A57C40"/>
    <w:rsid w:val="00A61ADA"/>
    <w:rsid w:val="00A62470"/>
    <w:rsid w:val="00A63E59"/>
    <w:rsid w:val="00A66A0E"/>
    <w:rsid w:val="00A6727A"/>
    <w:rsid w:val="00A70B0A"/>
    <w:rsid w:val="00A7160E"/>
    <w:rsid w:val="00A718CA"/>
    <w:rsid w:val="00A71CCF"/>
    <w:rsid w:val="00A72C22"/>
    <w:rsid w:val="00A730B4"/>
    <w:rsid w:val="00A731F8"/>
    <w:rsid w:val="00A734D8"/>
    <w:rsid w:val="00A73834"/>
    <w:rsid w:val="00A7654F"/>
    <w:rsid w:val="00A777E2"/>
    <w:rsid w:val="00A77A14"/>
    <w:rsid w:val="00A77E27"/>
    <w:rsid w:val="00A80D34"/>
    <w:rsid w:val="00A80E57"/>
    <w:rsid w:val="00A82291"/>
    <w:rsid w:val="00A83912"/>
    <w:rsid w:val="00A84282"/>
    <w:rsid w:val="00A85A49"/>
    <w:rsid w:val="00A85B24"/>
    <w:rsid w:val="00A8660D"/>
    <w:rsid w:val="00A87831"/>
    <w:rsid w:val="00A87C72"/>
    <w:rsid w:val="00A91E6C"/>
    <w:rsid w:val="00A923C6"/>
    <w:rsid w:val="00A928DD"/>
    <w:rsid w:val="00A92FEC"/>
    <w:rsid w:val="00A932AA"/>
    <w:rsid w:val="00A93C70"/>
    <w:rsid w:val="00A942D1"/>
    <w:rsid w:val="00A94612"/>
    <w:rsid w:val="00A949EA"/>
    <w:rsid w:val="00A94D72"/>
    <w:rsid w:val="00A95B64"/>
    <w:rsid w:val="00A95F82"/>
    <w:rsid w:val="00A97808"/>
    <w:rsid w:val="00AA097F"/>
    <w:rsid w:val="00AA19A2"/>
    <w:rsid w:val="00AA2611"/>
    <w:rsid w:val="00AA3777"/>
    <w:rsid w:val="00AA3E36"/>
    <w:rsid w:val="00AA5940"/>
    <w:rsid w:val="00AA6E72"/>
    <w:rsid w:val="00AB1A46"/>
    <w:rsid w:val="00AB2362"/>
    <w:rsid w:val="00AB28FC"/>
    <w:rsid w:val="00AB41B5"/>
    <w:rsid w:val="00AB4D2C"/>
    <w:rsid w:val="00AB5237"/>
    <w:rsid w:val="00AB5BF7"/>
    <w:rsid w:val="00AB61EF"/>
    <w:rsid w:val="00AB685D"/>
    <w:rsid w:val="00AC05C7"/>
    <w:rsid w:val="00AC1C02"/>
    <w:rsid w:val="00AC2364"/>
    <w:rsid w:val="00AC2E7C"/>
    <w:rsid w:val="00AC3B43"/>
    <w:rsid w:val="00AC3CAB"/>
    <w:rsid w:val="00AC5F1C"/>
    <w:rsid w:val="00AD0AD3"/>
    <w:rsid w:val="00AD17EF"/>
    <w:rsid w:val="00AD18BC"/>
    <w:rsid w:val="00AD24F5"/>
    <w:rsid w:val="00AD28A6"/>
    <w:rsid w:val="00AD2B4E"/>
    <w:rsid w:val="00AD30D5"/>
    <w:rsid w:val="00AD364C"/>
    <w:rsid w:val="00AD398C"/>
    <w:rsid w:val="00AD404E"/>
    <w:rsid w:val="00AD4ADB"/>
    <w:rsid w:val="00AD5894"/>
    <w:rsid w:val="00AD5A07"/>
    <w:rsid w:val="00AD6D3A"/>
    <w:rsid w:val="00AD7579"/>
    <w:rsid w:val="00AE01C1"/>
    <w:rsid w:val="00AE0CCC"/>
    <w:rsid w:val="00AE2F3C"/>
    <w:rsid w:val="00AE3053"/>
    <w:rsid w:val="00AE325F"/>
    <w:rsid w:val="00AE3A52"/>
    <w:rsid w:val="00AE40B6"/>
    <w:rsid w:val="00AE41C2"/>
    <w:rsid w:val="00AE56AE"/>
    <w:rsid w:val="00AE742D"/>
    <w:rsid w:val="00AE767C"/>
    <w:rsid w:val="00AF056B"/>
    <w:rsid w:val="00AF23FF"/>
    <w:rsid w:val="00AF355C"/>
    <w:rsid w:val="00AF3894"/>
    <w:rsid w:val="00AF4074"/>
    <w:rsid w:val="00AF6457"/>
    <w:rsid w:val="00AF7316"/>
    <w:rsid w:val="00AF77B0"/>
    <w:rsid w:val="00B008E1"/>
    <w:rsid w:val="00B00B8B"/>
    <w:rsid w:val="00B01C7A"/>
    <w:rsid w:val="00B0279A"/>
    <w:rsid w:val="00B034BF"/>
    <w:rsid w:val="00B042AA"/>
    <w:rsid w:val="00B04547"/>
    <w:rsid w:val="00B0612F"/>
    <w:rsid w:val="00B06969"/>
    <w:rsid w:val="00B069BC"/>
    <w:rsid w:val="00B07C70"/>
    <w:rsid w:val="00B10013"/>
    <w:rsid w:val="00B10284"/>
    <w:rsid w:val="00B104A5"/>
    <w:rsid w:val="00B121DD"/>
    <w:rsid w:val="00B125D6"/>
    <w:rsid w:val="00B12CA0"/>
    <w:rsid w:val="00B138CE"/>
    <w:rsid w:val="00B14352"/>
    <w:rsid w:val="00B15486"/>
    <w:rsid w:val="00B16E6A"/>
    <w:rsid w:val="00B174BD"/>
    <w:rsid w:val="00B222F5"/>
    <w:rsid w:val="00B2256B"/>
    <w:rsid w:val="00B22C33"/>
    <w:rsid w:val="00B2392E"/>
    <w:rsid w:val="00B246C1"/>
    <w:rsid w:val="00B252C2"/>
    <w:rsid w:val="00B25422"/>
    <w:rsid w:val="00B25C81"/>
    <w:rsid w:val="00B25FC1"/>
    <w:rsid w:val="00B26EA5"/>
    <w:rsid w:val="00B27A7F"/>
    <w:rsid w:val="00B27AB6"/>
    <w:rsid w:val="00B30CEB"/>
    <w:rsid w:val="00B31116"/>
    <w:rsid w:val="00B31325"/>
    <w:rsid w:val="00B3159E"/>
    <w:rsid w:val="00B32BEC"/>
    <w:rsid w:val="00B34130"/>
    <w:rsid w:val="00B34165"/>
    <w:rsid w:val="00B353EC"/>
    <w:rsid w:val="00B35AF5"/>
    <w:rsid w:val="00B3670E"/>
    <w:rsid w:val="00B369CE"/>
    <w:rsid w:val="00B36ACC"/>
    <w:rsid w:val="00B37228"/>
    <w:rsid w:val="00B372F3"/>
    <w:rsid w:val="00B37A67"/>
    <w:rsid w:val="00B40124"/>
    <w:rsid w:val="00B407F0"/>
    <w:rsid w:val="00B40EC1"/>
    <w:rsid w:val="00B4114F"/>
    <w:rsid w:val="00B44187"/>
    <w:rsid w:val="00B44C1B"/>
    <w:rsid w:val="00B45530"/>
    <w:rsid w:val="00B45A01"/>
    <w:rsid w:val="00B45DAF"/>
    <w:rsid w:val="00B46009"/>
    <w:rsid w:val="00B464D2"/>
    <w:rsid w:val="00B4798B"/>
    <w:rsid w:val="00B51902"/>
    <w:rsid w:val="00B5276F"/>
    <w:rsid w:val="00B53F5D"/>
    <w:rsid w:val="00B55E47"/>
    <w:rsid w:val="00B5717C"/>
    <w:rsid w:val="00B5741E"/>
    <w:rsid w:val="00B6049E"/>
    <w:rsid w:val="00B60892"/>
    <w:rsid w:val="00B60B2A"/>
    <w:rsid w:val="00B616F2"/>
    <w:rsid w:val="00B62136"/>
    <w:rsid w:val="00B62C04"/>
    <w:rsid w:val="00B655CE"/>
    <w:rsid w:val="00B67E24"/>
    <w:rsid w:val="00B70369"/>
    <w:rsid w:val="00B71718"/>
    <w:rsid w:val="00B71C6D"/>
    <w:rsid w:val="00B722C8"/>
    <w:rsid w:val="00B744BD"/>
    <w:rsid w:val="00B7580D"/>
    <w:rsid w:val="00B760AE"/>
    <w:rsid w:val="00B77C3A"/>
    <w:rsid w:val="00B80324"/>
    <w:rsid w:val="00B80B6A"/>
    <w:rsid w:val="00B812C3"/>
    <w:rsid w:val="00B815FF"/>
    <w:rsid w:val="00B81ABC"/>
    <w:rsid w:val="00B82037"/>
    <w:rsid w:val="00B82124"/>
    <w:rsid w:val="00B84236"/>
    <w:rsid w:val="00B86BB9"/>
    <w:rsid w:val="00B87A55"/>
    <w:rsid w:val="00B90526"/>
    <w:rsid w:val="00B905D1"/>
    <w:rsid w:val="00B9070C"/>
    <w:rsid w:val="00B90D00"/>
    <w:rsid w:val="00B91379"/>
    <w:rsid w:val="00B91BB8"/>
    <w:rsid w:val="00B92A6D"/>
    <w:rsid w:val="00B92F74"/>
    <w:rsid w:val="00B93E50"/>
    <w:rsid w:val="00B9465F"/>
    <w:rsid w:val="00B94EB5"/>
    <w:rsid w:val="00B9631E"/>
    <w:rsid w:val="00B96621"/>
    <w:rsid w:val="00B97E17"/>
    <w:rsid w:val="00BA1D99"/>
    <w:rsid w:val="00BA29FC"/>
    <w:rsid w:val="00BA2D93"/>
    <w:rsid w:val="00BA3793"/>
    <w:rsid w:val="00BA3A2E"/>
    <w:rsid w:val="00BA3F15"/>
    <w:rsid w:val="00BA4915"/>
    <w:rsid w:val="00BA5798"/>
    <w:rsid w:val="00BA5BF2"/>
    <w:rsid w:val="00BA5DA5"/>
    <w:rsid w:val="00BA7050"/>
    <w:rsid w:val="00BA711F"/>
    <w:rsid w:val="00BB0B82"/>
    <w:rsid w:val="00BB1F90"/>
    <w:rsid w:val="00BB283E"/>
    <w:rsid w:val="00BB45E6"/>
    <w:rsid w:val="00BB499B"/>
    <w:rsid w:val="00BB51DC"/>
    <w:rsid w:val="00BB656C"/>
    <w:rsid w:val="00BB6B2F"/>
    <w:rsid w:val="00BC1AC4"/>
    <w:rsid w:val="00BC2DC9"/>
    <w:rsid w:val="00BC3B22"/>
    <w:rsid w:val="00BC4033"/>
    <w:rsid w:val="00BC64EA"/>
    <w:rsid w:val="00BC739C"/>
    <w:rsid w:val="00BC768E"/>
    <w:rsid w:val="00BC7F85"/>
    <w:rsid w:val="00BD3C0C"/>
    <w:rsid w:val="00BD6A69"/>
    <w:rsid w:val="00BD6DF9"/>
    <w:rsid w:val="00BE0A1C"/>
    <w:rsid w:val="00BE0E9B"/>
    <w:rsid w:val="00BE2896"/>
    <w:rsid w:val="00BE28DA"/>
    <w:rsid w:val="00BE2F6A"/>
    <w:rsid w:val="00BE3741"/>
    <w:rsid w:val="00BE3C81"/>
    <w:rsid w:val="00BE3CAE"/>
    <w:rsid w:val="00BE4672"/>
    <w:rsid w:val="00BE4E66"/>
    <w:rsid w:val="00BE5DBB"/>
    <w:rsid w:val="00BE7982"/>
    <w:rsid w:val="00BF05C0"/>
    <w:rsid w:val="00BF115B"/>
    <w:rsid w:val="00BF1513"/>
    <w:rsid w:val="00BF361C"/>
    <w:rsid w:val="00BF4540"/>
    <w:rsid w:val="00BF49CD"/>
    <w:rsid w:val="00BF529D"/>
    <w:rsid w:val="00BF566B"/>
    <w:rsid w:val="00BF5C94"/>
    <w:rsid w:val="00BF6DD1"/>
    <w:rsid w:val="00BF6DF6"/>
    <w:rsid w:val="00BF7E73"/>
    <w:rsid w:val="00C007CD"/>
    <w:rsid w:val="00C008D7"/>
    <w:rsid w:val="00C0476A"/>
    <w:rsid w:val="00C04985"/>
    <w:rsid w:val="00C04CDC"/>
    <w:rsid w:val="00C04FBE"/>
    <w:rsid w:val="00C06868"/>
    <w:rsid w:val="00C07654"/>
    <w:rsid w:val="00C077E5"/>
    <w:rsid w:val="00C105A4"/>
    <w:rsid w:val="00C11389"/>
    <w:rsid w:val="00C12025"/>
    <w:rsid w:val="00C12825"/>
    <w:rsid w:val="00C1286B"/>
    <w:rsid w:val="00C12FF9"/>
    <w:rsid w:val="00C13076"/>
    <w:rsid w:val="00C1385A"/>
    <w:rsid w:val="00C14710"/>
    <w:rsid w:val="00C15B0F"/>
    <w:rsid w:val="00C170C4"/>
    <w:rsid w:val="00C171C7"/>
    <w:rsid w:val="00C173B8"/>
    <w:rsid w:val="00C17699"/>
    <w:rsid w:val="00C21B1B"/>
    <w:rsid w:val="00C21E0B"/>
    <w:rsid w:val="00C22553"/>
    <w:rsid w:val="00C2318B"/>
    <w:rsid w:val="00C2486B"/>
    <w:rsid w:val="00C252E4"/>
    <w:rsid w:val="00C25628"/>
    <w:rsid w:val="00C25F44"/>
    <w:rsid w:val="00C264D9"/>
    <w:rsid w:val="00C27A7B"/>
    <w:rsid w:val="00C30528"/>
    <w:rsid w:val="00C3089C"/>
    <w:rsid w:val="00C31184"/>
    <w:rsid w:val="00C321A8"/>
    <w:rsid w:val="00C333A4"/>
    <w:rsid w:val="00C33BD1"/>
    <w:rsid w:val="00C34D7E"/>
    <w:rsid w:val="00C3557F"/>
    <w:rsid w:val="00C358A2"/>
    <w:rsid w:val="00C37EBE"/>
    <w:rsid w:val="00C40676"/>
    <w:rsid w:val="00C417FD"/>
    <w:rsid w:val="00C423B2"/>
    <w:rsid w:val="00C424BE"/>
    <w:rsid w:val="00C42755"/>
    <w:rsid w:val="00C43A9F"/>
    <w:rsid w:val="00C43BF8"/>
    <w:rsid w:val="00C44BBE"/>
    <w:rsid w:val="00C44DAA"/>
    <w:rsid w:val="00C451B9"/>
    <w:rsid w:val="00C455C0"/>
    <w:rsid w:val="00C45EF0"/>
    <w:rsid w:val="00C461F7"/>
    <w:rsid w:val="00C47D4A"/>
    <w:rsid w:val="00C51606"/>
    <w:rsid w:val="00C52882"/>
    <w:rsid w:val="00C52E6C"/>
    <w:rsid w:val="00C531C5"/>
    <w:rsid w:val="00C53DD0"/>
    <w:rsid w:val="00C54AAE"/>
    <w:rsid w:val="00C555F7"/>
    <w:rsid w:val="00C56F15"/>
    <w:rsid w:val="00C57A53"/>
    <w:rsid w:val="00C61F79"/>
    <w:rsid w:val="00C62077"/>
    <w:rsid w:val="00C62736"/>
    <w:rsid w:val="00C62F57"/>
    <w:rsid w:val="00C6301F"/>
    <w:rsid w:val="00C63270"/>
    <w:rsid w:val="00C644C0"/>
    <w:rsid w:val="00C647FD"/>
    <w:rsid w:val="00C649F1"/>
    <w:rsid w:val="00C6576A"/>
    <w:rsid w:val="00C65CCE"/>
    <w:rsid w:val="00C65EC8"/>
    <w:rsid w:val="00C6749D"/>
    <w:rsid w:val="00C67E37"/>
    <w:rsid w:val="00C67FD8"/>
    <w:rsid w:val="00C7015E"/>
    <w:rsid w:val="00C714EE"/>
    <w:rsid w:val="00C71A12"/>
    <w:rsid w:val="00C752C9"/>
    <w:rsid w:val="00C767B1"/>
    <w:rsid w:val="00C76D4C"/>
    <w:rsid w:val="00C77E92"/>
    <w:rsid w:val="00C805DB"/>
    <w:rsid w:val="00C816A1"/>
    <w:rsid w:val="00C81E06"/>
    <w:rsid w:val="00C826AA"/>
    <w:rsid w:val="00C827F4"/>
    <w:rsid w:val="00C84377"/>
    <w:rsid w:val="00C84966"/>
    <w:rsid w:val="00C849B2"/>
    <w:rsid w:val="00C84D79"/>
    <w:rsid w:val="00C851F9"/>
    <w:rsid w:val="00C85ABE"/>
    <w:rsid w:val="00C86CD2"/>
    <w:rsid w:val="00C873B3"/>
    <w:rsid w:val="00C8740F"/>
    <w:rsid w:val="00C87669"/>
    <w:rsid w:val="00C87CC9"/>
    <w:rsid w:val="00C90BBB"/>
    <w:rsid w:val="00C91E43"/>
    <w:rsid w:val="00C92962"/>
    <w:rsid w:val="00C92EAD"/>
    <w:rsid w:val="00C93330"/>
    <w:rsid w:val="00C942E9"/>
    <w:rsid w:val="00C943AD"/>
    <w:rsid w:val="00C945B9"/>
    <w:rsid w:val="00C95507"/>
    <w:rsid w:val="00C966D7"/>
    <w:rsid w:val="00C9672D"/>
    <w:rsid w:val="00CA0402"/>
    <w:rsid w:val="00CA1974"/>
    <w:rsid w:val="00CA1BD0"/>
    <w:rsid w:val="00CA21EF"/>
    <w:rsid w:val="00CA233E"/>
    <w:rsid w:val="00CA2F6F"/>
    <w:rsid w:val="00CA3487"/>
    <w:rsid w:val="00CA482F"/>
    <w:rsid w:val="00CA6560"/>
    <w:rsid w:val="00CA6849"/>
    <w:rsid w:val="00CA6931"/>
    <w:rsid w:val="00CA7A5C"/>
    <w:rsid w:val="00CB05B8"/>
    <w:rsid w:val="00CB0C2D"/>
    <w:rsid w:val="00CB219F"/>
    <w:rsid w:val="00CB2B33"/>
    <w:rsid w:val="00CB376A"/>
    <w:rsid w:val="00CB4B44"/>
    <w:rsid w:val="00CB4D97"/>
    <w:rsid w:val="00CB4EBC"/>
    <w:rsid w:val="00CB6BAC"/>
    <w:rsid w:val="00CB741E"/>
    <w:rsid w:val="00CB7565"/>
    <w:rsid w:val="00CC1666"/>
    <w:rsid w:val="00CC1A95"/>
    <w:rsid w:val="00CC20C8"/>
    <w:rsid w:val="00CC39AD"/>
    <w:rsid w:val="00CC3C93"/>
    <w:rsid w:val="00CC48F9"/>
    <w:rsid w:val="00CC5637"/>
    <w:rsid w:val="00CC7DAD"/>
    <w:rsid w:val="00CD0677"/>
    <w:rsid w:val="00CD0DC5"/>
    <w:rsid w:val="00CD1601"/>
    <w:rsid w:val="00CD44CB"/>
    <w:rsid w:val="00CD77DE"/>
    <w:rsid w:val="00CE03DE"/>
    <w:rsid w:val="00CE17DF"/>
    <w:rsid w:val="00CE18FA"/>
    <w:rsid w:val="00CE1D4F"/>
    <w:rsid w:val="00CE1D69"/>
    <w:rsid w:val="00CE2DFE"/>
    <w:rsid w:val="00CE627F"/>
    <w:rsid w:val="00CE76CD"/>
    <w:rsid w:val="00CF03F2"/>
    <w:rsid w:val="00CF1E6F"/>
    <w:rsid w:val="00CF2EA9"/>
    <w:rsid w:val="00CF2F78"/>
    <w:rsid w:val="00CF3583"/>
    <w:rsid w:val="00CF70A4"/>
    <w:rsid w:val="00CF77C3"/>
    <w:rsid w:val="00D01FB2"/>
    <w:rsid w:val="00D02881"/>
    <w:rsid w:val="00D02F07"/>
    <w:rsid w:val="00D039BD"/>
    <w:rsid w:val="00D04E54"/>
    <w:rsid w:val="00D05753"/>
    <w:rsid w:val="00D058BB"/>
    <w:rsid w:val="00D05A21"/>
    <w:rsid w:val="00D05CA7"/>
    <w:rsid w:val="00D108DA"/>
    <w:rsid w:val="00D115C7"/>
    <w:rsid w:val="00D11B3C"/>
    <w:rsid w:val="00D1241D"/>
    <w:rsid w:val="00D13E0D"/>
    <w:rsid w:val="00D17812"/>
    <w:rsid w:val="00D178C7"/>
    <w:rsid w:val="00D20495"/>
    <w:rsid w:val="00D20F8E"/>
    <w:rsid w:val="00D213D6"/>
    <w:rsid w:val="00D219C1"/>
    <w:rsid w:val="00D22D46"/>
    <w:rsid w:val="00D25C2F"/>
    <w:rsid w:val="00D279E1"/>
    <w:rsid w:val="00D27B3A"/>
    <w:rsid w:val="00D27EDD"/>
    <w:rsid w:val="00D312B4"/>
    <w:rsid w:val="00D316F6"/>
    <w:rsid w:val="00D31A84"/>
    <w:rsid w:val="00D32186"/>
    <w:rsid w:val="00D33D5C"/>
    <w:rsid w:val="00D34642"/>
    <w:rsid w:val="00D346A9"/>
    <w:rsid w:val="00D34C40"/>
    <w:rsid w:val="00D35682"/>
    <w:rsid w:val="00D35724"/>
    <w:rsid w:val="00D360F6"/>
    <w:rsid w:val="00D3638C"/>
    <w:rsid w:val="00D371F0"/>
    <w:rsid w:val="00D37D9B"/>
    <w:rsid w:val="00D424B0"/>
    <w:rsid w:val="00D42AAC"/>
    <w:rsid w:val="00D42F0B"/>
    <w:rsid w:val="00D43029"/>
    <w:rsid w:val="00D43471"/>
    <w:rsid w:val="00D44071"/>
    <w:rsid w:val="00D443B9"/>
    <w:rsid w:val="00D461EB"/>
    <w:rsid w:val="00D474B2"/>
    <w:rsid w:val="00D51DD0"/>
    <w:rsid w:val="00D52303"/>
    <w:rsid w:val="00D52A9D"/>
    <w:rsid w:val="00D55992"/>
    <w:rsid w:val="00D56553"/>
    <w:rsid w:val="00D568A7"/>
    <w:rsid w:val="00D60360"/>
    <w:rsid w:val="00D614B0"/>
    <w:rsid w:val="00D622F3"/>
    <w:rsid w:val="00D623B7"/>
    <w:rsid w:val="00D626A5"/>
    <w:rsid w:val="00D6284B"/>
    <w:rsid w:val="00D62960"/>
    <w:rsid w:val="00D629D9"/>
    <w:rsid w:val="00D62CAC"/>
    <w:rsid w:val="00D63AE4"/>
    <w:rsid w:val="00D63E1A"/>
    <w:rsid w:val="00D64323"/>
    <w:rsid w:val="00D64407"/>
    <w:rsid w:val="00D646D5"/>
    <w:rsid w:val="00D648B1"/>
    <w:rsid w:val="00D64AAF"/>
    <w:rsid w:val="00D6509E"/>
    <w:rsid w:val="00D66243"/>
    <w:rsid w:val="00D66498"/>
    <w:rsid w:val="00D667B5"/>
    <w:rsid w:val="00D711A1"/>
    <w:rsid w:val="00D71CB9"/>
    <w:rsid w:val="00D71F2D"/>
    <w:rsid w:val="00D73A89"/>
    <w:rsid w:val="00D73F47"/>
    <w:rsid w:val="00D7400D"/>
    <w:rsid w:val="00D775FB"/>
    <w:rsid w:val="00D77C73"/>
    <w:rsid w:val="00D77CBB"/>
    <w:rsid w:val="00D80245"/>
    <w:rsid w:val="00D80F3B"/>
    <w:rsid w:val="00D81093"/>
    <w:rsid w:val="00D81A1E"/>
    <w:rsid w:val="00D81DF9"/>
    <w:rsid w:val="00D82080"/>
    <w:rsid w:val="00D8397B"/>
    <w:rsid w:val="00D8544D"/>
    <w:rsid w:val="00D85CC1"/>
    <w:rsid w:val="00D8647E"/>
    <w:rsid w:val="00D86AB6"/>
    <w:rsid w:val="00D90C29"/>
    <w:rsid w:val="00D90DBD"/>
    <w:rsid w:val="00D91644"/>
    <w:rsid w:val="00D91D1A"/>
    <w:rsid w:val="00D923C8"/>
    <w:rsid w:val="00D9254D"/>
    <w:rsid w:val="00D92553"/>
    <w:rsid w:val="00D92589"/>
    <w:rsid w:val="00D92D06"/>
    <w:rsid w:val="00D92E5D"/>
    <w:rsid w:val="00D93FB2"/>
    <w:rsid w:val="00D94881"/>
    <w:rsid w:val="00D94BB0"/>
    <w:rsid w:val="00D95127"/>
    <w:rsid w:val="00D95251"/>
    <w:rsid w:val="00D96AE0"/>
    <w:rsid w:val="00D96DBC"/>
    <w:rsid w:val="00D97322"/>
    <w:rsid w:val="00DA1D64"/>
    <w:rsid w:val="00DA2475"/>
    <w:rsid w:val="00DA3389"/>
    <w:rsid w:val="00DA34A0"/>
    <w:rsid w:val="00DA6670"/>
    <w:rsid w:val="00DB19FE"/>
    <w:rsid w:val="00DB1CDD"/>
    <w:rsid w:val="00DB1DAF"/>
    <w:rsid w:val="00DB271A"/>
    <w:rsid w:val="00DB4825"/>
    <w:rsid w:val="00DB48AB"/>
    <w:rsid w:val="00DB48BC"/>
    <w:rsid w:val="00DB4FAC"/>
    <w:rsid w:val="00DB5678"/>
    <w:rsid w:val="00DB77A9"/>
    <w:rsid w:val="00DC0C2B"/>
    <w:rsid w:val="00DC1C62"/>
    <w:rsid w:val="00DC373F"/>
    <w:rsid w:val="00DC3CB6"/>
    <w:rsid w:val="00DC3F50"/>
    <w:rsid w:val="00DC4354"/>
    <w:rsid w:val="00DC49EC"/>
    <w:rsid w:val="00DC5E2B"/>
    <w:rsid w:val="00DC5F47"/>
    <w:rsid w:val="00DC69F9"/>
    <w:rsid w:val="00DC718E"/>
    <w:rsid w:val="00DC7CD6"/>
    <w:rsid w:val="00DD095B"/>
    <w:rsid w:val="00DD0973"/>
    <w:rsid w:val="00DD25C8"/>
    <w:rsid w:val="00DD2B4B"/>
    <w:rsid w:val="00DD2D65"/>
    <w:rsid w:val="00DD324C"/>
    <w:rsid w:val="00DD378B"/>
    <w:rsid w:val="00DD42D1"/>
    <w:rsid w:val="00DD6A7B"/>
    <w:rsid w:val="00DD72DC"/>
    <w:rsid w:val="00DD7884"/>
    <w:rsid w:val="00DD7F68"/>
    <w:rsid w:val="00DE0EFB"/>
    <w:rsid w:val="00DE1626"/>
    <w:rsid w:val="00DE16E5"/>
    <w:rsid w:val="00DE3394"/>
    <w:rsid w:val="00DE43D2"/>
    <w:rsid w:val="00DE4849"/>
    <w:rsid w:val="00DE4A0D"/>
    <w:rsid w:val="00DE6C15"/>
    <w:rsid w:val="00DE6EFF"/>
    <w:rsid w:val="00DE7834"/>
    <w:rsid w:val="00DF0967"/>
    <w:rsid w:val="00DF2846"/>
    <w:rsid w:val="00DF2D0E"/>
    <w:rsid w:val="00DF32C6"/>
    <w:rsid w:val="00DF3B85"/>
    <w:rsid w:val="00DF7ECA"/>
    <w:rsid w:val="00E002BA"/>
    <w:rsid w:val="00E00AE6"/>
    <w:rsid w:val="00E01424"/>
    <w:rsid w:val="00E01B6C"/>
    <w:rsid w:val="00E01BD8"/>
    <w:rsid w:val="00E01DE8"/>
    <w:rsid w:val="00E02739"/>
    <w:rsid w:val="00E04C94"/>
    <w:rsid w:val="00E05501"/>
    <w:rsid w:val="00E0575F"/>
    <w:rsid w:val="00E05CAC"/>
    <w:rsid w:val="00E069B6"/>
    <w:rsid w:val="00E069DB"/>
    <w:rsid w:val="00E073B4"/>
    <w:rsid w:val="00E10256"/>
    <w:rsid w:val="00E12FC7"/>
    <w:rsid w:val="00E1346E"/>
    <w:rsid w:val="00E13C18"/>
    <w:rsid w:val="00E13DB5"/>
    <w:rsid w:val="00E14F92"/>
    <w:rsid w:val="00E15775"/>
    <w:rsid w:val="00E169BF"/>
    <w:rsid w:val="00E177DD"/>
    <w:rsid w:val="00E20799"/>
    <w:rsid w:val="00E2086C"/>
    <w:rsid w:val="00E211A0"/>
    <w:rsid w:val="00E21637"/>
    <w:rsid w:val="00E21BF5"/>
    <w:rsid w:val="00E21E89"/>
    <w:rsid w:val="00E2255C"/>
    <w:rsid w:val="00E23081"/>
    <w:rsid w:val="00E232D8"/>
    <w:rsid w:val="00E2394E"/>
    <w:rsid w:val="00E267FE"/>
    <w:rsid w:val="00E2740D"/>
    <w:rsid w:val="00E320A0"/>
    <w:rsid w:val="00E34CF7"/>
    <w:rsid w:val="00E34D39"/>
    <w:rsid w:val="00E35FD6"/>
    <w:rsid w:val="00E368E6"/>
    <w:rsid w:val="00E400F8"/>
    <w:rsid w:val="00E42357"/>
    <w:rsid w:val="00E4245E"/>
    <w:rsid w:val="00E42881"/>
    <w:rsid w:val="00E42D07"/>
    <w:rsid w:val="00E42D3A"/>
    <w:rsid w:val="00E44B80"/>
    <w:rsid w:val="00E454E5"/>
    <w:rsid w:val="00E462E9"/>
    <w:rsid w:val="00E47C9F"/>
    <w:rsid w:val="00E47CEF"/>
    <w:rsid w:val="00E50BE2"/>
    <w:rsid w:val="00E51929"/>
    <w:rsid w:val="00E5244A"/>
    <w:rsid w:val="00E53043"/>
    <w:rsid w:val="00E534F4"/>
    <w:rsid w:val="00E53A91"/>
    <w:rsid w:val="00E54D14"/>
    <w:rsid w:val="00E5555F"/>
    <w:rsid w:val="00E56D15"/>
    <w:rsid w:val="00E57419"/>
    <w:rsid w:val="00E57E24"/>
    <w:rsid w:val="00E57F8A"/>
    <w:rsid w:val="00E60CCC"/>
    <w:rsid w:val="00E62B7B"/>
    <w:rsid w:val="00E642E2"/>
    <w:rsid w:val="00E64698"/>
    <w:rsid w:val="00E64E0F"/>
    <w:rsid w:val="00E6557A"/>
    <w:rsid w:val="00E66351"/>
    <w:rsid w:val="00E6656A"/>
    <w:rsid w:val="00E6679F"/>
    <w:rsid w:val="00E7058F"/>
    <w:rsid w:val="00E70D9B"/>
    <w:rsid w:val="00E711A0"/>
    <w:rsid w:val="00E718AD"/>
    <w:rsid w:val="00E71983"/>
    <w:rsid w:val="00E73239"/>
    <w:rsid w:val="00E73D65"/>
    <w:rsid w:val="00E74224"/>
    <w:rsid w:val="00E74956"/>
    <w:rsid w:val="00E74A01"/>
    <w:rsid w:val="00E74A0C"/>
    <w:rsid w:val="00E74D5B"/>
    <w:rsid w:val="00E759C8"/>
    <w:rsid w:val="00E75A0D"/>
    <w:rsid w:val="00E76A3C"/>
    <w:rsid w:val="00E77168"/>
    <w:rsid w:val="00E77717"/>
    <w:rsid w:val="00E77E43"/>
    <w:rsid w:val="00E80A75"/>
    <w:rsid w:val="00E80B14"/>
    <w:rsid w:val="00E81882"/>
    <w:rsid w:val="00E82BC2"/>
    <w:rsid w:val="00E833EE"/>
    <w:rsid w:val="00E83879"/>
    <w:rsid w:val="00E84ED2"/>
    <w:rsid w:val="00E85496"/>
    <w:rsid w:val="00E85750"/>
    <w:rsid w:val="00E8578B"/>
    <w:rsid w:val="00E85D5A"/>
    <w:rsid w:val="00E85F40"/>
    <w:rsid w:val="00E90A96"/>
    <w:rsid w:val="00E91311"/>
    <w:rsid w:val="00E91388"/>
    <w:rsid w:val="00E9161F"/>
    <w:rsid w:val="00E91A9B"/>
    <w:rsid w:val="00E92564"/>
    <w:rsid w:val="00E93645"/>
    <w:rsid w:val="00E93A5C"/>
    <w:rsid w:val="00E93FA6"/>
    <w:rsid w:val="00E93FCB"/>
    <w:rsid w:val="00E94594"/>
    <w:rsid w:val="00E96874"/>
    <w:rsid w:val="00E96BC9"/>
    <w:rsid w:val="00E96E0E"/>
    <w:rsid w:val="00EA0A94"/>
    <w:rsid w:val="00EA0C0B"/>
    <w:rsid w:val="00EA1763"/>
    <w:rsid w:val="00EA28F1"/>
    <w:rsid w:val="00EA29D7"/>
    <w:rsid w:val="00EA5511"/>
    <w:rsid w:val="00EA6FE9"/>
    <w:rsid w:val="00EA7E0D"/>
    <w:rsid w:val="00EB04E2"/>
    <w:rsid w:val="00EB0C80"/>
    <w:rsid w:val="00EB1197"/>
    <w:rsid w:val="00EB16BB"/>
    <w:rsid w:val="00EB2730"/>
    <w:rsid w:val="00EB379E"/>
    <w:rsid w:val="00EB5604"/>
    <w:rsid w:val="00EC0138"/>
    <w:rsid w:val="00EC0712"/>
    <w:rsid w:val="00EC0A57"/>
    <w:rsid w:val="00EC0DF6"/>
    <w:rsid w:val="00EC2B06"/>
    <w:rsid w:val="00EC4628"/>
    <w:rsid w:val="00EC63BA"/>
    <w:rsid w:val="00EC68A0"/>
    <w:rsid w:val="00EC750C"/>
    <w:rsid w:val="00EC7A8E"/>
    <w:rsid w:val="00ED2378"/>
    <w:rsid w:val="00ED2A79"/>
    <w:rsid w:val="00ED2B2C"/>
    <w:rsid w:val="00ED32C6"/>
    <w:rsid w:val="00ED32E8"/>
    <w:rsid w:val="00ED44A5"/>
    <w:rsid w:val="00ED537D"/>
    <w:rsid w:val="00ED5DD1"/>
    <w:rsid w:val="00ED61C6"/>
    <w:rsid w:val="00ED736E"/>
    <w:rsid w:val="00ED78EC"/>
    <w:rsid w:val="00ED7EC4"/>
    <w:rsid w:val="00EE02A2"/>
    <w:rsid w:val="00EE117F"/>
    <w:rsid w:val="00EE14D1"/>
    <w:rsid w:val="00EE4B51"/>
    <w:rsid w:val="00EE6214"/>
    <w:rsid w:val="00EE6738"/>
    <w:rsid w:val="00EE691F"/>
    <w:rsid w:val="00EF0089"/>
    <w:rsid w:val="00EF0114"/>
    <w:rsid w:val="00EF1203"/>
    <w:rsid w:val="00EF17E5"/>
    <w:rsid w:val="00EF21A8"/>
    <w:rsid w:val="00EF2293"/>
    <w:rsid w:val="00EF3192"/>
    <w:rsid w:val="00EF3505"/>
    <w:rsid w:val="00EF39E2"/>
    <w:rsid w:val="00EF5096"/>
    <w:rsid w:val="00EF50D4"/>
    <w:rsid w:val="00EF7770"/>
    <w:rsid w:val="00F00031"/>
    <w:rsid w:val="00F02189"/>
    <w:rsid w:val="00F04EB6"/>
    <w:rsid w:val="00F05210"/>
    <w:rsid w:val="00F0529E"/>
    <w:rsid w:val="00F05BB8"/>
    <w:rsid w:val="00F05FDB"/>
    <w:rsid w:val="00F05FFC"/>
    <w:rsid w:val="00F108B4"/>
    <w:rsid w:val="00F10E9E"/>
    <w:rsid w:val="00F1248B"/>
    <w:rsid w:val="00F12652"/>
    <w:rsid w:val="00F13845"/>
    <w:rsid w:val="00F14A2C"/>
    <w:rsid w:val="00F14C7F"/>
    <w:rsid w:val="00F1512F"/>
    <w:rsid w:val="00F168BB"/>
    <w:rsid w:val="00F17053"/>
    <w:rsid w:val="00F17D4C"/>
    <w:rsid w:val="00F20395"/>
    <w:rsid w:val="00F227F7"/>
    <w:rsid w:val="00F22E51"/>
    <w:rsid w:val="00F23FE6"/>
    <w:rsid w:val="00F24330"/>
    <w:rsid w:val="00F246EB"/>
    <w:rsid w:val="00F258EB"/>
    <w:rsid w:val="00F27A87"/>
    <w:rsid w:val="00F30C37"/>
    <w:rsid w:val="00F30D5D"/>
    <w:rsid w:val="00F33414"/>
    <w:rsid w:val="00F338DA"/>
    <w:rsid w:val="00F33D49"/>
    <w:rsid w:val="00F34190"/>
    <w:rsid w:val="00F3574F"/>
    <w:rsid w:val="00F35C41"/>
    <w:rsid w:val="00F36123"/>
    <w:rsid w:val="00F363D9"/>
    <w:rsid w:val="00F366DE"/>
    <w:rsid w:val="00F375B2"/>
    <w:rsid w:val="00F401C1"/>
    <w:rsid w:val="00F40A3A"/>
    <w:rsid w:val="00F4204C"/>
    <w:rsid w:val="00F42EF7"/>
    <w:rsid w:val="00F43500"/>
    <w:rsid w:val="00F4445B"/>
    <w:rsid w:val="00F44A93"/>
    <w:rsid w:val="00F45FEC"/>
    <w:rsid w:val="00F4633F"/>
    <w:rsid w:val="00F50373"/>
    <w:rsid w:val="00F5054F"/>
    <w:rsid w:val="00F514BF"/>
    <w:rsid w:val="00F51758"/>
    <w:rsid w:val="00F53214"/>
    <w:rsid w:val="00F551EB"/>
    <w:rsid w:val="00F5541D"/>
    <w:rsid w:val="00F55A40"/>
    <w:rsid w:val="00F61717"/>
    <w:rsid w:val="00F61770"/>
    <w:rsid w:val="00F61C7B"/>
    <w:rsid w:val="00F62297"/>
    <w:rsid w:val="00F629B7"/>
    <w:rsid w:val="00F63CCA"/>
    <w:rsid w:val="00F64205"/>
    <w:rsid w:val="00F648AC"/>
    <w:rsid w:val="00F64EA3"/>
    <w:rsid w:val="00F64EC6"/>
    <w:rsid w:val="00F6532E"/>
    <w:rsid w:val="00F65C44"/>
    <w:rsid w:val="00F66B97"/>
    <w:rsid w:val="00F66E6E"/>
    <w:rsid w:val="00F671C4"/>
    <w:rsid w:val="00F67D80"/>
    <w:rsid w:val="00F712D2"/>
    <w:rsid w:val="00F71E7A"/>
    <w:rsid w:val="00F720C5"/>
    <w:rsid w:val="00F7280D"/>
    <w:rsid w:val="00F741F3"/>
    <w:rsid w:val="00F74266"/>
    <w:rsid w:val="00F74DDE"/>
    <w:rsid w:val="00F75C92"/>
    <w:rsid w:val="00F77267"/>
    <w:rsid w:val="00F8053C"/>
    <w:rsid w:val="00F80891"/>
    <w:rsid w:val="00F80FC0"/>
    <w:rsid w:val="00F816EF"/>
    <w:rsid w:val="00F818D2"/>
    <w:rsid w:val="00F81ABF"/>
    <w:rsid w:val="00F81F42"/>
    <w:rsid w:val="00F825E8"/>
    <w:rsid w:val="00F8277E"/>
    <w:rsid w:val="00F83594"/>
    <w:rsid w:val="00F83F23"/>
    <w:rsid w:val="00F84861"/>
    <w:rsid w:val="00F84EC3"/>
    <w:rsid w:val="00F85384"/>
    <w:rsid w:val="00F85477"/>
    <w:rsid w:val="00F857FB"/>
    <w:rsid w:val="00F86051"/>
    <w:rsid w:val="00F877B3"/>
    <w:rsid w:val="00F87A8D"/>
    <w:rsid w:val="00F904D5"/>
    <w:rsid w:val="00F912BC"/>
    <w:rsid w:val="00F92A9F"/>
    <w:rsid w:val="00F948D5"/>
    <w:rsid w:val="00F9621C"/>
    <w:rsid w:val="00F963F5"/>
    <w:rsid w:val="00F96516"/>
    <w:rsid w:val="00F975A2"/>
    <w:rsid w:val="00F9773A"/>
    <w:rsid w:val="00F97ADC"/>
    <w:rsid w:val="00FA10BE"/>
    <w:rsid w:val="00FA1248"/>
    <w:rsid w:val="00FA2837"/>
    <w:rsid w:val="00FA2E6F"/>
    <w:rsid w:val="00FA4C86"/>
    <w:rsid w:val="00FA55C5"/>
    <w:rsid w:val="00FA55D6"/>
    <w:rsid w:val="00FA5EBC"/>
    <w:rsid w:val="00FA6DDA"/>
    <w:rsid w:val="00FA7256"/>
    <w:rsid w:val="00FA736C"/>
    <w:rsid w:val="00FA7C96"/>
    <w:rsid w:val="00FB1116"/>
    <w:rsid w:val="00FB2EC2"/>
    <w:rsid w:val="00FB2F47"/>
    <w:rsid w:val="00FB437B"/>
    <w:rsid w:val="00FB45A7"/>
    <w:rsid w:val="00FB5884"/>
    <w:rsid w:val="00FB64B7"/>
    <w:rsid w:val="00FB6A72"/>
    <w:rsid w:val="00FB6E2C"/>
    <w:rsid w:val="00FB6F3F"/>
    <w:rsid w:val="00FB7F05"/>
    <w:rsid w:val="00FB7F8F"/>
    <w:rsid w:val="00FC08AF"/>
    <w:rsid w:val="00FC2C76"/>
    <w:rsid w:val="00FC451F"/>
    <w:rsid w:val="00FC45AE"/>
    <w:rsid w:val="00FC580F"/>
    <w:rsid w:val="00FC6D6D"/>
    <w:rsid w:val="00FC778B"/>
    <w:rsid w:val="00FD1D4A"/>
    <w:rsid w:val="00FD1EBC"/>
    <w:rsid w:val="00FD250E"/>
    <w:rsid w:val="00FD36CC"/>
    <w:rsid w:val="00FD3F4C"/>
    <w:rsid w:val="00FD4A1E"/>
    <w:rsid w:val="00FD52B9"/>
    <w:rsid w:val="00FD5E2D"/>
    <w:rsid w:val="00FD6450"/>
    <w:rsid w:val="00FD67D3"/>
    <w:rsid w:val="00FD6921"/>
    <w:rsid w:val="00FD6FE2"/>
    <w:rsid w:val="00FD73DB"/>
    <w:rsid w:val="00FE118E"/>
    <w:rsid w:val="00FE17F7"/>
    <w:rsid w:val="00FE243E"/>
    <w:rsid w:val="00FE431B"/>
    <w:rsid w:val="00FE4333"/>
    <w:rsid w:val="00FE4AC2"/>
    <w:rsid w:val="00FE4EFC"/>
    <w:rsid w:val="00FE54B5"/>
    <w:rsid w:val="00FE5B82"/>
    <w:rsid w:val="00FF00CF"/>
    <w:rsid w:val="00FF0377"/>
    <w:rsid w:val="00FF04C5"/>
    <w:rsid w:val="00FF0BF3"/>
    <w:rsid w:val="00FF149E"/>
    <w:rsid w:val="00FF1AF4"/>
    <w:rsid w:val="00FF1C4C"/>
    <w:rsid w:val="00FF3B57"/>
    <w:rsid w:val="00FF4243"/>
    <w:rsid w:val="00FF4C38"/>
    <w:rsid w:val="140B5467"/>
    <w:rsid w:val="21377975"/>
    <w:rsid w:val="2F152A7A"/>
    <w:rsid w:val="31505B17"/>
    <w:rsid w:val="3C0B508F"/>
    <w:rsid w:val="43D61E7F"/>
    <w:rsid w:val="49E8450A"/>
    <w:rsid w:val="4A2E1106"/>
    <w:rsid w:val="521F2A93"/>
    <w:rsid w:val="5CA6341E"/>
    <w:rsid w:val="5D8B722E"/>
    <w:rsid w:val="64007B4D"/>
    <w:rsid w:val="715B33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39" w:semiHidden="0" w:name="heading 6"/>
    <w:lsdException w:qFormat="1" w:unhideWhenUsed="0" w:uiPriority="39" w:semiHidden="0" w:name="heading 7"/>
    <w:lsdException w:qFormat="1" w:unhideWhenUsed="0" w:uiPriority="39" w:semiHidden="0" w:name="heading 8"/>
    <w:lsdException w:qFormat="1" w:unhideWhenUsed="0" w:uiPriority="3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0"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qFormat="1" w:unhideWhenUsed="0" w:uiPriority="99" w:semiHidden="0" w:name="endnote text"/>
    <w:lsdException w:qFormat="1" w:unhideWhenUsed="0" w:uiPriority="0" w:semiHidden="0" w:name="table of authorities"/>
    <w:lsdException w:uiPriority="99"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99" w:semiHidden="0" w:name="Closing"/>
    <w:lsdException w:qFormat="1" w:unhideWhenUsed="0"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99" w:semiHidden="0" w:name="Message Header"/>
    <w:lsdException w:qFormat="1" w:unhideWhenUsed="0" w:uiPriority="11" w:semiHidden="0" w:name="Subtitle"/>
    <w:lsdException w:qFormat="1" w:unhideWhenUsed="0" w:uiPriority="99" w:semiHidden="0" w:name="Salutation"/>
    <w:lsdException w:qFormat="1" w:unhideWhenUsed="0" w:uiPriority="0" w:semiHidden="0" w:name="Date"/>
    <w:lsdException w:uiPriority="99" w:name="Body Text First Indent"/>
    <w:lsdException w:uiPriority="99" w:name="Body Text First Indent 2"/>
    <w:lsdException w:qFormat="1" w:unhideWhenUsed="0" w:uiPriority="99"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qFormat="1" w:unhideWhenUsed="0" w:uiPriority="99" w:semiHidden="0" w:name="E-mail Signature"/>
    <w:lsdException w:qFormat="1" w:unhideWhenUsed="0" w:uiPriority="0" w:semiHidden="0" w:name="Normal (Web)"/>
    <w:lsdException w:qFormat="1" w:unhideWhenUsed="0" w:uiPriority="0" w:semiHidden="0" w:name="HTML Acronym"/>
    <w:lsdException w:qFormat="1" w:unhideWhenUsed="0" w:uiPriority="99"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5"/>
    <w:qFormat/>
    <w:uiPriority w:val="0"/>
    <w:pPr>
      <w:keepNext/>
      <w:widowControl/>
      <w:ind w:left="50" w:leftChars="50"/>
      <w:jc w:val="left"/>
      <w:outlineLvl w:val="0"/>
    </w:pPr>
    <w:rPr>
      <w:rFonts w:ascii="黑体" w:hAnsi="Times New Roman" w:eastAsia="黑体" w:cs="Times New Roman"/>
      <w:b/>
      <w:sz w:val="32"/>
      <w:szCs w:val="20"/>
      <w:lang w:val="zh-CN"/>
    </w:rPr>
  </w:style>
  <w:style w:type="paragraph" w:styleId="3">
    <w:name w:val="heading 2"/>
    <w:basedOn w:val="1"/>
    <w:next w:val="1"/>
    <w:link w:val="106"/>
    <w:qFormat/>
    <w:uiPriority w:val="0"/>
    <w:pPr>
      <w:keepNext/>
      <w:keepLines/>
      <w:widowControl/>
      <w:spacing w:before="260" w:after="260" w:line="416" w:lineRule="auto"/>
      <w:jc w:val="left"/>
      <w:outlineLvl w:val="1"/>
    </w:pPr>
    <w:rPr>
      <w:rFonts w:ascii="Arial" w:hAnsi="Arial" w:eastAsia="黑体" w:cs="Times New Roman"/>
      <w:b/>
      <w:bCs/>
      <w:sz w:val="32"/>
      <w:szCs w:val="32"/>
      <w:lang w:val="zh-CN"/>
    </w:rPr>
  </w:style>
  <w:style w:type="paragraph" w:styleId="4">
    <w:name w:val="heading 3"/>
    <w:basedOn w:val="1"/>
    <w:next w:val="1"/>
    <w:link w:val="107"/>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lang w:val="zh-CN"/>
    </w:rPr>
  </w:style>
  <w:style w:type="paragraph" w:styleId="5">
    <w:name w:val="heading 4"/>
    <w:basedOn w:val="1"/>
    <w:next w:val="1"/>
    <w:link w:val="108"/>
    <w:qFormat/>
    <w:uiPriority w:val="0"/>
    <w:pPr>
      <w:keepNext/>
      <w:keepLines/>
      <w:widowControl/>
      <w:spacing w:before="280" w:after="290" w:line="376" w:lineRule="auto"/>
      <w:jc w:val="left"/>
      <w:outlineLvl w:val="3"/>
    </w:pPr>
    <w:rPr>
      <w:rFonts w:ascii="Arial" w:hAnsi="Arial" w:eastAsia="黑体" w:cs="Times New Roman"/>
      <w:b/>
      <w:bCs/>
      <w:sz w:val="28"/>
      <w:szCs w:val="28"/>
    </w:rPr>
  </w:style>
  <w:style w:type="paragraph" w:styleId="6">
    <w:name w:val="heading 5"/>
    <w:basedOn w:val="1"/>
    <w:next w:val="1"/>
    <w:link w:val="109"/>
    <w:qFormat/>
    <w:uiPriority w:val="0"/>
    <w:pPr>
      <w:keepNext/>
      <w:keepLines/>
      <w:widowControl/>
      <w:tabs>
        <w:tab w:val="left" w:pos="2700"/>
        <w:tab w:val="left" w:pos="4701"/>
      </w:tabs>
      <w:spacing w:before="280" w:after="290" w:line="372" w:lineRule="auto"/>
      <w:ind w:left="2700" w:hanging="420"/>
      <w:jc w:val="left"/>
      <w:outlineLvl w:val="4"/>
    </w:pPr>
    <w:rPr>
      <w:rFonts w:ascii="Times New Roman" w:hAnsi="Times New Roman" w:eastAsia="宋体" w:cs="Times New Roman"/>
      <w:b/>
      <w:kern w:val="0"/>
      <w:sz w:val="28"/>
      <w:szCs w:val="20"/>
      <w:lang w:val="zh-CN"/>
    </w:rPr>
  </w:style>
  <w:style w:type="paragraph" w:styleId="7">
    <w:name w:val="heading 6"/>
    <w:basedOn w:val="1"/>
    <w:next w:val="8"/>
    <w:link w:val="110"/>
    <w:qFormat/>
    <w:uiPriority w:val="39"/>
    <w:pPr>
      <w:widowControl/>
      <w:tabs>
        <w:tab w:val="left" w:pos="592"/>
        <w:tab w:val="left" w:pos="3120"/>
        <w:tab w:val="left" w:pos="5486"/>
      </w:tabs>
      <w:spacing w:line="360" w:lineRule="auto"/>
      <w:ind w:left="3120" w:hanging="420"/>
      <w:jc w:val="left"/>
      <w:outlineLvl w:val="5"/>
    </w:pPr>
    <w:rPr>
      <w:rFonts w:ascii="Times New Roman" w:hAnsi="Times New Roman" w:eastAsia="宋体" w:cs="Times New Roman"/>
      <w:kern w:val="0"/>
      <w:sz w:val="28"/>
      <w:szCs w:val="20"/>
      <w:lang w:val="zh-CN"/>
    </w:rPr>
  </w:style>
  <w:style w:type="paragraph" w:styleId="9">
    <w:name w:val="heading 7"/>
    <w:basedOn w:val="1"/>
    <w:next w:val="1"/>
    <w:link w:val="111"/>
    <w:qFormat/>
    <w:uiPriority w:val="39"/>
    <w:pPr>
      <w:keepNext/>
      <w:keepLines/>
      <w:widowControl/>
      <w:tabs>
        <w:tab w:val="left" w:pos="736"/>
        <w:tab w:val="left" w:pos="3540"/>
        <w:tab w:val="left" w:pos="6631"/>
      </w:tabs>
      <w:spacing w:before="240" w:after="64" w:line="317" w:lineRule="auto"/>
      <w:ind w:left="3540" w:hanging="420"/>
      <w:jc w:val="left"/>
      <w:outlineLvl w:val="6"/>
    </w:pPr>
    <w:rPr>
      <w:rFonts w:ascii="Times New Roman" w:hAnsi="Times New Roman" w:eastAsia="宋体" w:cs="Times New Roman"/>
      <w:b/>
      <w:kern w:val="0"/>
      <w:sz w:val="24"/>
      <w:szCs w:val="20"/>
      <w:lang w:val="zh-CN"/>
    </w:rPr>
  </w:style>
  <w:style w:type="paragraph" w:styleId="10">
    <w:name w:val="heading 8"/>
    <w:basedOn w:val="1"/>
    <w:next w:val="1"/>
    <w:link w:val="112"/>
    <w:qFormat/>
    <w:uiPriority w:val="39"/>
    <w:pPr>
      <w:keepNext/>
      <w:keepLines/>
      <w:widowControl/>
      <w:tabs>
        <w:tab w:val="left" w:pos="880"/>
        <w:tab w:val="left" w:pos="3960"/>
        <w:tab w:val="left" w:pos="7416"/>
      </w:tabs>
      <w:spacing w:before="240" w:after="64" w:line="317" w:lineRule="auto"/>
      <w:ind w:left="3960" w:hanging="420"/>
      <w:jc w:val="left"/>
      <w:outlineLvl w:val="7"/>
    </w:pPr>
    <w:rPr>
      <w:rFonts w:ascii="Arial" w:hAnsi="Arial" w:eastAsia="黑体" w:cs="Times New Roman"/>
      <w:kern w:val="0"/>
      <w:sz w:val="24"/>
      <w:szCs w:val="20"/>
      <w:lang w:val="zh-CN"/>
    </w:rPr>
  </w:style>
  <w:style w:type="paragraph" w:styleId="11">
    <w:name w:val="heading 9"/>
    <w:basedOn w:val="1"/>
    <w:next w:val="1"/>
    <w:link w:val="113"/>
    <w:qFormat/>
    <w:uiPriority w:val="39"/>
    <w:pPr>
      <w:keepNext/>
      <w:keepLines/>
      <w:widowControl/>
      <w:tabs>
        <w:tab w:val="left" w:pos="1024"/>
        <w:tab w:val="left" w:pos="4380"/>
        <w:tab w:val="left" w:pos="8562"/>
      </w:tabs>
      <w:spacing w:before="240" w:after="64" w:line="317" w:lineRule="auto"/>
      <w:ind w:left="4380" w:hanging="420"/>
      <w:jc w:val="left"/>
      <w:outlineLvl w:val="8"/>
    </w:pPr>
    <w:rPr>
      <w:rFonts w:ascii="Arial" w:hAnsi="Arial" w:eastAsia="黑体" w:cs="Times New Roman"/>
      <w:kern w:val="0"/>
      <w:sz w:val="24"/>
      <w:szCs w:val="20"/>
      <w:lang w:val="zh-CN"/>
    </w:rPr>
  </w:style>
  <w:style w:type="character" w:default="1" w:styleId="87">
    <w:name w:val="Default Paragraph Font"/>
    <w:semiHidden/>
    <w:unhideWhenUsed/>
    <w:qFormat/>
    <w:uiPriority w:val="1"/>
  </w:style>
  <w:style w:type="table" w:default="1" w:styleId="84">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151"/>
    <w:qFormat/>
    <w:uiPriority w:val="0"/>
    <w:pPr>
      <w:widowControl/>
      <w:ind w:firstLine="420"/>
      <w:jc w:val="left"/>
    </w:pPr>
    <w:rPr>
      <w:rFonts w:ascii="Times New Roman" w:hAnsi="Times New Roman" w:eastAsia="宋体" w:cs="Times New Roman"/>
      <w:sz w:val="28"/>
      <w:szCs w:val="20"/>
    </w:rPr>
  </w:style>
  <w:style w:type="paragraph" w:styleId="12">
    <w:name w:val="List 3"/>
    <w:basedOn w:val="1"/>
    <w:qFormat/>
    <w:uiPriority w:val="0"/>
    <w:pPr>
      <w:widowControl/>
      <w:spacing w:before="60"/>
      <w:ind w:left="1260" w:hanging="420"/>
      <w:jc w:val="left"/>
    </w:pPr>
    <w:rPr>
      <w:rFonts w:ascii="Arial" w:hAnsi="Arial" w:eastAsia="仿宋_GB2312" w:cs="宋体"/>
      <w:kern w:val="0"/>
      <w:sz w:val="24"/>
      <w:szCs w:val="20"/>
    </w:rPr>
  </w:style>
  <w:style w:type="paragraph" w:styleId="13">
    <w:name w:val="toc 7"/>
    <w:basedOn w:val="1"/>
    <w:next w:val="1"/>
    <w:unhideWhenUsed/>
    <w:qFormat/>
    <w:uiPriority w:val="39"/>
    <w:pPr>
      <w:widowControl/>
      <w:ind w:left="1260"/>
      <w:jc w:val="left"/>
    </w:pPr>
    <w:rPr>
      <w:rFonts w:ascii="宋体" w:hAnsi="宋体" w:eastAsia="宋体" w:cs="Calibri"/>
      <w:kern w:val="0"/>
      <w:sz w:val="18"/>
      <w:szCs w:val="18"/>
    </w:rPr>
  </w:style>
  <w:style w:type="paragraph" w:styleId="14">
    <w:name w:val="List Number 2"/>
    <w:basedOn w:val="1"/>
    <w:qFormat/>
    <w:uiPriority w:val="0"/>
    <w:pPr>
      <w:widowControl/>
      <w:tabs>
        <w:tab w:val="left" w:pos="780"/>
      </w:tabs>
      <w:spacing w:before="60"/>
      <w:ind w:left="780" w:hanging="360"/>
      <w:jc w:val="left"/>
    </w:pPr>
    <w:rPr>
      <w:rFonts w:ascii="Arial" w:hAnsi="Arial" w:eastAsia="仿宋_GB2312" w:cs="宋体"/>
      <w:kern w:val="0"/>
      <w:sz w:val="24"/>
      <w:szCs w:val="20"/>
    </w:rPr>
  </w:style>
  <w:style w:type="paragraph" w:styleId="15">
    <w:name w:val="table of authorities"/>
    <w:basedOn w:val="1"/>
    <w:next w:val="1"/>
    <w:qFormat/>
    <w:uiPriority w:val="0"/>
    <w:pPr>
      <w:widowControl/>
      <w:jc w:val="left"/>
    </w:pPr>
    <w:rPr>
      <w:rFonts w:ascii="宋体" w:hAnsi="Times New Roman" w:eastAsia="宋体" w:cs="宋体"/>
      <w:kern w:val="0"/>
      <w:sz w:val="28"/>
      <w:szCs w:val="20"/>
    </w:rPr>
  </w:style>
  <w:style w:type="paragraph" w:styleId="16">
    <w:name w:val="Note Heading"/>
    <w:basedOn w:val="1"/>
    <w:next w:val="1"/>
    <w:link w:val="883"/>
    <w:qFormat/>
    <w:uiPriority w:val="99"/>
    <w:pPr>
      <w:widowControl/>
      <w:jc w:val="center"/>
    </w:pPr>
    <w:rPr>
      <w:rFonts w:ascii="新宋体" w:hAnsi="新宋体" w:cs="新宋体"/>
    </w:rPr>
  </w:style>
  <w:style w:type="paragraph" w:styleId="17">
    <w:name w:val="List Bullet 4"/>
    <w:basedOn w:val="1"/>
    <w:qFormat/>
    <w:uiPriority w:val="0"/>
    <w:pPr>
      <w:widowControl/>
      <w:tabs>
        <w:tab w:val="left" w:pos="1620"/>
      </w:tabs>
      <w:spacing w:before="60"/>
      <w:ind w:left="1620" w:leftChars="600" w:hanging="360" w:hangingChars="200"/>
      <w:jc w:val="left"/>
    </w:pPr>
    <w:rPr>
      <w:rFonts w:ascii="Arial" w:hAnsi="Arial" w:eastAsia="仿宋_GB2312" w:cs="宋体"/>
      <w:kern w:val="0"/>
      <w:sz w:val="24"/>
      <w:szCs w:val="20"/>
    </w:rPr>
  </w:style>
  <w:style w:type="paragraph" w:styleId="18">
    <w:name w:val="index 8"/>
    <w:basedOn w:val="1"/>
    <w:next w:val="1"/>
    <w:qFormat/>
    <w:uiPriority w:val="0"/>
    <w:pPr>
      <w:widowControl/>
      <w:ind w:left="1400" w:leftChars="1400"/>
      <w:jc w:val="left"/>
    </w:pPr>
    <w:rPr>
      <w:rFonts w:ascii="Times New Roman" w:hAnsi="Times New Roman" w:eastAsia="宋体" w:cs="宋体"/>
      <w:kern w:val="0"/>
      <w:sz w:val="24"/>
      <w:szCs w:val="24"/>
    </w:rPr>
  </w:style>
  <w:style w:type="paragraph" w:styleId="19">
    <w:name w:val="E-mail Signature"/>
    <w:basedOn w:val="1"/>
    <w:link w:val="1132"/>
    <w:qFormat/>
    <w:uiPriority w:val="99"/>
    <w:pPr>
      <w:widowControl/>
      <w:spacing w:before="60"/>
      <w:ind w:firstLine="482"/>
      <w:jc w:val="left"/>
    </w:pPr>
    <w:rPr>
      <w:rFonts w:ascii="Arial" w:hAnsi="Arial" w:eastAsia="仿宋_GB2312"/>
      <w:sz w:val="24"/>
    </w:rPr>
  </w:style>
  <w:style w:type="paragraph" w:styleId="20">
    <w:name w:val="List Number"/>
    <w:basedOn w:val="1"/>
    <w:qFormat/>
    <w:uiPriority w:val="0"/>
    <w:pPr>
      <w:widowControl/>
      <w:tabs>
        <w:tab w:val="left" w:pos="360"/>
      </w:tabs>
      <w:ind w:left="360" w:hanging="360"/>
      <w:jc w:val="left"/>
    </w:pPr>
    <w:rPr>
      <w:rFonts w:ascii="楷体_GB2312" w:hAnsi="Times New Roman" w:eastAsia="楷体_GB2312" w:cs="宋体"/>
      <w:kern w:val="0"/>
      <w:sz w:val="28"/>
      <w:szCs w:val="20"/>
    </w:rPr>
  </w:style>
  <w:style w:type="paragraph" w:styleId="21">
    <w:name w:val="caption"/>
    <w:basedOn w:val="1"/>
    <w:next w:val="1"/>
    <w:qFormat/>
    <w:uiPriority w:val="0"/>
    <w:pPr>
      <w:widowControl/>
      <w:numPr>
        <w:ilvl w:val="0"/>
        <w:numId w:val="1"/>
      </w:numPr>
      <w:jc w:val="center"/>
    </w:pPr>
    <w:rPr>
      <w:rFonts w:ascii="Arial" w:hAnsi="Arial" w:eastAsia="宋体" w:cs="Arial"/>
      <w:sz w:val="24"/>
      <w:szCs w:val="20"/>
    </w:rPr>
  </w:style>
  <w:style w:type="paragraph" w:styleId="22">
    <w:name w:val="index 5"/>
    <w:basedOn w:val="1"/>
    <w:next w:val="1"/>
    <w:qFormat/>
    <w:uiPriority w:val="0"/>
    <w:pPr>
      <w:widowControl/>
      <w:ind w:left="800" w:leftChars="800"/>
      <w:jc w:val="left"/>
    </w:pPr>
    <w:rPr>
      <w:rFonts w:ascii="Times New Roman" w:hAnsi="Times New Roman" w:eastAsia="宋体" w:cs="宋体"/>
      <w:kern w:val="0"/>
      <w:sz w:val="24"/>
      <w:szCs w:val="24"/>
    </w:rPr>
  </w:style>
  <w:style w:type="paragraph" w:styleId="23">
    <w:name w:val="List Bullet"/>
    <w:basedOn w:val="1"/>
    <w:qFormat/>
    <w:uiPriority w:val="0"/>
    <w:pPr>
      <w:widowControl/>
      <w:tabs>
        <w:tab w:val="left" w:pos="360"/>
      </w:tabs>
      <w:adjustRightInd w:val="0"/>
      <w:spacing w:line="312" w:lineRule="atLeast"/>
      <w:ind w:left="360" w:hanging="360"/>
      <w:jc w:val="left"/>
      <w:textAlignment w:val="baseline"/>
    </w:pPr>
    <w:rPr>
      <w:rFonts w:ascii="仿宋_GB2312" w:hAnsi="Courier New" w:eastAsia="仿宋_GB2312" w:cs="宋体"/>
      <w:kern w:val="0"/>
      <w:sz w:val="28"/>
      <w:szCs w:val="20"/>
    </w:rPr>
  </w:style>
  <w:style w:type="paragraph" w:styleId="24">
    <w:name w:val="envelope address"/>
    <w:basedOn w:val="1"/>
    <w:qFormat/>
    <w:uiPriority w:val="0"/>
    <w:pPr>
      <w:widowControl/>
      <w:snapToGrid w:val="0"/>
      <w:spacing w:before="60"/>
      <w:ind w:left="2880" w:firstLine="482"/>
      <w:jc w:val="left"/>
    </w:pPr>
    <w:rPr>
      <w:rFonts w:ascii="Arial" w:hAnsi="Arial" w:eastAsia="仿宋_GB2312" w:cs="Arial"/>
      <w:kern w:val="0"/>
      <w:sz w:val="24"/>
      <w:szCs w:val="20"/>
    </w:rPr>
  </w:style>
  <w:style w:type="paragraph" w:styleId="25">
    <w:name w:val="Document Map"/>
    <w:basedOn w:val="1"/>
    <w:link w:val="147"/>
    <w:qFormat/>
    <w:uiPriority w:val="99"/>
    <w:pPr>
      <w:widowControl/>
      <w:shd w:val="clear" w:color="auto" w:fill="000080"/>
      <w:jc w:val="left"/>
    </w:pPr>
    <w:rPr>
      <w:rFonts w:ascii="Times New Roman" w:hAnsi="Times New Roman" w:eastAsia="宋体" w:cs="Times New Roman"/>
      <w:szCs w:val="24"/>
      <w:lang w:val="zh-CN"/>
    </w:rPr>
  </w:style>
  <w:style w:type="paragraph" w:styleId="26">
    <w:name w:val="toa heading"/>
    <w:basedOn w:val="1"/>
    <w:next w:val="1"/>
    <w:qFormat/>
    <w:uiPriority w:val="0"/>
    <w:pPr>
      <w:widowControl/>
      <w:spacing w:before="120"/>
      <w:jc w:val="left"/>
    </w:pPr>
    <w:rPr>
      <w:rFonts w:ascii="Arial" w:hAnsi="Arial" w:eastAsia="宋体" w:cs="Arial"/>
      <w:kern w:val="0"/>
      <w:sz w:val="24"/>
      <w:szCs w:val="24"/>
    </w:rPr>
  </w:style>
  <w:style w:type="paragraph" w:styleId="27">
    <w:name w:val="annotation text"/>
    <w:basedOn w:val="1"/>
    <w:link w:val="163"/>
    <w:qFormat/>
    <w:uiPriority w:val="0"/>
    <w:pPr>
      <w:widowControl/>
      <w:jc w:val="left"/>
    </w:pPr>
    <w:rPr>
      <w:rFonts w:ascii="Times New Roman" w:hAnsi="Times New Roman" w:eastAsia="宋体" w:cs="Times New Roman"/>
      <w:szCs w:val="24"/>
    </w:rPr>
  </w:style>
  <w:style w:type="paragraph" w:styleId="28">
    <w:name w:val="index 6"/>
    <w:basedOn w:val="1"/>
    <w:next w:val="1"/>
    <w:qFormat/>
    <w:uiPriority w:val="0"/>
    <w:pPr>
      <w:widowControl/>
      <w:ind w:left="1000" w:leftChars="1000"/>
      <w:jc w:val="left"/>
    </w:pPr>
    <w:rPr>
      <w:rFonts w:ascii="Times New Roman" w:hAnsi="Times New Roman" w:eastAsia="宋体" w:cs="宋体"/>
      <w:kern w:val="0"/>
      <w:sz w:val="24"/>
      <w:szCs w:val="24"/>
    </w:rPr>
  </w:style>
  <w:style w:type="paragraph" w:styleId="29">
    <w:name w:val="Salutation"/>
    <w:basedOn w:val="1"/>
    <w:next w:val="1"/>
    <w:link w:val="544"/>
    <w:qFormat/>
    <w:uiPriority w:val="99"/>
    <w:pPr>
      <w:widowControl/>
      <w:spacing w:before="60"/>
      <w:ind w:firstLine="482"/>
      <w:jc w:val="left"/>
    </w:pPr>
    <w:rPr>
      <w:rFonts w:ascii="Arial" w:hAnsi="Arial" w:eastAsia="仿宋_GB2312"/>
      <w:sz w:val="24"/>
    </w:rPr>
  </w:style>
  <w:style w:type="paragraph" w:styleId="30">
    <w:name w:val="Body Text 3"/>
    <w:basedOn w:val="1"/>
    <w:link w:val="216"/>
    <w:qFormat/>
    <w:uiPriority w:val="0"/>
    <w:pPr>
      <w:widowControl/>
      <w:adjustRightInd w:val="0"/>
      <w:snapToGrid w:val="0"/>
      <w:spacing w:beforeLines="50" w:line="360" w:lineRule="auto"/>
      <w:jc w:val="left"/>
    </w:pPr>
    <w:rPr>
      <w:rFonts w:ascii="宋体" w:hAnsi="宋体" w:eastAsia="宋体" w:cs="Times New Roman"/>
      <w:b/>
      <w:sz w:val="24"/>
      <w:szCs w:val="24"/>
      <w:lang w:val="zh-CN"/>
    </w:rPr>
  </w:style>
  <w:style w:type="paragraph" w:styleId="31">
    <w:name w:val="Closing"/>
    <w:basedOn w:val="1"/>
    <w:link w:val="354"/>
    <w:qFormat/>
    <w:uiPriority w:val="99"/>
    <w:pPr>
      <w:widowControl/>
      <w:spacing w:before="60"/>
      <w:ind w:left="4320" w:firstLine="482"/>
      <w:jc w:val="left"/>
    </w:pPr>
    <w:rPr>
      <w:rFonts w:ascii="Arial" w:hAnsi="Arial" w:eastAsia="仿宋_GB2312"/>
      <w:sz w:val="24"/>
    </w:rPr>
  </w:style>
  <w:style w:type="paragraph" w:styleId="32">
    <w:name w:val="List Bullet 3"/>
    <w:basedOn w:val="1"/>
    <w:qFormat/>
    <w:uiPriority w:val="0"/>
    <w:pPr>
      <w:widowControl/>
      <w:tabs>
        <w:tab w:val="left" w:pos="1200"/>
      </w:tabs>
      <w:spacing w:before="60"/>
      <w:ind w:left="1200" w:hanging="360"/>
      <w:jc w:val="left"/>
    </w:pPr>
    <w:rPr>
      <w:rFonts w:ascii="Arial" w:hAnsi="Arial" w:eastAsia="仿宋_GB2312" w:cs="宋体"/>
      <w:kern w:val="0"/>
      <w:sz w:val="24"/>
      <w:szCs w:val="20"/>
    </w:rPr>
  </w:style>
  <w:style w:type="paragraph" w:styleId="33">
    <w:name w:val="Body Text"/>
    <w:basedOn w:val="1"/>
    <w:link w:val="127"/>
    <w:qFormat/>
    <w:uiPriority w:val="0"/>
    <w:pPr>
      <w:widowControl/>
      <w:spacing w:after="120"/>
      <w:jc w:val="left"/>
    </w:pPr>
    <w:rPr>
      <w:rFonts w:ascii="Times New Roman" w:hAnsi="Times New Roman" w:eastAsia="宋体" w:cs="Times New Roman"/>
      <w:szCs w:val="24"/>
      <w:lang w:val="zh-CN"/>
    </w:rPr>
  </w:style>
  <w:style w:type="paragraph" w:styleId="34">
    <w:name w:val="Body Text Indent"/>
    <w:basedOn w:val="1"/>
    <w:link w:val="116"/>
    <w:qFormat/>
    <w:uiPriority w:val="0"/>
    <w:pPr>
      <w:widowControl/>
      <w:spacing w:after="120"/>
      <w:ind w:left="420" w:leftChars="200"/>
      <w:jc w:val="left"/>
    </w:pPr>
    <w:rPr>
      <w:rFonts w:ascii="Times New Roman" w:hAnsi="Times New Roman" w:eastAsia="宋体" w:cs="Times New Roman"/>
      <w:szCs w:val="24"/>
      <w:lang w:val="zh-CN"/>
    </w:rPr>
  </w:style>
  <w:style w:type="paragraph" w:styleId="35">
    <w:name w:val="List Number 3"/>
    <w:basedOn w:val="1"/>
    <w:qFormat/>
    <w:uiPriority w:val="0"/>
    <w:pPr>
      <w:widowControl/>
      <w:tabs>
        <w:tab w:val="left" w:pos="1200"/>
      </w:tabs>
      <w:spacing w:before="60"/>
      <w:ind w:left="1200" w:hanging="360"/>
      <w:jc w:val="left"/>
    </w:pPr>
    <w:rPr>
      <w:rFonts w:ascii="Arial" w:hAnsi="Arial" w:eastAsia="仿宋_GB2312" w:cs="宋体"/>
      <w:kern w:val="0"/>
      <w:sz w:val="24"/>
      <w:szCs w:val="20"/>
    </w:rPr>
  </w:style>
  <w:style w:type="paragraph" w:styleId="36">
    <w:name w:val="List 2"/>
    <w:basedOn w:val="1"/>
    <w:qFormat/>
    <w:uiPriority w:val="0"/>
    <w:pPr>
      <w:widowControl/>
      <w:ind w:left="100" w:leftChars="200" w:hanging="200" w:hangingChars="200"/>
      <w:jc w:val="left"/>
    </w:pPr>
    <w:rPr>
      <w:rFonts w:ascii="Times New Roman" w:hAnsi="Times New Roman" w:eastAsia="宋体" w:cs="宋体"/>
      <w:kern w:val="0"/>
      <w:sz w:val="24"/>
      <w:szCs w:val="20"/>
    </w:rPr>
  </w:style>
  <w:style w:type="paragraph" w:styleId="37">
    <w:name w:val="List Continue"/>
    <w:basedOn w:val="1"/>
    <w:qFormat/>
    <w:uiPriority w:val="0"/>
    <w:pPr>
      <w:widowControl/>
      <w:spacing w:before="60" w:after="120"/>
      <w:ind w:left="420" w:firstLine="482"/>
      <w:jc w:val="left"/>
    </w:pPr>
    <w:rPr>
      <w:rFonts w:ascii="Arial" w:hAnsi="Arial" w:eastAsia="仿宋_GB2312" w:cs="宋体"/>
      <w:kern w:val="0"/>
      <w:sz w:val="24"/>
      <w:szCs w:val="20"/>
    </w:rPr>
  </w:style>
  <w:style w:type="paragraph" w:styleId="38">
    <w:name w:val="Block Text"/>
    <w:basedOn w:val="1"/>
    <w:qFormat/>
    <w:uiPriority w:val="0"/>
    <w:pPr>
      <w:widowControl/>
      <w:snapToGrid w:val="0"/>
      <w:spacing w:line="420" w:lineRule="exact"/>
      <w:ind w:left="101" w:leftChars="48" w:right="149" w:rightChars="71" w:firstLine="426" w:firstLineChars="203"/>
      <w:jc w:val="left"/>
    </w:pPr>
    <w:rPr>
      <w:rFonts w:ascii="Times New Roman" w:hAnsi="Times New Roman" w:eastAsia="宋体" w:cs="Times New Roman"/>
      <w:szCs w:val="24"/>
    </w:rPr>
  </w:style>
  <w:style w:type="paragraph" w:styleId="39">
    <w:name w:val="List Bullet 2"/>
    <w:basedOn w:val="1"/>
    <w:qFormat/>
    <w:uiPriority w:val="0"/>
    <w:pPr>
      <w:widowControl/>
      <w:tabs>
        <w:tab w:val="left" w:pos="780"/>
      </w:tabs>
      <w:spacing w:before="60"/>
      <w:ind w:left="780" w:leftChars="200" w:hanging="360" w:hangingChars="200"/>
      <w:jc w:val="left"/>
    </w:pPr>
    <w:rPr>
      <w:rFonts w:ascii="Arial" w:hAnsi="Arial" w:eastAsia="仿宋_GB2312" w:cs="宋体"/>
      <w:kern w:val="0"/>
      <w:sz w:val="24"/>
      <w:szCs w:val="20"/>
    </w:rPr>
  </w:style>
  <w:style w:type="paragraph" w:styleId="40">
    <w:name w:val="HTML Address"/>
    <w:basedOn w:val="1"/>
    <w:link w:val="446"/>
    <w:qFormat/>
    <w:uiPriority w:val="99"/>
    <w:pPr>
      <w:widowControl/>
      <w:spacing w:before="60"/>
      <w:ind w:firstLine="482"/>
      <w:jc w:val="left"/>
    </w:pPr>
    <w:rPr>
      <w:rFonts w:ascii="Arial" w:hAnsi="Arial" w:eastAsia="仿宋_GB2312"/>
      <w:i/>
      <w:iCs/>
      <w:sz w:val="24"/>
    </w:rPr>
  </w:style>
  <w:style w:type="paragraph" w:styleId="41">
    <w:name w:val="index 4"/>
    <w:basedOn w:val="1"/>
    <w:next w:val="1"/>
    <w:qFormat/>
    <w:uiPriority w:val="0"/>
    <w:pPr>
      <w:widowControl/>
      <w:suppressAutoHyphens/>
      <w:adjustRightInd w:val="0"/>
      <w:spacing w:line="300" w:lineRule="auto"/>
      <w:ind w:left="1260"/>
      <w:jc w:val="left"/>
    </w:pPr>
    <w:rPr>
      <w:rFonts w:ascii="Times New Roman" w:hAnsi="Times New Roman" w:eastAsia="宋体" w:cs="宋体"/>
      <w:kern w:val="28"/>
      <w:sz w:val="24"/>
      <w:szCs w:val="20"/>
    </w:rPr>
  </w:style>
  <w:style w:type="paragraph" w:styleId="42">
    <w:name w:val="toc 5"/>
    <w:basedOn w:val="1"/>
    <w:next w:val="1"/>
    <w:unhideWhenUsed/>
    <w:qFormat/>
    <w:uiPriority w:val="39"/>
    <w:pPr>
      <w:widowControl/>
      <w:ind w:left="840"/>
      <w:jc w:val="left"/>
    </w:pPr>
    <w:rPr>
      <w:rFonts w:ascii="宋体" w:hAnsi="宋体" w:eastAsia="宋体" w:cs="Calibri"/>
      <w:kern w:val="0"/>
      <w:sz w:val="18"/>
      <w:szCs w:val="18"/>
    </w:rPr>
  </w:style>
  <w:style w:type="paragraph" w:styleId="43">
    <w:name w:val="toc 3"/>
    <w:basedOn w:val="1"/>
    <w:next w:val="1"/>
    <w:unhideWhenUsed/>
    <w:qFormat/>
    <w:uiPriority w:val="39"/>
    <w:pPr>
      <w:widowControl/>
      <w:ind w:left="420"/>
      <w:jc w:val="left"/>
    </w:pPr>
    <w:rPr>
      <w:rFonts w:ascii="宋体" w:hAnsi="宋体" w:eastAsia="宋体" w:cs="Calibri"/>
      <w:i/>
      <w:iCs/>
      <w:kern w:val="0"/>
      <w:sz w:val="20"/>
      <w:szCs w:val="20"/>
    </w:rPr>
  </w:style>
  <w:style w:type="paragraph" w:styleId="44">
    <w:name w:val="Plain Text"/>
    <w:basedOn w:val="1"/>
    <w:link w:val="120"/>
    <w:qFormat/>
    <w:uiPriority w:val="0"/>
    <w:pPr>
      <w:widowControl/>
      <w:spacing w:line="420" w:lineRule="exact"/>
      <w:ind w:firstLine="200" w:firstLineChars="200"/>
      <w:jc w:val="left"/>
    </w:pPr>
    <w:rPr>
      <w:rFonts w:ascii="宋体" w:hAnsi="Courier New" w:eastAsia="宋体" w:cs="Courier New"/>
      <w:szCs w:val="21"/>
    </w:rPr>
  </w:style>
  <w:style w:type="paragraph" w:styleId="45">
    <w:name w:val="List Bullet 5"/>
    <w:basedOn w:val="1"/>
    <w:qFormat/>
    <w:uiPriority w:val="0"/>
    <w:pPr>
      <w:widowControl/>
      <w:tabs>
        <w:tab w:val="left" w:pos="2040"/>
      </w:tabs>
      <w:spacing w:before="60"/>
      <w:ind w:left="2040" w:hanging="360"/>
      <w:jc w:val="left"/>
    </w:pPr>
    <w:rPr>
      <w:rFonts w:ascii="Arial" w:hAnsi="Arial" w:eastAsia="仿宋_GB2312" w:cs="宋体"/>
      <w:kern w:val="0"/>
      <w:sz w:val="24"/>
      <w:szCs w:val="20"/>
    </w:rPr>
  </w:style>
  <w:style w:type="paragraph" w:styleId="46">
    <w:name w:val="List Number 4"/>
    <w:basedOn w:val="1"/>
    <w:qFormat/>
    <w:uiPriority w:val="0"/>
    <w:pPr>
      <w:widowControl/>
      <w:tabs>
        <w:tab w:val="left" w:pos="1620"/>
      </w:tabs>
      <w:spacing w:before="60"/>
      <w:ind w:left="1620" w:hanging="360"/>
      <w:jc w:val="left"/>
    </w:pPr>
    <w:rPr>
      <w:rFonts w:ascii="Arial" w:hAnsi="Arial" w:eastAsia="仿宋_GB2312" w:cs="宋体"/>
      <w:kern w:val="0"/>
      <w:sz w:val="24"/>
      <w:szCs w:val="20"/>
    </w:rPr>
  </w:style>
  <w:style w:type="paragraph" w:styleId="47">
    <w:name w:val="toc 8"/>
    <w:basedOn w:val="1"/>
    <w:next w:val="1"/>
    <w:unhideWhenUsed/>
    <w:qFormat/>
    <w:uiPriority w:val="0"/>
    <w:pPr>
      <w:widowControl/>
      <w:ind w:left="1470"/>
      <w:jc w:val="left"/>
    </w:pPr>
    <w:rPr>
      <w:rFonts w:ascii="宋体" w:hAnsi="宋体" w:eastAsia="宋体" w:cs="Calibri"/>
      <w:kern w:val="0"/>
      <w:sz w:val="18"/>
      <w:szCs w:val="18"/>
    </w:rPr>
  </w:style>
  <w:style w:type="paragraph" w:styleId="48">
    <w:name w:val="index 3"/>
    <w:basedOn w:val="1"/>
    <w:next w:val="1"/>
    <w:qFormat/>
    <w:uiPriority w:val="0"/>
    <w:pPr>
      <w:widowControl/>
      <w:ind w:left="400" w:leftChars="400"/>
      <w:jc w:val="left"/>
    </w:pPr>
    <w:rPr>
      <w:rFonts w:ascii="Times New Roman" w:hAnsi="Times New Roman" w:eastAsia="宋体" w:cs="宋体"/>
      <w:kern w:val="0"/>
      <w:sz w:val="24"/>
      <w:szCs w:val="24"/>
    </w:rPr>
  </w:style>
  <w:style w:type="paragraph" w:styleId="49">
    <w:name w:val="Date"/>
    <w:basedOn w:val="1"/>
    <w:next w:val="1"/>
    <w:link w:val="121"/>
    <w:qFormat/>
    <w:uiPriority w:val="0"/>
    <w:pPr>
      <w:widowControl/>
      <w:jc w:val="left"/>
    </w:pPr>
    <w:rPr>
      <w:rFonts w:ascii="Times New Roman" w:hAnsi="Times New Roman" w:eastAsia="宋体" w:cs="Times New Roman"/>
      <w:szCs w:val="24"/>
      <w:lang w:val="zh-CN"/>
    </w:rPr>
  </w:style>
  <w:style w:type="paragraph" w:styleId="50">
    <w:name w:val="Body Text Indent 2"/>
    <w:basedOn w:val="1"/>
    <w:link w:val="122"/>
    <w:qFormat/>
    <w:uiPriority w:val="0"/>
    <w:pPr>
      <w:widowControl/>
      <w:snapToGrid w:val="0"/>
      <w:spacing w:line="520" w:lineRule="exact"/>
      <w:ind w:firstLine="480" w:firstLineChars="200"/>
      <w:jc w:val="left"/>
    </w:pPr>
    <w:rPr>
      <w:rFonts w:ascii="宋体" w:hAnsi="宋体" w:eastAsia="宋体" w:cs="Times New Roman"/>
      <w:color w:val="000000"/>
      <w:sz w:val="24"/>
      <w:szCs w:val="24"/>
      <w:lang w:val="zh-CN"/>
    </w:rPr>
  </w:style>
  <w:style w:type="paragraph" w:styleId="51">
    <w:name w:val="endnote text"/>
    <w:basedOn w:val="1"/>
    <w:link w:val="758"/>
    <w:qFormat/>
    <w:uiPriority w:val="99"/>
    <w:pPr>
      <w:widowControl/>
      <w:snapToGrid w:val="0"/>
      <w:jc w:val="left"/>
    </w:pPr>
    <w:rPr>
      <w:szCs w:val="24"/>
    </w:rPr>
  </w:style>
  <w:style w:type="paragraph" w:styleId="52">
    <w:name w:val="List Continue 5"/>
    <w:basedOn w:val="1"/>
    <w:qFormat/>
    <w:uiPriority w:val="0"/>
    <w:pPr>
      <w:widowControl/>
      <w:adjustRightInd w:val="0"/>
      <w:snapToGrid w:val="0"/>
      <w:spacing w:after="120" w:line="300" w:lineRule="auto"/>
      <w:ind w:left="2100" w:leftChars="1000"/>
      <w:jc w:val="left"/>
    </w:pPr>
    <w:rPr>
      <w:rFonts w:ascii="仿宋_GB2312" w:hAnsi="Times New Roman" w:eastAsia="仿宋_GB2312" w:cs="宋体"/>
      <w:kern w:val="0"/>
      <w:sz w:val="28"/>
      <w:szCs w:val="20"/>
    </w:rPr>
  </w:style>
  <w:style w:type="paragraph" w:styleId="53">
    <w:name w:val="Balloon Text"/>
    <w:basedOn w:val="1"/>
    <w:link w:val="123"/>
    <w:qFormat/>
    <w:uiPriority w:val="99"/>
    <w:pPr>
      <w:widowControl/>
      <w:jc w:val="left"/>
    </w:pPr>
    <w:rPr>
      <w:rFonts w:ascii="Times New Roman" w:hAnsi="Times New Roman" w:eastAsia="宋体" w:cs="Times New Roman"/>
      <w:sz w:val="18"/>
      <w:szCs w:val="18"/>
      <w:lang w:val="zh-CN"/>
    </w:rPr>
  </w:style>
  <w:style w:type="paragraph" w:styleId="54">
    <w:name w:val="footer"/>
    <w:basedOn w:val="1"/>
    <w:link w:val="104"/>
    <w:unhideWhenUsed/>
    <w:qFormat/>
    <w:uiPriority w:val="0"/>
    <w:pPr>
      <w:tabs>
        <w:tab w:val="center" w:pos="4153"/>
        <w:tab w:val="right" w:pos="8306"/>
      </w:tabs>
      <w:snapToGrid w:val="0"/>
      <w:jc w:val="left"/>
    </w:pPr>
    <w:rPr>
      <w:sz w:val="18"/>
      <w:szCs w:val="18"/>
    </w:rPr>
  </w:style>
  <w:style w:type="paragraph" w:styleId="55">
    <w:name w:val="envelope return"/>
    <w:basedOn w:val="1"/>
    <w:qFormat/>
    <w:uiPriority w:val="0"/>
    <w:pPr>
      <w:widowControl/>
      <w:snapToGrid w:val="0"/>
      <w:spacing w:before="60"/>
      <w:ind w:firstLine="482"/>
      <w:jc w:val="left"/>
    </w:pPr>
    <w:rPr>
      <w:rFonts w:ascii="Arial" w:hAnsi="Arial" w:eastAsia="仿宋_GB2312" w:cs="Arial"/>
      <w:kern w:val="0"/>
      <w:sz w:val="24"/>
      <w:szCs w:val="20"/>
    </w:rPr>
  </w:style>
  <w:style w:type="paragraph" w:styleId="56">
    <w:name w:val="header"/>
    <w:basedOn w:val="1"/>
    <w:link w:val="114"/>
    <w:qFormat/>
    <w:uiPriority w:val="99"/>
    <w:pPr>
      <w:widowControl/>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7">
    <w:name w:val="Signature"/>
    <w:basedOn w:val="1"/>
    <w:link w:val="411"/>
    <w:qFormat/>
    <w:uiPriority w:val="99"/>
    <w:pPr>
      <w:widowControl/>
      <w:spacing w:before="60"/>
      <w:ind w:left="4320" w:firstLine="482"/>
      <w:jc w:val="left"/>
    </w:pPr>
    <w:rPr>
      <w:rFonts w:ascii="Arial" w:hAnsi="Arial" w:eastAsia="仿宋_GB2312"/>
      <w:sz w:val="24"/>
    </w:rPr>
  </w:style>
  <w:style w:type="paragraph" w:styleId="58">
    <w:name w:val="toc 1"/>
    <w:basedOn w:val="1"/>
    <w:next w:val="1"/>
    <w:link w:val="355"/>
    <w:qFormat/>
    <w:uiPriority w:val="39"/>
    <w:pPr>
      <w:widowControl/>
      <w:jc w:val="left"/>
    </w:pPr>
    <w:rPr>
      <w:rFonts w:ascii="Times New Roman" w:hAnsi="Times New Roman" w:eastAsia="宋体" w:cs="Times New Roman"/>
      <w:szCs w:val="24"/>
      <w:lang w:val="zh-CN"/>
    </w:rPr>
  </w:style>
  <w:style w:type="paragraph" w:styleId="59">
    <w:name w:val="List Continue 4"/>
    <w:basedOn w:val="1"/>
    <w:qFormat/>
    <w:uiPriority w:val="0"/>
    <w:pPr>
      <w:widowControl/>
      <w:spacing w:before="60" w:after="120"/>
      <w:ind w:left="1680" w:firstLine="482"/>
      <w:jc w:val="left"/>
    </w:pPr>
    <w:rPr>
      <w:rFonts w:ascii="Arial" w:hAnsi="Arial" w:eastAsia="仿宋_GB2312" w:cs="宋体"/>
      <w:kern w:val="0"/>
      <w:sz w:val="24"/>
      <w:szCs w:val="20"/>
    </w:rPr>
  </w:style>
  <w:style w:type="paragraph" w:styleId="60">
    <w:name w:val="toc 4"/>
    <w:basedOn w:val="1"/>
    <w:next w:val="1"/>
    <w:unhideWhenUsed/>
    <w:qFormat/>
    <w:uiPriority w:val="39"/>
    <w:pPr>
      <w:widowControl/>
      <w:ind w:left="630"/>
      <w:jc w:val="left"/>
    </w:pPr>
    <w:rPr>
      <w:rFonts w:ascii="宋体" w:hAnsi="宋体" w:eastAsia="宋体" w:cs="Calibri"/>
      <w:kern w:val="0"/>
      <w:sz w:val="18"/>
      <w:szCs w:val="18"/>
    </w:rPr>
  </w:style>
  <w:style w:type="paragraph" w:styleId="61">
    <w:name w:val="index heading"/>
    <w:basedOn w:val="1"/>
    <w:next w:val="62"/>
    <w:qFormat/>
    <w:uiPriority w:val="0"/>
    <w:pPr>
      <w:widowControl/>
      <w:spacing w:line="500" w:lineRule="atLeast"/>
      <w:jc w:val="left"/>
    </w:pPr>
    <w:rPr>
      <w:rFonts w:hint="eastAsia" w:ascii="仿宋_GB2312" w:hAnsi="Times New Roman" w:eastAsia="仿宋_GB2312" w:cs="宋体"/>
      <w:kern w:val="0"/>
      <w:sz w:val="28"/>
      <w:szCs w:val="20"/>
    </w:rPr>
  </w:style>
  <w:style w:type="paragraph" w:styleId="62">
    <w:name w:val="index 1"/>
    <w:basedOn w:val="1"/>
    <w:next w:val="1"/>
    <w:qFormat/>
    <w:uiPriority w:val="0"/>
    <w:pPr>
      <w:widowControl/>
      <w:tabs>
        <w:tab w:val="left" w:pos="5580"/>
      </w:tabs>
      <w:spacing w:line="400" w:lineRule="exact"/>
      <w:ind w:right="11"/>
      <w:jc w:val="left"/>
    </w:pPr>
    <w:rPr>
      <w:rFonts w:ascii="宋体" w:hAnsi="宋体" w:eastAsia="宋体" w:cs="Times New Roman"/>
      <w:color w:val="000000"/>
      <w:spacing w:val="10"/>
      <w:szCs w:val="24"/>
    </w:rPr>
  </w:style>
  <w:style w:type="paragraph" w:styleId="63">
    <w:name w:val="Subtitle"/>
    <w:basedOn w:val="1"/>
    <w:link w:val="1135"/>
    <w:qFormat/>
    <w:uiPriority w:val="11"/>
    <w:pPr>
      <w:widowControl/>
      <w:spacing w:before="240" w:after="60" w:line="312" w:lineRule="auto"/>
      <w:ind w:firstLine="482"/>
      <w:jc w:val="center"/>
      <w:outlineLvl w:val="1"/>
    </w:pPr>
    <w:rPr>
      <w:rFonts w:ascii="Arial" w:hAnsi="Arial" w:eastAsia="仿宋_GB2312" w:cs="Arial"/>
      <w:b/>
      <w:bCs/>
      <w:kern w:val="28"/>
      <w:sz w:val="32"/>
      <w:szCs w:val="32"/>
    </w:rPr>
  </w:style>
  <w:style w:type="paragraph" w:styleId="64">
    <w:name w:val="List Number 5"/>
    <w:basedOn w:val="1"/>
    <w:qFormat/>
    <w:uiPriority w:val="0"/>
    <w:pPr>
      <w:widowControl/>
      <w:tabs>
        <w:tab w:val="left" w:pos="1275"/>
      </w:tabs>
      <w:ind w:left="1275" w:hanging="720"/>
      <w:jc w:val="left"/>
    </w:pPr>
    <w:rPr>
      <w:rFonts w:ascii="Times New Roman" w:hAnsi="Times New Roman" w:eastAsia="宋体" w:cs="宋体"/>
      <w:kern w:val="0"/>
      <w:sz w:val="24"/>
      <w:szCs w:val="20"/>
    </w:rPr>
  </w:style>
  <w:style w:type="paragraph" w:styleId="65">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66">
    <w:name w:val="toc 6"/>
    <w:basedOn w:val="1"/>
    <w:next w:val="1"/>
    <w:unhideWhenUsed/>
    <w:qFormat/>
    <w:uiPriority w:val="39"/>
    <w:pPr>
      <w:widowControl/>
      <w:ind w:left="1050"/>
      <w:jc w:val="left"/>
    </w:pPr>
    <w:rPr>
      <w:rFonts w:ascii="宋体" w:hAnsi="宋体" w:eastAsia="宋体" w:cs="Calibri"/>
      <w:kern w:val="0"/>
      <w:sz w:val="18"/>
      <w:szCs w:val="18"/>
    </w:rPr>
  </w:style>
  <w:style w:type="paragraph" w:styleId="67">
    <w:name w:val="List 5"/>
    <w:basedOn w:val="1"/>
    <w:qFormat/>
    <w:uiPriority w:val="0"/>
    <w:pPr>
      <w:widowControl/>
      <w:spacing w:before="60"/>
      <w:ind w:left="2100" w:hanging="420"/>
      <w:jc w:val="left"/>
    </w:pPr>
    <w:rPr>
      <w:rFonts w:ascii="Arial" w:hAnsi="Arial" w:eastAsia="仿宋_GB2312" w:cs="宋体"/>
      <w:kern w:val="0"/>
      <w:sz w:val="24"/>
      <w:szCs w:val="20"/>
    </w:rPr>
  </w:style>
  <w:style w:type="paragraph" w:styleId="68">
    <w:name w:val="Body Text Indent 3"/>
    <w:basedOn w:val="1"/>
    <w:link w:val="115"/>
    <w:qFormat/>
    <w:uiPriority w:val="0"/>
    <w:pPr>
      <w:widowControl/>
      <w:spacing w:line="380" w:lineRule="exact"/>
      <w:ind w:left="44" w:firstLine="435" w:firstLineChars="207"/>
      <w:jc w:val="left"/>
    </w:pPr>
    <w:rPr>
      <w:rFonts w:ascii="Times New Roman" w:hAnsi="Times New Roman" w:eastAsia="宋体" w:cs="Times New Roman"/>
      <w:szCs w:val="21"/>
      <w:lang w:val="zh-CN"/>
    </w:rPr>
  </w:style>
  <w:style w:type="paragraph" w:styleId="69">
    <w:name w:val="index 7"/>
    <w:basedOn w:val="1"/>
    <w:next w:val="1"/>
    <w:qFormat/>
    <w:uiPriority w:val="0"/>
    <w:pPr>
      <w:widowControl/>
      <w:ind w:left="1200" w:leftChars="1200"/>
      <w:jc w:val="left"/>
    </w:pPr>
    <w:rPr>
      <w:rFonts w:ascii="Times New Roman" w:hAnsi="Times New Roman" w:eastAsia="宋体" w:cs="宋体"/>
      <w:kern w:val="0"/>
      <w:sz w:val="24"/>
      <w:szCs w:val="24"/>
    </w:rPr>
  </w:style>
  <w:style w:type="paragraph" w:styleId="70">
    <w:name w:val="index 9"/>
    <w:basedOn w:val="1"/>
    <w:next w:val="1"/>
    <w:qFormat/>
    <w:uiPriority w:val="0"/>
    <w:pPr>
      <w:widowControl/>
      <w:ind w:left="1600" w:leftChars="1600"/>
      <w:jc w:val="left"/>
    </w:pPr>
    <w:rPr>
      <w:rFonts w:ascii="Times New Roman" w:hAnsi="Times New Roman" w:eastAsia="宋体" w:cs="宋体"/>
      <w:kern w:val="0"/>
      <w:sz w:val="24"/>
      <w:szCs w:val="24"/>
    </w:rPr>
  </w:style>
  <w:style w:type="paragraph" w:styleId="71">
    <w:name w:val="table of figures"/>
    <w:basedOn w:val="1"/>
    <w:next w:val="1"/>
    <w:qFormat/>
    <w:uiPriority w:val="0"/>
    <w:pPr>
      <w:widowControl/>
      <w:spacing w:line="500" w:lineRule="exact"/>
      <w:jc w:val="center"/>
    </w:pPr>
    <w:rPr>
      <w:rFonts w:ascii="仿宋_GB2312" w:hAnsi="Times New Roman" w:eastAsia="仿宋_GB2312" w:cs="宋体"/>
      <w:kern w:val="0"/>
      <w:sz w:val="28"/>
      <w:szCs w:val="24"/>
    </w:rPr>
  </w:style>
  <w:style w:type="paragraph" w:styleId="72">
    <w:name w:val="toc 2"/>
    <w:basedOn w:val="1"/>
    <w:next w:val="1"/>
    <w:unhideWhenUsed/>
    <w:qFormat/>
    <w:uiPriority w:val="39"/>
    <w:pPr>
      <w:widowControl/>
      <w:ind w:left="210"/>
      <w:jc w:val="left"/>
    </w:pPr>
    <w:rPr>
      <w:rFonts w:ascii="宋体" w:hAnsi="宋体" w:eastAsia="宋体" w:cs="Calibri"/>
      <w:smallCaps/>
      <w:kern w:val="0"/>
      <w:sz w:val="20"/>
      <w:szCs w:val="20"/>
    </w:rPr>
  </w:style>
  <w:style w:type="paragraph" w:styleId="73">
    <w:name w:val="toc 9"/>
    <w:basedOn w:val="1"/>
    <w:next w:val="1"/>
    <w:unhideWhenUsed/>
    <w:qFormat/>
    <w:uiPriority w:val="39"/>
    <w:pPr>
      <w:widowControl/>
      <w:ind w:left="1680"/>
      <w:jc w:val="left"/>
    </w:pPr>
    <w:rPr>
      <w:rFonts w:ascii="宋体" w:hAnsi="宋体" w:eastAsia="宋体" w:cs="Calibri"/>
      <w:kern w:val="0"/>
      <w:sz w:val="18"/>
      <w:szCs w:val="18"/>
    </w:rPr>
  </w:style>
  <w:style w:type="paragraph" w:styleId="74">
    <w:name w:val="Body Text 2"/>
    <w:basedOn w:val="1"/>
    <w:link w:val="146"/>
    <w:qFormat/>
    <w:uiPriority w:val="0"/>
    <w:pPr>
      <w:widowControl/>
      <w:spacing w:after="120" w:line="480" w:lineRule="auto"/>
      <w:jc w:val="left"/>
    </w:pPr>
    <w:rPr>
      <w:rFonts w:ascii="Times New Roman" w:hAnsi="Times New Roman" w:eastAsia="宋体" w:cs="Times New Roman"/>
      <w:szCs w:val="24"/>
      <w:lang w:val="zh-CN"/>
    </w:rPr>
  </w:style>
  <w:style w:type="paragraph" w:styleId="75">
    <w:name w:val="List 4"/>
    <w:basedOn w:val="1"/>
    <w:qFormat/>
    <w:uiPriority w:val="0"/>
    <w:pPr>
      <w:widowControl/>
      <w:spacing w:before="60"/>
      <w:ind w:left="1680" w:hanging="420"/>
      <w:jc w:val="left"/>
    </w:pPr>
    <w:rPr>
      <w:rFonts w:ascii="Arial" w:hAnsi="Arial" w:eastAsia="仿宋_GB2312" w:cs="宋体"/>
      <w:kern w:val="0"/>
      <w:sz w:val="24"/>
      <w:szCs w:val="20"/>
    </w:rPr>
  </w:style>
  <w:style w:type="paragraph" w:styleId="76">
    <w:name w:val="List Continue 2"/>
    <w:basedOn w:val="1"/>
    <w:qFormat/>
    <w:uiPriority w:val="0"/>
    <w:pPr>
      <w:widowControl/>
      <w:spacing w:before="60" w:after="120"/>
      <w:ind w:left="840" w:firstLine="482"/>
      <w:jc w:val="left"/>
    </w:pPr>
    <w:rPr>
      <w:rFonts w:ascii="Arial" w:hAnsi="Arial" w:eastAsia="仿宋_GB2312" w:cs="宋体"/>
      <w:kern w:val="0"/>
      <w:sz w:val="24"/>
      <w:szCs w:val="20"/>
    </w:rPr>
  </w:style>
  <w:style w:type="paragraph" w:styleId="77">
    <w:name w:val="Message Header"/>
    <w:basedOn w:val="1"/>
    <w:link w:val="1019"/>
    <w:qFormat/>
    <w:uiPriority w:val="99"/>
    <w:pPr>
      <w:widowControl/>
      <w:pBdr>
        <w:top w:val="single" w:color="auto" w:sz="6" w:space="1"/>
        <w:left w:val="single" w:color="auto" w:sz="6" w:space="1"/>
        <w:bottom w:val="single" w:color="auto" w:sz="6" w:space="1"/>
        <w:right w:val="single" w:color="auto" w:sz="6" w:space="1"/>
      </w:pBdr>
      <w:shd w:val="pct20" w:color="auto" w:fill="auto"/>
      <w:spacing w:before="60"/>
      <w:ind w:left="1080" w:hanging="1080"/>
      <w:jc w:val="left"/>
    </w:pPr>
    <w:rPr>
      <w:rFonts w:ascii="Arial" w:hAnsi="Arial" w:eastAsia="仿宋_GB2312" w:cs="Arial"/>
      <w:sz w:val="24"/>
    </w:rPr>
  </w:style>
  <w:style w:type="paragraph" w:styleId="78">
    <w:name w:val="HTML Preformatted"/>
    <w:basedOn w:val="1"/>
    <w:link w:val="22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lang w:val="zh-CN"/>
    </w:rPr>
  </w:style>
  <w:style w:type="paragraph" w:styleId="7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80">
    <w:name w:val="List Continue 3"/>
    <w:basedOn w:val="1"/>
    <w:qFormat/>
    <w:uiPriority w:val="0"/>
    <w:pPr>
      <w:widowControl/>
      <w:spacing w:before="60" w:after="120"/>
      <w:ind w:left="1260" w:firstLine="482"/>
      <w:jc w:val="left"/>
    </w:pPr>
    <w:rPr>
      <w:rFonts w:ascii="Arial" w:hAnsi="Arial" w:eastAsia="仿宋_GB2312" w:cs="宋体"/>
      <w:kern w:val="0"/>
      <w:sz w:val="24"/>
      <w:szCs w:val="20"/>
    </w:rPr>
  </w:style>
  <w:style w:type="paragraph" w:styleId="81">
    <w:name w:val="index 2"/>
    <w:basedOn w:val="1"/>
    <w:next w:val="1"/>
    <w:qFormat/>
    <w:uiPriority w:val="0"/>
    <w:pPr>
      <w:widowControl/>
      <w:suppressAutoHyphens/>
      <w:adjustRightInd w:val="0"/>
      <w:spacing w:line="300" w:lineRule="auto"/>
      <w:ind w:left="420"/>
      <w:jc w:val="left"/>
    </w:pPr>
    <w:rPr>
      <w:rFonts w:ascii="仿宋_GB2312" w:hAnsi="Times New Roman" w:eastAsia="仿宋_GB2312" w:cs="宋体"/>
      <w:kern w:val="28"/>
      <w:sz w:val="24"/>
      <w:szCs w:val="20"/>
    </w:rPr>
  </w:style>
  <w:style w:type="paragraph" w:styleId="82">
    <w:name w:val="Title"/>
    <w:basedOn w:val="1"/>
    <w:link w:val="643"/>
    <w:qFormat/>
    <w:uiPriority w:val="10"/>
    <w:pPr>
      <w:widowControl/>
      <w:adjustRightInd w:val="0"/>
      <w:snapToGrid w:val="0"/>
      <w:spacing w:before="240" w:after="240" w:line="300" w:lineRule="auto"/>
      <w:jc w:val="left"/>
    </w:pPr>
    <w:rPr>
      <w:rFonts w:ascii="仿宋_GB2312" w:hAnsi="Arial" w:eastAsia="仿宋_GB2312"/>
      <w:b/>
      <w:sz w:val="32"/>
    </w:rPr>
  </w:style>
  <w:style w:type="paragraph" w:styleId="83">
    <w:name w:val="annotation subject"/>
    <w:basedOn w:val="27"/>
    <w:next w:val="27"/>
    <w:link w:val="164"/>
    <w:qFormat/>
    <w:uiPriority w:val="0"/>
    <w:rPr>
      <w:b/>
      <w:bCs/>
      <w:lang w:val="zh-CN"/>
    </w:rPr>
  </w:style>
  <w:style w:type="table" w:styleId="85">
    <w:name w:val="Table Grid"/>
    <w:basedOn w:val="8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6">
    <w:name w:val="Table Grid 1"/>
    <w:basedOn w:val="84"/>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character" w:styleId="88">
    <w:name w:val="Strong"/>
    <w:qFormat/>
    <w:uiPriority w:val="22"/>
    <w:rPr>
      <w:b/>
      <w:bCs/>
    </w:rPr>
  </w:style>
  <w:style w:type="character" w:styleId="89">
    <w:name w:val="page number"/>
    <w:basedOn w:val="87"/>
    <w:qFormat/>
    <w:uiPriority w:val="0"/>
  </w:style>
  <w:style w:type="character" w:styleId="90">
    <w:name w:val="FollowedHyperlink"/>
    <w:qFormat/>
    <w:uiPriority w:val="0"/>
    <w:rPr>
      <w:color w:val="800080"/>
      <w:u w:val="single"/>
    </w:rPr>
  </w:style>
  <w:style w:type="character" w:styleId="91">
    <w:name w:val="Emphasis"/>
    <w:qFormat/>
    <w:uiPriority w:val="0"/>
    <w:rPr>
      <w:color w:val="DD4B39"/>
    </w:rPr>
  </w:style>
  <w:style w:type="character" w:styleId="92">
    <w:name w:val="line number"/>
    <w:qFormat/>
    <w:uiPriority w:val="0"/>
    <w:rPr>
      <w:rFonts w:ascii="宋体" w:hAnsi="宋体" w:eastAsia="宋体"/>
      <w:b/>
      <w:spacing w:val="10"/>
      <w:kern w:val="2"/>
      <w:sz w:val="18"/>
      <w:szCs w:val="18"/>
      <w:lang w:val="en-US" w:eastAsia="zh-CN" w:bidi="ar-SA"/>
    </w:rPr>
  </w:style>
  <w:style w:type="character" w:styleId="93">
    <w:name w:val="HTML Definition"/>
    <w:qFormat/>
    <w:uiPriority w:val="0"/>
    <w:rPr>
      <w:rFonts w:ascii="黑体" w:hAnsi="Arial" w:eastAsia="华文中宋" w:cs="宋体"/>
      <w:i/>
      <w:iCs/>
      <w:kern w:val="2"/>
      <w:sz w:val="44"/>
      <w:szCs w:val="44"/>
      <w:lang w:val="en-US" w:eastAsia="zh-CN" w:bidi="ar-SA"/>
    </w:rPr>
  </w:style>
  <w:style w:type="character" w:styleId="94">
    <w:name w:val="HTML Typewriter"/>
    <w:qFormat/>
    <w:uiPriority w:val="0"/>
    <w:rPr>
      <w:rFonts w:ascii="宋体" w:hAnsi="宋体" w:eastAsia="宋体" w:cs="宋体"/>
      <w:b/>
      <w:spacing w:val="10"/>
      <w:kern w:val="2"/>
      <w:sz w:val="24"/>
      <w:szCs w:val="24"/>
      <w:lang w:val="en-US" w:eastAsia="zh-CN" w:bidi="ar-SA"/>
    </w:rPr>
  </w:style>
  <w:style w:type="character" w:styleId="95">
    <w:name w:val="HTML Acronym"/>
    <w:qFormat/>
    <w:uiPriority w:val="0"/>
    <w:rPr>
      <w:rFonts w:ascii="宋体" w:hAnsi="宋体" w:eastAsia="宋体"/>
      <w:b/>
      <w:spacing w:val="10"/>
      <w:kern w:val="2"/>
      <w:sz w:val="18"/>
      <w:szCs w:val="18"/>
      <w:lang w:val="en-US" w:eastAsia="zh-CN" w:bidi="ar-SA"/>
    </w:rPr>
  </w:style>
  <w:style w:type="character" w:styleId="96">
    <w:name w:val="HTML Variable"/>
    <w:qFormat/>
    <w:uiPriority w:val="0"/>
    <w:rPr>
      <w:rFonts w:ascii="宋体" w:hAnsi="宋体" w:eastAsia="宋体"/>
      <w:b/>
      <w:i/>
      <w:iCs/>
      <w:spacing w:val="10"/>
      <w:kern w:val="2"/>
      <w:sz w:val="18"/>
      <w:szCs w:val="18"/>
      <w:lang w:val="en-US" w:eastAsia="zh-CN" w:bidi="ar-SA"/>
    </w:rPr>
  </w:style>
  <w:style w:type="character" w:styleId="97">
    <w:name w:val="Hyperlink"/>
    <w:qFormat/>
    <w:uiPriority w:val="99"/>
    <w:rPr>
      <w:color w:val="0000CC"/>
      <w:u w:val="single"/>
    </w:rPr>
  </w:style>
  <w:style w:type="character" w:styleId="98">
    <w:name w:val="HTML Code"/>
    <w:qFormat/>
    <w:uiPriority w:val="0"/>
    <w:rPr>
      <w:rFonts w:ascii="宋体" w:hAnsi="宋体" w:eastAsia="宋体" w:cs="宋体"/>
      <w:sz w:val="24"/>
      <w:szCs w:val="24"/>
    </w:rPr>
  </w:style>
  <w:style w:type="character" w:styleId="99">
    <w:name w:val="annotation reference"/>
    <w:qFormat/>
    <w:uiPriority w:val="0"/>
    <w:rPr>
      <w:sz w:val="21"/>
      <w:szCs w:val="21"/>
    </w:rPr>
  </w:style>
  <w:style w:type="character" w:styleId="100">
    <w:name w:val="HTML Cite"/>
    <w:qFormat/>
    <w:uiPriority w:val="0"/>
    <w:rPr>
      <w:rFonts w:ascii="宋体" w:hAnsi="宋体" w:eastAsia="宋体"/>
      <w:b/>
      <w:i/>
      <w:iCs/>
      <w:spacing w:val="10"/>
      <w:kern w:val="2"/>
      <w:sz w:val="18"/>
      <w:szCs w:val="18"/>
      <w:lang w:val="en-US" w:eastAsia="zh-CN" w:bidi="ar-SA"/>
    </w:rPr>
  </w:style>
  <w:style w:type="character" w:styleId="101">
    <w:name w:val="footnote reference"/>
    <w:qFormat/>
    <w:uiPriority w:val="0"/>
    <w:rPr>
      <w:vertAlign w:val="superscript"/>
    </w:rPr>
  </w:style>
  <w:style w:type="character" w:styleId="102">
    <w:name w:val="HTML Keyboard"/>
    <w:qFormat/>
    <w:uiPriority w:val="0"/>
    <w:rPr>
      <w:rFonts w:ascii="Courier New" w:hAnsi="Courier New" w:eastAsia="宋体" w:cs="Courier New"/>
      <w:b/>
      <w:spacing w:val="10"/>
      <w:kern w:val="2"/>
      <w:sz w:val="20"/>
      <w:szCs w:val="20"/>
      <w:lang w:val="en-US" w:eastAsia="zh-CN" w:bidi="ar-SA"/>
    </w:rPr>
  </w:style>
  <w:style w:type="character" w:styleId="103">
    <w:name w:val="HTML Sample"/>
    <w:qFormat/>
    <w:uiPriority w:val="0"/>
    <w:rPr>
      <w:rFonts w:ascii="Courier New" w:hAnsi="Courier New" w:eastAsia="宋体" w:cs="Courier New"/>
      <w:b/>
      <w:spacing w:val="10"/>
      <w:kern w:val="2"/>
      <w:sz w:val="18"/>
      <w:szCs w:val="18"/>
      <w:lang w:val="en-US" w:eastAsia="zh-CN" w:bidi="ar-SA"/>
    </w:rPr>
  </w:style>
  <w:style w:type="character" w:customStyle="1" w:styleId="104">
    <w:name w:val="页脚 字符"/>
    <w:basedOn w:val="87"/>
    <w:link w:val="54"/>
    <w:qFormat/>
    <w:uiPriority w:val="0"/>
    <w:rPr>
      <w:sz w:val="18"/>
      <w:szCs w:val="18"/>
    </w:rPr>
  </w:style>
  <w:style w:type="character" w:customStyle="1" w:styleId="105">
    <w:name w:val="标题 1 字符"/>
    <w:basedOn w:val="87"/>
    <w:link w:val="2"/>
    <w:qFormat/>
    <w:uiPriority w:val="0"/>
    <w:rPr>
      <w:rFonts w:ascii="黑体" w:hAnsi="Times New Roman" w:eastAsia="黑体" w:cs="Times New Roman"/>
      <w:b/>
      <w:sz w:val="32"/>
      <w:szCs w:val="20"/>
      <w:lang w:val="zh-CN" w:eastAsia="zh-CN"/>
    </w:rPr>
  </w:style>
  <w:style w:type="character" w:customStyle="1" w:styleId="106">
    <w:name w:val="标题 2 字符"/>
    <w:basedOn w:val="87"/>
    <w:link w:val="3"/>
    <w:qFormat/>
    <w:uiPriority w:val="0"/>
    <w:rPr>
      <w:rFonts w:ascii="Arial" w:hAnsi="Arial" w:eastAsia="黑体" w:cs="Times New Roman"/>
      <w:b/>
      <w:bCs/>
      <w:sz w:val="32"/>
      <w:szCs w:val="32"/>
      <w:lang w:val="zh-CN" w:eastAsia="zh-CN"/>
    </w:rPr>
  </w:style>
  <w:style w:type="character" w:customStyle="1" w:styleId="107">
    <w:name w:val="标题 3 字符"/>
    <w:basedOn w:val="87"/>
    <w:link w:val="4"/>
    <w:qFormat/>
    <w:uiPriority w:val="0"/>
    <w:rPr>
      <w:rFonts w:ascii="Times New Roman" w:hAnsi="Times New Roman" w:eastAsia="宋体" w:cs="Times New Roman"/>
      <w:b/>
      <w:bCs/>
      <w:sz w:val="32"/>
      <w:szCs w:val="32"/>
      <w:lang w:val="zh-CN" w:eastAsia="zh-CN"/>
    </w:rPr>
  </w:style>
  <w:style w:type="character" w:customStyle="1" w:styleId="108">
    <w:name w:val="标题 4 字符"/>
    <w:basedOn w:val="87"/>
    <w:link w:val="5"/>
    <w:qFormat/>
    <w:uiPriority w:val="0"/>
    <w:rPr>
      <w:rFonts w:ascii="Arial" w:hAnsi="Arial" w:eastAsia="黑体" w:cs="Times New Roman"/>
      <w:b/>
      <w:bCs/>
      <w:sz w:val="28"/>
      <w:szCs w:val="28"/>
    </w:rPr>
  </w:style>
  <w:style w:type="character" w:customStyle="1" w:styleId="109">
    <w:name w:val="标题 5 字符"/>
    <w:basedOn w:val="87"/>
    <w:link w:val="6"/>
    <w:qFormat/>
    <w:uiPriority w:val="0"/>
    <w:rPr>
      <w:rFonts w:ascii="Times New Roman" w:hAnsi="Times New Roman" w:eastAsia="宋体" w:cs="Times New Roman"/>
      <w:b/>
      <w:kern w:val="0"/>
      <w:sz w:val="28"/>
      <w:szCs w:val="20"/>
      <w:lang w:val="zh-CN" w:eastAsia="zh-CN"/>
    </w:rPr>
  </w:style>
  <w:style w:type="character" w:customStyle="1" w:styleId="110">
    <w:name w:val="标题 6 字符"/>
    <w:basedOn w:val="87"/>
    <w:link w:val="7"/>
    <w:qFormat/>
    <w:uiPriority w:val="39"/>
    <w:rPr>
      <w:rFonts w:ascii="Times New Roman" w:hAnsi="Times New Roman" w:eastAsia="宋体" w:cs="Times New Roman"/>
      <w:kern w:val="0"/>
      <w:sz w:val="28"/>
      <w:szCs w:val="20"/>
      <w:lang w:val="zh-CN" w:eastAsia="zh-CN"/>
    </w:rPr>
  </w:style>
  <w:style w:type="character" w:customStyle="1" w:styleId="111">
    <w:name w:val="标题 7 字符"/>
    <w:basedOn w:val="87"/>
    <w:link w:val="9"/>
    <w:qFormat/>
    <w:uiPriority w:val="39"/>
    <w:rPr>
      <w:rFonts w:ascii="Times New Roman" w:hAnsi="Times New Roman" w:eastAsia="宋体" w:cs="Times New Roman"/>
      <w:b/>
      <w:kern w:val="0"/>
      <w:sz w:val="24"/>
      <w:szCs w:val="20"/>
      <w:lang w:val="zh-CN" w:eastAsia="zh-CN"/>
    </w:rPr>
  </w:style>
  <w:style w:type="character" w:customStyle="1" w:styleId="112">
    <w:name w:val="标题 8 字符"/>
    <w:basedOn w:val="87"/>
    <w:link w:val="10"/>
    <w:qFormat/>
    <w:uiPriority w:val="39"/>
    <w:rPr>
      <w:rFonts w:ascii="Arial" w:hAnsi="Arial" w:eastAsia="黑体" w:cs="Times New Roman"/>
      <w:kern w:val="0"/>
      <w:sz w:val="24"/>
      <w:szCs w:val="20"/>
      <w:lang w:val="zh-CN" w:eastAsia="zh-CN"/>
    </w:rPr>
  </w:style>
  <w:style w:type="character" w:customStyle="1" w:styleId="113">
    <w:name w:val="标题 9 字符"/>
    <w:basedOn w:val="87"/>
    <w:link w:val="11"/>
    <w:qFormat/>
    <w:uiPriority w:val="39"/>
    <w:rPr>
      <w:rFonts w:ascii="Arial" w:hAnsi="Arial" w:eastAsia="黑体" w:cs="Times New Roman"/>
      <w:kern w:val="0"/>
      <w:sz w:val="24"/>
      <w:szCs w:val="20"/>
      <w:lang w:val="zh-CN" w:eastAsia="zh-CN"/>
    </w:rPr>
  </w:style>
  <w:style w:type="character" w:customStyle="1" w:styleId="114">
    <w:name w:val="页眉 字符"/>
    <w:basedOn w:val="87"/>
    <w:link w:val="56"/>
    <w:qFormat/>
    <w:uiPriority w:val="99"/>
    <w:rPr>
      <w:rFonts w:ascii="Times New Roman" w:hAnsi="Times New Roman" w:eastAsia="宋体" w:cs="Times New Roman"/>
      <w:sz w:val="18"/>
      <w:szCs w:val="18"/>
    </w:rPr>
  </w:style>
  <w:style w:type="character" w:customStyle="1" w:styleId="115">
    <w:name w:val="正文文本缩进 3 字符"/>
    <w:basedOn w:val="87"/>
    <w:link w:val="68"/>
    <w:qFormat/>
    <w:uiPriority w:val="0"/>
    <w:rPr>
      <w:rFonts w:ascii="Times New Roman" w:hAnsi="Times New Roman" w:eastAsia="宋体" w:cs="Times New Roman"/>
      <w:szCs w:val="21"/>
      <w:lang w:val="zh-CN" w:eastAsia="zh-CN"/>
    </w:rPr>
  </w:style>
  <w:style w:type="character" w:customStyle="1" w:styleId="116">
    <w:name w:val="正文文本缩进 字符"/>
    <w:basedOn w:val="87"/>
    <w:link w:val="34"/>
    <w:qFormat/>
    <w:uiPriority w:val="0"/>
    <w:rPr>
      <w:rFonts w:ascii="Times New Roman" w:hAnsi="Times New Roman" w:eastAsia="宋体" w:cs="Times New Roman"/>
      <w:szCs w:val="24"/>
      <w:lang w:val="zh-CN" w:eastAsia="zh-CN"/>
    </w:rPr>
  </w:style>
  <w:style w:type="character" w:customStyle="1" w:styleId="117">
    <w:name w:val="rckf1"/>
    <w:qFormat/>
    <w:uiPriority w:val="0"/>
    <w:rPr>
      <w:color w:val="000000"/>
      <w:sz w:val="20"/>
      <w:szCs w:val="20"/>
    </w:rPr>
  </w:style>
  <w:style w:type="paragraph" w:customStyle="1" w:styleId="118">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Cs w:val="21"/>
    </w:rPr>
  </w:style>
  <w:style w:type="paragraph" w:customStyle="1" w:styleId="119">
    <w:name w:val="中文报告书样式"/>
    <w:basedOn w:val="1"/>
    <w:qFormat/>
    <w:uiPriority w:val="0"/>
    <w:pPr>
      <w:widowControl/>
      <w:adjustRightInd w:val="0"/>
      <w:spacing w:line="480" w:lineRule="atLeast"/>
      <w:ind w:firstLine="482"/>
      <w:jc w:val="left"/>
      <w:textAlignment w:val="baseline"/>
    </w:pPr>
    <w:rPr>
      <w:rFonts w:ascii="Times New Roman" w:hAnsi="Times New Roman" w:eastAsia="宋体" w:cs="Times New Roman"/>
      <w:kern w:val="24"/>
      <w:sz w:val="24"/>
      <w:szCs w:val="20"/>
    </w:rPr>
  </w:style>
  <w:style w:type="character" w:customStyle="1" w:styleId="120">
    <w:name w:val="纯文本 字符"/>
    <w:basedOn w:val="87"/>
    <w:link w:val="44"/>
    <w:qFormat/>
    <w:uiPriority w:val="0"/>
    <w:rPr>
      <w:rFonts w:ascii="宋体" w:hAnsi="Courier New" w:eastAsia="宋体" w:cs="Courier New"/>
      <w:szCs w:val="21"/>
    </w:rPr>
  </w:style>
  <w:style w:type="character" w:customStyle="1" w:styleId="121">
    <w:name w:val="日期 字符"/>
    <w:basedOn w:val="87"/>
    <w:link w:val="49"/>
    <w:qFormat/>
    <w:uiPriority w:val="0"/>
    <w:rPr>
      <w:rFonts w:ascii="Times New Roman" w:hAnsi="Times New Roman" w:eastAsia="宋体" w:cs="Times New Roman"/>
      <w:szCs w:val="24"/>
      <w:lang w:val="zh-CN" w:eastAsia="zh-CN"/>
    </w:rPr>
  </w:style>
  <w:style w:type="character" w:customStyle="1" w:styleId="122">
    <w:name w:val="正文文本缩进 2 字符"/>
    <w:basedOn w:val="87"/>
    <w:link w:val="50"/>
    <w:qFormat/>
    <w:uiPriority w:val="0"/>
    <w:rPr>
      <w:rFonts w:ascii="宋体" w:hAnsi="宋体" w:eastAsia="宋体" w:cs="Times New Roman"/>
      <w:color w:val="000000"/>
      <w:sz w:val="24"/>
      <w:szCs w:val="24"/>
      <w:lang w:val="zh-CN" w:eastAsia="zh-CN"/>
    </w:rPr>
  </w:style>
  <w:style w:type="character" w:customStyle="1" w:styleId="123">
    <w:name w:val="批注框文本 字符"/>
    <w:basedOn w:val="87"/>
    <w:link w:val="53"/>
    <w:qFormat/>
    <w:uiPriority w:val="99"/>
    <w:rPr>
      <w:rFonts w:ascii="Times New Roman" w:hAnsi="Times New Roman" w:eastAsia="宋体" w:cs="Times New Roman"/>
      <w:sz w:val="18"/>
      <w:szCs w:val="18"/>
      <w:lang w:val="zh-CN" w:eastAsia="zh-CN"/>
    </w:rPr>
  </w:style>
  <w:style w:type="table" w:customStyle="1" w:styleId="124">
    <w:name w:val="表格虚线1"/>
    <w:basedOn w:val="84"/>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5">
    <w:name w:val="正文2"/>
    <w:basedOn w:val="1"/>
    <w:qFormat/>
    <w:uiPriority w:val="0"/>
    <w:pPr>
      <w:widowControl/>
      <w:adjustRightInd w:val="0"/>
      <w:snapToGrid w:val="0"/>
      <w:spacing w:line="440" w:lineRule="atLeast"/>
      <w:ind w:firstLine="567"/>
      <w:jc w:val="left"/>
    </w:pPr>
    <w:rPr>
      <w:rFonts w:ascii="Times New Roman" w:hAnsi="Times New Roman" w:eastAsia="宋体" w:cs="Times New Roman"/>
      <w:sz w:val="24"/>
      <w:szCs w:val="20"/>
    </w:rPr>
  </w:style>
  <w:style w:type="paragraph" w:customStyle="1" w:styleId="126">
    <w:name w:val="br"/>
    <w:basedOn w:val="1"/>
    <w:qFormat/>
    <w:uiPriority w:val="0"/>
    <w:pPr>
      <w:widowControl/>
      <w:spacing w:before="100" w:beforeAutospacing="1" w:after="100" w:afterAutospacing="1"/>
      <w:jc w:val="left"/>
    </w:pPr>
    <w:rPr>
      <w:rFonts w:ascii="Verdana" w:hAnsi="Verdana" w:eastAsia="宋体" w:cs="Times New Roman"/>
      <w:color w:val="333333"/>
      <w:kern w:val="0"/>
      <w:szCs w:val="21"/>
    </w:rPr>
  </w:style>
  <w:style w:type="character" w:customStyle="1" w:styleId="127">
    <w:name w:val="正文文本 字符"/>
    <w:basedOn w:val="87"/>
    <w:link w:val="33"/>
    <w:qFormat/>
    <w:uiPriority w:val="0"/>
    <w:rPr>
      <w:rFonts w:ascii="Times New Roman" w:hAnsi="Times New Roman" w:eastAsia="宋体" w:cs="Times New Roman"/>
      <w:szCs w:val="24"/>
      <w:lang w:val="zh-CN" w:eastAsia="zh-CN"/>
    </w:rPr>
  </w:style>
  <w:style w:type="paragraph" w:customStyle="1" w:styleId="128">
    <w:name w:val="Char"/>
    <w:basedOn w:val="1"/>
    <w:qFormat/>
    <w:uiPriority w:val="0"/>
    <w:pPr>
      <w:widowControl/>
      <w:snapToGrid w:val="0"/>
      <w:spacing w:line="360" w:lineRule="auto"/>
      <w:ind w:firstLine="529" w:firstLineChars="200"/>
      <w:jc w:val="left"/>
    </w:pPr>
    <w:rPr>
      <w:rFonts w:ascii="宋体" w:hAnsi="宋体" w:eastAsia="宋体" w:cs="Times New Roman"/>
      <w:b/>
      <w:szCs w:val="24"/>
    </w:rPr>
  </w:style>
  <w:style w:type="paragraph" w:customStyle="1" w:styleId="129">
    <w:name w:val="裴正文"/>
    <w:basedOn w:val="1"/>
    <w:qFormat/>
    <w:uiPriority w:val="0"/>
    <w:pPr>
      <w:widowControl/>
      <w:adjustRightInd w:val="0"/>
      <w:snapToGrid w:val="0"/>
      <w:spacing w:line="500" w:lineRule="exact"/>
      <w:jc w:val="left"/>
    </w:pPr>
    <w:rPr>
      <w:rFonts w:ascii="Times New Roman" w:hAnsi="Times New Roman" w:eastAsia="宋体" w:cs="Times New Roman"/>
      <w:sz w:val="24"/>
      <w:szCs w:val="20"/>
    </w:rPr>
  </w:style>
  <w:style w:type="paragraph" w:customStyle="1" w:styleId="130">
    <w:name w:val="表格题头"/>
    <w:basedOn w:val="1"/>
    <w:autoRedefine/>
    <w:qFormat/>
    <w:uiPriority w:val="0"/>
    <w:pPr>
      <w:widowControl/>
      <w:jc w:val="left"/>
    </w:pPr>
    <w:rPr>
      <w:rFonts w:ascii="宋体" w:hAnsi="宋体" w:eastAsia="宋体" w:cs="Times New Roman"/>
      <w:b/>
      <w:szCs w:val="21"/>
    </w:rPr>
  </w:style>
  <w:style w:type="paragraph" w:customStyle="1" w:styleId="131">
    <w:name w:val="Char Char Char Char Char Char Char Char Char Char Char Char Char Char Char Char"/>
    <w:basedOn w:val="1"/>
    <w:qFormat/>
    <w:uiPriority w:val="0"/>
    <w:pPr>
      <w:widowControl/>
      <w:spacing w:line="560" w:lineRule="exact"/>
      <w:ind w:firstLine="200" w:firstLineChars="200"/>
      <w:jc w:val="left"/>
    </w:pPr>
    <w:rPr>
      <w:rFonts w:ascii="宋体" w:hAnsi="宋体" w:eastAsia="宋体" w:cs="宋体"/>
      <w:sz w:val="28"/>
      <w:szCs w:val="28"/>
    </w:rPr>
  </w:style>
  <w:style w:type="paragraph" w:customStyle="1" w:styleId="132">
    <w:name w:val="1"/>
    <w:basedOn w:val="1"/>
    <w:next w:val="44"/>
    <w:qFormat/>
    <w:uiPriority w:val="0"/>
    <w:pPr>
      <w:widowControl/>
      <w:snapToGrid w:val="0"/>
      <w:spacing w:line="360" w:lineRule="exact"/>
      <w:jc w:val="left"/>
    </w:pPr>
    <w:rPr>
      <w:rFonts w:ascii="宋体" w:hAnsi="Courier New" w:eastAsia="宋体" w:cs="Times New Roman"/>
      <w:kern w:val="24"/>
      <w:sz w:val="24"/>
      <w:szCs w:val="20"/>
    </w:rPr>
  </w:style>
  <w:style w:type="paragraph" w:customStyle="1" w:styleId="133">
    <w:name w:val="A常用文字"/>
    <w:basedOn w:val="1"/>
    <w:qFormat/>
    <w:uiPriority w:val="0"/>
    <w:pPr>
      <w:widowControl/>
      <w:spacing w:line="440" w:lineRule="exact"/>
      <w:ind w:firstLine="567"/>
      <w:jc w:val="left"/>
    </w:pPr>
    <w:rPr>
      <w:rFonts w:ascii="Times New Roman" w:hAnsi="Times New Roman" w:eastAsia="宋体" w:cs="Times New Roman"/>
      <w:sz w:val="28"/>
      <w:szCs w:val="20"/>
    </w:rPr>
  </w:style>
  <w:style w:type="character" w:customStyle="1" w:styleId="134">
    <w:name w:val="表格标题 Char"/>
    <w:link w:val="135"/>
    <w:qFormat/>
    <w:uiPriority w:val="0"/>
    <w:rPr>
      <w:rFonts w:eastAsia="宋体"/>
      <w:sz w:val="24"/>
    </w:rPr>
  </w:style>
  <w:style w:type="paragraph" w:customStyle="1" w:styleId="135">
    <w:name w:val="表格标题"/>
    <w:basedOn w:val="1"/>
    <w:link w:val="134"/>
    <w:qFormat/>
    <w:uiPriority w:val="0"/>
    <w:pPr>
      <w:widowControl/>
      <w:spacing w:before="60" w:line="460" w:lineRule="exact"/>
      <w:jc w:val="center"/>
    </w:pPr>
    <w:rPr>
      <w:rFonts w:eastAsia="宋体"/>
      <w:sz w:val="24"/>
    </w:rPr>
  </w:style>
  <w:style w:type="paragraph" w:customStyle="1" w:styleId="136">
    <w:name w:val="2 Char"/>
    <w:basedOn w:val="1"/>
    <w:qFormat/>
    <w:uiPriority w:val="0"/>
    <w:pPr>
      <w:widowControl/>
      <w:adjustRightInd w:val="0"/>
      <w:spacing w:line="360" w:lineRule="auto"/>
      <w:jc w:val="left"/>
      <w:textAlignment w:val="baseline"/>
    </w:pPr>
    <w:rPr>
      <w:rFonts w:ascii="Times New Roman" w:hAnsi="Times New Roman" w:eastAsia="宋体" w:cs="Times New Roman"/>
      <w:kern w:val="0"/>
      <w:sz w:val="24"/>
      <w:szCs w:val="20"/>
    </w:rPr>
  </w:style>
  <w:style w:type="character" w:customStyle="1" w:styleId="137">
    <w:name w:val="表内文字 Char1"/>
    <w:qFormat/>
    <w:uiPriority w:val="0"/>
    <w:rPr>
      <w:rFonts w:ascii="宋体" w:hAnsi="Courier New" w:eastAsia="宋体" w:cs="Courier New"/>
      <w:kern w:val="2"/>
      <w:sz w:val="21"/>
      <w:szCs w:val="21"/>
      <w:lang w:val="en-US" w:eastAsia="zh-CN" w:bidi="ar-SA"/>
    </w:rPr>
  </w:style>
  <w:style w:type="paragraph" w:customStyle="1" w:styleId="138">
    <w:name w:val="表头"/>
    <w:basedOn w:val="8"/>
    <w:link w:val="275"/>
    <w:autoRedefine/>
    <w:qFormat/>
    <w:uiPriority w:val="0"/>
    <w:pPr>
      <w:adjustRightInd w:val="0"/>
      <w:snapToGrid w:val="0"/>
      <w:spacing w:before="156" w:beforeLines="50" w:after="156" w:afterLines="50" w:line="400" w:lineRule="exact"/>
      <w:ind w:firstLine="0"/>
      <w:jc w:val="center"/>
    </w:pPr>
    <w:rPr>
      <w:b/>
      <w:bCs/>
      <w:sz w:val="21"/>
      <w:szCs w:val="24"/>
      <w:lang w:val="zh-CN"/>
    </w:rPr>
  </w:style>
  <w:style w:type="paragraph" w:customStyle="1" w:styleId="139">
    <w:name w:val="表格式"/>
    <w:basedOn w:val="65"/>
    <w:qFormat/>
    <w:uiPriority w:val="0"/>
    <w:pPr>
      <w:spacing w:before="156" w:beforeLines="50" w:after="156" w:afterLines="50" w:line="240" w:lineRule="exact"/>
      <w:ind w:left="0" w:firstLine="0" w:firstLineChars="0"/>
      <w:jc w:val="center"/>
    </w:pPr>
    <w:rPr>
      <w:szCs w:val="20"/>
    </w:rPr>
  </w:style>
  <w:style w:type="paragraph" w:customStyle="1" w:styleId="140">
    <w:name w:val="Char Char Char Char Char Char Char"/>
    <w:basedOn w:val="1"/>
    <w:qFormat/>
    <w:uiPriority w:val="0"/>
    <w:pPr>
      <w:widowControl/>
      <w:snapToGrid w:val="0"/>
      <w:spacing w:line="360" w:lineRule="auto"/>
      <w:ind w:firstLine="529" w:firstLineChars="200"/>
      <w:jc w:val="left"/>
    </w:pPr>
    <w:rPr>
      <w:rFonts w:ascii="宋体" w:hAnsi="宋体" w:eastAsia="宋体" w:cs="Times New Roman"/>
      <w:b/>
      <w:szCs w:val="24"/>
    </w:rPr>
  </w:style>
  <w:style w:type="paragraph" w:customStyle="1" w:styleId="141">
    <w:name w:val="正文样式1"/>
    <w:basedOn w:val="1"/>
    <w:link w:val="181"/>
    <w:qFormat/>
    <w:uiPriority w:val="0"/>
    <w:pPr>
      <w:widowControl/>
      <w:adjustRightInd w:val="0"/>
      <w:spacing w:line="400" w:lineRule="atLeast"/>
      <w:ind w:firstLine="454"/>
      <w:jc w:val="left"/>
      <w:textAlignment w:val="baseline"/>
    </w:pPr>
    <w:rPr>
      <w:rFonts w:ascii="Times New Roman" w:hAnsi="Times New Roman" w:eastAsia="宋体" w:cs="Times New Roman"/>
      <w:b/>
      <w:kern w:val="24"/>
      <w:sz w:val="24"/>
      <w:szCs w:val="20"/>
    </w:rPr>
  </w:style>
  <w:style w:type="paragraph" w:customStyle="1" w:styleId="142">
    <w:name w:val="Char Char Char Char Char Char Char Char Char Char"/>
    <w:basedOn w:val="1"/>
    <w:qFormat/>
    <w:uiPriority w:val="0"/>
    <w:pPr>
      <w:widowControl/>
      <w:snapToGrid w:val="0"/>
      <w:spacing w:line="360" w:lineRule="auto"/>
      <w:ind w:firstLine="529" w:firstLineChars="200"/>
      <w:jc w:val="left"/>
    </w:pPr>
    <w:rPr>
      <w:rFonts w:ascii="宋体" w:hAnsi="宋体" w:eastAsia="宋体" w:cs="Times New Roman"/>
      <w:b/>
      <w:szCs w:val="24"/>
    </w:rPr>
  </w:style>
  <w:style w:type="character" w:customStyle="1" w:styleId="143">
    <w:name w:val="普通文字 Char Char Char Char"/>
    <w:qFormat/>
    <w:uiPriority w:val="0"/>
    <w:rPr>
      <w:rFonts w:ascii="宋体" w:hAnsi="Courier New" w:eastAsia="宋体" w:cs="Courier New"/>
      <w:kern w:val="2"/>
      <w:sz w:val="21"/>
      <w:szCs w:val="21"/>
      <w:lang w:val="en-US" w:eastAsia="zh-CN" w:bidi="ar-SA"/>
    </w:rPr>
  </w:style>
  <w:style w:type="paragraph" w:customStyle="1" w:styleId="144">
    <w:name w:val="Char1"/>
    <w:basedOn w:val="1"/>
    <w:qFormat/>
    <w:uiPriority w:val="0"/>
    <w:pPr>
      <w:widowControl/>
      <w:jc w:val="left"/>
    </w:pPr>
    <w:rPr>
      <w:rFonts w:ascii="Times New Roman" w:hAnsi="Times New Roman" w:eastAsia="宋体" w:cs="Times New Roman"/>
      <w:sz w:val="24"/>
      <w:szCs w:val="24"/>
    </w:rPr>
  </w:style>
  <w:style w:type="paragraph" w:customStyle="1" w:styleId="145">
    <w:name w:val="样式 正文文字缩进 + 小四 首行缩进:  2 字符1"/>
    <w:basedOn w:val="34"/>
    <w:qFormat/>
    <w:uiPriority w:val="0"/>
    <w:pPr>
      <w:spacing w:after="50" w:afterLines="50" w:line="400" w:lineRule="exact"/>
      <w:ind w:left="0" w:leftChars="0" w:firstLine="200" w:firstLineChars="200"/>
    </w:pPr>
    <w:rPr>
      <w:rFonts w:eastAsia="华文楷体" w:cs="宋体"/>
      <w:sz w:val="28"/>
      <w:szCs w:val="20"/>
    </w:rPr>
  </w:style>
  <w:style w:type="character" w:customStyle="1" w:styleId="146">
    <w:name w:val="正文文本 2 字符"/>
    <w:basedOn w:val="87"/>
    <w:link w:val="74"/>
    <w:qFormat/>
    <w:uiPriority w:val="0"/>
    <w:rPr>
      <w:rFonts w:ascii="Times New Roman" w:hAnsi="Times New Roman" w:eastAsia="宋体" w:cs="Times New Roman"/>
      <w:szCs w:val="24"/>
      <w:lang w:val="zh-CN" w:eastAsia="zh-CN"/>
    </w:rPr>
  </w:style>
  <w:style w:type="character" w:customStyle="1" w:styleId="147">
    <w:name w:val="文档结构图 字符"/>
    <w:basedOn w:val="87"/>
    <w:link w:val="25"/>
    <w:qFormat/>
    <w:uiPriority w:val="99"/>
    <w:rPr>
      <w:rFonts w:ascii="Times New Roman" w:hAnsi="Times New Roman" w:eastAsia="宋体" w:cs="Times New Roman"/>
      <w:szCs w:val="24"/>
      <w:shd w:val="clear" w:color="auto" w:fill="000080"/>
      <w:lang w:val="zh-CN" w:eastAsia="zh-CN"/>
    </w:rPr>
  </w:style>
  <w:style w:type="paragraph" w:customStyle="1" w:styleId="148">
    <w:name w:val="表格"/>
    <w:basedOn w:val="1"/>
    <w:link w:val="946"/>
    <w:qFormat/>
    <w:uiPriority w:val="0"/>
    <w:pPr>
      <w:widowControl/>
      <w:jc w:val="center"/>
    </w:pPr>
    <w:rPr>
      <w:rFonts w:ascii="Times New Roman" w:hAnsi="Times New Roman" w:eastAsia="宋体" w:cs="Times New Roman"/>
      <w:sz w:val="24"/>
      <w:szCs w:val="20"/>
      <w:lang w:val="zh-CN"/>
    </w:rPr>
  </w:style>
  <w:style w:type="character" w:customStyle="1" w:styleId="149">
    <w:name w:val="王正文 Char"/>
    <w:link w:val="150"/>
    <w:qFormat/>
    <w:uiPriority w:val="0"/>
    <w:rPr>
      <w:rFonts w:eastAsia="宋体"/>
      <w:color w:val="000000"/>
      <w:sz w:val="24"/>
    </w:rPr>
  </w:style>
  <w:style w:type="paragraph" w:customStyle="1" w:styleId="150">
    <w:name w:val="王正文"/>
    <w:basedOn w:val="34"/>
    <w:link w:val="149"/>
    <w:qFormat/>
    <w:uiPriority w:val="0"/>
    <w:pPr>
      <w:adjustRightInd w:val="0"/>
      <w:snapToGrid w:val="0"/>
      <w:spacing w:after="0" w:line="560" w:lineRule="exact"/>
      <w:ind w:left="0" w:leftChars="0" w:firstLine="200" w:firstLineChars="200"/>
    </w:pPr>
    <w:rPr>
      <w:rFonts w:asciiTheme="minorHAnsi" w:hAnsiTheme="minorHAnsi" w:cstheme="minorBidi"/>
      <w:color w:val="000000"/>
      <w:sz w:val="24"/>
      <w:szCs w:val="22"/>
      <w:lang w:val="en-US"/>
    </w:rPr>
  </w:style>
  <w:style w:type="character" w:customStyle="1" w:styleId="151">
    <w:name w:val="正文缩进 字符"/>
    <w:link w:val="8"/>
    <w:qFormat/>
    <w:uiPriority w:val="0"/>
    <w:rPr>
      <w:rFonts w:ascii="Times New Roman" w:hAnsi="Times New Roman" w:eastAsia="宋体" w:cs="Times New Roman"/>
      <w:sz w:val="28"/>
      <w:szCs w:val="20"/>
    </w:rPr>
  </w:style>
  <w:style w:type="paragraph" w:customStyle="1" w:styleId="152">
    <w:name w:val="5正文"/>
    <w:basedOn w:val="1"/>
    <w:qFormat/>
    <w:uiPriority w:val="0"/>
    <w:pPr>
      <w:widowControl/>
      <w:ind w:firstLine="200" w:firstLineChars="200"/>
      <w:jc w:val="left"/>
    </w:pPr>
    <w:rPr>
      <w:rFonts w:ascii="Times New Roman" w:hAnsi="Times New Roman" w:eastAsia="宋体" w:cs="Times New Roman"/>
      <w:sz w:val="28"/>
      <w:szCs w:val="20"/>
    </w:rPr>
  </w:style>
  <w:style w:type="paragraph" w:customStyle="1" w:styleId="153">
    <w:name w:val="填表内容"/>
    <w:basedOn w:val="1"/>
    <w:qFormat/>
    <w:uiPriority w:val="0"/>
    <w:pPr>
      <w:widowControl/>
      <w:adjustRightInd w:val="0"/>
      <w:spacing w:line="480" w:lineRule="exact"/>
      <w:ind w:firstLine="560" w:firstLineChars="200"/>
      <w:jc w:val="left"/>
      <w:textAlignment w:val="baseline"/>
    </w:pPr>
    <w:rPr>
      <w:rFonts w:ascii="楷体_GB2312" w:hAnsi="Times New Roman" w:eastAsia="楷体_GB2312" w:cs="Times New Roman"/>
      <w:sz w:val="28"/>
      <w:szCs w:val="20"/>
    </w:rPr>
  </w:style>
  <w:style w:type="paragraph" w:customStyle="1" w:styleId="154">
    <w:name w:val="Char Char Char1 Char Char Char Char Char Char Char"/>
    <w:basedOn w:val="1"/>
    <w:qFormat/>
    <w:uiPriority w:val="0"/>
    <w:pPr>
      <w:widowControl/>
      <w:spacing w:line="360" w:lineRule="auto"/>
      <w:ind w:firstLine="200" w:firstLineChars="200"/>
      <w:jc w:val="left"/>
    </w:pPr>
    <w:rPr>
      <w:rFonts w:ascii="宋体" w:hAnsi="宋体" w:eastAsia="宋体" w:cs="宋体"/>
      <w:sz w:val="24"/>
      <w:szCs w:val="24"/>
    </w:rPr>
  </w:style>
  <w:style w:type="paragraph" w:customStyle="1" w:styleId="155">
    <w:name w:val="Char Char Char Char"/>
    <w:basedOn w:val="1"/>
    <w:next w:val="1"/>
    <w:qFormat/>
    <w:uiPriority w:val="0"/>
    <w:pPr>
      <w:widowControl/>
      <w:spacing w:line="360" w:lineRule="auto"/>
      <w:ind w:firstLine="200" w:firstLineChars="200"/>
      <w:jc w:val="left"/>
    </w:pPr>
    <w:rPr>
      <w:rFonts w:ascii="宋体" w:hAnsi="宋体" w:eastAsia="宋体" w:cs="宋体"/>
      <w:sz w:val="24"/>
      <w:szCs w:val="24"/>
    </w:rPr>
  </w:style>
  <w:style w:type="character" w:customStyle="1" w:styleId="156">
    <w:name w:val="r91"/>
    <w:qFormat/>
    <w:uiPriority w:val="0"/>
    <w:rPr>
      <w:color w:val="666666"/>
      <w:sz w:val="18"/>
      <w:szCs w:val="18"/>
      <w:u w:val="none"/>
    </w:rPr>
  </w:style>
  <w:style w:type="paragraph" w:customStyle="1" w:styleId="157">
    <w:name w:val="京唐秦正文2"/>
    <w:basedOn w:val="1"/>
    <w:next w:val="1"/>
    <w:autoRedefine/>
    <w:qFormat/>
    <w:uiPriority w:val="0"/>
    <w:pPr>
      <w:widowControl/>
      <w:tabs>
        <w:tab w:val="left" w:pos="700"/>
      </w:tabs>
      <w:snapToGrid w:val="0"/>
      <w:spacing w:before="190" w:beforeLines="50" w:line="360" w:lineRule="auto"/>
      <w:ind w:firstLine="424" w:firstLineChars="200"/>
      <w:jc w:val="left"/>
    </w:pPr>
    <w:rPr>
      <w:rFonts w:ascii="Times New Roman" w:hAnsi="Times New Roman" w:eastAsia="宋体" w:cs="Times New Roman"/>
      <w:bCs/>
      <w:kern w:val="0"/>
      <w:sz w:val="24"/>
      <w:szCs w:val="24"/>
      <w:lang w:eastAsia="en-US"/>
    </w:rPr>
  </w:style>
  <w:style w:type="paragraph" w:customStyle="1" w:styleId="158">
    <w:name w:val="图标"/>
    <w:basedOn w:val="1"/>
    <w:qFormat/>
    <w:uiPriority w:val="0"/>
    <w:pPr>
      <w:widowControl/>
      <w:spacing w:line="440" w:lineRule="exact"/>
      <w:jc w:val="center"/>
    </w:pPr>
    <w:rPr>
      <w:rFonts w:ascii="黑体" w:hAnsi="Times New Roman" w:eastAsia="黑体" w:cs="Times New Roman"/>
      <w:sz w:val="28"/>
      <w:szCs w:val="20"/>
    </w:rPr>
  </w:style>
  <w:style w:type="paragraph" w:customStyle="1" w:styleId="159">
    <w:name w:val="新利正文"/>
    <w:basedOn w:val="1"/>
    <w:qFormat/>
    <w:uiPriority w:val="0"/>
    <w:pPr>
      <w:widowControl/>
      <w:spacing w:before="78" w:beforeLines="25" w:line="440" w:lineRule="exact"/>
      <w:ind w:firstLine="560"/>
      <w:jc w:val="left"/>
    </w:pPr>
    <w:rPr>
      <w:rFonts w:ascii="Times New Roman" w:hAnsi="Times New Roman" w:eastAsia="宋体" w:cs="Times New Roman"/>
      <w:color w:val="000000"/>
      <w:sz w:val="24"/>
      <w:szCs w:val="24"/>
    </w:rPr>
  </w:style>
  <w:style w:type="paragraph" w:customStyle="1" w:styleId="160">
    <w:name w:val="Char Char Char2 Char Char Char Char"/>
    <w:basedOn w:val="1"/>
    <w:qFormat/>
    <w:uiPriority w:val="0"/>
    <w:pPr>
      <w:widowControl/>
      <w:tabs>
        <w:tab w:val="left" w:pos="360"/>
      </w:tabs>
      <w:ind w:firstLine="420"/>
      <w:jc w:val="left"/>
    </w:pPr>
    <w:rPr>
      <w:rFonts w:ascii="Arial" w:hAnsi="Arial" w:eastAsia="宋体" w:cs="Arial"/>
      <w:sz w:val="20"/>
      <w:szCs w:val="20"/>
    </w:rPr>
  </w:style>
  <w:style w:type="paragraph" w:customStyle="1" w:styleId="161">
    <w:name w:val="Char Char Char Char Char Char Char Char Char Char Char Char Char Char Char Char Char Char Char Char Char Char Char Char Char"/>
    <w:basedOn w:val="1"/>
    <w:qFormat/>
    <w:uiPriority w:val="0"/>
    <w:pPr>
      <w:widowControl/>
      <w:snapToGrid w:val="0"/>
      <w:spacing w:line="360" w:lineRule="auto"/>
      <w:ind w:firstLine="529" w:firstLineChars="200"/>
      <w:jc w:val="left"/>
    </w:pPr>
    <w:rPr>
      <w:rFonts w:ascii="宋体" w:hAnsi="宋体" w:eastAsia="宋体" w:cs="Times New Roman"/>
      <w:sz w:val="28"/>
      <w:szCs w:val="20"/>
    </w:rPr>
  </w:style>
  <w:style w:type="paragraph" w:customStyle="1" w:styleId="162">
    <w:name w:val="2"/>
    <w:basedOn w:val="1"/>
    <w:qFormat/>
    <w:uiPriority w:val="1"/>
    <w:pPr>
      <w:widowControl/>
      <w:spacing w:line="360" w:lineRule="auto"/>
      <w:ind w:firstLine="200" w:firstLineChars="200"/>
      <w:jc w:val="left"/>
    </w:pPr>
    <w:rPr>
      <w:rFonts w:ascii="宋体" w:hAnsi="宋体" w:eastAsia="宋体" w:cs="宋体"/>
      <w:sz w:val="24"/>
      <w:szCs w:val="24"/>
    </w:rPr>
  </w:style>
  <w:style w:type="character" w:customStyle="1" w:styleId="163">
    <w:name w:val="批注文字 字符"/>
    <w:basedOn w:val="87"/>
    <w:link w:val="27"/>
    <w:qFormat/>
    <w:uiPriority w:val="0"/>
    <w:rPr>
      <w:rFonts w:ascii="Times New Roman" w:hAnsi="Times New Roman" w:eastAsia="宋体" w:cs="Times New Roman"/>
      <w:szCs w:val="24"/>
    </w:rPr>
  </w:style>
  <w:style w:type="character" w:customStyle="1" w:styleId="164">
    <w:name w:val="批注主题 字符"/>
    <w:basedOn w:val="163"/>
    <w:link w:val="83"/>
    <w:qFormat/>
    <w:uiPriority w:val="0"/>
    <w:rPr>
      <w:rFonts w:ascii="Times New Roman" w:hAnsi="Times New Roman" w:eastAsia="宋体" w:cs="Times New Roman"/>
      <w:b/>
      <w:bCs/>
      <w:szCs w:val="24"/>
      <w:lang w:val="zh-CN" w:eastAsia="zh-CN"/>
    </w:rPr>
  </w:style>
  <w:style w:type="paragraph" w:customStyle="1" w:styleId="165">
    <w:name w:val="zxz5"/>
    <w:next w:val="1"/>
    <w:qFormat/>
    <w:uiPriority w:val="0"/>
    <w:pPr>
      <w:tabs>
        <w:tab w:val="left" w:pos="0"/>
      </w:tabs>
      <w:jc w:val="center"/>
    </w:pPr>
    <w:rPr>
      <w:rFonts w:ascii="Times New Roman" w:hAnsi="Times New Roman" w:eastAsia="宋体" w:cs="Times New Roman"/>
      <w:lang w:val="en-US" w:eastAsia="zh-CN" w:bidi="ar-SA"/>
    </w:rPr>
  </w:style>
  <w:style w:type="character" w:customStyle="1" w:styleId="166">
    <w:name w:val="style11"/>
    <w:basedOn w:val="87"/>
    <w:qFormat/>
    <w:uiPriority w:val="0"/>
  </w:style>
  <w:style w:type="character" w:customStyle="1" w:styleId="167">
    <w:name w:val="表格文字 Char"/>
    <w:link w:val="168"/>
    <w:qFormat/>
    <w:uiPriority w:val="0"/>
    <w:rPr>
      <w:rFonts w:ascii="仿宋体" w:eastAsia="仿宋体"/>
    </w:rPr>
  </w:style>
  <w:style w:type="paragraph" w:customStyle="1" w:styleId="168">
    <w:name w:val="表格文字"/>
    <w:basedOn w:val="1"/>
    <w:link w:val="167"/>
    <w:qFormat/>
    <w:uiPriority w:val="0"/>
    <w:pPr>
      <w:widowControl/>
      <w:adjustRightInd w:val="0"/>
      <w:snapToGrid w:val="0"/>
      <w:spacing w:before="62" w:beforeLines="20" w:line="240" w:lineRule="atLeast"/>
      <w:jc w:val="center"/>
    </w:pPr>
    <w:rPr>
      <w:rFonts w:ascii="仿宋体" w:eastAsia="仿宋体"/>
    </w:rPr>
  </w:style>
  <w:style w:type="paragraph" w:customStyle="1" w:styleId="169">
    <w:name w:val="Char1 Char Char Char"/>
    <w:basedOn w:val="1"/>
    <w:qFormat/>
    <w:uiPriority w:val="0"/>
    <w:pPr>
      <w:widowControl/>
      <w:snapToGrid w:val="0"/>
      <w:spacing w:line="360" w:lineRule="auto"/>
      <w:ind w:firstLine="529" w:firstLineChars="200"/>
      <w:jc w:val="left"/>
    </w:pPr>
    <w:rPr>
      <w:rFonts w:ascii="Times New Roman" w:hAnsi="Times New Roman" w:eastAsia="宋体" w:cs="Times New Roman"/>
      <w:sz w:val="24"/>
      <w:szCs w:val="24"/>
    </w:rPr>
  </w:style>
  <w:style w:type="paragraph" w:customStyle="1" w:styleId="170">
    <w:name w:val="样式 表格"/>
    <w:basedOn w:val="1"/>
    <w:semiHidden/>
    <w:qFormat/>
    <w:uiPriority w:val="0"/>
    <w:pPr>
      <w:widowControl/>
      <w:jc w:val="center"/>
    </w:pPr>
    <w:rPr>
      <w:rFonts w:ascii="Times New Roman" w:hAnsi="Times New Roman" w:eastAsia="宋体" w:cs="Times New Roman"/>
      <w:szCs w:val="24"/>
    </w:rPr>
  </w:style>
  <w:style w:type="character" w:customStyle="1" w:styleId="171">
    <w:name w:val="apple-converted-space"/>
    <w:basedOn w:val="87"/>
    <w:qFormat/>
    <w:uiPriority w:val="0"/>
  </w:style>
  <w:style w:type="character" w:customStyle="1" w:styleId="172">
    <w:name w:val="style12"/>
    <w:basedOn w:val="87"/>
    <w:qFormat/>
    <w:uiPriority w:val="0"/>
  </w:style>
  <w:style w:type="paragraph" w:customStyle="1" w:styleId="173">
    <w:name w:val="style1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7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75">
    <w:name w:val="highlight1"/>
    <w:qFormat/>
    <w:uiPriority w:val="0"/>
    <w:rPr>
      <w:sz w:val="21"/>
      <w:szCs w:val="21"/>
    </w:rPr>
  </w:style>
  <w:style w:type="character" w:customStyle="1" w:styleId="176">
    <w:name w:val="正文1 Char"/>
    <w:qFormat/>
    <w:uiPriority w:val="0"/>
    <w:rPr>
      <w:rFonts w:ascii="宋体" w:hAnsi="宋体" w:eastAsia="宋体" w:cs="宋体"/>
      <w:kern w:val="2"/>
      <w:sz w:val="28"/>
      <w:szCs w:val="28"/>
      <w:lang w:val="en-US" w:eastAsia="zh-CN" w:bidi="ar-SA"/>
    </w:rPr>
  </w:style>
  <w:style w:type="character" w:customStyle="1" w:styleId="177">
    <w:name w:val="报告书正文 Char"/>
    <w:link w:val="178"/>
    <w:qFormat/>
    <w:uiPriority w:val="0"/>
    <w:rPr>
      <w:rFonts w:ascii="宋体" w:hAnsi="宋体"/>
      <w:spacing w:val="6"/>
      <w:sz w:val="24"/>
      <w:szCs w:val="21"/>
      <w:lang w:val="zh-CN"/>
    </w:rPr>
  </w:style>
  <w:style w:type="paragraph" w:customStyle="1" w:styleId="178">
    <w:name w:val="报告书正文"/>
    <w:basedOn w:val="1"/>
    <w:link w:val="177"/>
    <w:qFormat/>
    <w:uiPriority w:val="0"/>
    <w:pPr>
      <w:widowControl/>
      <w:autoSpaceDE w:val="0"/>
      <w:autoSpaceDN w:val="0"/>
      <w:spacing w:line="360" w:lineRule="auto"/>
      <w:ind w:firstLine="504" w:firstLineChars="200"/>
      <w:jc w:val="left"/>
    </w:pPr>
    <w:rPr>
      <w:rFonts w:ascii="宋体" w:hAnsi="宋体"/>
      <w:spacing w:val="6"/>
      <w:sz w:val="24"/>
      <w:szCs w:val="21"/>
      <w:lang w:val="zh-CN"/>
    </w:rPr>
  </w:style>
  <w:style w:type="paragraph" w:customStyle="1" w:styleId="179">
    <w:name w:val="表文字"/>
    <w:basedOn w:val="1"/>
    <w:next w:val="1"/>
    <w:qFormat/>
    <w:uiPriority w:val="0"/>
    <w:pPr>
      <w:widowControl/>
      <w:spacing w:line="400" w:lineRule="exact"/>
      <w:jc w:val="center"/>
    </w:pPr>
    <w:rPr>
      <w:rFonts w:ascii="Times New Roman" w:hAnsi="Times New Roman" w:eastAsia="宋体" w:cs="Times New Roman"/>
      <w:color w:val="000000"/>
      <w:kern w:val="0"/>
      <w:szCs w:val="28"/>
    </w:rPr>
  </w:style>
  <w:style w:type="character" w:customStyle="1" w:styleId="180">
    <w:name w:val="zw"/>
    <w:basedOn w:val="87"/>
    <w:qFormat/>
    <w:uiPriority w:val="0"/>
  </w:style>
  <w:style w:type="character" w:customStyle="1" w:styleId="181">
    <w:name w:val="正文样式1 Char1"/>
    <w:link w:val="141"/>
    <w:qFormat/>
    <w:uiPriority w:val="0"/>
    <w:rPr>
      <w:rFonts w:ascii="Times New Roman" w:hAnsi="Times New Roman" w:eastAsia="宋体" w:cs="Times New Roman"/>
      <w:b/>
      <w:kern w:val="24"/>
      <w:sz w:val="24"/>
      <w:szCs w:val="20"/>
    </w:rPr>
  </w:style>
  <w:style w:type="character" w:customStyle="1" w:styleId="182">
    <w:name w:val="cn"/>
    <w:qFormat/>
    <w:uiPriority w:val="0"/>
  </w:style>
  <w:style w:type="paragraph" w:customStyle="1" w:styleId="183">
    <w:name w:val="列出段落1"/>
    <w:basedOn w:val="1"/>
    <w:qFormat/>
    <w:uiPriority w:val="0"/>
    <w:pPr>
      <w:widowControl/>
      <w:ind w:firstLine="420" w:firstLineChars="200"/>
      <w:jc w:val="left"/>
    </w:pPr>
    <w:rPr>
      <w:rFonts w:ascii="Times New Roman" w:hAnsi="Times New Roman" w:eastAsia="宋体" w:cs="Times New Roman"/>
      <w:szCs w:val="24"/>
    </w:rPr>
  </w:style>
  <w:style w:type="paragraph" w:customStyle="1" w:styleId="184">
    <w:name w:val="正文（首行式样2）"/>
    <w:basedOn w:val="8"/>
    <w:qFormat/>
    <w:uiPriority w:val="0"/>
    <w:pPr>
      <w:adjustRightInd w:val="0"/>
      <w:snapToGrid w:val="0"/>
      <w:spacing w:line="360" w:lineRule="auto"/>
      <w:ind w:firstLine="480" w:firstLineChars="200"/>
    </w:pPr>
    <w:rPr>
      <w:bCs/>
      <w:color w:val="FF0000"/>
      <w:sz w:val="24"/>
    </w:rPr>
  </w:style>
  <w:style w:type="paragraph" w:customStyle="1" w:styleId="185">
    <w:name w:val="Char Char8"/>
    <w:basedOn w:val="1"/>
    <w:next w:val="1"/>
    <w:qFormat/>
    <w:uiPriority w:val="0"/>
    <w:pPr>
      <w:widowControl/>
      <w:tabs>
        <w:tab w:val="left" w:pos="700"/>
      </w:tabs>
      <w:snapToGrid w:val="0"/>
      <w:spacing w:before="156" w:beforeLines="50" w:line="360" w:lineRule="auto"/>
      <w:ind w:firstLine="424" w:firstLineChars="200"/>
      <w:jc w:val="left"/>
    </w:pPr>
    <w:rPr>
      <w:rFonts w:ascii="宋体" w:hAnsi="宋体" w:eastAsia="Times New Roman" w:cs="Times New Roman"/>
      <w:kern w:val="0"/>
      <w:sz w:val="28"/>
      <w:szCs w:val="28"/>
    </w:rPr>
  </w:style>
  <w:style w:type="paragraph" w:customStyle="1" w:styleId="186">
    <w:name w:val="chenwenyan Char Char Char Char Char Char"/>
    <w:basedOn w:val="1"/>
    <w:next w:val="1"/>
    <w:qFormat/>
    <w:uiPriority w:val="0"/>
    <w:pPr>
      <w:widowControl/>
      <w:jc w:val="left"/>
    </w:pPr>
    <w:rPr>
      <w:rFonts w:ascii="Times New Roman" w:hAnsi="Times New Roman" w:eastAsia="宋体" w:cs="Times New Roman"/>
      <w:szCs w:val="20"/>
    </w:rPr>
  </w:style>
  <w:style w:type="character" w:customStyle="1" w:styleId="187">
    <w:name w:val="内容 Char"/>
    <w:link w:val="188"/>
    <w:qFormat/>
    <w:uiPriority w:val="0"/>
    <w:rPr>
      <w:rFonts w:cs="宋体"/>
      <w:sz w:val="24"/>
    </w:rPr>
  </w:style>
  <w:style w:type="paragraph" w:customStyle="1" w:styleId="188">
    <w:name w:val="内容"/>
    <w:basedOn w:val="1"/>
    <w:link w:val="187"/>
    <w:qFormat/>
    <w:uiPriority w:val="0"/>
    <w:pPr>
      <w:widowControl/>
      <w:spacing w:line="360" w:lineRule="auto"/>
      <w:ind w:firstLine="480" w:firstLineChars="200"/>
      <w:jc w:val="left"/>
    </w:pPr>
    <w:rPr>
      <w:rFonts w:cs="宋体"/>
      <w:sz w:val="24"/>
    </w:rPr>
  </w:style>
  <w:style w:type="paragraph" w:customStyle="1" w:styleId="189">
    <w:name w:val="我的正文"/>
    <w:basedOn w:val="1"/>
    <w:qFormat/>
    <w:uiPriority w:val="0"/>
    <w:pPr>
      <w:widowControl/>
      <w:spacing w:line="460" w:lineRule="exact"/>
      <w:ind w:firstLine="482"/>
      <w:jc w:val="left"/>
    </w:pPr>
    <w:rPr>
      <w:rFonts w:ascii="Times New Roman" w:hAnsi="Times New Roman" w:eastAsia="宋体" w:cs="Times New Roman"/>
      <w:sz w:val="24"/>
      <w:szCs w:val="24"/>
    </w:rPr>
  </w:style>
  <w:style w:type="character" w:customStyle="1" w:styleId="190">
    <w:name w:val="文本 Char2"/>
    <w:qFormat/>
    <w:uiPriority w:val="0"/>
    <w:rPr>
      <w:rFonts w:eastAsia="宋体"/>
      <w:kern w:val="2"/>
      <w:sz w:val="21"/>
      <w:szCs w:val="24"/>
      <w:lang w:val="en-US" w:eastAsia="zh-CN" w:bidi="ar-SA"/>
    </w:rPr>
  </w:style>
  <w:style w:type="character" w:customStyle="1" w:styleId="191">
    <w:name w:val="标题3 字符"/>
    <w:link w:val="192"/>
    <w:qFormat/>
    <w:uiPriority w:val="0"/>
    <w:rPr>
      <w:rFonts w:cs="宋体"/>
      <w:b/>
      <w:bCs/>
      <w:sz w:val="24"/>
      <w:szCs w:val="32"/>
    </w:rPr>
  </w:style>
  <w:style w:type="paragraph" w:customStyle="1" w:styleId="192">
    <w:name w:val="标题3"/>
    <w:basedOn w:val="4"/>
    <w:next w:val="1"/>
    <w:link w:val="191"/>
    <w:qFormat/>
    <w:uiPriority w:val="0"/>
    <w:pPr>
      <w:keepNext w:val="0"/>
      <w:keepLines w:val="0"/>
      <w:tabs>
        <w:tab w:val="left" w:pos="0"/>
      </w:tabs>
      <w:spacing w:before="0" w:after="0" w:line="500" w:lineRule="exact"/>
    </w:pPr>
    <w:rPr>
      <w:rFonts w:cs="宋体" w:asciiTheme="minorHAnsi" w:hAnsiTheme="minorHAnsi" w:eastAsiaTheme="minorEastAsia"/>
      <w:sz w:val="24"/>
      <w:lang w:val="en-US"/>
    </w:rPr>
  </w:style>
  <w:style w:type="character" w:customStyle="1" w:styleId="193">
    <w:name w:val="5 Char Char"/>
    <w:link w:val="194"/>
    <w:qFormat/>
    <w:uiPriority w:val="0"/>
    <w:rPr>
      <w:rFonts w:cs="宋体"/>
      <w:sz w:val="24"/>
    </w:rPr>
  </w:style>
  <w:style w:type="paragraph" w:customStyle="1" w:styleId="194">
    <w:name w:val="5"/>
    <w:basedOn w:val="1"/>
    <w:link w:val="193"/>
    <w:qFormat/>
    <w:uiPriority w:val="0"/>
    <w:pPr>
      <w:widowControl/>
      <w:spacing w:line="560" w:lineRule="exact"/>
      <w:ind w:firstLine="200" w:firstLineChars="200"/>
      <w:jc w:val="left"/>
    </w:pPr>
    <w:rPr>
      <w:rFonts w:cs="宋体"/>
      <w:sz w:val="24"/>
    </w:rPr>
  </w:style>
  <w:style w:type="character" w:customStyle="1" w:styleId="195">
    <w:name w:val="标题 3 Char"/>
    <w:qFormat/>
    <w:uiPriority w:val="9"/>
    <w:rPr>
      <w:b/>
      <w:bCs/>
      <w:kern w:val="2"/>
      <w:sz w:val="32"/>
      <w:szCs w:val="32"/>
    </w:rPr>
  </w:style>
  <w:style w:type="character" w:customStyle="1" w:styleId="196">
    <w:name w:val="c正文 Char"/>
    <w:link w:val="197"/>
    <w:qFormat/>
    <w:uiPriority w:val="0"/>
    <w:rPr>
      <w:rFonts w:cs="Arial"/>
      <w:bCs/>
      <w:color w:val="000000"/>
      <w:kern w:val="44"/>
      <w:sz w:val="24"/>
      <w:szCs w:val="24"/>
    </w:rPr>
  </w:style>
  <w:style w:type="paragraph" w:customStyle="1" w:styleId="197">
    <w:name w:val="c正文"/>
    <w:link w:val="196"/>
    <w:qFormat/>
    <w:uiPriority w:val="0"/>
    <w:pPr>
      <w:adjustRightInd w:val="0"/>
      <w:snapToGrid w:val="0"/>
      <w:spacing w:line="500" w:lineRule="exact"/>
      <w:ind w:firstLine="200" w:firstLineChars="200"/>
    </w:pPr>
    <w:rPr>
      <w:rFonts w:cs="Arial" w:asciiTheme="minorHAnsi" w:hAnsiTheme="minorHAnsi" w:eastAsiaTheme="minorEastAsia"/>
      <w:bCs/>
      <w:color w:val="000000"/>
      <w:kern w:val="44"/>
      <w:sz w:val="24"/>
      <w:szCs w:val="24"/>
      <w:lang w:val="en-US" w:eastAsia="zh-CN" w:bidi="ar-SA"/>
    </w:rPr>
  </w:style>
  <w:style w:type="character" w:customStyle="1" w:styleId="198">
    <w:name w:val="页脚 Char1"/>
    <w:qFormat/>
    <w:uiPriority w:val="99"/>
    <w:rPr>
      <w:kern w:val="2"/>
      <w:sz w:val="18"/>
      <w:szCs w:val="18"/>
    </w:rPr>
  </w:style>
  <w:style w:type="character" w:customStyle="1" w:styleId="199">
    <w:name w:val="标准正文 Char"/>
    <w:link w:val="200"/>
    <w:qFormat/>
    <w:uiPriority w:val="0"/>
  </w:style>
  <w:style w:type="paragraph" w:customStyle="1" w:styleId="200">
    <w:name w:val="标准正文"/>
    <w:basedOn w:val="1"/>
    <w:link w:val="199"/>
    <w:qFormat/>
    <w:uiPriority w:val="0"/>
    <w:pPr>
      <w:widowControl/>
      <w:spacing w:line="360" w:lineRule="auto"/>
      <w:ind w:firstLine="200" w:firstLineChars="200"/>
      <w:jc w:val="left"/>
    </w:pPr>
  </w:style>
  <w:style w:type="character" w:customStyle="1" w:styleId="201">
    <w:name w:val="apple-style-span"/>
    <w:qFormat/>
    <w:uiPriority w:val="0"/>
    <w:rPr>
      <w:rFonts w:ascii="宋体" w:hAnsi="宋体" w:cs="宋体"/>
      <w:sz w:val="28"/>
      <w:szCs w:val="28"/>
    </w:rPr>
  </w:style>
  <w:style w:type="character" w:customStyle="1" w:styleId="202">
    <w:name w:val="bnoteb1"/>
    <w:qFormat/>
    <w:uiPriority w:val="0"/>
    <w:rPr>
      <w:b/>
      <w:bCs/>
      <w:color w:val="3399FF"/>
    </w:rPr>
  </w:style>
  <w:style w:type="character" w:customStyle="1" w:styleId="203">
    <w:name w:val="4四级标题和正文 Char"/>
    <w:link w:val="204"/>
    <w:qFormat/>
    <w:uiPriority w:val="0"/>
    <w:rPr>
      <w:sz w:val="26"/>
      <w:szCs w:val="21"/>
    </w:rPr>
  </w:style>
  <w:style w:type="paragraph" w:customStyle="1" w:styleId="204">
    <w:name w:val="4四级标题和正文"/>
    <w:basedOn w:val="1"/>
    <w:link w:val="203"/>
    <w:qFormat/>
    <w:uiPriority w:val="0"/>
    <w:pPr>
      <w:widowControl/>
      <w:spacing w:before="120" w:after="120" w:line="460" w:lineRule="exact"/>
      <w:ind w:firstLine="200" w:firstLineChars="200"/>
      <w:jc w:val="left"/>
    </w:pPr>
    <w:rPr>
      <w:sz w:val="26"/>
      <w:szCs w:val="21"/>
    </w:rPr>
  </w:style>
  <w:style w:type="character" w:customStyle="1" w:styleId="205">
    <w:name w:val="四级标题及正文 Char"/>
    <w:link w:val="206"/>
    <w:qFormat/>
    <w:uiPriority w:val="0"/>
    <w:rPr>
      <w:color w:val="000000"/>
      <w:sz w:val="26"/>
      <w:szCs w:val="26"/>
    </w:rPr>
  </w:style>
  <w:style w:type="paragraph" w:customStyle="1" w:styleId="206">
    <w:name w:val="四级标题及正文"/>
    <w:basedOn w:val="1"/>
    <w:link w:val="205"/>
    <w:qFormat/>
    <w:uiPriority w:val="0"/>
    <w:pPr>
      <w:widowControl/>
      <w:tabs>
        <w:tab w:val="left" w:pos="4140"/>
      </w:tabs>
      <w:spacing w:before="120" w:after="120" w:line="460" w:lineRule="exact"/>
      <w:ind w:firstLine="520" w:firstLineChars="200"/>
      <w:jc w:val="left"/>
    </w:pPr>
    <w:rPr>
      <w:color w:val="000000"/>
      <w:sz w:val="26"/>
      <w:szCs w:val="26"/>
    </w:rPr>
  </w:style>
  <w:style w:type="character" w:customStyle="1" w:styleId="207">
    <w:name w:val="fs"/>
    <w:qFormat/>
    <w:uiPriority w:val="0"/>
    <w:rPr>
      <w:rFonts w:ascii="宋体" w:hAnsi="宋体" w:cs="宋体"/>
      <w:sz w:val="28"/>
      <w:szCs w:val="28"/>
    </w:rPr>
  </w:style>
  <w:style w:type="character" w:customStyle="1" w:styleId="208">
    <w:name w:val="Char Char5"/>
    <w:qFormat/>
    <w:uiPriority w:val="0"/>
    <w:rPr>
      <w:rFonts w:ascii="Arial" w:hAnsi="Arial" w:eastAsia="宋体"/>
      <w:sz w:val="22"/>
      <w:lang w:val="en-GB" w:eastAsia="zh-CN" w:bidi="ar-SA"/>
    </w:rPr>
  </w:style>
  <w:style w:type="character" w:customStyle="1" w:styleId="209">
    <w:name w:val="纯文本 Char1"/>
    <w:qFormat/>
    <w:uiPriority w:val="0"/>
    <w:rPr>
      <w:rFonts w:ascii="宋体" w:hAnsi="Courier New" w:cs="Courier New"/>
      <w:kern w:val="2"/>
      <w:sz w:val="21"/>
      <w:szCs w:val="21"/>
    </w:rPr>
  </w:style>
  <w:style w:type="character" w:customStyle="1" w:styleId="210">
    <w:name w:val="Char Char1"/>
    <w:link w:val="211"/>
    <w:qFormat/>
    <w:uiPriority w:val="0"/>
    <w:rPr>
      <w:sz w:val="24"/>
      <w:szCs w:val="24"/>
    </w:rPr>
  </w:style>
  <w:style w:type="paragraph" w:customStyle="1" w:styleId="211">
    <w:name w:val="Char11"/>
    <w:basedOn w:val="1"/>
    <w:link w:val="210"/>
    <w:qFormat/>
    <w:uiPriority w:val="0"/>
    <w:pPr>
      <w:widowControl/>
      <w:spacing w:line="360" w:lineRule="auto"/>
      <w:ind w:firstLine="200" w:firstLineChars="200"/>
      <w:jc w:val="left"/>
    </w:pPr>
    <w:rPr>
      <w:sz w:val="24"/>
      <w:szCs w:val="24"/>
    </w:rPr>
  </w:style>
  <w:style w:type="character" w:customStyle="1" w:styleId="212">
    <w:name w:val="javascript1"/>
    <w:qFormat/>
    <w:uiPriority w:val="0"/>
    <w:rPr>
      <w:rFonts w:hint="default" w:ascii="Tahoma" w:hAnsi="Tahoma" w:cs="Tahoma"/>
      <w:sz w:val="18"/>
      <w:szCs w:val="18"/>
    </w:rPr>
  </w:style>
  <w:style w:type="paragraph" w:customStyle="1" w:styleId="213">
    <w:name w:val="a1"/>
    <w:basedOn w:val="1"/>
    <w:qFormat/>
    <w:uiPriority w:val="0"/>
    <w:pPr>
      <w:widowControl/>
      <w:spacing w:line="480" w:lineRule="exact"/>
      <w:ind w:firstLine="480" w:firstLineChars="200"/>
      <w:jc w:val="left"/>
    </w:pPr>
    <w:rPr>
      <w:rFonts w:ascii="Times New Roman" w:hAnsi="Times New Roman" w:eastAsia="宋体" w:cs="Times New Roman"/>
      <w:kern w:val="0"/>
      <w:sz w:val="24"/>
      <w:szCs w:val="24"/>
    </w:rPr>
  </w:style>
  <w:style w:type="paragraph" w:customStyle="1" w:styleId="214">
    <w:name w:val="Char + 首行缩进:   0字符"/>
    <w:basedOn w:val="215"/>
    <w:qFormat/>
    <w:uiPriority w:val="0"/>
  </w:style>
  <w:style w:type="paragraph" w:customStyle="1" w:styleId="215">
    <w:name w:val="Char + 首行缩进:   字符"/>
    <w:basedOn w:val="211"/>
    <w:qFormat/>
    <w:uiPriority w:val="0"/>
    <w:pPr>
      <w:ind w:firstLine="480"/>
    </w:pPr>
  </w:style>
  <w:style w:type="character" w:customStyle="1" w:styleId="216">
    <w:name w:val="正文文本 3 字符"/>
    <w:basedOn w:val="87"/>
    <w:link w:val="30"/>
    <w:qFormat/>
    <w:uiPriority w:val="0"/>
    <w:rPr>
      <w:rFonts w:ascii="宋体" w:hAnsi="宋体" w:eastAsia="宋体" w:cs="Times New Roman"/>
      <w:b/>
      <w:sz w:val="24"/>
      <w:szCs w:val="24"/>
      <w:lang w:val="zh-CN" w:eastAsia="zh-CN"/>
    </w:rPr>
  </w:style>
  <w:style w:type="character" w:customStyle="1" w:styleId="217">
    <w:name w:val="正文文本 Char"/>
    <w:qFormat/>
    <w:uiPriority w:val="0"/>
    <w:rPr>
      <w:kern w:val="2"/>
      <w:sz w:val="21"/>
      <w:szCs w:val="24"/>
    </w:rPr>
  </w:style>
  <w:style w:type="paragraph" w:customStyle="1" w:styleId="218">
    <w:name w:val="段落1"/>
    <w:basedOn w:val="1"/>
    <w:qFormat/>
    <w:uiPriority w:val="0"/>
    <w:pPr>
      <w:widowControl/>
      <w:spacing w:line="480" w:lineRule="exact"/>
      <w:ind w:firstLine="200" w:firstLineChars="200"/>
      <w:jc w:val="left"/>
    </w:pPr>
    <w:rPr>
      <w:rFonts w:ascii="Times New Roman" w:hAnsi="Times New Roman" w:eastAsia="楷体_GB2312" w:cs="Times New Roman"/>
      <w:spacing w:val="6"/>
      <w:sz w:val="28"/>
      <w:szCs w:val="24"/>
    </w:rPr>
  </w:style>
  <w:style w:type="paragraph" w:customStyle="1" w:styleId="219">
    <w:name w:val="Char Char Char Char Char Char Char Char Char Char Char Char1 Char"/>
    <w:basedOn w:val="1"/>
    <w:qFormat/>
    <w:uiPriority w:val="0"/>
    <w:pPr>
      <w:widowControl/>
      <w:spacing w:line="360" w:lineRule="auto"/>
      <w:jc w:val="left"/>
    </w:pPr>
    <w:rPr>
      <w:rFonts w:ascii="Times New Roman" w:hAnsi="Times New Roman" w:eastAsia="宋体" w:cs="Times New Roman"/>
      <w:sz w:val="24"/>
      <w:szCs w:val="24"/>
    </w:rPr>
  </w:style>
  <w:style w:type="paragraph" w:customStyle="1" w:styleId="220">
    <w:name w:val="Char1 Char Char Char4"/>
    <w:basedOn w:val="1"/>
    <w:qFormat/>
    <w:uiPriority w:val="0"/>
    <w:pPr>
      <w:widowControl/>
      <w:snapToGrid w:val="0"/>
      <w:spacing w:line="360" w:lineRule="auto"/>
      <w:ind w:firstLine="529" w:firstLineChars="200"/>
      <w:jc w:val="left"/>
    </w:pPr>
    <w:rPr>
      <w:rFonts w:ascii="宋体" w:hAnsi="宋体" w:eastAsia="宋体" w:cs="Times New Roman"/>
      <w:b/>
      <w:szCs w:val="24"/>
    </w:rPr>
  </w:style>
  <w:style w:type="paragraph" w:customStyle="1" w:styleId="221">
    <w:name w:val="2 Char Char Char Char"/>
    <w:basedOn w:val="1"/>
    <w:qFormat/>
    <w:uiPriority w:val="0"/>
    <w:pPr>
      <w:widowControl/>
      <w:snapToGrid w:val="0"/>
      <w:spacing w:line="360" w:lineRule="auto"/>
      <w:ind w:firstLine="529" w:firstLineChars="200"/>
      <w:jc w:val="left"/>
    </w:pPr>
    <w:rPr>
      <w:rFonts w:ascii="宋体" w:hAnsi="宋体" w:eastAsia="宋体" w:cs="Times New Roman"/>
      <w:b/>
      <w:szCs w:val="24"/>
    </w:rPr>
  </w:style>
  <w:style w:type="paragraph" w:customStyle="1" w:styleId="222">
    <w:name w:val="列出段落12"/>
    <w:basedOn w:val="1"/>
    <w:qFormat/>
    <w:uiPriority w:val="0"/>
    <w:pPr>
      <w:widowControl/>
      <w:ind w:firstLine="420" w:firstLineChars="200"/>
      <w:jc w:val="left"/>
    </w:pPr>
    <w:rPr>
      <w:rFonts w:ascii="Times New Roman" w:hAnsi="Times New Roman" w:eastAsia="宋体" w:cs="Times New Roman"/>
      <w:szCs w:val="24"/>
    </w:rPr>
  </w:style>
  <w:style w:type="paragraph" w:customStyle="1" w:styleId="223">
    <w:name w:val="正文样式3"/>
    <w:basedOn w:val="1"/>
    <w:qFormat/>
    <w:uiPriority w:val="0"/>
    <w:pPr>
      <w:keepLines/>
      <w:widowControl/>
      <w:adjustRightInd w:val="0"/>
      <w:spacing w:line="20" w:lineRule="atLeast"/>
      <w:jc w:val="center"/>
      <w:textAlignment w:val="baseline"/>
    </w:pPr>
    <w:rPr>
      <w:rFonts w:ascii="Times New Roman" w:hAnsi="Times New Roman" w:eastAsia="宋体" w:cs="Times New Roman"/>
      <w:kern w:val="0"/>
      <w:sz w:val="24"/>
      <w:szCs w:val="20"/>
    </w:rPr>
  </w:style>
  <w:style w:type="paragraph" w:customStyle="1" w:styleId="224">
    <w:name w:val="Normal Indent2"/>
    <w:basedOn w:val="1"/>
    <w:qFormat/>
    <w:uiPriority w:val="0"/>
    <w:pPr>
      <w:widowControl/>
      <w:ind w:firstLine="420" w:firstLineChars="200"/>
      <w:jc w:val="left"/>
    </w:pPr>
    <w:rPr>
      <w:rFonts w:ascii="Times New Roman" w:hAnsi="Times New Roman" w:eastAsia="宋体" w:cs="Times New Roman"/>
      <w:szCs w:val="24"/>
    </w:rPr>
  </w:style>
  <w:style w:type="paragraph" w:customStyle="1" w:styleId="225">
    <w:name w:val="_Style 74"/>
    <w:basedOn w:val="1"/>
    <w:qFormat/>
    <w:uiPriority w:val="0"/>
    <w:pPr>
      <w:widowControl/>
      <w:spacing w:line="560" w:lineRule="exact"/>
      <w:ind w:firstLine="200" w:firstLineChars="200"/>
      <w:jc w:val="left"/>
    </w:pPr>
    <w:rPr>
      <w:rFonts w:ascii="宋体" w:hAnsi="宋体" w:eastAsia="宋体" w:cs="宋体"/>
      <w:sz w:val="28"/>
      <w:szCs w:val="28"/>
    </w:rPr>
  </w:style>
  <w:style w:type="character" w:customStyle="1" w:styleId="226">
    <w:name w:val="HTML 预设格式 字符"/>
    <w:basedOn w:val="87"/>
    <w:link w:val="78"/>
    <w:qFormat/>
    <w:uiPriority w:val="0"/>
    <w:rPr>
      <w:rFonts w:ascii="宋体" w:hAnsi="宋体" w:eastAsia="宋体" w:cs="Times New Roman"/>
      <w:kern w:val="0"/>
      <w:sz w:val="24"/>
      <w:szCs w:val="24"/>
      <w:lang w:val="zh-CN" w:eastAsia="zh-CN"/>
    </w:rPr>
  </w:style>
  <w:style w:type="paragraph" w:customStyle="1" w:styleId="227">
    <w:name w:val="样式3"/>
    <w:basedOn w:val="54"/>
    <w:qFormat/>
    <w:uiPriority w:val="0"/>
    <w:pPr>
      <w:widowControl/>
      <w:tabs>
        <w:tab w:val="clear" w:pos="4153"/>
        <w:tab w:val="clear" w:pos="8306"/>
      </w:tabs>
      <w:snapToGrid/>
      <w:spacing w:before="50" w:after="50" w:line="500" w:lineRule="exact"/>
      <w:ind w:firstLine="560" w:firstLineChars="200"/>
      <w:jc w:val="both"/>
    </w:pPr>
    <w:rPr>
      <w:rFonts w:ascii="Times New Roman" w:hAnsi="Times New Roman" w:eastAsia="宋体" w:cs="Times New Roman"/>
      <w:color w:val="000000"/>
      <w:sz w:val="28"/>
      <w:szCs w:val="28"/>
    </w:rPr>
  </w:style>
  <w:style w:type="paragraph" w:customStyle="1" w:styleId="228">
    <w:name w:val="c标题3"/>
    <w:qFormat/>
    <w:uiPriority w:val="0"/>
    <w:pPr>
      <w:adjustRightInd w:val="0"/>
      <w:snapToGrid w:val="0"/>
      <w:spacing w:line="500" w:lineRule="exact"/>
    </w:pPr>
    <w:rPr>
      <w:rFonts w:ascii="Times New Roman" w:hAnsi="Times New Roman" w:eastAsia="黑体" w:cs="Arial"/>
      <w:bCs/>
      <w:color w:val="000000"/>
      <w:kern w:val="44"/>
      <w:sz w:val="24"/>
      <w:szCs w:val="24"/>
      <w:lang w:val="en-US" w:eastAsia="zh-CN" w:bidi="ar-SA"/>
    </w:rPr>
  </w:style>
  <w:style w:type="paragraph" w:customStyle="1" w:styleId="229">
    <w:name w:val="mzw"/>
    <w:basedOn w:val="1"/>
    <w:qFormat/>
    <w:uiPriority w:val="0"/>
    <w:pPr>
      <w:widowControl/>
      <w:spacing w:line="360" w:lineRule="auto"/>
      <w:ind w:firstLine="200" w:firstLineChars="200"/>
      <w:jc w:val="left"/>
    </w:pPr>
    <w:rPr>
      <w:rFonts w:ascii="Times New Roman" w:hAnsi="Times New Roman" w:eastAsia="仿宋_GB2312" w:cs="宋体"/>
      <w:color w:val="000000"/>
      <w:sz w:val="28"/>
      <w:szCs w:val="28"/>
    </w:rPr>
  </w:style>
  <w:style w:type="paragraph" w:customStyle="1" w:styleId="230">
    <w:name w:val="Char12"/>
    <w:basedOn w:val="1"/>
    <w:qFormat/>
    <w:uiPriority w:val="0"/>
    <w:pPr>
      <w:widowControl/>
      <w:jc w:val="left"/>
    </w:pPr>
    <w:rPr>
      <w:rFonts w:ascii="Times New Roman" w:hAnsi="Times New Roman" w:eastAsia="宋体" w:cs="Times New Roman"/>
      <w:szCs w:val="24"/>
    </w:rPr>
  </w:style>
  <w:style w:type="paragraph" w:customStyle="1" w:styleId="231">
    <w:name w:val="表格内容"/>
    <w:basedOn w:val="1"/>
    <w:next w:val="1"/>
    <w:link w:val="1079"/>
    <w:qFormat/>
    <w:uiPriority w:val="0"/>
    <w:pPr>
      <w:widowControl/>
      <w:snapToGrid w:val="0"/>
      <w:jc w:val="center"/>
    </w:pPr>
    <w:rPr>
      <w:rFonts w:ascii="Times New Roman" w:hAnsi="Times New Roman" w:eastAsia="宋体" w:cs="Times New Roman"/>
      <w:kern w:val="0"/>
      <w:szCs w:val="21"/>
      <w:lang w:val="zh-CN"/>
    </w:rPr>
  </w:style>
  <w:style w:type="paragraph" w:customStyle="1" w:styleId="232">
    <w:name w:val="Table Paragraph"/>
    <w:basedOn w:val="1"/>
    <w:qFormat/>
    <w:uiPriority w:val="1"/>
    <w:pPr>
      <w:widowControl/>
      <w:jc w:val="left"/>
    </w:pPr>
    <w:rPr>
      <w:rFonts w:ascii="Times New Roman" w:hAnsi="Times New Roman" w:eastAsia="宋体" w:cs="Times New Roman"/>
      <w:szCs w:val="24"/>
    </w:rPr>
  </w:style>
  <w:style w:type="paragraph" w:customStyle="1" w:styleId="233">
    <w:name w:val="表格ST"/>
    <w:qFormat/>
    <w:uiPriority w:val="0"/>
    <w:pPr>
      <w:spacing w:line="300" w:lineRule="exact"/>
      <w:jc w:val="center"/>
    </w:pPr>
    <w:rPr>
      <w:rFonts w:ascii="Times New Roman" w:hAnsi="Times New Roman" w:eastAsia="宋体" w:cs="Times New Roman"/>
      <w:bCs/>
      <w:kern w:val="2"/>
      <w:sz w:val="24"/>
      <w:szCs w:val="24"/>
      <w:lang w:val="en-US" w:eastAsia="zh-CN" w:bidi="ar-SA"/>
    </w:rPr>
  </w:style>
  <w:style w:type="paragraph" w:customStyle="1" w:styleId="234">
    <w:name w:val="表中文字"/>
    <w:basedOn w:val="44"/>
    <w:link w:val="546"/>
    <w:qFormat/>
    <w:uiPriority w:val="0"/>
    <w:pPr>
      <w:adjustRightInd w:val="0"/>
      <w:snapToGrid w:val="0"/>
      <w:spacing w:line="240" w:lineRule="auto"/>
      <w:ind w:firstLine="0" w:firstLineChars="0"/>
      <w:jc w:val="center"/>
    </w:pPr>
    <w:rPr>
      <w:rFonts w:hAnsi="宋体" w:cs="Times New Roman"/>
      <w:bCs/>
      <w:color w:val="000000"/>
      <w:sz w:val="22"/>
      <w:szCs w:val="22"/>
      <w:lang w:val="zh-CN"/>
    </w:rPr>
  </w:style>
  <w:style w:type="character" w:customStyle="1" w:styleId="235">
    <w:name w:val="表格文字 Char Char"/>
    <w:qFormat/>
    <w:uiPriority w:val="0"/>
    <w:rPr>
      <w:rFonts w:ascii="宋体" w:hAnsi="宋体" w:eastAsia="仿宋_GB2312" w:cs="宋体"/>
      <w:sz w:val="24"/>
      <w:szCs w:val="28"/>
    </w:rPr>
  </w:style>
  <w:style w:type="paragraph" w:customStyle="1" w:styleId="236">
    <w:name w:val="00正文"/>
    <w:basedOn w:val="1"/>
    <w:qFormat/>
    <w:uiPriority w:val="0"/>
    <w:pPr>
      <w:widowControl/>
      <w:spacing w:line="480" w:lineRule="exact"/>
      <w:ind w:firstLine="200" w:firstLineChars="200"/>
      <w:jc w:val="left"/>
    </w:pPr>
    <w:rPr>
      <w:rFonts w:ascii="Times New Roman" w:hAnsi="Times New Roman" w:eastAsia="宋体" w:cs="Times New Roman"/>
      <w:sz w:val="24"/>
    </w:rPr>
  </w:style>
  <w:style w:type="paragraph" w:customStyle="1" w:styleId="237">
    <w:name w:val="正文小四"/>
    <w:basedOn w:val="1"/>
    <w:qFormat/>
    <w:uiPriority w:val="0"/>
    <w:pPr>
      <w:widowControl/>
      <w:spacing w:line="360" w:lineRule="auto"/>
      <w:jc w:val="left"/>
    </w:pPr>
    <w:rPr>
      <w:rFonts w:ascii="Times New Roman" w:hAnsi="Times New Roman" w:eastAsia="宋体" w:cs="Times New Roman"/>
      <w:sz w:val="24"/>
      <w:szCs w:val="20"/>
    </w:rPr>
  </w:style>
  <w:style w:type="paragraph" w:customStyle="1" w:styleId="238">
    <w:name w:val="标题3-小四"/>
    <w:basedOn w:val="1"/>
    <w:next w:val="237"/>
    <w:qFormat/>
    <w:uiPriority w:val="0"/>
    <w:pPr>
      <w:widowControl/>
      <w:spacing w:line="360" w:lineRule="auto"/>
      <w:jc w:val="left"/>
      <w:outlineLvl w:val="2"/>
    </w:pPr>
    <w:rPr>
      <w:rFonts w:ascii="黑体" w:hAnsi="Times New Roman" w:eastAsia="黑体" w:cs="Times New Roman"/>
      <w:b/>
      <w:sz w:val="24"/>
      <w:szCs w:val="24"/>
    </w:rPr>
  </w:style>
  <w:style w:type="paragraph" w:customStyle="1" w:styleId="239">
    <w:name w:val="Char Char Char"/>
    <w:basedOn w:val="1"/>
    <w:link w:val="800"/>
    <w:qFormat/>
    <w:uiPriority w:val="0"/>
    <w:pPr>
      <w:widowControl/>
      <w:jc w:val="left"/>
    </w:pPr>
    <w:rPr>
      <w:rFonts w:ascii="Tahoma" w:hAnsi="Tahoma" w:eastAsia="宋体" w:cs="Times New Roman"/>
      <w:sz w:val="24"/>
      <w:szCs w:val="20"/>
      <w:lang w:val="zh-CN"/>
    </w:rPr>
  </w:style>
  <w:style w:type="paragraph" w:customStyle="1" w:styleId="240">
    <w:name w:val="Char Char Char Char Char Char Char Char2 Char Char Char Char"/>
    <w:basedOn w:val="25"/>
    <w:qFormat/>
    <w:uiPriority w:val="0"/>
    <w:pPr>
      <w:adjustRightInd w:val="0"/>
      <w:spacing w:line="436" w:lineRule="exact"/>
      <w:ind w:left="357"/>
      <w:outlineLvl w:val="3"/>
    </w:pPr>
    <w:rPr>
      <w:rFonts w:ascii="Tahoma" w:hAnsi="Tahoma"/>
      <w:b/>
      <w:sz w:val="24"/>
      <w:szCs w:val="28"/>
    </w:rPr>
  </w:style>
  <w:style w:type="paragraph" w:customStyle="1" w:styleId="241">
    <w:name w:val="cnn"/>
    <w:basedOn w:val="1"/>
    <w:qFormat/>
    <w:uiPriority w:val="0"/>
    <w:pPr>
      <w:widowControl/>
      <w:spacing w:line="500" w:lineRule="exact"/>
      <w:ind w:firstLine="200" w:firstLineChars="200"/>
      <w:jc w:val="left"/>
    </w:pPr>
    <w:rPr>
      <w:rFonts w:ascii="Times New Roman" w:hAnsi="Times New Roman" w:eastAsia="宋体" w:cs="Times New Roman"/>
      <w:sz w:val="28"/>
      <w:szCs w:val="20"/>
    </w:rPr>
  </w:style>
  <w:style w:type="paragraph" w:customStyle="1" w:styleId="242">
    <w:name w:val="Char68"/>
    <w:basedOn w:val="1"/>
    <w:qFormat/>
    <w:uiPriority w:val="0"/>
    <w:pPr>
      <w:widowControl/>
      <w:jc w:val="left"/>
    </w:pPr>
    <w:rPr>
      <w:rFonts w:ascii="Times New Roman" w:hAnsi="Times New Roman" w:eastAsia="宋体" w:cs="Times New Roman"/>
      <w:b/>
      <w:sz w:val="32"/>
      <w:szCs w:val="32"/>
    </w:rPr>
  </w:style>
  <w:style w:type="paragraph" w:customStyle="1" w:styleId="243">
    <w:name w:val="报告表  段"/>
    <w:basedOn w:val="1"/>
    <w:qFormat/>
    <w:uiPriority w:val="0"/>
    <w:pPr>
      <w:widowControl/>
      <w:adjustRightInd w:val="0"/>
      <w:spacing w:line="360" w:lineRule="auto"/>
      <w:ind w:firstLine="505"/>
      <w:jc w:val="left"/>
      <w:textAlignment w:val="baseline"/>
    </w:pPr>
    <w:rPr>
      <w:rFonts w:ascii="宋体" w:hAnsi="Times New Roman" w:eastAsia="宋体" w:cs="Times New Roman"/>
      <w:kern w:val="0"/>
      <w:sz w:val="24"/>
      <w:szCs w:val="20"/>
    </w:rPr>
  </w:style>
  <w:style w:type="paragraph" w:customStyle="1" w:styleId="244">
    <w:name w:val="Char Char Char Char Char Char Char1"/>
    <w:basedOn w:val="1"/>
    <w:qFormat/>
    <w:uiPriority w:val="0"/>
    <w:pPr>
      <w:widowControl/>
      <w:jc w:val="left"/>
    </w:pPr>
    <w:rPr>
      <w:rFonts w:ascii="Times New Roman" w:hAnsi="Times New Roman" w:eastAsia="宋体" w:cs="Times New Roman"/>
      <w:sz w:val="24"/>
      <w:szCs w:val="24"/>
    </w:rPr>
  </w:style>
  <w:style w:type="paragraph" w:customStyle="1" w:styleId="245">
    <w:name w:val="正文文本缩进1"/>
    <w:basedOn w:val="1"/>
    <w:qFormat/>
    <w:uiPriority w:val="0"/>
    <w:pPr>
      <w:widowControl/>
      <w:spacing w:after="120"/>
      <w:ind w:left="420" w:leftChars="200"/>
      <w:jc w:val="left"/>
    </w:pPr>
    <w:rPr>
      <w:rFonts w:hint="eastAsia" w:ascii="Times New Roman" w:hAnsi="Times New Roman" w:eastAsia="宋体" w:cs="Times New Roman"/>
      <w:szCs w:val="24"/>
    </w:rPr>
  </w:style>
  <w:style w:type="paragraph" w:customStyle="1" w:styleId="246">
    <w:name w:val="标准"/>
    <w:basedOn w:val="1"/>
    <w:qFormat/>
    <w:uiPriority w:val="0"/>
    <w:pPr>
      <w:widowControl/>
      <w:adjustRightInd w:val="0"/>
      <w:spacing w:before="120" w:line="336" w:lineRule="auto"/>
      <w:jc w:val="center"/>
      <w:textAlignment w:val="baseline"/>
    </w:pPr>
    <w:rPr>
      <w:rFonts w:ascii="黑体" w:hAnsi="Times New Roman" w:eastAsia="黑体" w:cs="Times New Roman"/>
      <w:szCs w:val="20"/>
    </w:rPr>
  </w:style>
  <w:style w:type="paragraph" w:customStyle="1" w:styleId="247">
    <w:name w:val="表格内字体"/>
    <w:basedOn w:val="1"/>
    <w:link w:val="591"/>
    <w:qFormat/>
    <w:uiPriority w:val="0"/>
    <w:pPr>
      <w:widowControl/>
      <w:ind w:left="-47" w:leftChars="-18" w:right="-52" w:rightChars="-20" w:firstLine="2"/>
      <w:jc w:val="left"/>
    </w:pPr>
    <w:rPr>
      <w:rFonts w:ascii="宋体" w:hAnsi="Times New Roman" w:eastAsia="宋体" w:cs="Times New Roman"/>
      <w:color w:val="000000"/>
      <w:spacing w:val="5"/>
      <w:kern w:val="0"/>
      <w:position w:val="-4"/>
      <w:szCs w:val="21"/>
      <w:lang w:val="zh-CN"/>
    </w:rPr>
  </w:style>
  <w:style w:type="paragraph" w:customStyle="1" w:styleId="248">
    <w:name w:val="可研半成稿正文"/>
    <w:basedOn w:val="1"/>
    <w:qFormat/>
    <w:uiPriority w:val="0"/>
    <w:pPr>
      <w:widowControl/>
      <w:kinsoku w:val="0"/>
      <w:overflowPunct w:val="0"/>
      <w:topLinePunct/>
      <w:autoSpaceDE w:val="0"/>
      <w:autoSpaceDN w:val="0"/>
      <w:adjustRightInd w:val="0"/>
      <w:snapToGrid w:val="0"/>
      <w:ind w:firstLine="200" w:firstLineChars="200"/>
      <w:jc w:val="left"/>
    </w:pPr>
    <w:rPr>
      <w:rFonts w:ascii="Times New Roman" w:hAnsi="Times New Roman" w:eastAsia="宋体" w:cs="Times New Roman"/>
      <w:snapToGrid w:val="0"/>
      <w:kern w:val="0"/>
      <w:sz w:val="24"/>
      <w:szCs w:val="20"/>
    </w:rPr>
  </w:style>
  <w:style w:type="paragraph" w:customStyle="1" w:styleId="249">
    <w:name w:val="Char2"/>
    <w:basedOn w:val="1"/>
    <w:qFormat/>
    <w:uiPriority w:val="0"/>
    <w:pPr>
      <w:widowControl/>
      <w:spacing w:line="360" w:lineRule="auto"/>
      <w:ind w:firstLine="200" w:firstLineChars="200"/>
      <w:jc w:val="left"/>
    </w:pPr>
    <w:rPr>
      <w:rFonts w:ascii="宋体" w:hAnsi="宋体" w:eastAsia="宋体" w:cs="宋体"/>
      <w:sz w:val="24"/>
      <w:szCs w:val="24"/>
    </w:rPr>
  </w:style>
  <w:style w:type="paragraph" w:customStyle="1" w:styleId="250">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customStyle="1" w:styleId="251">
    <w:name w:val="默认段落字体 Para Char Char Char Char Char Char Char"/>
    <w:basedOn w:val="1"/>
    <w:qFormat/>
    <w:uiPriority w:val="0"/>
    <w:pPr>
      <w:widowControl/>
      <w:adjustRightInd w:val="0"/>
      <w:spacing w:line="360" w:lineRule="auto"/>
      <w:jc w:val="left"/>
      <w:textAlignment w:val="baseline"/>
    </w:pPr>
    <w:rPr>
      <w:rFonts w:ascii="Arial Unicode MS" w:hAnsi="Arial Unicode MS" w:eastAsia="Arial Unicode MS" w:cs="Arial Unicode MS"/>
      <w:color w:val="000000"/>
      <w:kern w:val="0"/>
      <w:sz w:val="24"/>
      <w:szCs w:val="21"/>
    </w:rPr>
  </w:style>
  <w:style w:type="paragraph" w:customStyle="1" w:styleId="252">
    <w:name w:val="Char133"/>
    <w:basedOn w:val="1"/>
    <w:qFormat/>
    <w:uiPriority w:val="0"/>
    <w:pPr>
      <w:widowControl/>
      <w:snapToGrid w:val="0"/>
      <w:spacing w:line="360" w:lineRule="auto"/>
      <w:ind w:firstLine="529" w:firstLineChars="200"/>
      <w:jc w:val="left"/>
    </w:pPr>
    <w:rPr>
      <w:rFonts w:ascii="宋体" w:hAnsi="宋体" w:eastAsia="宋体" w:cs="Times New Roman"/>
      <w:b/>
      <w:szCs w:val="24"/>
    </w:rPr>
  </w:style>
  <w:style w:type="paragraph" w:customStyle="1" w:styleId="253">
    <w:name w:val="5号表格"/>
    <w:qFormat/>
    <w:uiPriority w:val="0"/>
    <w:pPr>
      <w:snapToGrid w:val="0"/>
      <w:spacing w:before="20" w:beforeLines="20" w:after="20" w:afterLines="20"/>
      <w:jc w:val="center"/>
    </w:pPr>
    <w:rPr>
      <w:rFonts w:ascii="Times New Roman" w:hAnsi="Times New Roman" w:eastAsia="宋体" w:cs="Times New Roman"/>
      <w:bCs/>
      <w:kern w:val="2"/>
      <w:sz w:val="21"/>
      <w:szCs w:val="21"/>
      <w:lang w:val="en-US" w:eastAsia="zh-CN" w:bidi="ar-SA"/>
    </w:rPr>
  </w:style>
  <w:style w:type="paragraph" w:customStyle="1" w:styleId="254">
    <w:name w:val="Char Char Char Char Char Char Char44"/>
    <w:basedOn w:val="1"/>
    <w:qFormat/>
    <w:uiPriority w:val="0"/>
    <w:pPr>
      <w:widowControl/>
      <w:jc w:val="left"/>
    </w:pPr>
    <w:rPr>
      <w:rFonts w:ascii="Times New Roman" w:hAnsi="Times New Roman" w:eastAsia="宋体" w:cs="Times New Roman"/>
      <w:sz w:val="24"/>
      <w:szCs w:val="24"/>
    </w:rPr>
  </w:style>
  <w:style w:type="paragraph" w:customStyle="1" w:styleId="255">
    <w:name w:val="环评正文"/>
    <w:basedOn w:val="1"/>
    <w:link w:val="256"/>
    <w:qFormat/>
    <w:uiPriority w:val="0"/>
    <w:pPr>
      <w:widowControl/>
      <w:spacing w:line="440" w:lineRule="exact"/>
      <w:ind w:firstLine="560" w:firstLineChars="200"/>
      <w:jc w:val="left"/>
    </w:pPr>
    <w:rPr>
      <w:rFonts w:ascii="仿宋_GB2312" w:hAnsi="Times New Roman" w:eastAsia="仿宋_GB2312" w:cs="Times New Roman"/>
      <w:color w:val="000000"/>
      <w:sz w:val="28"/>
      <w:szCs w:val="28"/>
      <w:lang w:val="zh-CN"/>
    </w:rPr>
  </w:style>
  <w:style w:type="character" w:customStyle="1" w:styleId="256">
    <w:name w:val="环评正文 Char"/>
    <w:link w:val="255"/>
    <w:qFormat/>
    <w:uiPriority w:val="0"/>
    <w:rPr>
      <w:rFonts w:ascii="仿宋_GB2312" w:hAnsi="Times New Roman" w:eastAsia="仿宋_GB2312" w:cs="Times New Roman"/>
      <w:color w:val="000000"/>
      <w:sz w:val="28"/>
      <w:szCs w:val="28"/>
      <w:lang w:val="zh-CN" w:eastAsia="zh-CN"/>
    </w:rPr>
  </w:style>
  <w:style w:type="paragraph" w:customStyle="1" w:styleId="257">
    <w:name w:val="朔电正文"/>
    <w:basedOn w:val="1"/>
    <w:link w:val="258"/>
    <w:qFormat/>
    <w:uiPriority w:val="0"/>
    <w:pPr>
      <w:widowControl/>
      <w:adjustRightInd w:val="0"/>
      <w:snapToGrid w:val="0"/>
      <w:spacing w:before="78" w:beforeLines="25" w:line="440" w:lineRule="exact"/>
      <w:ind w:firstLine="480" w:firstLineChars="200"/>
      <w:jc w:val="left"/>
    </w:pPr>
    <w:rPr>
      <w:rFonts w:ascii="Times New Roman" w:hAnsi="Times New Roman" w:eastAsia="宋体" w:cs="Times New Roman"/>
      <w:color w:val="000000"/>
      <w:kern w:val="32"/>
      <w:sz w:val="24"/>
      <w:szCs w:val="24"/>
      <w:lang w:val="zh-CN"/>
    </w:rPr>
  </w:style>
  <w:style w:type="character" w:customStyle="1" w:styleId="258">
    <w:name w:val="朔电正文 Char"/>
    <w:link w:val="257"/>
    <w:qFormat/>
    <w:uiPriority w:val="0"/>
    <w:rPr>
      <w:rFonts w:ascii="Times New Roman" w:hAnsi="Times New Roman" w:eastAsia="宋体" w:cs="Times New Roman"/>
      <w:color w:val="000000"/>
      <w:kern w:val="32"/>
      <w:sz w:val="24"/>
      <w:szCs w:val="24"/>
      <w:lang w:val="zh-CN" w:eastAsia="zh-CN"/>
    </w:rPr>
  </w:style>
  <w:style w:type="paragraph" w:customStyle="1" w:styleId="259">
    <w:name w:val="报告表文字"/>
    <w:basedOn w:val="1"/>
    <w:link w:val="260"/>
    <w:qFormat/>
    <w:uiPriority w:val="0"/>
    <w:pPr>
      <w:widowControl/>
      <w:spacing w:before="78" w:beforeLines="25" w:line="440" w:lineRule="exact"/>
      <w:ind w:firstLine="480" w:firstLineChars="200"/>
      <w:jc w:val="left"/>
    </w:pPr>
    <w:rPr>
      <w:rFonts w:ascii="Times New Roman" w:hAnsi="Times New Roman" w:eastAsia="宋体" w:cs="Times New Roman"/>
      <w:sz w:val="24"/>
      <w:szCs w:val="20"/>
      <w:lang w:val="zh-CN"/>
    </w:rPr>
  </w:style>
  <w:style w:type="character" w:customStyle="1" w:styleId="260">
    <w:name w:val="报告表文字 Char"/>
    <w:link w:val="259"/>
    <w:qFormat/>
    <w:uiPriority w:val="0"/>
    <w:rPr>
      <w:rFonts w:ascii="Times New Roman" w:hAnsi="Times New Roman" w:eastAsia="宋体" w:cs="Times New Roman"/>
      <w:sz w:val="24"/>
      <w:szCs w:val="20"/>
      <w:lang w:val="zh-CN" w:eastAsia="zh-CN"/>
    </w:rPr>
  </w:style>
  <w:style w:type="character" w:customStyle="1" w:styleId="261">
    <w:name w:val="威顿报告正文 Char"/>
    <w:link w:val="262"/>
    <w:qFormat/>
    <w:uiPriority w:val="0"/>
    <w:rPr>
      <w:color w:val="000000"/>
      <w:sz w:val="24"/>
      <w:szCs w:val="24"/>
    </w:rPr>
  </w:style>
  <w:style w:type="paragraph" w:customStyle="1" w:styleId="262">
    <w:name w:val="威顿报告正文"/>
    <w:basedOn w:val="1"/>
    <w:link w:val="261"/>
    <w:qFormat/>
    <w:uiPriority w:val="0"/>
    <w:pPr>
      <w:widowControl/>
      <w:adjustRightInd w:val="0"/>
      <w:snapToGrid w:val="0"/>
      <w:spacing w:beforeLines="25" w:line="440" w:lineRule="exact"/>
      <w:ind w:firstLine="200" w:firstLineChars="200"/>
      <w:jc w:val="left"/>
    </w:pPr>
    <w:rPr>
      <w:color w:val="000000"/>
      <w:sz w:val="24"/>
      <w:szCs w:val="24"/>
    </w:rPr>
  </w:style>
  <w:style w:type="character" w:customStyle="1" w:styleId="263">
    <w:name w:val="图标题 Char"/>
    <w:link w:val="264"/>
    <w:qFormat/>
    <w:uiPriority w:val="0"/>
    <w:rPr>
      <w:rFonts w:eastAsia="黑体"/>
      <w:sz w:val="28"/>
    </w:rPr>
  </w:style>
  <w:style w:type="paragraph" w:customStyle="1" w:styleId="264">
    <w:name w:val="图标题"/>
    <w:basedOn w:val="1"/>
    <w:link w:val="263"/>
    <w:qFormat/>
    <w:uiPriority w:val="0"/>
    <w:pPr>
      <w:widowControl/>
      <w:spacing w:line="360" w:lineRule="exact"/>
      <w:jc w:val="center"/>
    </w:pPr>
    <w:rPr>
      <w:rFonts w:eastAsia="黑体"/>
      <w:sz w:val="28"/>
    </w:rPr>
  </w:style>
  <w:style w:type="paragraph" w:customStyle="1" w:styleId="265">
    <w:name w:val="00005报告正文"/>
    <w:basedOn w:val="1"/>
    <w:qFormat/>
    <w:uiPriority w:val="0"/>
    <w:pPr>
      <w:widowControl/>
      <w:snapToGrid w:val="0"/>
      <w:spacing w:line="480" w:lineRule="exact"/>
      <w:ind w:firstLine="200" w:firstLineChars="200"/>
      <w:jc w:val="left"/>
    </w:pPr>
    <w:rPr>
      <w:rFonts w:ascii="Times New Roman" w:hAnsi="Times New Roman" w:eastAsia="宋体" w:cs="Times New Roman"/>
      <w:sz w:val="24"/>
      <w:szCs w:val="24"/>
    </w:rPr>
  </w:style>
  <w:style w:type="paragraph" w:customStyle="1" w:styleId="266">
    <w:name w:val="正文-使用"/>
    <w:basedOn w:val="1"/>
    <w:qFormat/>
    <w:uiPriority w:val="0"/>
    <w:pPr>
      <w:widowControl/>
      <w:spacing w:line="360" w:lineRule="auto"/>
      <w:ind w:firstLine="482"/>
      <w:jc w:val="left"/>
    </w:pPr>
    <w:rPr>
      <w:rFonts w:ascii="Times New Roman" w:hAnsi="Times New Roman" w:eastAsia="宋体" w:cs="Times New Roman"/>
      <w:sz w:val="24"/>
      <w:szCs w:val="20"/>
    </w:rPr>
  </w:style>
  <w:style w:type="paragraph" w:customStyle="1" w:styleId="267">
    <w:name w:val="样式 黑体 小四 行距: 固定值 28 磅"/>
    <w:basedOn w:val="1"/>
    <w:qFormat/>
    <w:uiPriority w:val="0"/>
    <w:pPr>
      <w:widowControl/>
      <w:spacing w:line="560" w:lineRule="exact"/>
      <w:ind w:firstLine="480" w:firstLineChars="200"/>
      <w:jc w:val="left"/>
    </w:pPr>
    <w:rPr>
      <w:rFonts w:ascii="黑体" w:hAnsi="Times New Roman" w:eastAsia="黑体" w:cs="宋体"/>
      <w:sz w:val="24"/>
      <w:szCs w:val="20"/>
    </w:rPr>
  </w:style>
  <w:style w:type="paragraph" w:customStyle="1" w:styleId="268">
    <w:name w:val="样式 黑体 小四 加粗 左侧:  0.85 厘米 行距: 固定值 28 磅"/>
    <w:basedOn w:val="1"/>
    <w:qFormat/>
    <w:uiPriority w:val="0"/>
    <w:pPr>
      <w:widowControl/>
      <w:spacing w:line="560" w:lineRule="exact"/>
      <w:ind w:left="480"/>
      <w:jc w:val="left"/>
    </w:pPr>
    <w:rPr>
      <w:rFonts w:ascii="黑体" w:hAnsi="Times New Roman" w:eastAsia="黑体" w:cs="宋体"/>
      <w:b/>
      <w:bCs/>
      <w:sz w:val="24"/>
      <w:szCs w:val="20"/>
    </w:rPr>
  </w:style>
  <w:style w:type="paragraph" w:customStyle="1" w:styleId="269">
    <w:name w:val="样式1"/>
    <w:basedOn w:val="1"/>
    <w:qFormat/>
    <w:uiPriority w:val="0"/>
    <w:pPr>
      <w:widowControl/>
      <w:adjustRightInd w:val="0"/>
      <w:snapToGrid w:val="0"/>
      <w:spacing w:line="360" w:lineRule="auto"/>
      <w:jc w:val="left"/>
    </w:pPr>
    <w:rPr>
      <w:rFonts w:ascii="Times New Roman" w:hAnsi="Times New Roman" w:eastAsia="宋体" w:cs="Times New Roman"/>
      <w:sz w:val="28"/>
      <w:szCs w:val="24"/>
    </w:rPr>
  </w:style>
  <w:style w:type="paragraph" w:customStyle="1" w:styleId="270">
    <w:name w:val="表内－中"/>
    <w:qFormat/>
    <w:uiPriority w:val="0"/>
    <w:pPr>
      <w:widowControl w:val="0"/>
      <w:adjustRightInd w:val="0"/>
      <w:snapToGrid w:val="0"/>
      <w:spacing w:line="240" w:lineRule="atLeast"/>
      <w:jc w:val="center"/>
      <w:textAlignment w:val="center"/>
    </w:pPr>
    <w:rPr>
      <w:rFonts w:ascii="Times New Roman" w:hAnsi="Times New Roman" w:eastAsia="宋体" w:cs="Times New Roman"/>
      <w:snapToGrid w:val="0"/>
      <w:sz w:val="21"/>
      <w:szCs w:val="24"/>
      <w:lang w:val="en-US" w:eastAsia="zh-CN" w:bidi="ar-SA"/>
    </w:rPr>
  </w:style>
  <w:style w:type="paragraph" w:customStyle="1" w:styleId="271">
    <w:name w:val="样式2"/>
    <w:basedOn w:val="269"/>
    <w:qFormat/>
    <w:uiPriority w:val="0"/>
    <w:pPr>
      <w:pBdr>
        <w:top w:val="thickThinSmallGap" w:color="auto" w:sz="24" w:space="1"/>
      </w:pBdr>
      <w:adjustRightInd/>
      <w:snapToGrid/>
      <w:spacing w:line="240" w:lineRule="auto"/>
    </w:pPr>
    <w:rPr>
      <w:sz w:val="21"/>
    </w:rPr>
  </w:style>
  <w:style w:type="paragraph" w:customStyle="1" w:styleId="272">
    <w:name w:val="题头"/>
    <w:basedOn w:val="3"/>
    <w:qFormat/>
    <w:uiPriority w:val="0"/>
    <w:pPr>
      <w:adjustRightInd w:val="0"/>
      <w:spacing w:line="240" w:lineRule="auto"/>
      <w:jc w:val="center"/>
    </w:pPr>
    <w:rPr>
      <w:rFonts w:ascii="黑体" w:hAnsi="黑体" w:eastAsia="隶书"/>
      <w:bCs w:val="0"/>
      <w:sz w:val="44"/>
      <w:szCs w:val="20"/>
    </w:rPr>
  </w:style>
  <w:style w:type="paragraph" w:customStyle="1" w:styleId="273">
    <w:name w:val="偶数页眉"/>
    <w:qFormat/>
    <w:uiPriority w:val="0"/>
    <w:pPr>
      <w:adjustRightInd w:val="0"/>
      <w:snapToGrid w:val="0"/>
      <w:spacing w:line="240" w:lineRule="atLeast"/>
      <w:ind w:left="450" w:leftChars="450"/>
    </w:pPr>
    <w:rPr>
      <w:rFonts w:ascii="Times New Roman" w:hAnsi="Times New Roman" w:eastAsia="楷体_GB2312" w:cs="Times New Roman"/>
      <w:i/>
      <w:kern w:val="2"/>
      <w:sz w:val="21"/>
      <w:szCs w:val="24"/>
      <w:lang w:val="en-US" w:eastAsia="zh-CN" w:bidi="ar-SA"/>
    </w:rPr>
  </w:style>
  <w:style w:type="paragraph" w:customStyle="1" w:styleId="274">
    <w:name w:val="1级标题"/>
    <w:next w:val="1"/>
    <w:qFormat/>
    <w:uiPriority w:val="0"/>
    <w:pPr>
      <w:spacing w:before="360" w:after="240"/>
      <w:jc w:val="center"/>
      <w:outlineLvl w:val="0"/>
    </w:pPr>
    <w:rPr>
      <w:rFonts w:ascii="Arial" w:hAnsi="Arial" w:eastAsia="黑体" w:cs="Times New Roman"/>
      <w:kern w:val="2"/>
      <w:sz w:val="36"/>
      <w:szCs w:val="24"/>
      <w:lang w:val="en-US" w:eastAsia="zh-CN" w:bidi="ar-SA"/>
    </w:rPr>
  </w:style>
  <w:style w:type="character" w:customStyle="1" w:styleId="275">
    <w:name w:val="表头 Char"/>
    <w:link w:val="138"/>
    <w:qFormat/>
    <w:locked/>
    <w:uiPriority w:val="0"/>
    <w:rPr>
      <w:rFonts w:ascii="Times New Roman" w:hAnsi="Times New Roman" w:eastAsia="宋体" w:cs="Times New Roman"/>
      <w:b/>
      <w:bCs/>
      <w:szCs w:val="24"/>
      <w:lang w:val="zh-CN" w:eastAsia="zh-CN"/>
    </w:rPr>
  </w:style>
  <w:style w:type="paragraph" w:customStyle="1" w:styleId="276">
    <w:name w:val="正文加粗"/>
    <w:basedOn w:val="1"/>
    <w:link w:val="277"/>
    <w:qFormat/>
    <w:uiPriority w:val="0"/>
    <w:pPr>
      <w:widowControl/>
      <w:spacing w:line="360" w:lineRule="auto"/>
      <w:ind w:firstLine="482" w:firstLineChars="200"/>
      <w:jc w:val="left"/>
    </w:pPr>
    <w:rPr>
      <w:rFonts w:ascii="Times New Roman" w:hAnsi="Times New Roman" w:eastAsia="宋体" w:cs="宋体"/>
      <w:b/>
      <w:bCs/>
      <w:kern w:val="0"/>
      <w:sz w:val="24"/>
      <w:szCs w:val="24"/>
      <w:lang w:val="zh-CN" w:eastAsia="en-US" w:bidi="en-US"/>
    </w:rPr>
  </w:style>
  <w:style w:type="character" w:customStyle="1" w:styleId="277">
    <w:name w:val="正文加粗 Char Char"/>
    <w:link w:val="276"/>
    <w:qFormat/>
    <w:uiPriority w:val="0"/>
    <w:rPr>
      <w:rFonts w:ascii="Times New Roman" w:hAnsi="Times New Roman" w:eastAsia="宋体" w:cs="宋体"/>
      <w:b/>
      <w:bCs/>
      <w:kern w:val="0"/>
      <w:sz w:val="24"/>
      <w:szCs w:val="24"/>
      <w:lang w:val="zh-CN" w:eastAsia="en-US" w:bidi="en-US"/>
    </w:rPr>
  </w:style>
  <w:style w:type="paragraph" w:customStyle="1" w:styleId="278">
    <w:name w:val="Char Char Char Char Char Char1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279">
    <w:name w:val="表头文字"/>
    <w:basedOn w:val="1"/>
    <w:link w:val="280"/>
    <w:qFormat/>
    <w:uiPriority w:val="0"/>
    <w:pPr>
      <w:widowControl/>
      <w:adjustRightInd w:val="0"/>
      <w:snapToGrid w:val="0"/>
      <w:spacing w:before="50"/>
      <w:jc w:val="center"/>
    </w:pPr>
    <w:rPr>
      <w:rFonts w:ascii="宋体" w:hAnsi="宋体" w:eastAsia="宋体" w:cs="Times New Roman"/>
      <w:kern w:val="0"/>
      <w:sz w:val="24"/>
      <w:szCs w:val="24"/>
      <w:lang w:val="zh-CN" w:eastAsia="en-US"/>
    </w:rPr>
  </w:style>
  <w:style w:type="character" w:customStyle="1" w:styleId="280">
    <w:name w:val="表头文字 Char"/>
    <w:link w:val="279"/>
    <w:qFormat/>
    <w:locked/>
    <w:uiPriority w:val="0"/>
    <w:rPr>
      <w:rFonts w:ascii="宋体" w:hAnsi="宋体" w:eastAsia="宋体" w:cs="Times New Roman"/>
      <w:kern w:val="0"/>
      <w:sz w:val="24"/>
      <w:szCs w:val="24"/>
      <w:lang w:val="zh-CN" w:eastAsia="en-US"/>
    </w:rPr>
  </w:style>
  <w:style w:type="character" w:customStyle="1" w:styleId="281">
    <w:name w:val="f41"/>
    <w:qFormat/>
    <w:uiPriority w:val="0"/>
    <w:rPr>
      <w:color w:val="333333"/>
      <w:sz w:val="21"/>
    </w:rPr>
  </w:style>
  <w:style w:type="character" w:customStyle="1" w:styleId="282">
    <w:name w:val="朔电正文 Char1"/>
    <w:qFormat/>
    <w:uiPriority w:val="0"/>
    <w:rPr>
      <w:rFonts w:eastAsia="宋体"/>
      <w:color w:val="000000"/>
      <w:kern w:val="32"/>
      <w:sz w:val="24"/>
      <w:szCs w:val="24"/>
      <w:lang w:val="en-US" w:eastAsia="zh-CN" w:bidi="ar-SA"/>
    </w:rPr>
  </w:style>
  <w:style w:type="paragraph" w:customStyle="1" w:styleId="283">
    <w:name w:val="表格文字L14"/>
    <w:basedOn w:val="1"/>
    <w:link w:val="284"/>
    <w:qFormat/>
    <w:uiPriority w:val="0"/>
    <w:pPr>
      <w:widowControl/>
      <w:adjustRightInd w:val="0"/>
      <w:snapToGrid w:val="0"/>
      <w:spacing w:line="280" w:lineRule="exact"/>
      <w:jc w:val="center"/>
    </w:pPr>
    <w:rPr>
      <w:rFonts w:ascii="Times New Roman" w:hAnsi="Times New Roman" w:eastAsia="宋体" w:cs="Times New Roman"/>
      <w:color w:val="000000"/>
      <w:kern w:val="32"/>
      <w:szCs w:val="20"/>
      <w:lang w:val="zh-CN"/>
    </w:rPr>
  </w:style>
  <w:style w:type="character" w:customStyle="1" w:styleId="284">
    <w:name w:val="表格文字L14 Char"/>
    <w:link w:val="283"/>
    <w:qFormat/>
    <w:uiPriority w:val="0"/>
    <w:rPr>
      <w:rFonts w:ascii="Times New Roman" w:hAnsi="Times New Roman" w:eastAsia="宋体" w:cs="Times New Roman"/>
      <w:color w:val="000000"/>
      <w:kern w:val="32"/>
      <w:szCs w:val="20"/>
      <w:lang w:val="zh-CN" w:eastAsia="zh-CN"/>
    </w:rPr>
  </w:style>
  <w:style w:type="character" w:customStyle="1" w:styleId="285">
    <w:name w:val="样式1-正文 Char4"/>
    <w:link w:val="286"/>
    <w:qFormat/>
    <w:uiPriority w:val="0"/>
    <w:rPr>
      <w:rFonts w:ascii="仿宋_GB2312" w:eastAsia="仿宋_GB2312"/>
      <w:color w:val="000000"/>
      <w:szCs w:val="21"/>
    </w:rPr>
  </w:style>
  <w:style w:type="paragraph" w:customStyle="1" w:styleId="286">
    <w:name w:val="样式1-正文"/>
    <w:basedOn w:val="1"/>
    <w:link w:val="285"/>
    <w:qFormat/>
    <w:uiPriority w:val="0"/>
    <w:pPr>
      <w:widowControl/>
      <w:topLinePunct/>
      <w:spacing w:line="440" w:lineRule="exact"/>
      <w:ind w:firstLine="480" w:firstLineChars="200"/>
      <w:jc w:val="left"/>
    </w:pPr>
    <w:rPr>
      <w:rFonts w:ascii="仿宋_GB2312" w:eastAsia="仿宋_GB2312"/>
      <w:color w:val="000000"/>
      <w:szCs w:val="21"/>
    </w:rPr>
  </w:style>
  <w:style w:type="character" w:customStyle="1" w:styleId="287">
    <w:name w:val="正文文本 (89)_"/>
    <w:link w:val="288"/>
    <w:qFormat/>
    <w:uiPriority w:val="0"/>
    <w:rPr>
      <w:rFonts w:ascii="Batang" w:hAnsi="Batang" w:eastAsia="Batang"/>
      <w:sz w:val="19"/>
      <w:szCs w:val="19"/>
      <w:shd w:val="clear" w:color="auto" w:fill="FFFFFF"/>
    </w:rPr>
  </w:style>
  <w:style w:type="paragraph" w:customStyle="1" w:styleId="288">
    <w:name w:val="正文文本 (89)"/>
    <w:basedOn w:val="1"/>
    <w:link w:val="287"/>
    <w:qFormat/>
    <w:uiPriority w:val="0"/>
    <w:pPr>
      <w:widowControl/>
      <w:shd w:val="clear" w:color="auto" w:fill="FFFFFF"/>
      <w:spacing w:line="0" w:lineRule="atLeast"/>
      <w:jc w:val="left"/>
    </w:pPr>
    <w:rPr>
      <w:rFonts w:ascii="Batang" w:hAnsi="Batang" w:eastAsia="Batang"/>
      <w:sz w:val="19"/>
      <w:szCs w:val="19"/>
      <w:shd w:val="clear" w:color="auto" w:fill="FFFFFF"/>
    </w:rPr>
  </w:style>
  <w:style w:type="character" w:customStyle="1" w:styleId="289">
    <w:name w:val="正文修改 Char11"/>
    <w:qFormat/>
    <w:uiPriority w:val="0"/>
    <w:rPr>
      <w:rFonts w:ascii="宋体" w:hAnsi="宋体" w:cs="宋体"/>
      <w:color w:val="000000"/>
      <w:kern w:val="2"/>
      <w:sz w:val="24"/>
      <w:szCs w:val="24"/>
    </w:rPr>
  </w:style>
  <w:style w:type="character" w:customStyle="1" w:styleId="290">
    <w:name w:val="sppkvsc"/>
    <w:qFormat/>
    <w:uiPriority w:val="0"/>
  </w:style>
  <w:style w:type="character" w:customStyle="1" w:styleId="291">
    <w:name w:val="e91"/>
    <w:qFormat/>
    <w:uiPriority w:val="0"/>
    <w:rPr>
      <w:rFonts w:hint="default" w:ascii="Arial" w:hAnsi="Arial" w:eastAsia="仿宋_GB2312" w:cs="Arial"/>
      <w:spacing w:val="10"/>
      <w:kern w:val="2"/>
      <w:sz w:val="21"/>
      <w:szCs w:val="21"/>
      <w:lang w:val="zh-CN" w:eastAsia="zh-CN" w:bidi="ar-SA"/>
    </w:rPr>
  </w:style>
  <w:style w:type="character" w:customStyle="1" w:styleId="292">
    <w:name w:val="标题 3 Char91"/>
    <w:qFormat/>
    <w:uiPriority w:val="0"/>
    <w:rPr>
      <w:rFonts w:ascii="黑体" w:hAnsi="宋体" w:eastAsia="黑体" w:cs="Times New Roman"/>
      <w:b/>
      <w:bCs/>
      <w:kern w:val="2"/>
      <w:sz w:val="28"/>
      <w:szCs w:val="28"/>
      <w:lang w:val="en-US" w:eastAsia="zh-CN" w:bidi="ar-SA"/>
    </w:rPr>
  </w:style>
  <w:style w:type="character" w:customStyle="1" w:styleId="293">
    <w:name w:val="Char Char71"/>
    <w:qFormat/>
    <w:uiPriority w:val="0"/>
    <w:rPr>
      <w:rFonts w:eastAsia="宋体"/>
      <w:kern w:val="2"/>
      <w:sz w:val="21"/>
      <w:szCs w:val="24"/>
      <w:lang w:val="en-US" w:eastAsia="zh-CN" w:bidi="ar-SA"/>
    </w:rPr>
  </w:style>
  <w:style w:type="character" w:customStyle="1" w:styleId="294">
    <w:name w:val="x1"/>
    <w:qFormat/>
    <w:uiPriority w:val="0"/>
  </w:style>
  <w:style w:type="character" w:customStyle="1" w:styleId="295">
    <w:name w:val="标题4 Char3"/>
    <w:qFormat/>
    <w:uiPriority w:val="0"/>
    <w:rPr>
      <w:rFonts w:ascii="黑体" w:hAnsi="Arial" w:eastAsia="黑体" w:cs="Times New Roman"/>
      <w:b/>
      <w:bCs/>
      <w:kern w:val="2"/>
      <w:sz w:val="24"/>
      <w:szCs w:val="28"/>
      <w:lang w:val="en-US" w:eastAsia="zh-CN" w:bidi="ar-SA"/>
    </w:rPr>
  </w:style>
  <w:style w:type="character" w:customStyle="1" w:styleId="296">
    <w:name w:val="Char Char419"/>
    <w:qFormat/>
    <w:uiPriority w:val="0"/>
    <w:rPr>
      <w:rFonts w:ascii="黑体" w:hAnsi="Arial" w:eastAsia="黑体"/>
      <w:b/>
      <w:bCs/>
      <w:kern w:val="2"/>
      <w:sz w:val="30"/>
      <w:szCs w:val="30"/>
      <w:lang w:val="en-US" w:eastAsia="zh-CN" w:bidi="ar-SA"/>
    </w:rPr>
  </w:style>
  <w:style w:type="character" w:customStyle="1" w:styleId="297">
    <w:name w:val="干标题(a) Char1"/>
    <w:qFormat/>
    <w:uiPriority w:val="0"/>
    <w:rPr>
      <w:rFonts w:ascii="Arial" w:hAnsi="Arial" w:eastAsia="黑体"/>
      <w:kern w:val="2"/>
      <w:sz w:val="21"/>
      <w:szCs w:val="21"/>
      <w:lang w:val="en-US" w:eastAsia="zh-CN" w:bidi="ar-SA"/>
    </w:rPr>
  </w:style>
  <w:style w:type="character" w:customStyle="1" w:styleId="298">
    <w:name w:val="sfrxxz"/>
    <w:qFormat/>
    <w:uiPriority w:val="0"/>
  </w:style>
  <w:style w:type="character" w:customStyle="1" w:styleId="299">
    <w:name w:val="图表题 Char11"/>
    <w:qFormat/>
    <w:uiPriority w:val="0"/>
    <w:rPr>
      <w:rFonts w:ascii="黑体" w:hAnsi="宋体" w:eastAsia="黑体" w:cs="宋体"/>
      <w:b/>
      <w:bCs/>
      <w:spacing w:val="10"/>
      <w:sz w:val="24"/>
      <w:szCs w:val="24"/>
    </w:rPr>
  </w:style>
  <w:style w:type="character" w:customStyle="1" w:styleId="300">
    <w:name w:val="xiaozhiti1"/>
    <w:qFormat/>
    <w:uiPriority w:val="0"/>
    <w:rPr>
      <w:sz w:val="18"/>
      <w:szCs w:val="18"/>
    </w:rPr>
  </w:style>
  <w:style w:type="character" w:customStyle="1" w:styleId="301">
    <w:name w:val="Char Char129"/>
    <w:qFormat/>
    <w:uiPriority w:val="0"/>
    <w:rPr>
      <w:rFonts w:ascii="黑体" w:hAnsi="Arial" w:eastAsia="黑体"/>
      <w:b/>
      <w:bCs/>
      <w:kern w:val="2"/>
      <w:sz w:val="30"/>
      <w:szCs w:val="30"/>
      <w:lang w:val="en-US" w:eastAsia="zh-CN" w:bidi="ar-SA"/>
    </w:rPr>
  </w:style>
  <w:style w:type="character" w:customStyle="1" w:styleId="302">
    <w:name w:val="干标题(a) Char3"/>
    <w:qFormat/>
    <w:uiPriority w:val="0"/>
    <w:rPr>
      <w:rFonts w:ascii="Arial" w:hAnsi="Arial" w:eastAsia="黑体"/>
      <w:kern w:val="2"/>
      <w:sz w:val="21"/>
      <w:szCs w:val="21"/>
      <w:lang w:val="en-US" w:eastAsia="zh-CN" w:bidi="ar-SA"/>
    </w:rPr>
  </w:style>
  <w:style w:type="character" w:customStyle="1" w:styleId="303">
    <w:name w:val="Char Char117"/>
    <w:qFormat/>
    <w:uiPriority w:val="0"/>
    <w:rPr>
      <w:rFonts w:ascii="黑体" w:hAnsi="Arial" w:eastAsia="黑体"/>
      <w:bCs/>
      <w:kern w:val="2"/>
      <w:sz w:val="30"/>
      <w:szCs w:val="30"/>
      <w:lang w:val="en-US" w:eastAsia="zh-CN" w:bidi="ar-SA"/>
    </w:rPr>
  </w:style>
  <w:style w:type="character" w:customStyle="1" w:styleId="304">
    <w:name w:val="正文修改 Char113"/>
    <w:qFormat/>
    <w:uiPriority w:val="0"/>
    <w:rPr>
      <w:rFonts w:ascii="宋体" w:hAnsi="宋体" w:cs="宋体"/>
      <w:color w:val="000000"/>
      <w:kern w:val="2"/>
      <w:sz w:val="24"/>
      <w:szCs w:val="24"/>
    </w:rPr>
  </w:style>
  <w:style w:type="character" w:customStyle="1" w:styleId="305">
    <w:name w:val="Char Char410"/>
    <w:qFormat/>
    <w:uiPriority w:val="0"/>
    <w:rPr>
      <w:rFonts w:ascii="黑体" w:hAnsi="Arial" w:eastAsia="黑体"/>
      <w:b/>
      <w:bCs/>
      <w:kern w:val="2"/>
      <w:sz w:val="30"/>
      <w:szCs w:val="30"/>
      <w:lang w:val="en-US" w:eastAsia="zh-CN" w:bidi="ar-SA"/>
    </w:rPr>
  </w:style>
  <w:style w:type="character" w:customStyle="1" w:styleId="306">
    <w:name w:val="样式 表格内字体 + Char4"/>
    <w:qFormat/>
    <w:uiPriority w:val="0"/>
    <w:rPr>
      <w:rFonts w:ascii="宋体" w:hAnsi="宋体"/>
      <w:sz w:val="21"/>
      <w:szCs w:val="24"/>
    </w:rPr>
  </w:style>
  <w:style w:type="character" w:customStyle="1" w:styleId="307">
    <w:name w:val="普通文字 Char34"/>
    <w:qFormat/>
    <w:uiPriority w:val="0"/>
    <w:rPr>
      <w:rFonts w:ascii="宋体" w:hAnsi="Courier New" w:eastAsia="宋体" w:cs="Courier New"/>
      <w:kern w:val="2"/>
      <w:sz w:val="21"/>
      <w:szCs w:val="21"/>
      <w:lang w:val="en-US" w:eastAsia="zh-CN" w:bidi="ar-SA"/>
    </w:rPr>
  </w:style>
  <w:style w:type="character" w:customStyle="1" w:styleId="308">
    <w:name w:val="Char Char118"/>
    <w:qFormat/>
    <w:uiPriority w:val="0"/>
    <w:rPr>
      <w:rFonts w:ascii="黑体" w:hAnsi="Arial" w:eastAsia="黑体"/>
      <w:b/>
      <w:bCs/>
      <w:kern w:val="2"/>
      <w:sz w:val="30"/>
      <w:szCs w:val="30"/>
      <w:lang w:val="en-US" w:eastAsia="zh-CN" w:bidi="ar-SA"/>
    </w:rPr>
  </w:style>
  <w:style w:type="character" w:customStyle="1" w:styleId="309">
    <w:name w:val="Char Char91"/>
    <w:qFormat/>
    <w:uiPriority w:val="0"/>
    <w:rPr>
      <w:rFonts w:eastAsia="宋体"/>
      <w:kern w:val="2"/>
      <w:sz w:val="21"/>
      <w:szCs w:val="24"/>
      <w:shd w:val="clear" w:color="auto" w:fill="000080"/>
      <w:lang w:val="en-US" w:eastAsia="zh-CN" w:bidi="ar-SA"/>
    </w:rPr>
  </w:style>
  <w:style w:type="character" w:customStyle="1" w:styleId="310">
    <w:name w:val="正文首行缩进 2 Char3"/>
    <w:qFormat/>
    <w:uiPriority w:val="0"/>
    <w:rPr>
      <w:rFonts w:ascii="Times New Roman" w:hAnsi="Times New Roman" w:eastAsia="宋体" w:cs="Times New Roman"/>
      <w:kern w:val="2"/>
      <w:sz w:val="21"/>
      <w:szCs w:val="24"/>
      <w:lang w:val="en-US" w:eastAsia="zh-CN" w:bidi="ar-SA"/>
    </w:rPr>
  </w:style>
  <w:style w:type="character" w:customStyle="1" w:styleId="311">
    <w:name w:val="Char Char611"/>
    <w:qFormat/>
    <w:uiPriority w:val="0"/>
    <w:rPr>
      <w:rFonts w:ascii="黑体" w:eastAsia="黑体"/>
      <w:b/>
      <w:bCs/>
      <w:kern w:val="2"/>
      <w:sz w:val="28"/>
      <w:szCs w:val="28"/>
      <w:lang w:val="en-US" w:eastAsia="zh-CN" w:bidi="ar-SA"/>
    </w:rPr>
  </w:style>
  <w:style w:type="character" w:customStyle="1" w:styleId="312">
    <w:name w:val="题注 Char53"/>
    <w:qFormat/>
    <w:uiPriority w:val="0"/>
    <w:rPr>
      <w:rFonts w:ascii="黑体" w:hAnsi="Arial" w:eastAsia="黑体" w:cs="Arial"/>
      <w:b/>
      <w:spacing w:val="10"/>
      <w:sz w:val="24"/>
      <w:szCs w:val="24"/>
    </w:rPr>
  </w:style>
  <w:style w:type="character" w:customStyle="1" w:styleId="313">
    <w:name w:val="正文缩进 Char41"/>
    <w:qFormat/>
    <w:uiPriority w:val="0"/>
    <w:rPr>
      <w:rFonts w:ascii="宋体" w:hAnsi="宋体" w:eastAsia="宋体" w:cs="宋体"/>
      <w:color w:val="000000"/>
      <w:kern w:val="2"/>
      <w:sz w:val="24"/>
      <w:szCs w:val="24"/>
      <w:lang w:val="en-US" w:eastAsia="zh-CN" w:bidi="ar-SA"/>
    </w:rPr>
  </w:style>
  <w:style w:type="character" w:customStyle="1" w:styleId="314">
    <w:name w:val="表格内字体 Char31"/>
    <w:qFormat/>
    <w:uiPriority w:val="0"/>
    <w:rPr>
      <w:rFonts w:ascii="宋体" w:hAnsi="宋体" w:eastAsia="宋体"/>
      <w:kern w:val="2"/>
      <w:sz w:val="21"/>
      <w:szCs w:val="24"/>
      <w:lang w:val="en-US" w:eastAsia="zh-CN" w:bidi="ar-SA"/>
    </w:rPr>
  </w:style>
  <w:style w:type="character" w:customStyle="1" w:styleId="315">
    <w:name w:val="正文格式 Char101"/>
    <w:qFormat/>
    <w:uiPriority w:val="0"/>
    <w:rPr>
      <w:rFonts w:ascii="宋体" w:hAnsi="宋体" w:eastAsia="宋体"/>
      <w:kern w:val="2"/>
      <w:sz w:val="24"/>
      <w:szCs w:val="24"/>
      <w:lang w:val="en-US" w:eastAsia="zh-CN" w:bidi="ar-SA"/>
    </w:rPr>
  </w:style>
  <w:style w:type="character" w:customStyle="1" w:styleId="316">
    <w:name w:val="Char Char13"/>
    <w:qFormat/>
    <w:uiPriority w:val="0"/>
    <w:rPr>
      <w:rFonts w:ascii="黑体" w:hAnsi="Arial" w:eastAsia="黑体"/>
      <w:b/>
      <w:bCs/>
      <w:kern w:val="2"/>
      <w:sz w:val="30"/>
      <w:szCs w:val="30"/>
      <w:lang w:val="en-US" w:eastAsia="zh-CN" w:bidi="ar-SA"/>
    </w:rPr>
  </w:style>
  <w:style w:type="character" w:customStyle="1" w:styleId="317">
    <w:name w:val="福建正文缩进 Char11"/>
    <w:qFormat/>
    <w:uiPriority w:val="0"/>
    <w:rPr>
      <w:rFonts w:ascii="宋体" w:eastAsia="宋体"/>
      <w:kern w:val="2"/>
      <w:sz w:val="24"/>
      <w:szCs w:val="24"/>
      <w:lang w:val="en-US" w:eastAsia="zh-CN" w:bidi="ar-SA"/>
    </w:rPr>
  </w:style>
  <w:style w:type="character" w:customStyle="1" w:styleId="318">
    <w:name w:val="表题1 Char61"/>
    <w:qFormat/>
    <w:uiPriority w:val="0"/>
    <w:rPr>
      <w:rFonts w:ascii="黑体" w:hAnsi="Arial" w:eastAsia="黑体" w:cs="Arial"/>
      <w:b/>
      <w:kern w:val="2"/>
      <w:sz w:val="24"/>
      <w:szCs w:val="24"/>
      <w:lang w:val="en-US" w:eastAsia="zh-CN" w:bidi="ar-SA"/>
    </w:rPr>
  </w:style>
  <w:style w:type="character" w:customStyle="1" w:styleId="319">
    <w:name w:val="标题正文黑 Char2"/>
    <w:qFormat/>
    <w:uiPriority w:val="0"/>
    <w:rPr>
      <w:rFonts w:ascii="黑体" w:eastAsia="黑体"/>
      <w:kern w:val="2"/>
      <w:sz w:val="28"/>
      <w:szCs w:val="28"/>
      <w:lang w:val="en-US" w:eastAsia="zh-CN" w:bidi="ar-SA"/>
    </w:rPr>
  </w:style>
  <w:style w:type="character" w:customStyle="1" w:styleId="320">
    <w:name w:val="Char Char318"/>
    <w:qFormat/>
    <w:uiPriority w:val="0"/>
    <w:rPr>
      <w:rFonts w:ascii="黑体" w:hAnsi="宋体" w:eastAsia="黑体"/>
      <w:b/>
      <w:bCs/>
      <w:kern w:val="2"/>
      <w:sz w:val="28"/>
      <w:szCs w:val="28"/>
      <w:lang w:val="en-US" w:eastAsia="zh-CN" w:bidi="ar-SA"/>
    </w:rPr>
  </w:style>
  <w:style w:type="character" w:customStyle="1" w:styleId="321">
    <w:name w:val="表题1 Char612"/>
    <w:qFormat/>
    <w:uiPriority w:val="0"/>
    <w:rPr>
      <w:rFonts w:ascii="黑体" w:hAnsi="Arial" w:eastAsia="黑体" w:cs="Arial"/>
      <w:b/>
      <w:kern w:val="2"/>
      <w:sz w:val="24"/>
      <w:szCs w:val="24"/>
      <w:lang w:val="en-US" w:eastAsia="zh-CN" w:bidi="ar-SA"/>
    </w:rPr>
  </w:style>
  <w:style w:type="character" w:customStyle="1" w:styleId="322">
    <w:name w:val="正文文本 3 Char3"/>
    <w:qFormat/>
    <w:uiPriority w:val="0"/>
    <w:rPr>
      <w:rFonts w:ascii="Times New Roman" w:hAnsi="Times New Roman" w:eastAsia="宋体" w:cs="Times New Roman"/>
      <w:kern w:val="2"/>
      <w:sz w:val="16"/>
      <w:szCs w:val="16"/>
      <w:lang w:val="en-US" w:eastAsia="zh-CN" w:bidi="ar-SA"/>
    </w:rPr>
  </w:style>
  <w:style w:type="character" w:customStyle="1" w:styleId="323">
    <w:name w:val="正文修改 Char1312"/>
    <w:qFormat/>
    <w:uiPriority w:val="0"/>
    <w:rPr>
      <w:rFonts w:ascii="宋体" w:hAnsi="宋体" w:cs="宋体"/>
      <w:color w:val="000000"/>
      <w:kern w:val="2"/>
      <w:sz w:val="24"/>
      <w:szCs w:val="24"/>
    </w:rPr>
  </w:style>
  <w:style w:type="character" w:customStyle="1" w:styleId="324">
    <w:name w:val="表格内容 Char4"/>
    <w:qFormat/>
    <w:uiPriority w:val="0"/>
    <w:rPr>
      <w:rFonts w:eastAsia="宋体"/>
      <w:kern w:val="2"/>
      <w:sz w:val="21"/>
      <w:szCs w:val="21"/>
      <w:lang w:val="en-US" w:eastAsia="zh-CN" w:bidi="ar-SA"/>
    </w:rPr>
  </w:style>
  <w:style w:type="character" w:customStyle="1" w:styleId="325">
    <w:name w:val="题注 Char512"/>
    <w:qFormat/>
    <w:uiPriority w:val="0"/>
    <w:rPr>
      <w:rFonts w:ascii="黑体" w:hAnsi="Arial" w:eastAsia="黑体" w:cs="Arial"/>
      <w:b/>
      <w:spacing w:val="10"/>
      <w:sz w:val="24"/>
      <w:szCs w:val="24"/>
    </w:rPr>
  </w:style>
  <w:style w:type="character" w:customStyle="1" w:styleId="326">
    <w:name w:val="正文修改 Char123"/>
    <w:qFormat/>
    <w:uiPriority w:val="0"/>
    <w:rPr>
      <w:rFonts w:ascii="宋体" w:hAnsi="宋体" w:cs="宋体"/>
      <w:color w:val="000000"/>
      <w:kern w:val="2"/>
      <w:sz w:val="24"/>
      <w:szCs w:val="24"/>
    </w:rPr>
  </w:style>
  <w:style w:type="character" w:customStyle="1" w:styleId="327">
    <w:name w:val="正文修改 Char143"/>
    <w:qFormat/>
    <w:uiPriority w:val="0"/>
    <w:rPr>
      <w:rFonts w:ascii="宋体" w:hAnsi="Times New Roman" w:cs="宋体"/>
      <w:kern w:val="2"/>
      <w:sz w:val="24"/>
      <w:szCs w:val="24"/>
    </w:rPr>
  </w:style>
  <w:style w:type="character" w:customStyle="1" w:styleId="328">
    <w:name w:val="批注框文本 Char7"/>
    <w:qFormat/>
    <w:uiPriority w:val="0"/>
    <w:rPr>
      <w:rFonts w:ascii="Times New Roman" w:hAnsi="Times New Roman" w:eastAsia="宋体" w:cs="Times New Roman"/>
      <w:kern w:val="2"/>
      <w:sz w:val="18"/>
      <w:szCs w:val="18"/>
      <w:lang w:val="en-US" w:eastAsia="zh-CN" w:bidi="ar-SA"/>
    </w:rPr>
  </w:style>
  <w:style w:type="character" w:customStyle="1" w:styleId="329">
    <w:name w:val="正文修改 Char152"/>
    <w:qFormat/>
    <w:uiPriority w:val="0"/>
    <w:rPr>
      <w:rFonts w:ascii="宋体" w:hAnsi="宋体" w:cs="宋体"/>
      <w:color w:val="000000"/>
      <w:kern w:val="2"/>
      <w:sz w:val="24"/>
      <w:szCs w:val="24"/>
    </w:rPr>
  </w:style>
  <w:style w:type="character" w:customStyle="1" w:styleId="330">
    <w:name w:val="正文首行缩进 2 Char11"/>
    <w:qFormat/>
    <w:uiPriority w:val="0"/>
    <w:rPr>
      <w:rFonts w:eastAsia="宋体"/>
      <w:kern w:val="2"/>
      <w:sz w:val="21"/>
      <w:szCs w:val="24"/>
      <w:lang w:val="en-US" w:eastAsia="zh-CN" w:bidi="ar-SA"/>
    </w:rPr>
  </w:style>
  <w:style w:type="character" w:customStyle="1" w:styleId="331">
    <w:name w:val="正文文本 Char4"/>
    <w:qFormat/>
    <w:uiPriority w:val="0"/>
    <w:rPr>
      <w:rFonts w:ascii="Times New Roman" w:hAnsi="Times New Roman" w:eastAsia="宋体" w:cs="Times New Roman"/>
      <w:kern w:val="2"/>
      <w:sz w:val="24"/>
      <w:szCs w:val="24"/>
      <w:lang w:val="en-US" w:eastAsia="zh-CN" w:bidi="ar-SA"/>
    </w:rPr>
  </w:style>
  <w:style w:type="character" w:customStyle="1" w:styleId="332">
    <w:name w:val="文档结构图 Char4"/>
    <w:qFormat/>
    <w:uiPriority w:val="0"/>
    <w:rPr>
      <w:rFonts w:ascii="Times New Roman" w:hAnsi="Times New Roman" w:eastAsia="宋体" w:cs="Times New Roman"/>
      <w:kern w:val="2"/>
      <w:sz w:val="24"/>
      <w:szCs w:val="24"/>
      <w:shd w:val="clear" w:color="auto" w:fill="000080"/>
      <w:lang w:val="en-US" w:eastAsia="zh-CN" w:bidi="ar-SA"/>
    </w:rPr>
  </w:style>
  <w:style w:type="character" w:customStyle="1" w:styleId="333">
    <w:name w:val="题注 Char22"/>
    <w:qFormat/>
    <w:uiPriority w:val="0"/>
    <w:rPr>
      <w:rFonts w:ascii="黑体" w:hAnsi="Arial" w:eastAsia="黑体" w:cs="Arial"/>
      <w:b/>
      <w:spacing w:val="10"/>
      <w:sz w:val="24"/>
      <w:szCs w:val="24"/>
    </w:rPr>
  </w:style>
  <w:style w:type="character" w:customStyle="1" w:styleId="334">
    <w:name w:val="正文修改 Char1111"/>
    <w:qFormat/>
    <w:uiPriority w:val="0"/>
    <w:rPr>
      <w:rFonts w:ascii="宋体" w:hAnsi="宋体" w:cs="宋体"/>
      <w:color w:val="000000"/>
      <w:kern w:val="2"/>
      <w:sz w:val="24"/>
      <w:szCs w:val="24"/>
    </w:rPr>
  </w:style>
  <w:style w:type="character" w:customStyle="1" w:styleId="335">
    <w:name w:val="题注 Char113"/>
    <w:qFormat/>
    <w:uiPriority w:val="0"/>
    <w:rPr>
      <w:rFonts w:ascii="黑体" w:hAnsi="Arial" w:eastAsia="黑体" w:cs="Arial"/>
      <w:szCs w:val="24"/>
    </w:rPr>
  </w:style>
  <w:style w:type="character" w:customStyle="1" w:styleId="336">
    <w:name w:val="批注框文本 Char6"/>
    <w:qFormat/>
    <w:uiPriority w:val="0"/>
    <w:rPr>
      <w:rFonts w:eastAsia="宋体"/>
      <w:kern w:val="2"/>
      <w:sz w:val="18"/>
      <w:szCs w:val="18"/>
      <w:lang w:val="en-US" w:eastAsia="zh-CN" w:bidi="ar-SA"/>
    </w:rPr>
  </w:style>
  <w:style w:type="character" w:customStyle="1" w:styleId="337">
    <w:name w:val="燕山正文 Char16"/>
    <w:qFormat/>
    <w:uiPriority w:val="0"/>
    <w:rPr>
      <w:rFonts w:ascii="宋体" w:eastAsia="宋体" w:cs="宋体"/>
      <w:kern w:val="2"/>
      <w:sz w:val="24"/>
      <w:szCs w:val="24"/>
      <w:lang w:val="en-US" w:eastAsia="zh-CN" w:bidi="ar-SA"/>
    </w:rPr>
  </w:style>
  <w:style w:type="character" w:customStyle="1" w:styleId="338">
    <w:name w:val="正文修改 Char12"/>
    <w:qFormat/>
    <w:uiPriority w:val="0"/>
    <w:rPr>
      <w:rFonts w:ascii="宋体" w:hAnsi="宋体" w:cs="宋体"/>
      <w:color w:val="000000"/>
      <w:kern w:val="2"/>
      <w:sz w:val="24"/>
      <w:szCs w:val="24"/>
    </w:rPr>
  </w:style>
  <w:style w:type="character" w:customStyle="1" w:styleId="339">
    <w:name w:val="work4"/>
    <w:qFormat/>
    <w:uiPriority w:val="0"/>
    <w:rPr>
      <w:spacing w:val="360"/>
      <w:sz w:val="18"/>
      <w:szCs w:val="18"/>
      <w:u w:val="none"/>
    </w:rPr>
  </w:style>
  <w:style w:type="character" w:customStyle="1" w:styleId="340">
    <w:name w:val="正文文本 3 Char11"/>
    <w:qFormat/>
    <w:uiPriority w:val="0"/>
    <w:rPr>
      <w:rFonts w:eastAsia="宋体"/>
      <w:kern w:val="2"/>
      <w:sz w:val="16"/>
      <w:szCs w:val="16"/>
      <w:lang w:val="en-US" w:eastAsia="zh-CN" w:bidi="ar-SA"/>
    </w:rPr>
  </w:style>
  <w:style w:type="character" w:customStyle="1" w:styleId="341">
    <w:name w:val="纯文本 Char11"/>
    <w:qFormat/>
    <w:uiPriority w:val="0"/>
    <w:rPr>
      <w:rFonts w:ascii="宋体" w:hAnsi="Courier New" w:eastAsia="宋体" w:cs="Courier New"/>
      <w:kern w:val="2"/>
      <w:sz w:val="21"/>
      <w:szCs w:val="21"/>
      <w:lang w:val="en-US" w:eastAsia="zh-CN" w:bidi="ar-SA"/>
    </w:rPr>
  </w:style>
  <w:style w:type="character" w:customStyle="1" w:styleId="342">
    <w:name w:val="Char Char6110"/>
    <w:qFormat/>
    <w:uiPriority w:val="0"/>
    <w:rPr>
      <w:rFonts w:ascii="黑体" w:eastAsia="黑体"/>
      <w:b/>
      <w:bCs/>
      <w:kern w:val="2"/>
      <w:sz w:val="28"/>
      <w:szCs w:val="28"/>
      <w:lang w:val="en-US" w:eastAsia="zh-CN" w:bidi="ar-SA"/>
    </w:rPr>
  </w:style>
  <w:style w:type="character" w:customStyle="1" w:styleId="343">
    <w:name w:val="样式 标题 2 + (西文) Times New Roman (中文) 宋体 Char"/>
    <w:link w:val="344"/>
    <w:qFormat/>
    <w:uiPriority w:val="0"/>
    <w:rPr>
      <w:sz w:val="28"/>
      <w:szCs w:val="28"/>
    </w:rPr>
  </w:style>
  <w:style w:type="paragraph" w:customStyle="1" w:styleId="344">
    <w:name w:val="样式 标题 2 + (西文) Times New Roman (中文) 宋体"/>
    <w:basedOn w:val="3"/>
    <w:link w:val="343"/>
    <w:qFormat/>
    <w:uiPriority w:val="0"/>
    <w:pPr>
      <w:keepNext w:val="0"/>
      <w:keepLines w:val="0"/>
      <w:tabs>
        <w:tab w:val="left" w:pos="927"/>
      </w:tabs>
      <w:snapToGrid w:val="0"/>
      <w:spacing w:before="0" w:after="0" w:line="500" w:lineRule="atLeast"/>
      <w:ind w:firstLine="567"/>
    </w:pPr>
    <w:rPr>
      <w:rFonts w:asciiTheme="minorHAnsi" w:hAnsiTheme="minorHAnsi" w:eastAsiaTheme="minorEastAsia" w:cstheme="minorBidi"/>
      <w:b w:val="0"/>
      <w:bCs w:val="0"/>
      <w:sz w:val="28"/>
      <w:szCs w:val="28"/>
      <w:lang w:val="en-US"/>
    </w:rPr>
  </w:style>
  <w:style w:type="character" w:customStyle="1" w:styleId="345">
    <w:name w:val="正文首行缩进 2 Char12"/>
    <w:qFormat/>
    <w:uiPriority w:val="0"/>
    <w:rPr>
      <w:rFonts w:eastAsia="宋体"/>
      <w:kern w:val="2"/>
      <w:sz w:val="21"/>
      <w:szCs w:val="24"/>
      <w:lang w:val="en-US" w:eastAsia="zh-CN" w:bidi="ar-SA"/>
    </w:rPr>
  </w:style>
  <w:style w:type="character" w:customStyle="1" w:styleId="346">
    <w:name w:val="标题2 Char12"/>
    <w:qFormat/>
    <w:uiPriority w:val="0"/>
    <w:rPr>
      <w:rFonts w:ascii="宋体" w:hAnsi="宋体" w:eastAsia="宋体" w:cs="宋体"/>
      <w:color w:val="000000"/>
      <w:kern w:val="2"/>
      <w:sz w:val="24"/>
      <w:szCs w:val="24"/>
      <w:lang w:val="en-US" w:eastAsia="zh-CN" w:bidi="ar-SA"/>
    </w:rPr>
  </w:style>
  <w:style w:type="character" w:customStyle="1" w:styleId="347">
    <w:name w:val="正文格式 Char"/>
    <w:link w:val="348"/>
    <w:qFormat/>
    <w:uiPriority w:val="0"/>
    <w:rPr>
      <w:rFonts w:ascii="宋体" w:hAnsi="黑体"/>
      <w:b/>
      <w:spacing w:val="10"/>
      <w:sz w:val="24"/>
    </w:rPr>
  </w:style>
  <w:style w:type="paragraph" w:customStyle="1" w:styleId="348">
    <w:name w:val="正文格式"/>
    <w:basedOn w:val="1"/>
    <w:link w:val="347"/>
    <w:qFormat/>
    <w:uiPriority w:val="0"/>
    <w:pPr>
      <w:widowControl/>
      <w:spacing w:line="360" w:lineRule="auto"/>
      <w:ind w:firstLine="482"/>
      <w:jc w:val="left"/>
    </w:pPr>
    <w:rPr>
      <w:rFonts w:ascii="宋体" w:hAnsi="黑体"/>
      <w:b/>
      <w:spacing w:val="10"/>
      <w:sz w:val="24"/>
    </w:rPr>
  </w:style>
  <w:style w:type="character" w:customStyle="1" w:styleId="349">
    <w:name w:val="catalog1"/>
    <w:qFormat/>
    <w:uiPriority w:val="0"/>
    <w:rPr>
      <w:rFonts w:eastAsia="宋体"/>
      <w:color w:val="000000"/>
      <w:kern w:val="2"/>
      <w:sz w:val="15"/>
      <w:szCs w:val="15"/>
      <w:u w:val="none"/>
      <w:lang w:val="en-US" w:eastAsia="zh-CN" w:bidi="ar-SA"/>
    </w:rPr>
  </w:style>
  <w:style w:type="character" w:customStyle="1" w:styleId="350">
    <w:name w:val="表格标题新 Char"/>
    <w:link w:val="351"/>
    <w:qFormat/>
    <w:uiPriority w:val="0"/>
    <w:rPr>
      <w:rFonts w:ascii="仿宋_GB2312" w:hAnsi="宋体" w:eastAsia="黑体" w:cs="宋体"/>
      <w:b/>
      <w:sz w:val="24"/>
      <w:szCs w:val="24"/>
    </w:rPr>
  </w:style>
  <w:style w:type="paragraph" w:customStyle="1" w:styleId="351">
    <w:name w:val="表格标题新"/>
    <w:basedOn w:val="1"/>
    <w:link w:val="350"/>
    <w:qFormat/>
    <w:uiPriority w:val="0"/>
    <w:pPr>
      <w:widowControl/>
      <w:tabs>
        <w:tab w:val="left" w:pos="0"/>
      </w:tabs>
      <w:snapToGrid w:val="0"/>
      <w:spacing w:beforeLines="50"/>
      <w:ind w:firstLine="562"/>
      <w:jc w:val="center"/>
    </w:pPr>
    <w:rPr>
      <w:rFonts w:ascii="仿宋_GB2312" w:hAnsi="宋体" w:eastAsia="黑体" w:cs="宋体"/>
      <w:b/>
      <w:sz w:val="24"/>
      <w:szCs w:val="24"/>
    </w:rPr>
  </w:style>
  <w:style w:type="character" w:customStyle="1" w:styleId="352">
    <w:name w:val="表题1 Char64"/>
    <w:qFormat/>
    <w:uiPriority w:val="0"/>
    <w:rPr>
      <w:rFonts w:ascii="黑体" w:hAnsi="Arial" w:eastAsia="黑体" w:cs="Arial"/>
      <w:b/>
      <w:kern w:val="2"/>
      <w:sz w:val="24"/>
      <w:szCs w:val="24"/>
      <w:lang w:val="en-US" w:eastAsia="zh-CN" w:bidi="ar-SA"/>
    </w:rPr>
  </w:style>
  <w:style w:type="character" w:customStyle="1" w:styleId="353">
    <w:name w:val="infodetail1"/>
    <w:qFormat/>
    <w:uiPriority w:val="0"/>
    <w:rPr>
      <w:rFonts w:hint="default" w:ascii="ˎ̥" w:hAnsi="ˎ̥" w:eastAsia="黑体"/>
      <w:b/>
      <w:color w:val="000000"/>
      <w:spacing w:val="10"/>
      <w:kern w:val="44"/>
      <w:sz w:val="24"/>
      <w:u w:val="none"/>
      <w:lang w:val="en-US" w:eastAsia="zh-CN"/>
    </w:rPr>
  </w:style>
  <w:style w:type="character" w:customStyle="1" w:styleId="354">
    <w:name w:val="结束语 字符1"/>
    <w:link w:val="31"/>
    <w:qFormat/>
    <w:uiPriority w:val="99"/>
    <w:rPr>
      <w:rFonts w:ascii="Arial" w:hAnsi="Arial" w:eastAsia="仿宋_GB2312"/>
      <w:sz w:val="24"/>
    </w:rPr>
  </w:style>
  <w:style w:type="character" w:customStyle="1" w:styleId="355">
    <w:name w:val="TOC 1 字符"/>
    <w:link w:val="58"/>
    <w:qFormat/>
    <w:uiPriority w:val="39"/>
    <w:rPr>
      <w:rFonts w:ascii="Times New Roman" w:hAnsi="Times New Roman" w:eastAsia="宋体" w:cs="Times New Roman"/>
      <w:szCs w:val="24"/>
      <w:lang w:val="zh-CN" w:eastAsia="zh-CN"/>
    </w:rPr>
  </w:style>
  <w:style w:type="character" w:customStyle="1" w:styleId="356">
    <w:name w:val="题注 Char63"/>
    <w:qFormat/>
    <w:uiPriority w:val="0"/>
    <w:rPr>
      <w:rFonts w:ascii="黑体" w:hAnsi="Arial" w:eastAsia="黑体" w:cs="Arial"/>
      <w:szCs w:val="24"/>
    </w:rPr>
  </w:style>
  <w:style w:type="character" w:customStyle="1" w:styleId="357">
    <w:name w:val="章节 Char3"/>
    <w:qFormat/>
    <w:uiPriority w:val="0"/>
    <w:rPr>
      <w:rFonts w:ascii="楷体_GB2312" w:eastAsia="楷体_GB2312"/>
      <w:b/>
      <w:kern w:val="44"/>
      <w:sz w:val="30"/>
      <w:lang w:val="en-US" w:eastAsia="zh-CN" w:bidi="ar-SA"/>
    </w:rPr>
  </w:style>
  <w:style w:type="character" w:customStyle="1" w:styleId="358">
    <w:name w:val="正文文本首行缩进 字符"/>
    <w:link w:val="359"/>
    <w:qFormat/>
    <w:uiPriority w:val="0"/>
  </w:style>
  <w:style w:type="paragraph" w:customStyle="1" w:styleId="359">
    <w:name w:val="正文文本首行缩进1"/>
    <w:basedOn w:val="33"/>
    <w:next w:val="1"/>
    <w:link w:val="358"/>
    <w:qFormat/>
    <w:uiPriority w:val="0"/>
    <w:pPr>
      <w:ind w:firstLine="420" w:firstLineChars="100"/>
    </w:pPr>
    <w:rPr>
      <w:rFonts w:asciiTheme="minorHAnsi" w:hAnsiTheme="minorHAnsi" w:eastAsiaTheme="minorEastAsia" w:cstheme="minorBidi"/>
      <w:szCs w:val="22"/>
      <w:lang w:val="en-US"/>
    </w:rPr>
  </w:style>
  <w:style w:type="character" w:customStyle="1" w:styleId="360">
    <w:name w:val="正文文字 Char Char Char Char Char3"/>
    <w:qFormat/>
    <w:uiPriority w:val="0"/>
    <w:rPr>
      <w:rFonts w:eastAsia="宋体"/>
      <w:kern w:val="2"/>
      <w:sz w:val="21"/>
      <w:szCs w:val="24"/>
      <w:lang w:val="en-US" w:eastAsia="zh-CN" w:bidi="ar-SA"/>
    </w:rPr>
  </w:style>
  <w:style w:type="character" w:customStyle="1" w:styleId="361">
    <w:name w:val="Char Char47"/>
    <w:qFormat/>
    <w:uiPriority w:val="0"/>
    <w:rPr>
      <w:rFonts w:ascii="黑体" w:hAnsi="Arial" w:eastAsia="黑体"/>
      <w:b/>
      <w:bCs/>
      <w:kern w:val="2"/>
      <w:sz w:val="30"/>
      <w:szCs w:val="30"/>
      <w:lang w:val="en-US" w:eastAsia="zh-CN" w:bidi="ar-SA"/>
    </w:rPr>
  </w:style>
  <w:style w:type="character" w:customStyle="1" w:styleId="362">
    <w:name w:val="表格内字体 Char1"/>
    <w:qFormat/>
    <w:uiPriority w:val="0"/>
    <w:rPr>
      <w:rFonts w:ascii="宋体" w:hAnsi="宋体" w:eastAsia="宋体"/>
      <w:kern w:val="2"/>
      <w:sz w:val="21"/>
      <w:szCs w:val="24"/>
      <w:lang w:val="en-US" w:eastAsia="zh-CN" w:bidi="ar-SA"/>
    </w:rPr>
  </w:style>
  <w:style w:type="character" w:customStyle="1" w:styleId="363">
    <w:name w:val="图表标题 Char"/>
    <w:link w:val="364"/>
    <w:qFormat/>
    <w:uiPriority w:val="0"/>
    <w:rPr>
      <w:rFonts w:ascii="仿宋_GB2312"/>
      <w:b/>
      <w:sz w:val="24"/>
      <w:szCs w:val="24"/>
    </w:rPr>
  </w:style>
  <w:style w:type="paragraph" w:customStyle="1" w:styleId="364">
    <w:name w:val="图表标题"/>
    <w:basedOn w:val="1"/>
    <w:link w:val="363"/>
    <w:qFormat/>
    <w:uiPriority w:val="0"/>
    <w:pPr>
      <w:widowControl/>
      <w:spacing w:beforeLines="50" w:afterLines="50"/>
      <w:jc w:val="center"/>
    </w:pPr>
    <w:rPr>
      <w:rFonts w:ascii="仿宋_GB2312"/>
      <w:b/>
      <w:sz w:val="24"/>
      <w:szCs w:val="24"/>
    </w:rPr>
  </w:style>
  <w:style w:type="character" w:customStyle="1" w:styleId="365">
    <w:name w:val="题注 Char21"/>
    <w:qFormat/>
    <w:uiPriority w:val="0"/>
    <w:rPr>
      <w:rFonts w:ascii="黑体" w:hAnsi="Arial" w:eastAsia="黑体" w:cs="Arial"/>
      <w:b/>
      <w:spacing w:val="10"/>
      <w:sz w:val="24"/>
      <w:szCs w:val="24"/>
    </w:rPr>
  </w:style>
  <w:style w:type="character" w:customStyle="1" w:styleId="366">
    <w:name w:val="正文斜体 Char3"/>
    <w:qFormat/>
    <w:uiPriority w:val="0"/>
    <w:rPr>
      <w:rFonts w:ascii="宋体" w:hAnsi="宋体" w:cs="Times New Roman"/>
      <w:b/>
      <w:i/>
      <w:iCs/>
      <w:spacing w:val="10"/>
      <w:sz w:val="24"/>
      <w:szCs w:val="24"/>
    </w:rPr>
  </w:style>
  <w:style w:type="character" w:customStyle="1" w:styleId="367">
    <w:name w:val="标题4 Char4"/>
    <w:qFormat/>
    <w:uiPriority w:val="0"/>
    <w:rPr>
      <w:rFonts w:ascii="黑体" w:hAnsi="Arial" w:eastAsia="黑体" w:cs="Times New Roman"/>
      <w:b/>
      <w:bCs/>
      <w:kern w:val="2"/>
      <w:sz w:val="24"/>
      <w:szCs w:val="28"/>
      <w:lang w:val="en-US" w:eastAsia="zh-CN" w:bidi="ar-SA"/>
    </w:rPr>
  </w:style>
  <w:style w:type="character" w:customStyle="1" w:styleId="368">
    <w:name w:val="正文修改 Char18"/>
    <w:qFormat/>
    <w:uiPriority w:val="0"/>
    <w:rPr>
      <w:rFonts w:ascii="宋体" w:hAnsi="宋体" w:cs="宋体"/>
      <w:color w:val="000000"/>
      <w:kern w:val="2"/>
      <w:sz w:val="24"/>
      <w:szCs w:val="24"/>
    </w:rPr>
  </w:style>
  <w:style w:type="character" w:customStyle="1" w:styleId="369">
    <w:name w:val="燕山正文 Char1"/>
    <w:link w:val="370"/>
    <w:qFormat/>
    <w:uiPriority w:val="0"/>
    <w:rPr>
      <w:rFonts w:ascii="宋体" w:cs="宋体"/>
      <w:sz w:val="24"/>
      <w:szCs w:val="24"/>
    </w:rPr>
  </w:style>
  <w:style w:type="paragraph" w:customStyle="1" w:styleId="370">
    <w:name w:val="燕山正文"/>
    <w:basedOn w:val="1"/>
    <w:link w:val="369"/>
    <w:qFormat/>
    <w:uiPriority w:val="0"/>
    <w:pPr>
      <w:widowControl/>
      <w:tabs>
        <w:tab w:val="left" w:pos="4680"/>
      </w:tabs>
      <w:adjustRightInd w:val="0"/>
      <w:snapToGrid w:val="0"/>
      <w:spacing w:line="480" w:lineRule="exact"/>
      <w:jc w:val="left"/>
    </w:pPr>
    <w:rPr>
      <w:rFonts w:ascii="宋体" w:cs="宋体"/>
      <w:sz w:val="24"/>
      <w:szCs w:val="24"/>
    </w:rPr>
  </w:style>
  <w:style w:type="character" w:customStyle="1" w:styleId="371">
    <w:name w:val="图表题 Char12"/>
    <w:qFormat/>
    <w:uiPriority w:val="0"/>
    <w:rPr>
      <w:rFonts w:ascii="黑体" w:hAnsi="宋体" w:eastAsia="黑体" w:cs="宋体"/>
      <w:b/>
      <w:bCs/>
      <w:spacing w:val="10"/>
      <w:sz w:val="24"/>
      <w:szCs w:val="24"/>
    </w:rPr>
  </w:style>
  <w:style w:type="character" w:customStyle="1" w:styleId="372">
    <w:name w:val="文档结构图 Char3"/>
    <w:qFormat/>
    <w:uiPriority w:val="0"/>
    <w:rPr>
      <w:rFonts w:eastAsia="宋体"/>
      <w:kern w:val="2"/>
      <w:sz w:val="21"/>
      <w:szCs w:val="24"/>
      <w:shd w:val="clear" w:color="auto" w:fill="000080"/>
      <w:lang w:val="en-US" w:eastAsia="zh-CN" w:bidi="ar-SA"/>
    </w:rPr>
  </w:style>
  <w:style w:type="character" w:customStyle="1" w:styleId="373">
    <w:name w:val="环评正文 Char1"/>
    <w:qFormat/>
    <w:uiPriority w:val="0"/>
    <w:rPr>
      <w:rFonts w:eastAsia="宋体"/>
      <w:bCs/>
      <w:kern w:val="2"/>
      <w:sz w:val="24"/>
      <w:szCs w:val="24"/>
      <w:lang w:val="en-US" w:eastAsia="zh-CN" w:bidi="ar-SA"/>
    </w:rPr>
  </w:style>
  <w:style w:type="character" w:customStyle="1" w:styleId="374">
    <w:name w:val="Char Char2115"/>
    <w:qFormat/>
    <w:uiPriority w:val="0"/>
    <w:rPr>
      <w:rFonts w:ascii="黑体" w:eastAsia="宋体"/>
      <w:kern w:val="2"/>
      <w:sz w:val="16"/>
      <w:szCs w:val="16"/>
      <w:lang w:val="en-US" w:eastAsia="zh-CN" w:bidi="ar-SA"/>
    </w:rPr>
  </w:style>
  <w:style w:type="character" w:customStyle="1" w:styleId="375">
    <w:name w:val="lucket"/>
    <w:qFormat/>
    <w:uiPriority w:val="0"/>
  </w:style>
  <w:style w:type="character" w:customStyle="1" w:styleId="376">
    <w:name w:val="标题 2 Char5"/>
    <w:qFormat/>
    <w:uiPriority w:val="0"/>
    <w:rPr>
      <w:rFonts w:ascii="黑体" w:hAnsi="Arial" w:eastAsia="黑体"/>
      <w:bCs/>
      <w:kern w:val="2"/>
      <w:sz w:val="30"/>
      <w:szCs w:val="30"/>
      <w:lang w:val="en-US" w:eastAsia="zh-CN" w:bidi="ar-SA"/>
    </w:rPr>
  </w:style>
  <w:style w:type="character" w:customStyle="1" w:styleId="377">
    <w:name w:val="正文缩进 Char7"/>
    <w:qFormat/>
    <w:uiPriority w:val="0"/>
    <w:rPr>
      <w:rFonts w:ascii="宋体" w:hAnsi="宋体" w:eastAsia="宋体"/>
      <w:kern w:val="2"/>
      <w:sz w:val="24"/>
      <w:szCs w:val="24"/>
      <w:lang w:val="en-US" w:eastAsia="zh-CN" w:bidi="ar-SA"/>
    </w:rPr>
  </w:style>
  <w:style w:type="character" w:customStyle="1" w:styleId="378">
    <w:name w:val="样式 样式 样式 宋体 小四 行距: 多倍行距 1.4 字行2 + 黑色 + Times New Roman1 Char"/>
    <w:link w:val="379"/>
    <w:qFormat/>
    <w:uiPriority w:val="0"/>
    <w:rPr>
      <w:rFonts w:cs="宋体"/>
      <w:color w:val="000000"/>
      <w:sz w:val="24"/>
      <w:szCs w:val="24"/>
    </w:rPr>
  </w:style>
  <w:style w:type="paragraph" w:customStyle="1" w:styleId="379">
    <w:name w:val="样式 样式 样式 宋体 小四 行距: 多倍行距 1.4 字行2 + 黑色 + Times New Roman1"/>
    <w:basedOn w:val="1"/>
    <w:link w:val="378"/>
    <w:qFormat/>
    <w:uiPriority w:val="0"/>
    <w:pPr>
      <w:widowControl/>
      <w:spacing w:line="360" w:lineRule="auto"/>
      <w:ind w:firstLine="200" w:firstLineChars="200"/>
      <w:jc w:val="left"/>
    </w:pPr>
    <w:rPr>
      <w:rFonts w:cs="宋体"/>
      <w:color w:val="000000"/>
      <w:sz w:val="24"/>
      <w:szCs w:val="24"/>
    </w:rPr>
  </w:style>
  <w:style w:type="character" w:customStyle="1" w:styleId="380">
    <w:name w:val="表格内字体 Char7"/>
    <w:qFormat/>
    <w:uiPriority w:val="0"/>
    <w:rPr>
      <w:rFonts w:ascii="宋体" w:hAnsi="宋体" w:eastAsia="宋体"/>
      <w:kern w:val="2"/>
      <w:sz w:val="21"/>
      <w:szCs w:val="24"/>
      <w:lang w:val="en-US" w:eastAsia="zh-CN" w:bidi="ar-SA"/>
    </w:rPr>
  </w:style>
  <w:style w:type="character" w:customStyle="1" w:styleId="381">
    <w:name w:val="页眉 Char1"/>
    <w:qFormat/>
    <w:uiPriority w:val="99"/>
    <w:rPr>
      <w:rFonts w:eastAsia="宋体"/>
      <w:kern w:val="2"/>
      <w:sz w:val="18"/>
      <w:szCs w:val="18"/>
      <w:lang w:val="en-US" w:eastAsia="zh-CN" w:bidi="ar-SA"/>
    </w:rPr>
  </w:style>
  <w:style w:type="character" w:customStyle="1" w:styleId="382">
    <w:name w:val="表题2 Char"/>
    <w:qFormat/>
    <w:uiPriority w:val="0"/>
    <w:rPr>
      <w:rFonts w:ascii="Arial" w:hAnsi="Arial" w:eastAsia="黑体" w:cs="Times New Roman"/>
      <w:sz w:val="20"/>
      <w:szCs w:val="20"/>
    </w:rPr>
  </w:style>
  <w:style w:type="character" w:customStyle="1" w:styleId="383">
    <w:name w:val="s5y7c"/>
    <w:qFormat/>
    <w:uiPriority w:val="0"/>
  </w:style>
  <w:style w:type="character" w:customStyle="1" w:styleId="384">
    <w:name w:val="hhcwt表头 Char Char"/>
    <w:link w:val="385"/>
    <w:qFormat/>
    <w:uiPriority w:val="0"/>
    <w:rPr>
      <w:rFonts w:ascii="楷体_GB2312" w:eastAsia="楷体_GB2312" w:cs="宋体"/>
      <w:b/>
      <w:bCs/>
      <w:sz w:val="24"/>
      <w:szCs w:val="24"/>
    </w:rPr>
  </w:style>
  <w:style w:type="paragraph" w:customStyle="1" w:styleId="385">
    <w:name w:val="hhcwt表头"/>
    <w:basedOn w:val="1"/>
    <w:link w:val="384"/>
    <w:qFormat/>
    <w:uiPriority w:val="0"/>
    <w:pPr>
      <w:widowControl/>
      <w:spacing w:after="120" w:line="500" w:lineRule="exact"/>
      <w:jc w:val="center"/>
    </w:pPr>
    <w:rPr>
      <w:rFonts w:ascii="楷体_GB2312" w:eastAsia="楷体_GB2312" w:cs="宋体"/>
      <w:b/>
      <w:bCs/>
      <w:sz w:val="24"/>
      <w:szCs w:val="24"/>
    </w:rPr>
  </w:style>
  <w:style w:type="character" w:customStyle="1" w:styleId="386">
    <w:name w:val="题注 Char24"/>
    <w:qFormat/>
    <w:uiPriority w:val="0"/>
    <w:rPr>
      <w:rFonts w:ascii="黑体" w:hAnsi="Arial" w:eastAsia="黑体" w:cs="Arial"/>
      <w:b/>
      <w:spacing w:val="10"/>
      <w:sz w:val="24"/>
      <w:szCs w:val="24"/>
    </w:rPr>
  </w:style>
  <w:style w:type="character" w:customStyle="1" w:styleId="387">
    <w:name w:val="Char Char114"/>
    <w:qFormat/>
    <w:uiPriority w:val="0"/>
    <w:rPr>
      <w:rFonts w:ascii="黑体" w:hAnsi="Arial" w:eastAsia="黑体"/>
      <w:bCs/>
      <w:kern w:val="2"/>
      <w:sz w:val="30"/>
      <w:szCs w:val="30"/>
      <w:lang w:val="en-US" w:eastAsia="zh-CN" w:bidi="ar-SA"/>
    </w:rPr>
  </w:style>
  <w:style w:type="character" w:customStyle="1" w:styleId="388">
    <w:name w:val="Char Char2111"/>
    <w:qFormat/>
    <w:uiPriority w:val="0"/>
    <w:rPr>
      <w:rFonts w:ascii="黑体" w:eastAsia="宋体"/>
      <w:kern w:val="2"/>
      <w:sz w:val="16"/>
      <w:szCs w:val="16"/>
      <w:lang w:val="en-US" w:eastAsia="zh-CN" w:bidi="ar-SA"/>
    </w:rPr>
  </w:style>
  <w:style w:type="character" w:customStyle="1" w:styleId="389">
    <w:name w:val="正文文本缩进 3 Char2"/>
    <w:qFormat/>
    <w:uiPriority w:val="0"/>
    <w:rPr>
      <w:rFonts w:eastAsia="宋体"/>
      <w:kern w:val="2"/>
      <w:sz w:val="16"/>
      <w:szCs w:val="16"/>
      <w:lang w:val="en-US" w:eastAsia="zh-CN" w:bidi="ar-SA"/>
    </w:rPr>
  </w:style>
  <w:style w:type="character" w:customStyle="1" w:styleId="390">
    <w:name w:val="td71"/>
    <w:qFormat/>
    <w:uiPriority w:val="0"/>
    <w:rPr>
      <w:rFonts w:eastAsia="宋体"/>
      <w:color w:val="3B3B3B"/>
      <w:kern w:val="2"/>
      <w:sz w:val="18"/>
      <w:szCs w:val="18"/>
      <w:lang w:val="en-US" w:eastAsia="zh-CN" w:bidi="ar-SA"/>
    </w:rPr>
  </w:style>
  <w:style w:type="character" w:customStyle="1" w:styleId="391">
    <w:name w:val="标题 1 Char5"/>
    <w:qFormat/>
    <w:uiPriority w:val="0"/>
    <w:rPr>
      <w:rFonts w:ascii="黑体" w:hAnsi="宋体" w:eastAsia="黑体" w:cs="Times New Roman"/>
      <w:bCs/>
      <w:kern w:val="44"/>
      <w:sz w:val="32"/>
      <w:szCs w:val="32"/>
      <w:lang w:val="en-US" w:eastAsia="zh-CN" w:bidi="ar-SA"/>
    </w:rPr>
  </w:style>
  <w:style w:type="character" w:customStyle="1" w:styleId="392">
    <w:name w:val="p9l1"/>
    <w:qFormat/>
    <w:uiPriority w:val="0"/>
    <w:rPr>
      <w:rFonts w:ascii="黑体" w:hAnsi="黑体" w:eastAsia="宋体"/>
      <w:b/>
      <w:spacing w:val="10"/>
      <w:kern w:val="2"/>
      <w:sz w:val="18"/>
      <w:szCs w:val="18"/>
      <w:u w:val="none"/>
      <w:lang w:val="en-US" w:eastAsia="zh-CN" w:bidi="ar-SA"/>
    </w:rPr>
  </w:style>
  <w:style w:type="character" w:customStyle="1" w:styleId="393">
    <w:name w:val="Char Char33"/>
    <w:qFormat/>
    <w:uiPriority w:val="0"/>
    <w:rPr>
      <w:rFonts w:ascii="黑体" w:hAnsi="宋体" w:eastAsia="黑体"/>
      <w:b/>
      <w:bCs/>
      <w:kern w:val="2"/>
      <w:sz w:val="28"/>
      <w:szCs w:val="28"/>
      <w:lang w:val="en-US" w:eastAsia="zh-CN" w:bidi="ar-SA"/>
    </w:rPr>
  </w:style>
  <w:style w:type="character" w:customStyle="1" w:styleId="394">
    <w:name w:val="电子邮件签名 字符"/>
    <w:semiHidden/>
    <w:qFormat/>
    <w:uiPriority w:val="99"/>
    <w:rPr>
      <w:kern w:val="2"/>
      <w:sz w:val="21"/>
      <w:szCs w:val="22"/>
    </w:rPr>
  </w:style>
  <w:style w:type="character" w:customStyle="1" w:styleId="395">
    <w:name w:val="Char Char11"/>
    <w:qFormat/>
    <w:uiPriority w:val="0"/>
    <w:rPr>
      <w:rFonts w:ascii="黑体" w:hAnsi="Arial" w:eastAsia="黑体"/>
      <w:bCs/>
      <w:kern w:val="2"/>
      <w:sz w:val="30"/>
      <w:szCs w:val="30"/>
      <w:lang w:val="en-US" w:eastAsia="zh-CN" w:bidi="ar-SA"/>
    </w:rPr>
  </w:style>
  <w:style w:type="character" w:customStyle="1" w:styleId="396">
    <w:name w:val="style211"/>
    <w:qFormat/>
    <w:uiPriority w:val="0"/>
    <w:rPr>
      <w:rFonts w:eastAsia="宋体"/>
      <w:color w:val="000000"/>
      <w:kern w:val="2"/>
      <w:sz w:val="28"/>
      <w:szCs w:val="28"/>
      <w:lang w:val="en-US" w:eastAsia="zh-CN" w:bidi="ar-SA"/>
    </w:rPr>
  </w:style>
  <w:style w:type="character" w:customStyle="1" w:styleId="397">
    <w:name w:val="河石1 Char21"/>
    <w:qFormat/>
    <w:uiPriority w:val="0"/>
    <w:rPr>
      <w:rFonts w:ascii="黑体" w:hAnsi="宋体" w:eastAsia="黑体" w:cs="Times New Roman"/>
      <w:bCs/>
      <w:kern w:val="44"/>
      <w:sz w:val="32"/>
      <w:szCs w:val="32"/>
      <w:lang w:val="en-US" w:eastAsia="zh-CN" w:bidi="ar-SA"/>
    </w:rPr>
  </w:style>
  <w:style w:type="character" w:customStyle="1" w:styleId="398">
    <w:name w:val="正文格式 Char10"/>
    <w:qFormat/>
    <w:uiPriority w:val="0"/>
    <w:rPr>
      <w:rFonts w:ascii="宋体" w:hAnsi="宋体" w:eastAsia="宋体"/>
      <w:kern w:val="2"/>
      <w:sz w:val="24"/>
      <w:szCs w:val="24"/>
      <w:lang w:val="en-US" w:eastAsia="zh-CN" w:bidi="ar-SA"/>
    </w:rPr>
  </w:style>
  <w:style w:type="character" w:customStyle="1" w:styleId="399">
    <w:name w:val="样式 表内小5 + 黑体 加粗 倾斜 下划线 Char511"/>
    <w:qFormat/>
    <w:uiPriority w:val="0"/>
    <w:rPr>
      <w:rFonts w:ascii="黑体" w:hAnsi="黑体" w:eastAsia="黑体"/>
      <w:b/>
      <w:bCs/>
      <w:i/>
      <w:iCs/>
      <w:kern w:val="2"/>
      <w:sz w:val="18"/>
      <w:szCs w:val="24"/>
      <w:u w:val="single"/>
      <w:lang w:val="en-US" w:eastAsia="zh-CN" w:bidi="ar-SA"/>
    </w:rPr>
  </w:style>
  <w:style w:type="character" w:customStyle="1" w:styleId="400">
    <w:name w:val="td21"/>
    <w:qFormat/>
    <w:uiPriority w:val="0"/>
    <w:rPr>
      <w:sz w:val="21"/>
      <w:szCs w:val="21"/>
      <w:u w:val="none"/>
    </w:rPr>
  </w:style>
  <w:style w:type="character" w:customStyle="1" w:styleId="401">
    <w:name w:val="f9wen1"/>
    <w:qFormat/>
    <w:uiPriority w:val="0"/>
    <w:rPr>
      <w:rFonts w:eastAsia="宋体"/>
      <w:spacing w:val="12"/>
      <w:kern w:val="2"/>
      <w:sz w:val="18"/>
      <w:szCs w:val="18"/>
      <w:u w:val="none"/>
      <w:lang w:val="en-US" w:eastAsia="zh-CN" w:bidi="ar-SA"/>
    </w:rPr>
  </w:style>
  <w:style w:type="character" w:customStyle="1" w:styleId="402">
    <w:name w:val="javascript"/>
    <w:qFormat/>
    <w:uiPriority w:val="0"/>
    <w:rPr>
      <w:rFonts w:ascii="黑体" w:hAnsi="黑体" w:eastAsia="宋体"/>
      <w:b/>
      <w:spacing w:val="10"/>
      <w:kern w:val="2"/>
      <w:sz w:val="28"/>
      <w:szCs w:val="28"/>
      <w:lang w:val="en-US" w:eastAsia="zh-CN" w:bidi="ar-SA"/>
    </w:rPr>
  </w:style>
  <w:style w:type="character" w:customStyle="1" w:styleId="403">
    <w:name w:val="s9n1k0c"/>
    <w:qFormat/>
    <w:uiPriority w:val="0"/>
  </w:style>
  <w:style w:type="character" w:customStyle="1" w:styleId="404">
    <w:name w:val="sovnn"/>
    <w:qFormat/>
    <w:uiPriority w:val="0"/>
  </w:style>
  <w:style w:type="character" w:customStyle="1" w:styleId="405">
    <w:name w:val="Char Char214"/>
    <w:qFormat/>
    <w:uiPriority w:val="0"/>
    <w:rPr>
      <w:rFonts w:ascii="黑体" w:eastAsia="宋体"/>
      <w:kern w:val="2"/>
      <w:sz w:val="16"/>
      <w:szCs w:val="16"/>
      <w:lang w:val="en-US" w:eastAsia="zh-CN" w:bidi="ar-SA"/>
    </w:rPr>
  </w:style>
  <w:style w:type="character" w:customStyle="1" w:styleId="406">
    <w:name w:val="表题1 Char8"/>
    <w:qFormat/>
    <w:uiPriority w:val="0"/>
    <w:rPr>
      <w:rFonts w:ascii="黑体" w:hAnsi="Arial" w:eastAsia="黑体" w:cs="Arial"/>
      <w:b/>
      <w:kern w:val="2"/>
      <w:sz w:val="24"/>
      <w:szCs w:val="24"/>
      <w:lang w:val="en-US" w:eastAsia="zh-CN" w:bidi="ar-SA"/>
    </w:rPr>
  </w:style>
  <w:style w:type="character" w:customStyle="1" w:styleId="407">
    <w:name w:val="样式 表内小5 + 黑体 加粗 倾斜 下划线 Char4"/>
    <w:qFormat/>
    <w:uiPriority w:val="0"/>
    <w:rPr>
      <w:rFonts w:ascii="黑体" w:hAnsi="黑体" w:eastAsia="黑体"/>
      <w:b/>
      <w:bCs/>
      <w:i/>
      <w:iCs/>
      <w:kern w:val="2"/>
      <w:sz w:val="18"/>
      <w:szCs w:val="24"/>
      <w:u w:val="single"/>
      <w:lang w:val="en-US" w:eastAsia="zh-CN" w:bidi="ar-SA"/>
    </w:rPr>
  </w:style>
  <w:style w:type="character" w:customStyle="1" w:styleId="408">
    <w:name w:val="标题 2 Char51"/>
    <w:qFormat/>
    <w:uiPriority w:val="0"/>
    <w:rPr>
      <w:rFonts w:ascii="黑体" w:hAnsi="Arial" w:eastAsia="黑体"/>
      <w:bCs/>
      <w:kern w:val="2"/>
      <w:sz w:val="30"/>
      <w:szCs w:val="30"/>
      <w:lang w:val="en-US" w:eastAsia="zh-CN" w:bidi="ar-SA"/>
    </w:rPr>
  </w:style>
  <w:style w:type="character" w:customStyle="1" w:styleId="409">
    <w:name w:val="Char Char2118"/>
    <w:qFormat/>
    <w:uiPriority w:val="0"/>
    <w:rPr>
      <w:rFonts w:ascii="黑体" w:eastAsia="宋体"/>
      <w:kern w:val="2"/>
      <w:sz w:val="16"/>
      <w:szCs w:val="16"/>
      <w:lang w:val="en-US" w:eastAsia="zh-CN" w:bidi="ar-SA"/>
    </w:rPr>
  </w:style>
  <w:style w:type="character" w:customStyle="1" w:styleId="410">
    <w:name w:val="标题1 Char"/>
    <w:qFormat/>
    <w:uiPriority w:val="0"/>
    <w:rPr>
      <w:rFonts w:ascii="黑体" w:eastAsia="宋体"/>
      <w:b/>
      <w:kern w:val="44"/>
      <w:sz w:val="28"/>
      <w:szCs w:val="28"/>
      <w:lang w:val="en-US" w:eastAsia="zh-CN" w:bidi="ar-SA"/>
    </w:rPr>
  </w:style>
  <w:style w:type="character" w:customStyle="1" w:styleId="411">
    <w:name w:val="签名 字符1"/>
    <w:link w:val="57"/>
    <w:qFormat/>
    <w:uiPriority w:val="99"/>
    <w:rPr>
      <w:rFonts w:ascii="Arial" w:hAnsi="Arial" w:eastAsia="仿宋_GB2312"/>
      <w:sz w:val="24"/>
    </w:rPr>
  </w:style>
  <w:style w:type="character" w:customStyle="1" w:styleId="412">
    <w:name w:val="text_14px1"/>
    <w:qFormat/>
    <w:uiPriority w:val="0"/>
    <w:rPr>
      <w:color w:val="000000"/>
      <w:sz w:val="21"/>
      <w:szCs w:val="21"/>
    </w:rPr>
  </w:style>
  <w:style w:type="character" w:customStyle="1" w:styleId="413">
    <w:name w:val="表格内容 Char1"/>
    <w:qFormat/>
    <w:uiPriority w:val="0"/>
    <w:rPr>
      <w:rFonts w:eastAsia="宋体"/>
      <w:kern w:val="2"/>
      <w:sz w:val="21"/>
      <w:szCs w:val="21"/>
      <w:lang w:val="en-US" w:eastAsia="zh-CN" w:bidi="ar-SA"/>
    </w:rPr>
  </w:style>
  <w:style w:type="character" w:customStyle="1" w:styleId="414">
    <w:name w:val="text1"/>
    <w:qFormat/>
    <w:uiPriority w:val="0"/>
    <w:rPr>
      <w:color w:val="000000"/>
      <w:sz w:val="20"/>
      <w:szCs w:val="20"/>
      <w:u w:val="none"/>
    </w:rPr>
  </w:style>
  <w:style w:type="character" w:customStyle="1" w:styleId="415">
    <w:name w:val="第二层条 Char3"/>
    <w:qFormat/>
    <w:uiPriority w:val="0"/>
    <w:rPr>
      <w:rFonts w:ascii="仿宋_GB2312" w:eastAsia="仿宋_GB2312"/>
      <w:kern w:val="2"/>
      <w:sz w:val="28"/>
      <w:szCs w:val="24"/>
      <w:lang w:val="en-US" w:eastAsia="zh-CN" w:bidi="ar-SA"/>
    </w:rPr>
  </w:style>
  <w:style w:type="character" w:customStyle="1" w:styleId="416">
    <w:name w:val="Char Char3"/>
    <w:qFormat/>
    <w:uiPriority w:val="0"/>
    <w:rPr>
      <w:rFonts w:ascii="黑体" w:hAnsi="宋体" w:eastAsia="黑体"/>
      <w:b/>
      <w:bCs/>
      <w:kern w:val="2"/>
      <w:sz w:val="28"/>
      <w:szCs w:val="28"/>
      <w:lang w:val="en-US" w:eastAsia="zh-CN" w:bidi="ar-SA"/>
    </w:rPr>
  </w:style>
  <w:style w:type="character" w:customStyle="1" w:styleId="417">
    <w:name w:val="正文格式 Char5"/>
    <w:qFormat/>
    <w:uiPriority w:val="0"/>
    <w:rPr>
      <w:rFonts w:ascii="宋体" w:hAnsi="宋体" w:eastAsia="宋体"/>
      <w:kern w:val="2"/>
      <w:sz w:val="24"/>
      <w:szCs w:val="24"/>
      <w:lang w:val="en-US" w:eastAsia="zh-CN" w:bidi="ar-SA"/>
    </w:rPr>
  </w:style>
  <w:style w:type="character" w:customStyle="1" w:styleId="418">
    <w:name w:val="color2"/>
    <w:qFormat/>
    <w:uiPriority w:val="0"/>
    <w:rPr>
      <w:rFonts w:eastAsia="宋体"/>
      <w:kern w:val="2"/>
      <w:sz w:val="28"/>
      <w:szCs w:val="28"/>
      <w:lang w:val="en-US" w:eastAsia="zh-CN" w:bidi="ar-SA"/>
    </w:rPr>
  </w:style>
  <w:style w:type="character" w:customStyle="1" w:styleId="419">
    <w:name w:val="hhcwt标题4 Char Char"/>
    <w:link w:val="420"/>
    <w:qFormat/>
    <w:uiPriority w:val="0"/>
    <w:rPr>
      <w:rFonts w:cs="宋体"/>
      <w:bCs/>
      <w:sz w:val="24"/>
      <w:szCs w:val="24"/>
    </w:rPr>
  </w:style>
  <w:style w:type="paragraph" w:customStyle="1" w:styleId="420">
    <w:name w:val="hhcwt标题4"/>
    <w:basedOn w:val="5"/>
    <w:link w:val="419"/>
    <w:qFormat/>
    <w:uiPriority w:val="0"/>
    <w:pPr>
      <w:keepNext w:val="0"/>
      <w:keepLines w:val="0"/>
      <w:tabs>
        <w:tab w:val="left" w:pos="0"/>
      </w:tabs>
      <w:spacing w:before="0" w:after="0" w:line="360" w:lineRule="auto"/>
    </w:pPr>
    <w:rPr>
      <w:rFonts w:cs="宋体" w:asciiTheme="minorHAnsi" w:hAnsiTheme="minorHAnsi" w:eastAsiaTheme="minorEastAsia"/>
      <w:b w:val="0"/>
      <w:sz w:val="24"/>
      <w:szCs w:val="24"/>
    </w:rPr>
  </w:style>
  <w:style w:type="character" w:customStyle="1" w:styleId="421">
    <w:name w:val="Char Char623"/>
    <w:qFormat/>
    <w:uiPriority w:val="0"/>
    <w:rPr>
      <w:rFonts w:ascii="黑体" w:eastAsia="黑体"/>
      <w:b/>
      <w:bCs/>
      <w:kern w:val="2"/>
      <w:sz w:val="28"/>
      <w:szCs w:val="28"/>
      <w:lang w:val="en-US" w:eastAsia="zh-CN" w:bidi="ar-SA"/>
    </w:rPr>
  </w:style>
  <w:style w:type="character" w:customStyle="1" w:styleId="422">
    <w:name w:val="正文文本 Char3"/>
    <w:qFormat/>
    <w:uiPriority w:val="0"/>
    <w:rPr>
      <w:rFonts w:eastAsia="宋体"/>
      <w:kern w:val="2"/>
      <w:sz w:val="24"/>
      <w:szCs w:val="24"/>
      <w:lang w:val="en-US" w:eastAsia="zh-CN" w:bidi="ar-SA"/>
    </w:rPr>
  </w:style>
  <w:style w:type="character" w:customStyle="1" w:styleId="423">
    <w:name w:val="BOD 0 Char"/>
    <w:qFormat/>
    <w:uiPriority w:val="0"/>
    <w:rPr>
      <w:rFonts w:eastAsia="宋体"/>
      <w:sz w:val="28"/>
      <w:lang w:val="en-US" w:eastAsia="zh-CN" w:bidi="ar-SA"/>
    </w:rPr>
  </w:style>
  <w:style w:type="character" w:customStyle="1" w:styleId="424">
    <w:name w:val="pccs1"/>
    <w:qFormat/>
    <w:uiPriority w:val="0"/>
    <w:rPr>
      <w:sz w:val="18"/>
      <w:szCs w:val="18"/>
    </w:rPr>
  </w:style>
  <w:style w:type="character" w:customStyle="1" w:styleId="425">
    <w:name w:val="Char Char514"/>
    <w:qFormat/>
    <w:uiPriority w:val="0"/>
    <w:rPr>
      <w:rFonts w:ascii="黑体" w:hAnsi="宋体" w:eastAsia="黑体"/>
      <w:bCs/>
      <w:kern w:val="2"/>
      <w:sz w:val="28"/>
      <w:szCs w:val="28"/>
      <w:lang w:val="en-US" w:eastAsia="zh-CN" w:bidi="ar-SA"/>
    </w:rPr>
  </w:style>
  <w:style w:type="character" w:customStyle="1" w:styleId="426">
    <w:name w:val="签名 字符"/>
    <w:semiHidden/>
    <w:qFormat/>
    <w:uiPriority w:val="99"/>
    <w:rPr>
      <w:kern w:val="2"/>
      <w:sz w:val="21"/>
      <w:szCs w:val="22"/>
    </w:rPr>
  </w:style>
  <w:style w:type="character" w:customStyle="1" w:styleId="427">
    <w:name w:val="标题 2 Char4"/>
    <w:qFormat/>
    <w:uiPriority w:val="0"/>
    <w:rPr>
      <w:rFonts w:ascii="黑体" w:hAnsi="Arial" w:eastAsia="黑体" w:cs="Times New Roman"/>
      <w:bCs/>
      <w:kern w:val="2"/>
      <w:sz w:val="30"/>
      <w:szCs w:val="30"/>
      <w:lang w:val="en-US" w:eastAsia="zh-CN" w:bidi="ar-SA"/>
    </w:rPr>
  </w:style>
  <w:style w:type="character" w:customStyle="1" w:styleId="428">
    <w:name w:val="正文格式 Char7"/>
    <w:qFormat/>
    <w:uiPriority w:val="0"/>
    <w:rPr>
      <w:rFonts w:ascii="宋体" w:hAnsi="宋体" w:eastAsia="宋体"/>
      <w:kern w:val="2"/>
      <w:sz w:val="24"/>
      <w:szCs w:val="24"/>
      <w:lang w:val="en-US" w:eastAsia="zh-CN" w:bidi="ar-SA"/>
    </w:rPr>
  </w:style>
  <w:style w:type="character" w:customStyle="1" w:styleId="429">
    <w:name w:val="燕山正文 Char11"/>
    <w:qFormat/>
    <w:uiPriority w:val="0"/>
    <w:rPr>
      <w:rFonts w:ascii="宋体" w:eastAsia="宋体" w:cs="宋体"/>
      <w:kern w:val="2"/>
      <w:sz w:val="24"/>
      <w:szCs w:val="24"/>
      <w:lang w:val="en-US" w:eastAsia="zh-CN" w:bidi="ar-SA"/>
    </w:rPr>
  </w:style>
  <w:style w:type="character" w:customStyle="1" w:styleId="430">
    <w:name w:val="Char Char312"/>
    <w:qFormat/>
    <w:uiPriority w:val="0"/>
    <w:rPr>
      <w:rFonts w:ascii="黑体" w:hAnsi="宋体" w:eastAsia="黑体"/>
      <w:b/>
      <w:bCs/>
      <w:kern w:val="2"/>
      <w:sz w:val="28"/>
      <w:szCs w:val="28"/>
      <w:lang w:val="en-US" w:eastAsia="zh-CN" w:bidi="ar-SA"/>
    </w:rPr>
  </w:style>
  <w:style w:type="character" w:customStyle="1" w:styleId="431">
    <w:name w:val="正文缩进 Char121"/>
    <w:qFormat/>
    <w:uiPriority w:val="0"/>
    <w:rPr>
      <w:rFonts w:ascii="宋体" w:hAnsi="宋体" w:eastAsia="宋体" w:cs="宋体"/>
      <w:color w:val="000000"/>
      <w:kern w:val="2"/>
      <w:sz w:val="24"/>
      <w:szCs w:val="24"/>
      <w:lang w:val="en-US" w:eastAsia="zh-CN" w:bidi="ar-SA"/>
    </w:rPr>
  </w:style>
  <w:style w:type="character" w:customStyle="1" w:styleId="432">
    <w:name w:val="s"/>
    <w:qFormat/>
    <w:uiPriority w:val="0"/>
  </w:style>
  <w:style w:type="character" w:customStyle="1" w:styleId="433">
    <w:name w:val="Char Char1216"/>
    <w:qFormat/>
    <w:uiPriority w:val="0"/>
    <w:rPr>
      <w:rFonts w:ascii="黑体" w:hAnsi="Arial" w:eastAsia="黑体"/>
      <w:b/>
      <w:bCs/>
      <w:kern w:val="2"/>
      <w:sz w:val="30"/>
      <w:szCs w:val="30"/>
      <w:lang w:val="en-US" w:eastAsia="zh-CN" w:bidi="ar-SA"/>
    </w:rPr>
  </w:style>
  <w:style w:type="character" w:customStyle="1" w:styleId="434">
    <w:name w:val="文字 Char"/>
    <w:link w:val="435"/>
    <w:qFormat/>
    <w:uiPriority w:val="0"/>
    <w:rPr>
      <w:sz w:val="24"/>
      <w:szCs w:val="24"/>
    </w:rPr>
  </w:style>
  <w:style w:type="paragraph" w:customStyle="1" w:styleId="435">
    <w:name w:val="文字"/>
    <w:basedOn w:val="1"/>
    <w:link w:val="434"/>
    <w:qFormat/>
    <w:uiPriority w:val="0"/>
    <w:pPr>
      <w:widowControl/>
      <w:spacing w:line="360" w:lineRule="auto"/>
      <w:ind w:firstLine="200" w:firstLineChars="200"/>
      <w:jc w:val="left"/>
    </w:pPr>
    <w:rPr>
      <w:sz w:val="24"/>
      <w:szCs w:val="24"/>
    </w:rPr>
  </w:style>
  <w:style w:type="character" w:customStyle="1" w:styleId="436">
    <w:name w:val="3级标题 Char"/>
    <w:link w:val="437"/>
    <w:qFormat/>
    <w:uiPriority w:val="0"/>
    <w:rPr>
      <w:b/>
      <w:color w:val="000000"/>
      <w:sz w:val="24"/>
    </w:rPr>
  </w:style>
  <w:style w:type="paragraph" w:customStyle="1" w:styleId="437">
    <w:name w:val="3级标题"/>
    <w:basedOn w:val="1"/>
    <w:link w:val="436"/>
    <w:qFormat/>
    <w:uiPriority w:val="0"/>
    <w:pPr>
      <w:keepNext/>
      <w:keepLines/>
      <w:widowControl/>
      <w:adjustRightInd w:val="0"/>
      <w:snapToGrid w:val="0"/>
      <w:spacing w:before="80" w:after="80" w:line="400" w:lineRule="exact"/>
      <w:jc w:val="left"/>
      <w:outlineLvl w:val="2"/>
    </w:pPr>
    <w:rPr>
      <w:b/>
      <w:color w:val="000000"/>
      <w:sz w:val="24"/>
    </w:rPr>
  </w:style>
  <w:style w:type="character" w:customStyle="1" w:styleId="438">
    <w:name w:val="标题 9 Char2"/>
    <w:qFormat/>
    <w:uiPriority w:val="0"/>
    <w:rPr>
      <w:rFonts w:ascii="Arial" w:hAnsi="Arial" w:eastAsia="黑体" w:cs="Times New Roman"/>
      <w:kern w:val="2"/>
      <w:sz w:val="24"/>
      <w:szCs w:val="21"/>
      <w:lang w:val="en-US" w:eastAsia="zh-CN" w:bidi="ar-SA"/>
    </w:rPr>
  </w:style>
  <w:style w:type="character" w:customStyle="1" w:styleId="439">
    <w:name w:val="样式 正文缩进 + 宋体 黑色 Char4"/>
    <w:qFormat/>
    <w:uiPriority w:val="0"/>
    <w:rPr>
      <w:rFonts w:ascii="宋体" w:hAnsi="宋体" w:eastAsia="宋体"/>
      <w:color w:val="000000"/>
      <w:kern w:val="2"/>
      <w:sz w:val="24"/>
      <w:szCs w:val="24"/>
      <w:lang w:val="en-US" w:eastAsia="zh-CN" w:bidi="ar-SA"/>
    </w:rPr>
  </w:style>
  <w:style w:type="character" w:customStyle="1" w:styleId="440">
    <w:name w:val="表中文字 Char26"/>
    <w:qFormat/>
    <w:uiPriority w:val="0"/>
    <w:rPr>
      <w:rFonts w:ascii="宋体" w:eastAsia="宋体"/>
      <w:kern w:val="2"/>
      <w:sz w:val="21"/>
      <w:szCs w:val="21"/>
      <w:lang w:val="en-US" w:eastAsia="zh-CN" w:bidi="ar-SA"/>
    </w:rPr>
  </w:style>
  <w:style w:type="character" w:customStyle="1" w:styleId="441">
    <w:name w:val="标题 5 Char1"/>
    <w:qFormat/>
    <w:uiPriority w:val="0"/>
    <w:rPr>
      <w:rFonts w:ascii="宋体" w:hAnsi="宋体" w:eastAsia="宋体" w:cs="宋体"/>
      <w:b/>
      <w:bCs/>
      <w:kern w:val="2"/>
      <w:sz w:val="28"/>
      <w:szCs w:val="28"/>
      <w:lang w:val="en-US" w:eastAsia="zh-CN" w:bidi="ar-SA"/>
    </w:rPr>
  </w:style>
  <w:style w:type="character" w:customStyle="1" w:styleId="442">
    <w:name w:val="表中文字 Char23"/>
    <w:qFormat/>
    <w:uiPriority w:val="0"/>
    <w:rPr>
      <w:rFonts w:ascii="宋体" w:eastAsia="宋体"/>
      <w:kern w:val="2"/>
      <w:sz w:val="21"/>
      <w:szCs w:val="21"/>
      <w:lang w:val="en-US" w:eastAsia="zh-CN" w:bidi="ar-SA"/>
    </w:rPr>
  </w:style>
  <w:style w:type="character" w:customStyle="1" w:styleId="443">
    <w:name w:val="环表头 Char"/>
    <w:link w:val="444"/>
    <w:qFormat/>
    <w:uiPriority w:val="0"/>
    <w:rPr>
      <w:rFonts w:ascii="仿宋_GB2312" w:hAnsi="宋体" w:eastAsia="仿宋_GB2312"/>
      <w:sz w:val="24"/>
    </w:rPr>
  </w:style>
  <w:style w:type="paragraph" w:customStyle="1" w:styleId="444">
    <w:name w:val="环表头"/>
    <w:basedOn w:val="445"/>
    <w:next w:val="1"/>
    <w:link w:val="443"/>
    <w:qFormat/>
    <w:uiPriority w:val="0"/>
    <w:pPr>
      <w:tabs>
        <w:tab w:val="left" w:pos="283"/>
      </w:tabs>
      <w:suppressAutoHyphens w:val="0"/>
      <w:spacing w:beforeLines="20" w:afterLines="10" w:line="312" w:lineRule="atLeast"/>
      <w:ind w:right="28" w:firstLine="0" w:firstLineChars="0"/>
      <w:jc w:val="center"/>
    </w:pPr>
    <w:rPr>
      <w:rFonts w:ascii="仿宋_GB2312" w:eastAsia="仿宋_GB2312"/>
    </w:rPr>
  </w:style>
  <w:style w:type="paragraph" w:customStyle="1" w:styleId="445">
    <w:name w:val="环正文"/>
    <w:basedOn w:val="1"/>
    <w:link w:val="821"/>
    <w:qFormat/>
    <w:uiPriority w:val="0"/>
    <w:pPr>
      <w:widowControl/>
      <w:suppressAutoHyphens/>
      <w:adjustRightInd w:val="0"/>
      <w:spacing w:line="360" w:lineRule="auto"/>
      <w:ind w:firstLine="480" w:firstLineChars="200"/>
      <w:jc w:val="left"/>
      <w:textAlignment w:val="baseline"/>
    </w:pPr>
    <w:rPr>
      <w:rFonts w:ascii="宋体" w:hAnsi="宋体"/>
      <w:sz w:val="24"/>
    </w:rPr>
  </w:style>
  <w:style w:type="character" w:customStyle="1" w:styleId="446">
    <w:name w:val="HTML 地址 字符1"/>
    <w:link w:val="40"/>
    <w:qFormat/>
    <w:uiPriority w:val="99"/>
    <w:rPr>
      <w:rFonts w:ascii="Arial" w:hAnsi="Arial" w:eastAsia="仿宋_GB2312"/>
      <w:i/>
      <w:iCs/>
      <w:sz w:val="24"/>
    </w:rPr>
  </w:style>
  <w:style w:type="character" w:customStyle="1" w:styleId="447">
    <w:name w:val="表格内字体 Char6"/>
    <w:qFormat/>
    <w:uiPriority w:val="0"/>
    <w:rPr>
      <w:rFonts w:ascii="宋体" w:hAnsi="宋体" w:eastAsia="宋体" w:cs="Times New Roman"/>
      <w:kern w:val="2"/>
      <w:sz w:val="24"/>
      <w:szCs w:val="24"/>
      <w:lang w:val="en-US" w:eastAsia="zh-CN" w:bidi="ar-SA"/>
    </w:rPr>
  </w:style>
  <w:style w:type="character" w:customStyle="1" w:styleId="448">
    <w:name w:val="我的样式（正文） Char Char"/>
    <w:qFormat/>
    <w:uiPriority w:val="0"/>
    <w:rPr>
      <w:rFonts w:ascii="宋体" w:hAnsi="华文楷体" w:eastAsia="宋体" w:cs="宋体"/>
      <w:b/>
      <w:spacing w:val="10"/>
      <w:kern w:val="2"/>
      <w:sz w:val="24"/>
      <w:szCs w:val="24"/>
      <w:lang w:val="en-US" w:eastAsia="zh-CN" w:bidi="ar-SA"/>
    </w:rPr>
  </w:style>
  <w:style w:type="character" w:customStyle="1" w:styleId="449">
    <w:name w:val="正文图 Char Char1"/>
    <w:qFormat/>
    <w:uiPriority w:val="0"/>
    <w:rPr>
      <w:rFonts w:ascii="宋体" w:eastAsia="宋体"/>
      <w:sz w:val="24"/>
      <w:lang w:val="en-US" w:eastAsia="zh-CN" w:bidi="ar-SA"/>
    </w:rPr>
  </w:style>
  <w:style w:type="character" w:customStyle="1" w:styleId="450">
    <w:name w:val="表题1 Char"/>
    <w:link w:val="451"/>
    <w:qFormat/>
    <w:uiPriority w:val="0"/>
    <w:rPr>
      <w:rFonts w:ascii="黑体" w:hAnsi="Arial" w:eastAsia="黑体" w:cs="Arial"/>
      <w:b/>
      <w:sz w:val="24"/>
      <w:szCs w:val="24"/>
    </w:rPr>
  </w:style>
  <w:style w:type="paragraph" w:customStyle="1" w:styleId="451">
    <w:name w:val="表题1"/>
    <w:basedOn w:val="21"/>
    <w:link w:val="450"/>
    <w:qFormat/>
    <w:uiPriority w:val="0"/>
    <w:pPr>
      <w:numPr>
        <w:ilvl w:val="0"/>
        <w:numId w:val="0"/>
      </w:numPr>
      <w:spacing w:line="360" w:lineRule="auto"/>
    </w:pPr>
    <w:rPr>
      <w:rFonts w:ascii="黑体" w:eastAsia="黑体"/>
      <w:b/>
      <w:szCs w:val="24"/>
    </w:rPr>
  </w:style>
  <w:style w:type="character" w:customStyle="1" w:styleId="452">
    <w:name w:val="正文首行缩进 2 + Times New Roman Char"/>
    <w:qFormat/>
    <w:locked/>
    <w:uiPriority w:val="0"/>
    <w:rPr>
      <w:rFonts w:ascii="黑体" w:hAnsi="宋体" w:eastAsia="宋体"/>
      <w:b/>
      <w:spacing w:val="10"/>
      <w:kern w:val="2"/>
      <w:sz w:val="24"/>
      <w:szCs w:val="24"/>
      <w:lang w:val="en-US" w:eastAsia="zh-CN" w:bidi="ar-SA"/>
    </w:rPr>
  </w:style>
  <w:style w:type="character" w:customStyle="1" w:styleId="453">
    <w:name w:val="环评正文 Char4"/>
    <w:qFormat/>
    <w:uiPriority w:val="0"/>
    <w:rPr>
      <w:rFonts w:eastAsia="宋体"/>
      <w:bCs/>
      <w:kern w:val="2"/>
      <w:sz w:val="24"/>
      <w:szCs w:val="24"/>
      <w:lang w:val="en-US" w:eastAsia="zh-CN" w:bidi="ar-SA"/>
    </w:rPr>
  </w:style>
  <w:style w:type="character" w:customStyle="1" w:styleId="454">
    <w:name w:val="Char Char1116"/>
    <w:qFormat/>
    <w:uiPriority w:val="0"/>
    <w:rPr>
      <w:rFonts w:ascii="黑体" w:hAnsi="Arial" w:eastAsia="黑体"/>
      <w:bCs/>
      <w:kern w:val="2"/>
      <w:sz w:val="30"/>
      <w:szCs w:val="30"/>
      <w:lang w:val="en-US" w:eastAsia="zh-CN" w:bidi="ar-SA"/>
    </w:rPr>
  </w:style>
  <w:style w:type="character" w:customStyle="1" w:styleId="455">
    <w:name w:val="font141"/>
    <w:qFormat/>
    <w:uiPriority w:val="0"/>
    <w:rPr>
      <w:rFonts w:hint="default" w:eastAsia="宋体"/>
      <w:color w:val="000000"/>
      <w:kern w:val="2"/>
      <w:sz w:val="18"/>
      <w:szCs w:val="28"/>
      <w:lang w:val="en-US" w:eastAsia="zh-CN" w:bidi="ar-SA"/>
    </w:rPr>
  </w:style>
  <w:style w:type="character" w:customStyle="1" w:styleId="456">
    <w:name w:val="未命名11"/>
    <w:qFormat/>
    <w:uiPriority w:val="0"/>
    <w:rPr>
      <w:rFonts w:hint="eastAsia" w:ascii="宋体" w:hAnsi="宋体" w:eastAsia="宋体"/>
      <w:b/>
      <w:spacing w:val="10"/>
      <w:kern w:val="2"/>
      <w:sz w:val="18"/>
      <w:szCs w:val="18"/>
      <w:lang w:val="en-US" w:eastAsia="zh-CN" w:bidi="ar-SA"/>
    </w:rPr>
  </w:style>
  <w:style w:type="character" w:customStyle="1" w:styleId="457">
    <w:name w:val="表题 Char4"/>
    <w:qFormat/>
    <w:uiPriority w:val="0"/>
    <w:rPr>
      <w:rFonts w:ascii="黑体" w:hAnsi="Arial" w:eastAsia="黑体" w:cs="Arial"/>
      <w:b/>
      <w:kern w:val="2"/>
      <w:sz w:val="24"/>
      <w:szCs w:val="24"/>
      <w:lang w:val="en-US" w:eastAsia="zh-CN" w:bidi="ar-SA"/>
    </w:rPr>
  </w:style>
  <w:style w:type="character" w:customStyle="1" w:styleId="458">
    <w:name w:val="题注 Char212"/>
    <w:qFormat/>
    <w:uiPriority w:val="0"/>
    <w:rPr>
      <w:rFonts w:ascii="黑体" w:hAnsi="Arial" w:eastAsia="黑体" w:cs="Arial"/>
      <w:b/>
      <w:spacing w:val="10"/>
      <w:sz w:val="24"/>
      <w:szCs w:val="24"/>
    </w:rPr>
  </w:style>
  <w:style w:type="character" w:customStyle="1" w:styleId="459">
    <w:name w:val="chen正文字体11 Char"/>
    <w:link w:val="460"/>
    <w:qFormat/>
    <w:uiPriority w:val="0"/>
    <w:rPr>
      <w:rFonts w:cs="宋体"/>
      <w:color w:val="000000"/>
      <w:sz w:val="24"/>
      <w:szCs w:val="24"/>
    </w:rPr>
  </w:style>
  <w:style w:type="paragraph" w:customStyle="1" w:styleId="460">
    <w:name w:val="chen正文字体11"/>
    <w:basedOn w:val="1"/>
    <w:link w:val="459"/>
    <w:qFormat/>
    <w:uiPriority w:val="0"/>
    <w:pPr>
      <w:widowControl/>
      <w:spacing w:line="360" w:lineRule="auto"/>
      <w:ind w:firstLine="480" w:firstLineChars="200"/>
      <w:jc w:val="left"/>
    </w:pPr>
    <w:rPr>
      <w:rFonts w:cs="宋体"/>
      <w:color w:val="000000"/>
      <w:sz w:val="24"/>
      <w:szCs w:val="24"/>
    </w:rPr>
  </w:style>
  <w:style w:type="character" w:customStyle="1" w:styleId="461">
    <w:name w:val="样式正文 Char"/>
    <w:link w:val="462"/>
    <w:qFormat/>
    <w:uiPriority w:val="0"/>
    <w:rPr>
      <w:rFonts w:cs="宋体"/>
      <w:sz w:val="24"/>
      <w:szCs w:val="24"/>
    </w:rPr>
  </w:style>
  <w:style w:type="paragraph" w:customStyle="1" w:styleId="462">
    <w:name w:val="样式正文"/>
    <w:basedOn w:val="1"/>
    <w:link w:val="461"/>
    <w:qFormat/>
    <w:uiPriority w:val="0"/>
    <w:pPr>
      <w:widowControl/>
      <w:spacing w:line="400" w:lineRule="exact"/>
      <w:ind w:firstLine="200" w:firstLineChars="200"/>
      <w:jc w:val="left"/>
    </w:pPr>
    <w:rPr>
      <w:rFonts w:cs="宋体"/>
      <w:sz w:val="24"/>
      <w:szCs w:val="24"/>
    </w:rPr>
  </w:style>
  <w:style w:type="character" w:customStyle="1" w:styleId="463">
    <w:name w:val="l12"/>
    <w:qFormat/>
    <w:uiPriority w:val="0"/>
    <w:rPr>
      <w:rFonts w:eastAsia="宋体"/>
      <w:kern w:val="2"/>
      <w:sz w:val="28"/>
      <w:szCs w:val="28"/>
      <w:lang w:val="en-US" w:eastAsia="zh-CN" w:bidi="ar-SA"/>
    </w:rPr>
  </w:style>
  <w:style w:type="character" w:customStyle="1" w:styleId="464">
    <w:name w:val="Char Char41"/>
    <w:qFormat/>
    <w:uiPriority w:val="0"/>
    <w:rPr>
      <w:rFonts w:ascii="黑体" w:hAnsi="Arial" w:eastAsia="黑体"/>
      <w:b/>
      <w:bCs/>
      <w:kern w:val="2"/>
      <w:sz w:val="30"/>
      <w:szCs w:val="30"/>
      <w:lang w:val="en-US" w:eastAsia="zh-CN" w:bidi="ar-SA"/>
    </w:rPr>
  </w:style>
  <w:style w:type="character" w:customStyle="1" w:styleId="465">
    <w:name w:val="样式 标题 2 + 黑体 小三 段前: 0 磅 段后: 0 磅 行距: 最小值 27 磅2 Char"/>
    <w:link w:val="466"/>
    <w:qFormat/>
    <w:uiPriority w:val="0"/>
    <w:rPr>
      <w:rFonts w:ascii="黑体" w:hAnsi="Arial" w:eastAsia="黑体" w:cs="宋体"/>
      <w:b/>
      <w:bCs/>
      <w:spacing w:val="8"/>
      <w:sz w:val="30"/>
    </w:rPr>
  </w:style>
  <w:style w:type="paragraph" w:customStyle="1" w:styleId="466">
    <w:name w:val="样式 标题 2 + 黑体 小三 段前: 0 磅 段后: 0 磅 行距: 最小值 27 磅2"/>
    <w:basedOn w:val="3"/>
    <w:link w:val="465"/>
    <w:qFormat/>
    <w:uiPriority w:val="0"/>
    <w:pPr>
      <w:keepNext w:val="0"/>
      <w:keepLines w:val="0"/>
      <w:tabs>
        <w:tab w:val="left" w:pos="0"/>
      </w:tabs>
      <w:adjustRightInd w:val="0"/>
      <w:snapToGrid w:val="0"/>
      <w:spacing w:before="0" w:after="0" w:line="540" w:lineRule="atLeast"/>
    </w:pPr>
    <w:rPr>
      <w:rFonts w:ascii="黑体" w:cs="宋体"/>
      <w:spacing w:val="8"/>
      <w:sz w:val="30"/>
      <w:szCs w:val="22"/>
      <w:lang w:val="en-US"/>
    </w:rPr>
  </w:style>
  <w:style w:type="character" w:customStyle="1" w:styleId="467">
    <w:name w:val="标题 3 Char21"/>
    <w:qFormat/>
    <w:uiPriority w:val="0"/>
    <w:rPr>
      <w:rFonts w:ascii="黑体" w:hAnsi="宋体" w:eastAsia="黑体"/>
      <w:b/>
      <w:bCs/>
      <w:kern w:val="2"/>
      <w:sz w:val="28"/>
      <w:szCs w:val="28"/>
      <w:lang w:val="en-US" w:eastAsia="zh-CN" w:bidi="ar-SA"/>
    </w:rPr>
  </w:style>
  <w:style w:type="character" w:customStyle="1" w:styleId="468">
    <w:name w:val="Char Char43"/>
    <w:qFormat/>
    <w:uiPriority w:val="0"/>
    <w:rPr>
      <w:rFonts w:ascii="黑体" w:hAnsi="Arial" w:eastAsia="黑体"/>
      <w:b/>
      <w:bCs/>
      <w:kern w:val="2"/>
      <w:sz w:val="30"/>
      <w:szCs w:val="30"/>
      <w:lang w:val="en-US" w:eastAsia="zh-CN" w:bidi="ar-SA"/>
    </w:rPr>
  </w:style>
  <w:style w:type="character" w:customStyle="1" w:styleId="469">
    <w:name w:val="小五 Char Char Char"/>
    <w:link w:val="470"/>
    <w:qFormat/>
    <w:uiPriority w:val="0"/>
    <w:rPr>
      <w:rFonts w:ascii="宋体" w:hAnsi="宋体"/>
      <w:szCs w:val="21"/>
    </w:rPr>
  </w:style>
  <w:style w:type="paragraph" w:customStyle="1" w:styleId="470">
    <w:name w:val="小五 Char Char"/>
    <w:link w:val="469"/>
    <w:qFormat/>
    <w:uiPriority w:val="0"/>
    <w:pPr>
      <w:autoSpaceDE w:val="0"/>
      <w:autoSpaceDN w:val="0"/>
      <w:adjustRightInd w:val="0"/>
      <w:snapToGrid w:val="0"/>
      <w:spacing w:line="360" w:lineRule="auto"/>
      <w:jc w:val="both"/>
    </w:pPr>
    <w:rPr>
      <w:rFonts w:ascii="宋体" w:hAnsi="宋体" w:eastAsiaTheme="minorEastAsia" w:cstheme="minorBidi"/>
      <w:kern w:val="2"/>
      <w:sz w:val="21"/>
      <w:szCs w:val="21"/>
      <w:lang w:val="en-US" w:eastAsia="zh-CN" w:bidi="ar-SA"/>
    </w:rPr>
  </w:style>
  <w:style w:type="character" w:customStyle="1" w:styleId="471">
    <w:name w:val="正文格式 Char51"/>
    <w:qFormat/>
    <w:uiPriority w:val="0"/>
    <w:rPr>
      <w:rFonts w:ascii="宋体" w:hAnsi="宋体" w:eastAsia="宋体"/>
      <w:kern w:val="2"/>
      <w:sz w:val="24"/>
      <w:szCs w:val="24"/>
      <w:lang w:val="en-US" w:eastAsia="zh-CN" w:bidi="ar-SA"/>
    </w:rPr>
  </w:style>
  <w:style w:type="character" w:customStyle="1" w:styleId="472">
    <w:name w:val="9 Char Char"/>
    <w:qFormat/>
    <w:uiPriority w:val="0"/>
    <w:rPr>
      <w:rFonts w:eastAsia="宋体"/>
      <w:kern w:val="2"/>
      <w:sz w:val="28"/>
      <w:szCs w:val="28"/>
      <w:lang w:val="en-US" w:eastAsia="zh-CN" w:bidi="ar-SA"/>
    </w:rPr>
  </w:style>
  <w:style w:type="character" w:customStyle="1" w:styleId="473">
    <w:name w:val="cucd-0 Char"/>
    <w:link w:val="474"/>
    <w:qFormat/>
    <w:uiPriority w:val="0"/>
    <w:rPr>
      <w:sz w:val="24"/>
      <w:szCs w:val="24"/>
    </w:rPr>
  </w:style>
  <w:style w:type="paragraph" w:customStyle="1" w:styleId="474">
    <w:name w:val="cucd-0"/>
    <w:link w:val="473"/>
    <w:qFormat/>
    <w:uiPriority w:val="0"/>
    <w:pPr>
      <w:spacing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475">
    <w:name w:val="表题1 Char31"/>
    <w:qFormat/>
    <w:uiPriority w:val="0"/>
    <w:rPr>
      <w:rFonts w:ascii="黑体" w:hAnsi="Arial" w:eastAsia="黑体" w:cs="Arial"/>
      <w:b/>
      <w:kern w:val="2"/>
      <w:sz w:val="24"/>
      <w:szCs w:val="24"/>
      <w:lang w:val="en-US" w:eastAsia="zh-CN" w:bidi="ar-SA"/>
    </w:rPr>
  </w:style>
  <w:style w:type="character" w:customStyle="1" w:styleId="476">
    <w:name w:val="common1"/>
    <w:qFormat/>
    <w:uiPriority w:val="0"/>
    <w:rPr>
      <w:rFonts w:ascii="黑体" w:hAnsi="黑体" w:eastAsia="黑体"/>
      <w:b/>
      <w:spacing w:val="10"/>
      <w:kern w:val="44"/>
      <w:sz w:val="18"/>
      <w:szCs w:val="18"/>
      <w:lang w:val="en-US" w:eastAsia="zh-CN"/>
    </w:rPr>
  </w:style>
  <w:style w:type="character" w:customStyle="1" w:styleId="477">
    <w:name w:val="标题正文黑 Char11"/>
    <w:qFormat/>
    <w:uiPriority w:val="0"/>
    <w:rPr>
      <w:rFonts w:ascii="黑体" w:eastAsia="黑体"/>
      <w:kern w:val="2"/>
      <w:sz w:val="28"/>
      <w:szCs w:val="28"/>
      <w:lang w:val="en-US" w:eastAsia="zh-CN" w:bidi="ar-SA"/>
    </w:rPr>
  </w:style>
  <w:style w:type="character" w:customStyle="1" w:styleId="478">
    <w:name w:val="正文格式 Char Char Char2 Char"/>
    <w:link w:val="479"/>
    <w:qFormat/>
    <w:uiPriority w:val="0"/>
    <w:rPr>
      <w:rFonts w:ascii="宋体" w:cs="宋体"/>
      <w:sz w:val="24"/>
      <w:szCs w:val="24"/>
    </w:rPr>
  </w:style>
  <w:style w:type="paragraph" w:customStyle="1" w:styleId="479">
    <w:name w:val="正文格式 Char Char Char2"/>
    <w:basedOn w:val="1"/>
    <w:link w:val="478"/>
    <w:qFormat/>
    <w:uiPriority w:val="0"/>
    <w:pPr>
      <w:widowControl/>
      <w:spacing w:line="360" w:lineRule="auto"/>
      <w:ind w:firstLine="482"/>
      <w:jc w:val="left"/>
    </w:pPr>
    <w:rPr>
      <w:rFonts w:ascii="宋体" w:cs="宋体"/>
      <w:sz w:val="24"/>
      <w:szCs w:val="24"/>
    </w:rPr>
  </w:style>
  <w:style w:type="character" w:customStyle="1" w:styleId="480">
    <w:name w:val="chen 正文字体 Char"/>
    <w:link w:val="481"/>
    <w:qFormat/>
    <w:uiPriority w:val="0"/>
    <w:rPr>
      <w:rFonts w:ascii="宋体" w:hAnsi="宋体" w:cs="宋体"/>
      <w:color w:val="000000"/>
      <w:spacing w:val="10"/>
      <w:sz w:val="24"/>
      <w:szCs w:val="24"/>
    </w:rPr>
  </w:style>
  <w:style w:type="paragraph" w:customStyle="1" w:styleId="481">
    <w:name w:val="chen 正文字体"/>
    <w:basedOn w:val="1"/>
    <w:link w:val="480"/>
    <w:qFormat/>
    <w:uiPriority w:val="0"/>
    <w:pPr>
      <w:widowControl/>
      <w:spacing w:line="360" w:lineRule="auto"/>
      <w:ind w:firstLine="200" w:firstLineChars="200"/>
      <w:jc w:val="left"/>
    </w:pPr>
    <w:rPr>
      <w:rFonts w:ascii="宋体" w:hAnsi="宋体" w:cs="宋体"/>
      <w:color w:val="000000"/>
      <w:spacing w:val="10"/>
      <w:sz w:val="24"/>
      <w:szCs w:val="24"/>
    </w:rPr>
  </w:style>
  <w:style w:type="character" w:customStyle="1" w:styleId="482">
    <w:name w:val="批注框文本 Char21"/>
    <w:qFormat/>
    <w:uiPriority w:val="0"/>
    <w:rPr>
      <w:rFonts w:eastAsia="宋体"/>
      <w:kern w:val="2"/>
      <w:sz w:val="18"/>
      <w:szCs w:val="18"/>
      <w:lang w:val="en-US" w:eastAsia="zh-CN" w:bidi="ar-SA"/>
    </w:rPr>
  </w:style>
  <w:style w:type="character" w:customStyle="1" w:styleId="483">
    <w:name w:val="正文缩进 Char4"/>
    <w:qFormat/>
    <w:uiPriority w:val="0"/>
    <w:rPr>
      <w:rFonts w:ascii="宋体" w:hAnsi="宋体" w:eastAsia="宋体" w:cs="宋体"/>
      <w:color w:val="000000"/>
      <w:kern w:val="2"/>
      <w:sz w:val="24"/>
      <w:szCs w:val="24"/>
      <w:lang w:val="en-US" w:eastAsia="zh-CN" w:bidi="ar-SA"/>
    </w:rPr>
  </w:style>
  <w:style w:type="character" w:customStyle="1" w:styleId="484">
    <w:name w:val="Char Char510"/>
    <w:qFormat/>
    <w:uiPriority w:val="0"/>
    <w:rPr>
      <w:rFonts w:ascii="黑体" w:hAnsi="宋体" w:eastAsia="黑体"/>
      <w:bCs/>
      <w:kern w:val="2"/>
      <w:sz w:val="28"/>
      <w:szCs w:val="28"/>
      <w:lang w:val="en-US" w:eastAsia="zh-CN" w:bidi="ar-SA"/>
    </w:rPr>
  </w:style>
  <w:style w:type="character" w:customStyle="1" w:styleId="485">
    <w:name w:val="chen表头1 Char"/>
    <w:link w:val="486"/>
    <w:qFormat/>
    <w:uiPriority w:val="0"/>
    <w:rPr>
      <w:rFonts w:eastAsia="楷体_GB2312" w:cs="宋体"/>
      <w:b/>
      <w:sz w:val="24"/>
      <w:szCs w:val="24"/>
    </w:rPr>
  </w:style>
  <w:style w:type="paragraph" w:customStyle="1" w:styleId="486">
    <w:name w:val="chen表头1"/>
    <w:basedOn w:val="1"/>
    <w:link w:val="485"/>
    <w:qFormat/>
    <w:uiPriority w:val="0"/>
    <w:pPr>
      <w:widowControl/>
      <w:spacing w:after="120" w:line="500" w:lineRule="exact"/>
      <w:jc w:val="center"/>
    </w:pPr>
    <w:rPr>
      <w:rFonts w:eastAsia="楷体_GB2312" w:cs="宋体"/>
      <w:b/>
      <w:sz w:val="24"/>
      <w:szCs w:val="24"/>
    </w:rPr>
  </w:style>
  <w:style w:type="character" w:customStyle="1" w:styleId="487">
    <w:name w:val="text"/>
    <w:qFormat/>
    <w:uiPriority w:val="0"/>
    <w:rPr>
      <w:rFonts w:eastAsia="宋体"/>
      <w:kern w:val="2"/>
      <w:sz w:val="28"/>
      <w:szCs w:val="28"/>
      <w:lang w:val="en-US" w:eastAsia="zh-CN" w:bidi="ar-SA"/>
    </w:rPr>
  </w:style>
  <w:style w:type="character" w:customStyle="1" w:styleId="488">
    <w:name w:val="正文格式 Char3"/>
    <w:qFormat/>
    <w:uiPriority w:val="0"/>
    <w:rPr>
      <w:rFonts w:ascii="宋体" w:hAnsi="宋体" w:eastAsia="宋体"/>
      <w:kern w:val="2"/>
      <w:sz w:val="24"/>
      <w:szCs w:val="24"/>
      <w:lang w:val="en-US" w:eastAsia="zh-CN" w:bidi="ar-SA"/>
    </w:rPr>
  </w:style>
  <w:style w:type="character" w:customStyle="1" w:styleId="489">
    <w:name w:val="样式 报告书表格 + (符号) 宋体 Char"/>
    <w:link w:val="490"/>
    <w:qFormat/>
    <w:uiPriority w:val="0"/>
    <w:rPr>
      <w:rFonts w:hAnsi="宋体"/>
      <w:color w:val="000000"/>
      <w:szCs w:val="21"/>
    </w:rPr>
  </w:style>
  <w:style w:type="paragraph" w:customStyle="1" w:styleId="490">
    <w:name w:val="样式 报告书表格 + (符号) 宋体"/>
    <w:basedOn w:val="491"/>
    <w:link w:val="489"/>
    <w:qFormat/>
    <w:uiPriority w:val="0"/>
    <w:pPr>
      <w:spacing w:line="360" w:lineRule="exact"/>
      <w:ind w:firstLine="4" w:firstLineChars="2"/>
    </w:pPr>
    <w:rPr>
      <w:rFonts w:hAnsi="宋体"/>
      <w:color w:val="000000"/>
      <w:szCs w:val="21"/>
    </w:rPr>
  </w:style>
  <w:style w:type="paragraph" w:customStyle="1" w:styleId="491">
    <w:name w:val="报告书表格"/>
    <w:basedOn w:val="1"/>
    <w:link w:val="799"/>
    <w:qFormat/>
    <w:uiPriority w:val="0"/>
    <w:pPr>
      <w:widowControl/>
      <w:adjustRightInd w:val="0"/>
      <w:spacing w:line="240" w:lineRule="atLeast"/>
      <w:jc w:val="center"/>
      <w:textAlignment w:val="baseline"/>
    </w:pPr>
  </w:style>
  <w:style w:type="character" w:customStyle="1" w:styleId="492">
    <w:name w:val="样式 正文首行缩进 + 左侧:  2 字符 段前: 0.15 行 段后: 0.15 行 Char"/>
    <w:link w:val="493"/>
    <w:qFormat/>
    <w:uiPriority w:val="0"/>
    <w:rPr>
      <w:rFonts w:cs="宋体"/>
      <w:sz w:val="28"/>
    </w:rPr>
  </w:style>
  <w:style w:type="paragraph" w:customStyle="1" w:styleId="493">
    <w:name w:val="样式 正文首行缩进 + 左侧:  2 字符 段前: 0.15 行 段后: 0.15 行"/>
    <w:basedOn w:val="1"/>
    <w:link w:val="492"/>
    <w:qFormat/>
    <w:uiPriority w:val="0"/>
    <w:pPr>
      <w:widowControl/>
      <w:tabs>
        <w:tab w:val="left" w:pos="283"/>
      </w:tabs>
      <w:adjustRightInd w:val="0"/>
      <w:snapToGrid w:val="0"/>
      <w:spacing w:line="520" w:lineRule="atLeast"/>
      <w:ind w:firstLine="200" w:firstLineChars="200"/>
      <w:jc w:val="left"/>
    </w:pPr>
    <w:rPr>
      <w:rFonts w:cs="宋体"/>
      <w:sz w:val="28"/>
    </w:rPr>
  </w:style>
  <w:style w:type="character" w:customStyle="1" w:styleId="494">
    <w:name w:val="style611"/>
    <w:qFormat/>
    <w:uiPriority w:val="0"/>
    <w:rPr>
      <w:rFonts w:eastAsia="宋体"/>
      <w:color w:val="000000"/>
      <w:kern w:val="2"/>
      <w:sz w:val="28"/>
      <w:szCs w:val="28"/>
      <w:lang w:val="en-US" w:eastAsia="zh-CN" w:bidi="ar-SA"/>
    </w:rPr>
  </w:style>
  <w:style w:type="character" w:customStyle="1" w:styleId="495">
    <w:name w:val="p111"/>
    <w:qFormat/>
    <w:uiPriority w:val="0"/>
    <w:rPr>
      <w:rFonts w:eastAsia="宋体"/>
      <w:kern w:val="2"/>
      <w:sz w:val="28"/>
      <w:szCs w:val="28"/>
      <w:lang w:val="en-US" w:eastAsia="zh-CN" w:bidi="ar-SA"/>
    </w:rPr>
  </w:style>
  <w:style w:type="character" w:customStyle="1" w:styleId="496">
    <w:name w:val="ht1"/>
    <w:qFormat/>
    <w:uiPriority w:val="0"/>
    <w:rPr>
      <w:rFonts w:ascii="黑体" w:eastAsia="黑体"/>
      <w:b/>
      <w:bCs/>
      <w:kern w:val="2"/>
      <w:sz w:val="28"/>
      <w:szCs w:val="28"/>
      <w:lang w:val="en-US" w:eastAsia="zh-CN" w:bidi="ar-SA"/>
    </w:rPr>
  </w:style>
  <w:style w:type="character" w:customStyle="1" w:styleId="497">
    <w:name w:val="Char Char516"/>
    <w:qFormat/>
    <w:uiPriority w:val="0"/>
    <w:rPr>
      <w:rFonts w:ascii="黑体" w:hAnsi="宋体" w:eastAsia="黑体"/>
      <w:bCs/>
      <w:kern w:val="2"/>
      <w:sz w:val="28"/>
      <w:szCs w:val="28"/>
      <w:lang w:val="en-US" w:eastAsia="zh-CN" w:bidi="ar-SA"/>
    </w:rPr>
  </w:style>
  <w:style w:type="character" w:customStyle="1" w:styleId="498">
    <w:name w:val="Footer Line1 Char2"/>
    <w:qFormat/>
    <w:uiPriority w:val="0"/>
    <w:rPr>
      <w:rFonts w:eastAsia="宋体"/>
      <w:kern w:val="2"/>
      <w:sz w:val="21"/>
      <w:szCs w:val="21"/>
      <w:lang w:val="en-US" w:eastAsia="zh-CN" w:bidi="ar-SA"/>
    </w:rPr>
  </w:style>
  <w:style w:type="character" w:customStyle="1" w:styleId="499">
    <w:name w:val="页码 Char"/>
    <w:qFormat/>
    <w:uiPriority w:val="0"/>
    <w:rPr>
      <w:rFonts w:hint="eastAsia"/>
      <w:color w:val="000000"/>
      <w:sz w:val="21"/>
      <w:u w:color="000000"/>
      <w:lang w:val="en-US" w:eastAsia="zh-CN"/>
    </w:rPr>
  </w:style>
  <w:style w:type="character" w:customStyle="1" w:styleId="500">
    <w:name w:val="标题 2 Char3"/>
    <w:qFormat/>
    <w:uiPriority w:val="0"/>
    <w:rPr>
      <w:rFonts w:ascii="黑体" w:hAnsi="Arial" w:eastAsia="黑体"/>
      <w:bCs/>
      <w:kern w:val="2"/>
      <w:sz w:val="30"/>
      <w:szCs w:val="30"/>
      <w:lang w:val="en-US" w:eastAsia="zh-CN" w:bidi="ar-SA"/>
    </w:rPr>
  </w:style>
  <w:style w:type="character" w:customStyle="1" w:styleId="501">
    <w:name w:val="大港正文 Char"/>
    <w:link w:val="502"/>
    <w:qFormat/>
    <w:uiPriority w:val="0"/>
    <w:rPr>
      <w:rFonts w:ascii="宋体" w:hAnsi="宋体"/>
      <w:sz w:val="24"/>
      <w:szCs w:val="24"/>
    </w:rPr>
  </w:style>
  <w:style w:type="paragraph" w:customStyle="1" w:styleId="502">
    <w:name w:val="大港正文"/>
    <w:basedOn w:val="1"/>
    <w:next w:val="1"/>
    <w:link w:val="501"/>
    <w:qFormat/>
    <w:uiPriority w:val="0"/>
    <w:pPr>
      <w:widowControl/>
      <w:adjustRightInd w:val="0"/>
      <w:snapToGrid w:val="0"/>
      <w:spacing w:line="500" w:lineRule="atLeast"/>
      <w:ind w:firstLine="480" w:firstLineChars="200"/>
      <w:jc w:val="left"/>
    </w:pPr>
    <w:rPr>
      <w:rFonts w:ascii="宋体" w:hAnsi="宋体"/>
      <w:sz w:val="24"/>
      <w:szCs w:val="24"/>
    </w:rPr>
  </w:style>
  <w:style w:type="character" w:customStyle="1" w:styleId="503">
    <w:name w:val="Char Char314"/>
    <w:qFormat/>
    <w:uiPriority w:val="0"/>
    <w:rPr>
      <w:rFonts w:ascii="黑体" w:hAnsi="宋体" w:eastAsia="黑体"/>
      <w:b/>
      <w:bCs/>
      <w:kern w:val="2"/>
      <w:sz w:val="28"/>
      <w:szCs w:val="28"/>
      <w:lang w:val="en-US" w:eastAsia="zh-CN" w:bidi="ar-SA"/>
    </w:rPr>
  </w:style>
  <w:style w:type="character" w:customStyle="1" w:styleId="504">
    <w:name w:val="Char Char1110"/>
    <w:qFormat/>
    <w:uiPriority w:val="0"/>
    <w:rPr>
      <w:rFonts w:ascii="黑体" w:hAnsi="Arial" w:eastAsia="黑体"/>
      <w:bCs/>
      <w:kern w:val="2"/>
      <w:sz w:val="30"/>
      <w:szCs w:val="30"/>
      <w:lang w:val="en-US" w:eastAsia="zh-CN" w:bidi="ar-SA"/>
    </w:rPr>
  </w:style>
  <w:style w:type="character" w:customStyle="1" w:styleId="505">
    <w:name w:val="图表题 Char"/>
    <w:link w:val="506"/>
    <w:qFormat/>
    <w:uiPriority w:val="0"/>
    <w:rPr>
      <w:rFonts w:ascii="黑体" w:hAnsi="宋体" w:eastAsia="黑体" w:cs="宋体"/>
      <w:b/>
      <w:bCs/>
      <w:spacing w:val="10"/>
      <w:sz w:val="24"/>
      <w:szCs w:val="24"/>
    </w:rPr>
  </w:style>
  <w:style w:type="paragraph" w:customStyle="1" w:styleId="506">
    <w:name w:val="图表题"/>
    <w:basedOn w:val="348"/>
    <w:next w:val="348"/>
    <w:link w:val="505"/>
    <w:qFormat/>
    <w:uiPriority w:val="0"/>
    <w:pPr>
      <w:ind w:firstLine="0"/>
      <w:jc w:val="center"/>
    </w:pPr>
    <w:rPr>
      <w:rFonts w:ascii="黑体" w:hAnsi="宋体" w:eastAsia="黑体" w:cs="宋体"/>
      <w:bCs/>
      <w:szCs w:val="24"/>
    </w:rPr>
  </w:style>
  <w:style w:type="character" w:customStyle="1" w:styleId="507">
    <w:name w:val="Char Char211"/>
    <w:qFormat/>
    <w:uiPriority w:val="0"/>
    <w:rPr>
      <w:rFonts w:ascii="黑体" w:eastAsia="宋体"/>
      <w:kern w:val="2"/>
      <w:sz w:val="16"/>
      <w:szCs w:val="16"/>
      <w:lang w:val="en-US" w:eastAsia="zh-CN" w:bidi="ar-SA"/>
    </w:rPr>
  </w:style>
  <w:style w:type="character" w:customStyle="1" w:styleId="508">
    <w:name w:val="正文01 Char Char"/>
    <w:link w:val="509"/>
    <w:qFormat/>
    <w:uiPriority w:val="0"/>
    <w:rPr>
      <w:rFonts w:ascii="Arial" w:hAnsi="Arial"/>
      <w:sz w:val="24"/>
    </w:rPr>
  </w:style>
  <w:style w:type="paragraph" w:customStyle="1" w:styleId="509">
    <w:name w:val="正文01"/>
    <w:basedOn w:val="1"/>
    <w:link w:val="508"/>
    <w:qFormat/>
    <w:uiPriority w:val="0"/>
    <w:pPr>
      <w:widowControl/>
      <w:spacing w:before="60" w:line="460" w:lineRule="exact"/>
      <w:ind w:firstLine="200" w:firstLineChars="200"/>
      <w:jc w:val="left"/>
    </w:pPr>
    <w:rPr>
      <w:rFonts w:ascii="Arial" w:hAnsi="Arial"/>
      <w:sz w:val="24"/>
    </w:rPr>
  </w:style>
  <w:style w:type="character" w:customStyle="1" w:styleId="510">
    <w:name w:val="河石管道4 Char4"/>
    <w:qFormat/>
    <w:uiPriority w:val="0"/>
    <w:rPr>
      <w:rFonts w:ascii="黑体" w:hAnsi="Arial" w:eastAsia="黑体"/>
      <w:bCs/>
      <w:kern w:val="2"/>
      <w:sz w:val="24"/>
      <w:szCs w:val="24"/>
      <w:lang w:val="en-US" w:eastAsia="zh-CN" w:bidi="ar-SA"/>
    </w:rPr>
  </w:style>
  <w:style w:type="character" w:customStyle="1" w:styleId="511">
    <w:name w:val="Char Char620"/>
    <w:qFormat/>
    <w:uiPriority w:val="0"/>
    <w:rPr>
      <w:rFonts w:ascii="黑体" w:eastAsia="黑体"/>
      <w:b/>
      <w:bCs/>
      <w:kern w:val="2"/>
      <w:sz w:val="28"/>
      <w:szCs w:val="28"/>
      <w:lang w:val="en-US" w:eastAsia="zh-CN" w:bidi="ar-SA"/>
    </w:rPr>
  </w:style>
  <w:style w:type="character" w:customStyle="1" w:styleId="512">
    <w:name w:val="sxuoj4"/>
    <w:qFormat/>
    <w:uiPriority w:val="0"/>
  </w:style>
  <w:style w:type="character" w:customStyle="1" w:styleId="513">
    <w:name w:val="content1"/>
    <w:qFormat/>
    <w:uiPriority w:val="0"/>
    <w:rPr>
      <w:spacing w:val="270"/>
      <w:sz w:val="21"/>
      <w:szCs w:val="21"/>
    </w:rPr>
  </w:style>
  <w:style w:type="character" w:customStyle="1" w:styleId="514">
    <w:name w:val="黑体标题 Char"/>
    <w:link w:val="515"/>
    <w:qFormat/>
    <w:uiPriority w:val="0"/>
    <w:rPr>
      <w:rFonts w:ascii="宋体" w:hAnsi="宋体"/>
      <w:sz w:val="28"/>
    </w:rPr>
  </w:style>
  <w:style w:type="paragraph" w:customStyle="1" w:styleId="515">
    <w:name w:val="黑体标题"/>
    <w:basedOn w:val="1"/>
    <w:link w:val="514"/>
    <w:qFormat/>
    <w:uiPriority w:val="0"/>
    <w:pPr>
      <w:widowControl/>
      <w:spacing w:line="500" w:lineRule="exact"/>
      <w:ind w:firstLine="560" w:firstLineChars="200"/>
      <w:jc w:val="left"/>
    </w:pPr>
    <w:rPr>
      <w:rFonts w:ascii="宋体" w:hAnsi="宋体"/>
      <w:sz w:val="28"/>
    </w:rPr>
  </w:style>
  <w:style w:type="character" w:customStyle="1" w:styleId="516">
    <w:name w:val="样式 样式 样式 样式 样式 宋体 小四 行距: 1.5 倍行距 + 首行缩进:  2 字符 + 蓝色 首行缩进:  2 字符 ...2 Char"/>
    <w:link w:val="517"/>
    <w:qFormat/>
    <w:uiPriority w:val="0"/>
    <w:rPr>
      <w:rFonts w:ascii="宋体" w:hAnsi="宋体" w:cs="宋体"/>
      <w:color w:val="000000"/>
      <w:sz w:val="24"/>
      <w:szCs w:val="24"/>
    </w:rPr>
  </w:style>
  <w:style w:type="paragraph" w:customStyle="1" w:styleId="517">
    <w:name w:val="样式 样式 样式 样式 样式 宋体 小四 行距: 1.5 倍行距 + 首行缩进:  2 字符 + 蓝色 首行缩进:  2 字符 ...2"/>
    <w:basedOn w:val="1"/>
    <w:link w:val="516"/>
    <w:qFormat/>
    <w:uiPriority w:val="0"/>
    <w:pPr>
      <w:widowControl/>
      <w:spacing w:line="360" w:lineRule="auto"/>
      <w:ind w:firstLine="480" w:firstLineChars="200"/>
      <w:jc w:val="left"/>
    </w:pPr>
    <w:rPr>
      <w:rFonts w:ascii="宋体" w:hAnsi="宋体" w:cs="宋体"/>
      <w:color w:val="000000"/>
      <w:sz w:val="24"/>
      <w:szCs w:val="24"/>
    </w:rPr>
  </w:style>
  <w:style w:type="character" w:customStyle="1" w:styleId="518">
    <w:name w:val="style21"/>
    <w:qFormat/>
    <w:uiPriority w:val="0"/>
    <w:rPr>
      <w:color w:val="3B72A9"/>
    </w:rPr>
  </w:style>
  <w:style w:type="character" w:customStyle="1" w:styleId="519">
    <w:name w:val="正文文本缩进 2 Char1"/>
    <w:qFormat/>
    <w:uiPriority w:val="0"/>
    <w:rPr>
      <w:rFonts w:eastAsia="宋体"/>
      <w:kern w:val="2"/>
      <w:sz w:val="24"/>
      <w:szCs w:val="24"/>
      <w:lang w:val="en-US" w:eastAsia="zh-CN" w:bidi="ar-SA"/>
    </w:rPr>
  </w:style>
  <w:style w:type="character" w:customStyle="1" w:styleId="520">
    <w:name w:val="正文格式 Char21"/>
    <w:qFormat/>
    <w:uiPriority w:val="0"/>
    <w:rPr>
      <w:rFonts w:ascii="宋体" w:hAnsi="宋体" w:eastAsia="宋体"/>
      <w:kern w:val="2"/>
      <w:sz w:val="24"/>
      <w:szCs w:val="24"/>
      <w:lang w:val="en-US" w:eastAsia="zh-CN" w:bidi="ar-SA"/>
    </w:rPr>
  </w:style>
  <w:style w:type="character" w:customStyle="1" w:styleId="521">
    <w:name w:val="dectext1"/>
    <w:qFormat/>
    <w:uiPriority w:val="0"/>
    <w:rPr>
      <w:rFonts w:hint="eastAsia" w:ascii="宋体" w:hAnsi="宋体" w:eastAsia="宋体"/>
      <w:color w:val="333333"/>
      <w:sz w:val="21"/>
      <w:szCs w:val="21"/>
      <w:u w:val="none"/>
    </w:rPr>
  </w:style>
  <w:style w:type="character" w:customStyle="1" w:styleId="522">
    <w:name w:val="标题 2 Char Char2"/>
    <w:qFormat/>
    <w:uiPriority w:val="0"/>
    <w:rPr>
      <w:rFonts w:ascii="黑体" w:hAnsi="Arial" w:eastAsia="黑体"/>
      <w:b/>
      <w:bCs/>
      <w:kern w:val="2"/>
      <w:sz w:val="30"/>
      <w:szCs w:val="30"/>
      <w:lang w:val="en-US" w:eastAsia="zh-CN" w:bidi="ar-SA"/>
    </w:rPr>
  </w:style>
  <w:style w:type="character" w:customStyle="1" w:styleId="523">
    <w:name w:val="标题 5 Char11"/>
    <w:qFormat/>
    <w:uiPriority w:val="0"/>
    <w:rPr>
      <w:rFonts w:ascii="宋体" w:hAnsi="宋体" w:eastAsia="宋体" w:cs="宋体"/>
      <w:b/>
      <w:bCs/>
      <w:kern w:val="2"/>
      <w:sz w:val="28"/>
      <w:szCs w:val="28"/>
      <w:lang w:val="en-US" w:eastAsia="zh-CN" w:bidi="ar-SA"/>
    </w:rPr>
  </w:style>
  <w:style w:type="character" w:customStyle="1" w:styleId="524">
    <w:name w:val="图表题 Char4"/>
    <w:qFormat/>
    <w:uiPriority w:val="0"/>
    <w:rPr>
      <w:rFonts w:ascii="黑体" w:hAnsi="宋体" w:eastAsia="黑体" w:cs="宋体"/>
      <w:b/>
      <w:bCs/>
      <w:spacing w:val="10"/>
      <w:sz w:val="24"/>
      <w:szCs w:val="24"/>
    </w:rPr>
  </w:style>
  <w:style w:type="character" w:customStyle="1" w:styleId="525">
    <w:name w:val="正文文本 3 Char1"/>
    <w:qFormat/>
    <w:uiPriority w:val="0"/>
    <w:rPr>
      <w:rFonts w:eastAsia="宋体"/>
      <w:kern w:val="2"/>
      <w:sz w:val="16"/>
      <w:szCs w:val="16"/>
      <w:lang w:val="en-US" w:eastAsia="zh-CN" w:bidi="ar-SA"/>
    </w:rPr>
  </w:style>
  <w:style w:type="character" w:customStyle="1" w:styleId="526">
    <w:name w:val="正文文本缩进 2 Char3"/>
    <w:qFormat/>
    <w:uiPriority w:val="0"/>
    <w:rPr>
      <w:rFonts w:ascii="Times New Roman" w:hAnsi="Times New Roman" w:eastAsia="宋体" w:cs="Times New Roman"/>
      <w:kern w:val="2"/>
      <w:sz w:val="24"/>
      <w:szCs w:val="24"/>
      <w:lang w:val="en-US" w:eastAsia="zh-CN" w:bidi="ar-SA"/>
    </w:rPr>
  </w:style>
  <w:style w:type="character" w:customStyle="1" w:styleId="527">
    <w:name w:val="Char Char53"/>
    <w:qFormat/>
    <w:uiPriority w:val="0"/>
    <w:rPr>
      <w:rFonts w:ascii="黑体" w:hAnsi="宋体" w:eastAsia="黑体"/>
      <w:bCs/>
      <w:kern w:val="2"/>
      <w:sz w:val="28"/>
      <w:szCs w:val="28"/>
      <w:lang w:val="en-US" w:eastAsia="zh-CN" w:bidi="ar-SA"/>
    </w:rPr>
  </w:style>
  <w:style w:type="character" w:customStyle="1" w:styleId="528">
    <w:name w:val="style41"/>
    <w:qFormat/>
    <w:uiPriority w:val="0"/>
    <w:rPr>
      <w:rFonts w:ascii="黑体" w:hAnsi="黑体" w:eastAsia="黑体"/>
      <w:b/>
      <w:bCs/>
      <w:color w:val="000000"/>
      <w:spacing w:val="10"/>
      <w:kern w:val="44"/>
      <w:sz w:val="28"/>
      <w:lang w:val="en-US" w:eastAsia="zh-CN"/>
    </w:rPr>
  </w:style>
  <w:style w:type="character" w:customStyle="1" w:styleId="529">
    <w:name w:val="表题1 Char10"/>
    <w:qFormat/>
    <w:uiPriority w:val="0"/>
    <w:rPr>
      <w:rFonts w:hAnsi="Arial" w:eastAsia="宋体" w:cs="Arial"/>
      <w:kern w:val="2"/>
      <w:sz w:val="24"/>
      <w:szCs w:val="24"/>
      <w:lang w:val="en-US" w:eastAsia="zh-CN" w:bidi="ar-SA"/>
    </w:rPr>
  </w:style>
  <w:style w:type="character" w:customStyle="1" w:styleId="530">
    <w:name w:val="表中文字 Char"/>
    <w:link w:val="531"/>
    <w:qFormat/>
    <w:uiPriority w:val="0"/>
    <w:rPr>
      <w:rFonts w:ascii="Arial" w:hAnsi="Arial"/>
      <w:szCs w:val="24"/>
      <w:lang w:eastAsia="zh-TW"/>
    </w:rPr>
  </w:style>
  <w:style w:type="paragraph" w:customStyle="1" w:styleId="531">
    <w:name w:val="表中文字4"/>
    <w:basedOn w:val="1"/>
    <w:link w:val="530"/>
    <w:qFormat/>
    <w:uiPriority w:val="0"/>
    <w:pPr>
      <w:widowControl/>
      <w:snapToGrid w:val="0"/>
      <w:spacing w:line="340" w:lineRule="exact"/>
      <w:ind w:firstLine="480" w:firstLineChars="200"/>
      <w:jc w:val="center"/>
    </w:pPr>
    <w:rPr>
      <w:rFonts w:ascii="Arial" w:hAnsi="Arial"/>
      <w:szCs w:val="24"/>
      <w:lang w:eastAsia="zh-TW"/>
    </w:rPr>
  </w:style>
  <w:style w:type="character" w:customStyle="1" w:styleId="532">
    <w:name w:val="正文斜体 Char12"/>
    <w:qFormat/>
    <w:uiPriority w:val="0"/>
    <w:rPr>
      <w:rFonts w:ascii="宋体" w:hAnsi="宋体" w:cs="Times New Roman"/>
      <w:b/>
      <w:i/>
      <w:iCs/>
      <w:spacing w:val="10"/>
      <w:sz w:val="24"/>
      <w:szCs w:val="24"/>
    </w:rPr>
  </w:style>
  <w:style w:type="character" w:customStyle="1" w:styleId="533">
    <w:name w:val="标题 2 Char21"/>
    <w:qFormat/>
    <w:uiPriority w:val="0"/>
    <w:rPr>
      <w:rFonts w:ascii="黑体" w:hAnsi="Arial" w:eastAsia="黑体"/>
      <w:b/>
      <w:bCs/>
      <w:kern w:val="2"/>
      <w:sz w:val="30"/>
      <w:szCs w:val="30"/>
      <w:lang w:val="en-US" w:eastAsia="zh-CN" w:bidi="ar-SA"/>
    </w:rPr>
  </w:style>
  <w:style w:type="character" w:customStyle="1" w:styleId="534">
    <w:name w:val="s2ze7v"/>
    <w:qFormat/>
    <w:uiPriority w:val="0"/>
  </w:style>
  <w:style w:type="character" w:customStyle="1" w:styleId="535">
    <w:name w:val="正文修改 Char1112"/>
    <w:qFormat/>
    <w:uiPriority w:val="0"/>
    <w:rPr>
      <w:rFonts w:ascii="宋体" w:hAnsi="宋体" w:cs="宋体"/>
      <w:color w:val="000000"/>
      <w:kern w:val="2"/>
      <w:sz w:val="24"/>
      <w:szCs w:val="24"/>
    </w:rPr>
  </w:style>
  <w:style w:type="character" w:customStyle="1" w:styleId="536">
    <w:name w:val="t"/>
    <w:qFormat/>
    <w:uiPriority w:val="0"/>
  </w:style>
  <w:style w:type="character" w:customStyle="1" w:styleId="537">
    <w:name w:val="Char Char213"/>
    <w:qFormat/>
    <w:uiPriority w:val="0"/>
    <w:rPr>
      <w:rFonts w:ascii="黑体" w:eastAsia="宋体"/>
      <w:kern w:val="2"/>
      <w:sz w:val="16"/>
      <w:szCs w:val="16"/>
      <w:lang w:val="en-US" w:eastAsia="zh-CN" w:bidi="ar-SA"/>
    </w:rPr>
  </w:style>
  <w:style w:type="character" w:customStyle="1" w:styleId="538">
    <w:name w:val="sl0m"/>
    <w:qFormat/>
    <w:uiPriority w:val="0"/>
  </w:style>
  <w:style w:type="character" w:customStyle="1" w:styleId="539">
    <w:name w:val="Char Char1217"/>
    <w:qFormat/>
    <w:uiPriority w:val="0"/>
    <w:rPr>
      <w:rFonts w:ascii="黑体" w:hAnsi="Arial" w:eastAsia="黑体"/>
      <w:b/>
      <w:bCs/>
      <w:kern w:val="2"/>
      <w:sz w:val="30"/>
      <w:szCs w:val="30"/>
      <w:lang w:val="en-US" w:eastAsia="zh-CN" w:bidi="ar-SA"/>
    </w:rPr>
  </w:style>
  <w:style w:type="character" w:customStyle="1" w:styleId="540">
    <w:name w:val="批注主题 Char1"/>
    <w:qFormat/>
    <w:uiPriority w:val="0"/>
    <w:rPr>
      <w:rFonts w:ascii="Times New Roman" w:hAnsi="Times New Roman" w:eastAsia="宋体" w:cs="Times New Roman"/>
      <w:b/>
      <w:bCs/>
      <w:kern w:val="2"/>
      <w:sz w:val="21"/>
      <w:szCs w:val="22"/>
    </w:rPr>
  </w:style>
  <w:style w:type="character" w:customStyle="1" w:styleId="541">
    <w:name w:val="Char Char68"/>
    <w:qFormat/>
    <w:uiPriority w:val="0"/>
    <w:rPr>
      <w:rFonts w:ascii="黑体" w:eastAsia="黑体"/>
      <w:b/>
      <w:bCs/>
      <w:kern w:val="2"/>
      <w:sz w:val="28"/>
      <w:szCs w:val="28"/>
      <w:lang w:val="en-US" w:eastAsia="zh-CN" w:bidi="ar-SA"/>
    </w:rPr>
  </w:style>
  <w:style w:type="character" w:customStyle="1" w:styleId="542">
    <w:name w:val="font_cn_14"/>
    <w:qFormat/>
    <w:uiPriority w:val="0"/>
    <w:rPr>
      <w:rFonts w:eastAsia="宋体"/>
      <w:kern w:val="2"/>
      <w:sz w:val="28"/>
      <w:szCs w:val="28"/>
      <w:lang w:val="en-US" w:eastAsia="zh-CN" w:bidi="ar-SA"/>
    </w:rPr>
  </w:style>
  <w:style w:type="character" w:customStyle="1" w:styleId="543">
    <w:name w:val="表题 Char9"/>
    <w:qFormat/>
    <w:uiPriority w:val="0"/>
    <w:rPr>
      <w:rFonts w:ascii="黑体" w:hAnsi="Arial" w:eastAsia="黑体" w:cs="Arial"/>
      <w:b/>
      <w:spacing w:val="10"/>
      <w:sz w:val="24"/>
      <w:szCs w:val="24"/>
    </w:rPr>
  </w:style>
  <w:style w:type="character" w:customStyle="1" w:styleId="544">
    <w:name w:val="称呼 字符1"/>
    <w:link w:val="29"/>
    <w:qFormat/>
    <w:uiPriority w:val="99"/>
    <w:rPr>
      <w:rFonts w:ascii="Arial" w:hAnsi="Arial" w:eastAsia="仿宋_GB2312"/>
      <w:sz w:val="24"/>
    </w:rPr>
  </w:style>
  <w:style w:type="character" w:customStyle="1" w:styleId="545">
    <w:name w:val="表中文字 Char25"/>
    <w:qFormat/>
    <w:uiPriority w:val="0"/>
    <w:rPr>
      <w:rFonts w:ascii="宋体" w:eastAsia="宋体"/>
      <w:kern w:val="2"/>
      <w:sz w:val="21"/>
      <w:szCs w:val="21"/>
      <w:lang w:val="en-US" w:eastAsia="zh-CN" w:bidi="ar-SA"/>
    </w:rPr>
  </w:style>
  <w:style w:type="character" w:customStyle="1" w:styleId="546">
    <w:name w:val="表中文字 Char1"/>
    <w:link w:val="234"/>
    <w:qFormat/>
    <w:uiPriority w:val="0"/>
    <w:rPr>
      <w:rFonts w:ascii="宋体" w:hAnsi="宋体" w:eastAsia="宋体" w:cs="Times New Roman"/>
      <w:bCs/>
      <w:color w:val="000000"/>
      <w:sz w:val="22"/>
      <w:lang w:val="zh-CN" w:eastAsia="zh-CN"/>
    </w:rPr>
  </w:style>
  <w:style w:type="character" w:customStyle="1" w:styleId="547">
    <w:name w:val="正文首行缩进 2 Char2"/>
    <w:qFormat/>
    <w:uiPriority w:val="0"/>
    <w:rPr>
      <w:rFonts w:eastAsia="宋体"/>
      <w:kern w:val="2"/>
      <w:sz w:val="21"/>
      <w:szCs w:val="24"/>
      <w:lang w:val="en-US" w:eastAsia="zh-CN" w:bidi="ar-SA"/>
    </w:rPr>
  </w:style>
  <w:style w:type="character" w:customStyle="1" w:styleId="548">
    <w:name w:val="正文修改 Char142"/>
    <w:qFormat/>
    <w:uiPriority w:val="0"/>
    <w:rPr>
      <w:rFonts w:ascii="宋体" w:hAnsi="Times New Roman" w:cs="宋体"/>
      <w:kern w:val="2"/>
      <w:sz w:val="24"/>
      <w:szCs w:val="24"/>
    </w:rPr>
  </w:style>
  <w:style w:type="character" w:customStyle="1" w:styleId="549">
    <w:name w:val="标题 8 Char11"/>
    <w:qFormat/>
    <w:uiPriority w:val="0"/>
    <w:rPr>
      <w:rFonts w:ascii="Arial" w:hAnsi="Arial" w:eastAsia="黑体"/>
      <w:kern w:val="2"/>
      <w:sz w:val="24"/>
      <w:szCs w:val="24"/>
      <w:lang w:val="en-US" w:eastAsia="zh-CN" w:bidi="ar-SA"/>
    </w:rPr>
  </w:style>
  <w:style w:type="character" w:customStyle="1" w:styleId="550">
    <w:name w:val="文档结构图 Char21"/>
    <w:qFormat/>
    <w:uiPriority w:val="0"/>
    <w:rPr>
      <w:rFonts w:eastAsia="宋体"/>
      <w:kern w:val="2"/>
      <w:sz w:val="21"/>
      <w:szCs w:val="24"/>
      <w:shd w:val="clear" w:color="auto" w:fill="000080"/>
      <w:lang w:val="en-US" w:eastAsia="zh-CN" w:bidi="ar-SA"/>
    </w:rPr>
  </w:style>
  <w:style w:type="character" w:customStyle="1" w:styleId="551">
    <w:name w:val="正文缩进 Char14"/>
    <w:qFormat/>
    <w:uiPriority w:val="0"/>
    <w:rPr>
      <w:rFonts w:ascii="宋体" w:hAnsi="宋体" w:eastAsia="宋体" w:cs="宋体"/>
      <w:color w:val="000000"/>
      <w:kern w:val="2"/>
      <w:sz w:val="24"/>
      <w:szCs w:val="24"/>
      <w:lang w:val="en-US" w:eastAsia="zh-CN" w:bidi="ar-SA"/>
    </w:rPr>
  </w:style>
  <w:style w:type="character" w:customStyle="1" w:styleId="552">
    <w:name w:val="注 Char3"/>
    <w:qFormat/>
    <w:uiPriority w:val="0"/>
    <w:rPr>
      <w:rFonts w:ascii="Arial" w:hAnsi="Arial" w:eastAsia="黑体"/>
      <w:kern w:val="2"/>
      <w:sz w:val="24"/>
      <w:szCs w:val="24"/>
      <w:lang w:val="en-US" w:eastAsia="zh-CN" w:bidi="ar-SA"/>
    </w:rPr>
  </w:style>
  <w:style w:type="character" w:customStyle="1" w:styleId="553">
    <w:name w:val="Char Char32"/>
    <w:qFormat/>
    <w:uiPriority w:val="0"/>
    <w:rPr>
      <w:rFonts w:ascii="黑体" w:hAnsi="宋体" w:eastAsia="黑体"/>
      <w:b/>
      <w:bCs/>
      <w:kern w:val="2"/>
      <w:sz w:val="28"/>
      <w:szCs w:val="28"/>
      <w:lang w:val="en-US" w:eastAsia="zh-CN" w:bidi="ar-SA"/>
    </w:rPr>
  </w:style>
  <w:style w:type="character" w:customStyle="1" w:styleId="554">
    <w:name w:val="表格内字体 Char51"/>
    <w:qFormat/>
    <w:uiPriority w:val="0"/>
    <w:rPr>
      <w:rFonts w:ascii="宋体" w:hAnsi="宋体" w:eastAsia="宋体"/>
      <w:kern w:val="2"/>
      <w:sz w:val="21"/>
      <w:szCs w:val="24"/>
      <w:lang w:val="en-US" w:eastAsia="zh-CN" w:bidi="ar-SA"/>
    </w:rPr>
  </w:style>
  <w:style w:type="character" w:customStyle="1" w:styleId="555">
    <w:name w:val="c121"/>
    <w:qFormat/>
    <w:uiPriority w:val="0"/>
    <w:rPr>
      <w:color w:val="666666"/>
      <w:sz w:val="18"/>
      <w:szCs w:val="18"/>
      <w:u w:val="none"/>
    </w:rPr>
  </w:style>
  <w:style w:type="character" w:customStyle="1" w:styleId="556">
    <w:name w:val="样式 正文缩进 + 宋体 黑色 Char11"/>
    <w:qFormat/>
    <w:uiPriority w:val="0"/>
    <w:rPr>
      <w:rFonts w:ascii="宋体" w:hAnsi="宋体" w:eastAsia="宋体"/>
      <w:color w:val="000000"/>
      <w:kern w:val="2"/>
      <w:sz w:val="24"/>
      <w:szCs w:val="24"/>
      <w:lang w:val="en-US" w:eastAsia="zh-CN" w:bidi="ar-SA"/>
    </w:rPr>
  </w:style>
  <w:style w:type="character" w:customStyle="1" w:styleId="557">
    <w:name w:val="标题1"/>
    <w:qFormat/>
    <w:uiPriority w:val="0"/>
  </w:style>
  <w:style w:type="character" w:customStyle="1" w:styleId="558">
    <w:name w:val="题注 Char14"/>
    <w:qFormat/>
    <w:uiPriority w:val="0"/>
    <w:rPr>
      <w:rFonts w:ascii="黑体" w:hAnsi="Arial" w:eastAsia="黑体" w:cs="Arial"/>
      <w:b/>
      <w:spacing w:val="10"/>
      <w:sz w:val="24"/>
      <w:szCs w:val="24"/>
    </w:rPr>
  </w:style>
  <w:style w:type="character" w:customStyle="1" w:styleId="559">
    <w:name w:val="表标题 Char Char"/>
    <w:link w:val="560"/>
    <w:qFormat/>
    <w:uiPriority w:val="0"/>
    <w:rPr>
      <w:rFonts w:ascii="仿宋_GB2312" w:eastAsia="仿宋_GB2312"/>
      <w:color w:val="000000"/>
      <w:sz w:val="24"/>
    </w:rPr>
  </w:style>
  <w:style w:type="paragraph" w:customStyle="1" w:styleId="560">
    <w:name w:val="表标题"/>
    <w:basedOn w:val="1"/>
    <w:link w:val="559"/>
    <w:qFormat/>
    <w:uiPriority w:val="0"/>
    <w:pPr>
      <w:widowControl/>
      <w:spacing w:line="312" w:lineRule="auto"/>
      <w:ind w:right="567"/>
      <w:jc w:val="center"/>
      <w:outlineLvl w:val="0"/>
    </w:pPr>
    <w:rPr>
      <w:rFonts w:ascii="仿宋_GB2312" w:eastAsia="仿宋_GB2312"/>
      <w:color w:val="000000"/>
      <w:sz w:val="24"/>
    </w:rPr>
  </w:style>
  <w:style w:type="character" w:customStyle="1" w:styleId="561">
    <w:name w:val="纯文本 Char2"/>
    <w:qFormat/>
    <w:uiPriority w:val="0"/>
    <w:rPr>
      <w:rFonts w:ascii="宋体" w:hAnsi="Courier New" w:eastAsia="宋体" w:cs="Courier New"/>
      <w:szCs w:val="21"/>
    </w:rPr>
  </w:style>
  <w:style w:type="character" w:customStyle="1" w:styleId="562">
    <w:name w:val="表题1 Char412"/>
    <w:qFormat/>
    <w:uiPriority w:val="0"/>
    <w:rPr>
      <w:rFonts w:ascii="黑体" w:hAnsi="Arial" w:eastAsia="黑体" w:cs="Arial"/>
      <w:b/>
      <w:kern w:val="2"/>
      <w:sz w:val="24"/>
      <w:szCs w:val="24"/>
      <w:lang w:val="en-US" w:eastAsia="zh-CN" w:bidi="ar-SA"/>
    </w:rPr>
  </w:style>
  <w:style w:type="character" w:customStyle="1" w:styleId="563">
    <w:name w:val="表格内字体 Char61"/>
    <w:qFormat/>
    <w:uiPriority w:val="0"/>
    <w:rPr>
      <w:rFonts w:ascii="宋体" w:hAnsi="宋体" w:eastAsia="宋体" w:cs="Times New Roman"/>
      <w:kern w:val="2"/>
      <w:sz w:val="24"/>
      <w:szCs w:val="24"/>
      <w:lang w:val="en-US" w:eastAsia="zh-CN" w:bidi="ar-SA"/>
    </w:rPr>
  </w:style>
  <w:style w:type="character" w:customStyle="1" w:styleId="564">
    <w:name w:val="河石1 Char22"/>
    <w:qFormat/>
    <w:uiPriority w:val="0"/>
    <w:rPr>
      <w:rFonts w:ascii="黑体" w:hAnsi="宋体" w:eastAsia="黑体" w:cs="Times New Roman"/>
      <w:bCs/>
      <w:kern w:val="44"/>
      <w:sz w:val="32"/>
      <w:szCs w:val="32"/>
      <w:lang w:val="en-US" w:eastAsia="zh-CN" w:bidi="ar-SA"/>
    </w:rPr>
  </w:style>
  <w:style w:type="character" w:customStyle="1" w:styleId="565">
    <w:name w:val="正文文本缩进 3 Char5"/>
    <w:qFormat/>
    <w:uiPriority w:val="0"/>
    <w:rPr>
      <w:rFonts w:ascii="Times New Roman" w:hAnsi="Times New Roman" w:eastAsia="宋体" w:cs="Times New Roman"/>
      <w:kern w:val="2"/>
      <w:sz w:val="16"/>
      <w:szCs w:val="16"/>
      <w:lang w:val="en-US" w:eastAsia="zh-CN" w:bidi="ar-SA"/>
    </w:rPr>
  </w:style>
  <w:style w:type="character" w:customStyle="1" w:styleId="566">
    <w:name w:val="正文B Char"/>
    <w:link w:val="567"/>
    <w:qFormat/>
    <w:uiPriority w:val="0"/>
    <w:rPr>
      <w:rFonts w:eastAsia="楷体_GB2312"/>
      <w:spacing w:val="8"/>
      <w:sz w:val="28"/>
    </w:rPr>
  </w:style>
  <w:style w:type="paragraph" w:customStyle="1" w:styleId="567">
    <w:name w:val="正文B"/>
    <w:basedOn w:val="1"/>
    <w:link w:val="566"/>
    <w:qFormat/>
    <w:uiPriority w:val="0"/>
    <w:pPr>
      <w:widowControl/>
      <w:adjustRightInd w:val="0"/>
      <w:spacing w:line="390" w:lineRule="exact"/>
      <w:ind w:firstLine="601"/>
      <w:jc w:val="left"/>
      <w:textAlignment w:val="baseline"/>
    </w:pPr>
    <w:rPr>
      <w:rFonts w:eastAsia="楷体_GB2312"/>
      <w:spacing w:val="8"/>
      <w:sz w:val="28"/>
    </w:rPr>
  </w:style>
  <w:style w:type="character" w:customStyle="1" w:styleId="568">
    <w:name w:val="seecix"/>
    <w:qFormat/>
    <w:uiPriority w:val="0"/>
  </w:style>
  <w:style w:type="character" w:customStyle="1" w:styleId="569">
    <w:name w:val="Char Char1123"/>
    <w:qFormat/>
    <w:uiPriority w:val="0"/>
    <w:rPr>
      <w:rFonts w:ascii="黑体" w:hAnsi="Arial" w:eastAsia="黑体"/>
      <w:bCs/>
      <w:kern w:val="2"/>
      <w:sz w:val="30"/>
      <w:szCs w:val="30"/>
      <w:lang w:val="en-US" w:eastAsia="zh-CN" w:bidi="ar-SA"/>
    </w:rPr>
  </w:style>
  <w:style w:type="character" w:customStyle="1" w:styleId="570">
    <w:name w:val="正文文本 3 Char2"/>
    <w:qFormat/>
    <w:uiPriority w:val="0"/>
    <w:rPr>
      <w:rFonts w:eastAsia="宋体"/>
      <w:kern w:val="2"/>
      <w:sz w:val="16"/>
      <w:szCs w:val="16"/>
      <w:lang w:val="en-US" w:eastAsia="zh-CN" w:bidi="ar-SA"/>
    </w:rPr>
  </w:style>
  <w:style w:type="character" w:customStyle="1" w:styleId="571">
    <w:name w:val="正文修改 Char13"/>
    <w:qFormat/>
    <w:uiPriority w:val="0"/>
    <w:rPr>
      <w:rFonts w:ascii="宋体" w:hAnsi="宋体" w:cs="宋体"/>
      <w:color w:val="000000"/>
      <w:kern w:val="2"/>
      <w:sz w:val="24"/>
      <w:szCs w:val="24"/>
    </w:rPr>
  </w:style>
  <w:style w:type="character" w:customStyle="1" w:styleId="572">
    <w:name w:val="批注框文本 Char1"/>
    <w:qFormat/>
    <w:uiPriority w:val="99"/>
    <w:rPr>
      <w:kern w:val="2"/>
      <w:sz w:val="18"/>
      <w:szCs w:val="18"/>
    </w:rPr>
  </w:style>
  <w:style w:type="character" w:customStyle="1" w:styleId="573">
    <w:name w:val="A正文 Char"/>
    <w:link w:val="574"/>
    <w:qFormat/>
    <w:uiPriority w:val="0"/>
    <w:rPr>
      <w:rFonts w:eastAsia="仿宋_GB2312"/>
      <w:sz w:val="24"/>
      <w:szCs w:val="24"/>
    </w:rPr>
  </w:style>
  <w:style w:type="paragraph" w:customStyle="1" w:styleId="574">
    <w:name w:val="A正文"/>
    <w:basedOn w:val="1"/>
    <w:link w:val="573"/>
    <w:qFormat/>
    <w:uiPriority w:val="0"/>
    <w:pPr>
      <w:widowControl/>
      <w:overflowPunct w:val="0"/>
      <w:autoSpaceDE w:val="0"/>
      <w:autoSpaceDN w:val="0"/>
      <w:adjustRightInd w:val="0"/>
      <w:spacing w:line="360" w:lineRule="auto"/>
      <w:ind w:firstLine="200" w:firstLineChars="200"/>
      <w:jc w:val="left"/>
      <w:textAlignment w:val="baseline"/>
    </w:pPr>
    <w:rPr>
      <w:rFonts w:eastAsia="仿宋_GB2312"/>
      <w:sz w:val="24"/>
      <w:szCs w:val="24"/>
    </w:rPr>
  </w:style>
  <w:style w:type="character" w:customStyle="1" w:styleId="575">
    <w:name w:val="正文修改 Char153"/>
    <w:qFormat/>
    <w:uiPriority w:val="0"/>
    <w:rPr>
      <w:rFonts w:hAnsi="宋体"/>
      <w:color w:val="000000"/>
    </w:rPr>
  </w:style>
  <w:style w:type="character" w:customStyle="1" w:styleId="576">
    <w:name w:val="A正文 Char4"/>
    <w:qFormat/>
    <w:uiPriority w:val="0"/>
    <w:rPr>
      <w:rFonts w:eastAsia="仿宋_GB2312"/>
      <w:kern w:val="2"/>
      <w:sz w:val="24"/>
      <w:szCs w:val="24"/>
      <w:lang w:val="en-US" w:eastAsia="zh-CN" w:bidi="ar-SA"/>
    </w:rPr>
  </w:style>
  <w:style w:type="character" w:customStyle="1" w:styleId="577">
    <w:name w:val="Char Char113"/>
    <w:qFormat/>
    <w:uiPriority w:val="0"/>
    <w:rPr>
      <w:rFonts w:ascii="黑体" w:hAnsi="Arial" w:eastAsia="黑体"/>
      <w:bCs/>
      <w:kern w:val="2"/>
      <w:sz w:val="30"/>
      <w:szCs w:val="30"/>
      <w:lang w:val="en-US" w:eastAsia="zh-CN" w:bidi="ar-SA"/>
    </w:rPr>
  </w:style>
  <w:style w:type="character" w:customStyle="1" w:styleId="578">
    <w:name w:val="Char Char1215"/>
    <w:qFormat/>
    <w:uiPriority w:val="0"/>
    <w:rPr>
      <w:rFonts w:ascii="黑体" w:hAnsi="Arial" w:eastAsia="黑体"/>
      <w:b/>
      <w:bCs/>
      <w:kern w:val="2"/>
      <w:sz w:val="30"/>
      <w:szCs w:val="30"/>
      <w:lang w:val="en-US" w:eastAsia="zh-CN" w:bidi="ar-SA"/>
    </w:rPr>
  </w:style>
  <w:style w:type="character" w:customStyle="1" w:styleId="579">
    <w:name w:val="hhcwt标题1 Char Char"/>
    <w:link w:val="580"/>
    <w:qFormat/>
    <w:uiPriority w:val="0"/>
    <w:rPr>
      <w:rFonts w:eastAsia="黑体" w:cs="宋体"/>
      <w:kern w:val="44"/>
      <w:sz w:val="36"/>
      <w:szCs w:val="24"/>
      <w:lang w:val="zh-CN"/>
    </w:rPr>
  </w:style>
  <w:style w:type="paragraph" w:customStyle="1" w:styleId="580">
    <w:name w:val="hhcwt标题1"/>
    <w:basedOn w:val="1"/>
    <w:link w:val="579"/>
    <w:qFormat/>
    <w:uiPriority w:val="0"/>
    <w:pPr>
      <w:keepNext/>
      <w:keepLines/>
      <w:widowControl/>
      <w:autoSpaceDE w:val="0"/>
      <w:autoSpaceDN w:val="0"/>
      <w:adjustRightInd w:val="0"/>
      <w:spacing w:before="120" w:after="120" w:line="336" w:lineRule="auto"/>
      <w:jc w:val="left"/>
      <w:outlineLvl w:val="0"/>
    </w:pPr>
    <w:rPr>
      <w:rFonts w:eastAsia="黑体" w:cs="宋体"/>
      <w:kern w:val="44"/>
      <w:sz w:val="36"/>
      <w:szCs w:val="24"/>
      <w:lang w:val="zh-CN"/>
    </w:rPr>
  </w:style>
  <w:style w:type="character" w:customStyle="1" w:styleId="581">
    <w:name w:val="表中文字 Char4"/>
    <w:qFormat/>
    <w:uiPriority w:val="0"/>
    <w:rPr>
      <w:rFonts w:ascii="Arial" w:hAnsi="Arial" w:eastAsia="宋体" w:cs="Times New Roman"/>
      <w:kern w:val="0"/>
      <w:sz w:val="20"/>
      <w:szCs w:val="24"/>
      <w:lang w:val="en-US" w:eastAsia="zh-TW" w:bidi="ar-SA"/>
    </w:rPr>
  </w:style>
  <w:style w:type="character" w:customStyle="1" w:styleId="582">
    <w:name w:val="标题 4 Char2 Char"/>
    <w:qFormat/>
    <w:uiPriority w:val="0"/>
    <w:rPr>
      <w:rFonts w:ascii="Arial" w:hAnsi="Arial" w:eastAsia="黑体"/>
      <w:b/>
      <w:bCs/>
      <w:kern w:val="2"/>
      <w:sz w:val="28"/>
      <w:szCs w:val="28"/>
      <w:lang w:val="en-US" w:eastAsia="zh-CN" w:bidi="ar-SA"/>
    </w:rPr>
  </w:style>
  <w:style w:type="character" w:customStyle="1" w:styleId="583">
    <w:name w:val="正文01 Char"/>
    <w:qFormat/>
    <w:locked/>
    <w:uiPriority w:val="0"/>
    <w:rPr>
      <w:rFonts w:ascii="Times New Roman" w:hAnsi="Times New Roman" w:eastAsia="宋体" w:cs="Times New Roman"/>
      <w:snapToGrid/>
      <w:color w:val="000000"/>
      <w:kern w:val="0"/>
      <w:sz w:val="24"/>
      <w:szCs w:val="24"/>
    </w:rPr>
  </w:style>
  <w:style w:type="character" w:customStyle="1" w:styleId="584">
    <w:name w:val="sj4lab"/>
    <w:qFormat/>
    <w:uiPriority w:val="0"/>
  </w:style>
  <w:style w:type="character" w:customStyle="1" w:styleId="585">
    <w:name w:val="a11"/>
    <w:qFormat/>
    <w:uiPriority w:val="0"/>
  </w:style>
  <w:style w:type="character" w:customStyle="1" w:styleId="586">
    <w:name w:val="正文修改 Char112"/>
    <w:qFormat/>
    <w:uiPriority w:val="0"/>
    <w:rPr>
      <w:rFonts w:ascii="宋体" w:hAnsi="宋体" w:cs="宋体"/>
      <w:color w:val="000000"/>
      <w:kern w:val="2"/>
      <w:sz w:val="24"/>
      <w:szCs w:val="24"/>
    </w:rPr>
  </w:style>
  <w:style w:type="character" w:customStyle="1" w:styleId="587">
    <w:name w:val="s9zsb3q"/>
    <w:qFormat/>
    <w:uiPriority w:val="0"/>
  </w:style>
  <w:style w:type="character" w:customStyle="1" w:styleId="588">
    <w:name w:val="Char Char1213"/>
    <w:qFormat/>
    <w:uiPriority w:val="0"/>
    <w:rPr>
      <w:rFonts w:ascii="黑体" w:hAnsi="Arial" w:eastAsia="黑体"/>
      <w:b/>
      <w:bCs/>
      <w:kern w:val="2"/>
      <w:sz w:val="30"/>
      <w:szCs w:val="30"/>
      <w:lang w:val="en-US" w:eastAsia="zh-CN" w:bidi="ar-SA"/>
    </w:rPr>
  </w:style>
  <w:style w:type="character" w:customStyle="1" w:styleId="589">
    <w:name w:val="Char Char216"/>
    <w:qFormat/>
    <w:uiPriority w:val="0"/>
    <w:rPr>
      <w:rFonts w:ascii="黑体" w:eastAsia="宋体"/>
      <w:kern w:val="2"/>
      <w:sz w:val="16"/>
      <w:szCs w:val="16"/>
      <w:lang w:val="en-US" w:eastAsia="zh-CN" w:bidi="ar-SA"/>
    </w:rPr>
  </w:style>
  <w:style w:type="character" w:customStyle="1" w:styleId="590">
    <w:name w:val="sect 1.23 Char"/>
    <w:qFormat/>
    <w:uiPriority w:val="0"/>
    <w:rPr>
      <w:rFonts w:ascii="仿宋_GB2312" w:hAnsi="Times New Roman" w:eastAsia="仿宋_GB2312" w:cs="Times New Roman"/>
      <w:b/>
      <w:sz w:val="28"/>
      <w:szCs w:val="20"/>
    </w:rPr>
  </w:style>
  <w:style w:type="character" w:customStyle="1" w:styleId="591">
    <w:name w:val="表格内字体 Char"/>
    <w:link w:val="247"/>
    <w:qFormat/>
    <w:uiPriority w:val="0"/>
    <w:rPr>
      <w:rFonts w:ascii="宋体" w:hAnsi="Times New Roman" w:eastAsia="宋体" w:cs="Times New Roman"/>
      <w:color w:val="000000"/>
      <w:spacing w:val="5"/>
      <w:kern w:val="0"/>
      <w:position w:val="-4"/>
      <w:szCs w:val="21"/>
      <w:lang w:val="zh-CN" w:eastAsia="zh-CN"/>
    </w:rPr>
  </w:style>
  <w:style w:type="character" w:customStyle="1" w:styleId="592">
    <w:name w:val="Char Char1124"/>
    <w:qFormat/>
    <w:uiPriority w:val="0"/>
    <w:rPr>
      <w:rFonts w:ascii="黑体" w:hAnsi="Arial" w:eastAsia="黑体"/>
      <w:bCs/>
      <w:kern w:val="2"/>
      <w:sz w:val="30"/>
      <w:szCs w:val="30"/>
      <w:lang w:val="en-US" w:eastAsia="zh-CN" w:bidi="ar-SA"/>
    </w:rPr>
  </w:style>
  <w:style w:type="character" w:customStyle="1" w:styleId="593">
    <w:name w:val="announ-title"/>
    <w:qFormat/>
    <w:uiPriority w:val="0"/>
    <w:rPr>
      <w:rFonts w:eastAsia="宋体"/>
      <w:kern w:val="2"/>
      <w:sz w:val="28"/>
      <w:szCs w:val="28"/>
      <w:lang w:val="en-US" w:eastAsia="zh-CN" w:bidi="ar-SA"/>
    </w:rPr>
  </w:style>
  <w:style w:type="character" w:customStyle="1" w:styleId="594">
    <w:name w:val="s8h0t"/>
    <w:qFormat/>
    <w:uiPriority w:val="0"/>
  </w:style>
  <w:style w:type="character" w:customStyle="1" w:styleId="595">
    <w:name w:val="正文修改 Char141"/>
    <w:qFormat/>
    <w:uiPriority w:val="0"/>
    <w:rPr>
      <w:rFonts w:ascii="宋体" w:hAnsi="Times New Roman" w:cs="宋体"/>
      <w:kern w:val="2"/>
      <w:sz w:val="24"/>
      <w:szCs w:val="24"/>
    </w:rPr>
  </w:style>
  <w:style w:type="character" w:customStyle="1" w:styleId="596">
    <w:name w:val="样式 标题 4 + 图案: 清除 (白色)1 Char"/>
    <w:qFormat/>
    <w:uiPriority w:val="0"/>
    <w:rPr>
      <w:rFonts w:ascii="Arial Narrow" w:hAnsi="Arial Narrow" w:eastAsia="仿宋_GB2312"/>
      <w:kern w:val="2"/>
      <w:sz w:val="24"/>
      <w:szCs w:val="28"/>
      <w:shd w:val="clear" w:color="auto" w:fill="FFFFFF"/>
      <w:lang w:val="en-US" w:eastAsia="zh-CN" w:bidi="ar-SA"/>
    </w:rPr>
  </w:style>
  <w:style w:type="character" w:customStyle="1" w:styleId="597">
    <w:name w:val="称呼 字符"/>
    <w:semiHidden/>
    <w:qFormat/>
    <w:uiPriority w:val="99"/>
    <w:rPr>
      <w:kern w:val="2"/>
      <w:sz w:val="21"/>
      <w:szCs w:val="22"/>
    </w:rPr>
  </w:style>
  <w:style w:type="character" w:customStyle="1" w:styleId="598">
    <w:name w:val="样式 表内小5 + 黑体 加粗 倾斜 下划线 Char51"/>
    <w:qFormat/>
    <w:uiPriority w:val="0"/>
    <w:rPr>
      <w:rFonts w:ascii="黑体" w:hAnsi="黑体" w:eastAsia="黑体"/>
      <w:b/>
      <w:bCs/>
      <w:i/>
      <w:iCs/>
      <w:kern w:val="2"/>
      <w:sz w:val="18"/>
      <w:szCs w:val="24"/>
      <w:u w:val="single"/>
      <w:lang w:val="en-US" w:eastAsia="zh-CN" w:bidi="ar-SA"/>
    </w:rPr>
  </w:style>
  <w:style w:type="character" w:customStyle="1" w:styleId="599">
    <w:name w:val="燕山正文 Char12"/>
    <w:qFormat/>
    <w:uiPriority w:val="0"/>
    <w:rPr>
      <w:rFonts w:ascii="宋体" w:eastAsia="宋体" w:cs="宋体"/>
      <w:kern w:val="2"/>
      <w:sz w:val="24"/>
      <w:szCs w:val="24"/>
      <w:lang w:val="en-US" w:eastAsia="zh-CN" w:bidi="ar-SA"/>
    </w:rPr>
  </w:style>
  <w:style w:type="character" w:customStyle="1" w:styleId="600">
    <w:name w:val="文本条款 Char Char"/>
    <w:qFormat/>
    <w:uiPriority w:val="0"/>
    <w:rPr>
      <w:rFonts w:eastAsia="宋体"/>
      <w:kern w:val="2"/>
      <w:sz w:val="28"/>
      <w:lang w:val="en-US" w:eastAsia="zh-CN" w:bidi="ar-SA"/>
    </w:rPr>
  </w:style>
  <w:style w:type="character" w:customStyle="1" w:styleId="601">
    <w:name w:val="Char Char21"/>
    <w:qFormat/>
    <w:uiPriority w:val="0"/>
    <w:rPr>
      <w:rFonts w:ascii="黑体" w:eastAsia="宋体"/>
      <w:kern w:val="2"/>
      <w:sz w:val="16"/>
      <w:szCs w:val="16"/>
      <w:lang w:val="en-US" w:eastAsia="zh-CN" w:bidi="ar-SA"/>
    </w:rPr>
  </w:style>
  <w:style w:type="character" w:customStyle="1" w:styleId="602">
    <w:name w:val="text_new"/>
    <w:qFormat/>
    <w:uiPriority w:val="0"/>
  </w:style>
  <w:style w:type="character" w:customStyle="1" w:styleId="603">
    <w:name w:val="Body Text 21 Char"/>
    <w:qFormat/>
    <w:uiPriority w:val="0"/>
    <w:rPr>
      <w:rFonts w:eastAsia="仿宋体"/>
      <w:kern w:val="2"/>
      <w:sz w:val="24"/>
      <w:szCs w:val="28"/>
      <w:lang w:val="en-US" w:eastAsia="zh-CN" w:bidi="ar-SA"/>
    </w:rPr>
  </w:style>
  <w:style w:type="character" w:customStyle="1" w:styleId="604">
    <w:name w:val="表题1 Char11"/>
    <w:qFormat/>
    <w:uiPriority w:val="0"/>
    <w:rPr>
      <w:rFonts w:hAnsi="Arial" w:eastAsia="宋体" w:cs="Arial"/>
      <w:kern w:val="2"/>
      <w:sz w:val="24"/>
      <w:szCs w:val="24"/>
      <w:lang w:val="en-US" w:eastAsia="zh-CN" w:bidi="ar-SA"/>
    </w:rPr>
  </w:style>
  <w:style w:type="character" w:customStyle="1" w:styleId="605">
    <w:name w:val="题注 Char8"/>
    <w:qFormat/>
    <w:uiPriority w:val="0"/>
    <w:rPr>
      <w:rFonts w:ascii="黑体" w:hAnsi="Arial" w:eastAsia="黑体" w:cs="Arial"/>
      <w:b/>
      <w:spacing w:val="10"/>
      <w:sz w:val="24"/>
      <w:szCs w:val="24"/>
    </w:rPr>
  </w:style>
  <w:style w:type="character" w:customStyle="1" w:styleId="606">
    <w:name w:val="Char Char42"/>
    <w:qFormat/>
    <w:uiPriority w:val="0"/>
    <w:rPr>
      <w:rFonts w:ascii="黑体" w:hAnsi="Arial" w:eastAsia="黑体"/>
      <w:b/>
      <w:bCs/>
      <w:kern w:val="2"/>
      <w:sz w:val="30"/>
      <w:szCs w:val="30"/>
      <w:lang w:val="en-US" w:eastAsia="zh-CN" w:bidi="ar-SA"/>
    </w:rPr>
  </w:style>
  <w:style w:type="character" w:customStyle="1" w:styleId="607">
    <w:name w:val="燕山正文 Char14"/>
    <w:qFormat/>
    <w:uiPriority w:val="0"/>
    <w:rPr>
      <w:rFonts w:ascii="宋体" w:eastAsia="宋体" w:cs="宋体"/>
      <w:kern w:val="2"/>
      <w:sz w:val="24"/>
      <w:szCs w:val="24"/>
      <w:lang w:val="en-US" w:eastAsia="zh-CN" w:bidi="ar-SA"/>
    </w:rPr>
  </w:style>
  <w:style w:type="character" w:customStyle="1" w:styleId="608">
    <w:name w:val="正文格式 Char31"/>
    <w:qFormat/>
    <w:uiPriority w:val="0"/>
    <w:rPr>
      <w:rFonts w:ascii="宋体" w:hAnsi="宋体" w:eastAsia="宋体"/>
      <w:kern w:val="2"/>
      <w:sz w:val="24"/>
      <w:szCs w:val="24"/>
      <w:lang w:val="en-US" w:eastAsia="zh-CN" w:bidi="ar-SA"/>
    </w:rPr>
  </w:style>
  <w:style w:type="character" w:customStyle="1" w:styleId="609">
    <w:name w:val="正文缩进 Char32"/>
    <w:qFormat/>
    <w:uiPriority w:val="0"/>
    <w:rPr>
      <w:rFonts w:ascii="宋体" w:hAnsi="宋体" w:eastAsia="宋体" w:cs="宋体"/>
      <w:color w:val="000000"/>
      <w:kern w:val="0"/>
      <w:sz w:val="24"/>
      <w:szCs w:val="24"/>
      <w:lang w:val="en-US" w:eastAsia="zh-CN" w:bidi="ar-SA"/>
    </w:rPr>
  </w:style>
  <w:style w:type="character" w:customStyle="1" w:styleId="610">
    <w:name w:val="福建正文缩进 Char2"/>
    <w:qFormat/>
    <w:uiPriority w:val="0"/>
    <w:rPr>
      <w:rFonts w:ascii="宋体" w:hAnsi="宋体" w:eastAsia="宋体" w:cs="宋体"/>
      <w:color w:val="000000"/>
      <w:kern w:val="2"/>
      <w:sz w:val="24"/>
      <w:szCs w:val="24"/>
      <w:lang w:val="en-US" w:eastAsia="zh-CN" w:bidi="ar-SA"/>
    </w:rPr>
  </w:style>
  <w:style w:type="character" w:customStyle="1" w:styleId="611">
    <w:name w:val="正文格式 Char13"/>
    <w:qFormat/>
    <w:uiPriority w:val="0"/>
    <w:rPr>
      <w:rFonts w:ascii="宋体" w:hAnsi="宋体" w:eastAsia="宋体"/>
      <w:kern w:val="2"/>
      <w:sz w:val="24"/>
      <w:szCs w:val="24"/>
      <w:lang w:val="en-US" w:eastAsia="zh-CN" w:bidi="ar-SA"/>
    </w:rPr>
  </w:style>
  <w:style w:type="character" w:customStyle="1" w:styleId="612">
    <w:name w:val="表题1 Char111"/>
    <w:qFormat/>
    <w:uiPriority w:val="0"/>
    <w:rPr>
      <w:rFonts w:hAnsi="Arial" w:eastAsia="宋体" w:cs="Arial"/>
      <w:kern w:val="2"/>
      <w:sz w:val="24"/>
      <w:szCs w:val="24"/>
      <w:lang w:val="en-US" w:eastAsia="zh-CN" w:bidi="ar-SA"/>
    </w:rPr>
  </w:style>
  <w:style w:type="character" w:customStyle="1" w:styleId="613">
    <w:name w:val="标题 2 Char Char11"/>
    <w:qFormat/>
    <w:uiPriority w:val="0"/>
    <w:rPr>
      <w:rFonts w:ascii="黑体" w:hAnsi="Arial" w:eastAsia="黑体"/>
      <w:bCs/>
      <w:kern w:val="2"/>
      <w:sz w:val="30"/>
      <w:szCs w:val="30"/>
      <w:lang w:val="en-US" w:eastAsia="zh-CN" w:bidi="ar-SA"/>
    </w:rPr>
  </w:style>
  <w:style w:type="character" w:customStyle="1" w:styleId="614">
    <w:name w:val="表格内字体 Char8"/>
    <w:qFormat/>
    <w:uiPriority w:val="0"/>
    <w:rPr>
      <w:rFonts w:ascii="宋体" w:hAnsi="宋体" w:eastAsia="宋体"/>
      <w:kern w:val="2"/>
      <w:sz w:val="21"/>
      <w:szCs w:val="24"/>
      <w:lang w:val="en-US" w:eastAsia="zh-CN" w:bidi="ar-SA"/>
    </w:rPr>
  </w:style>
  <w:style w:type="character" w:customStyle="1" w:styleId="615">
    <w:name w:val="标题 3 Char14"/>
    <w:qFormat/>
    <w:uiPriority w:val="0"/>
    <w:rPr>
      <w:rFonts w:ascii="黑体" w:hAnsi="宋体" w:eastAsia="黑体" w:cs="Times New Roman"/>
      <w:b/>
      <w:bCs/>
      <w:kern w:val="2"/>
      <w:sz w:val="28"/>
      <w:szCs w:val="28"/>
      <w:lang w:val="en-US" w:eastAsia="zh-CN" w:bidi="ar-SA"/>
    </w:rPr>
  </w:style>
  <w:style w:type="character" w:customStyle="1" w:styleId="616">
    <w:name w:val="题注 Char312"/>
    <w:qFormat/>
    <w:uiPriority w:val="0"/>
    <w:rPr>
      <w:rFonts w:ascii="黑体" w:hAnsi="Arial" w:eastAsia="黑体" w:cs="Arial"/>
      <w:b/>
      <w:spacing w:val="10"/>
      <w:sz w:val="24"/>
      <w:szCs w:val="24"/>
    </w:rPr>
  </w:style>
  <w:style w:type="character" w:customStyle="1" w:styleId="617">
    <w:name w:val="表题1 Char42"/>
    <w:qFormat/>
    <w:uiPriority w:val="0"/>
    <w:rPr>
      <w:rFonts w:ascii="黑体" w:hAnsi="Arial" w:eastAsia="黑体" w:cs="Arial"/>
      <w:b/>
      <w:kern w:val="2"/>
      <w:sz w:val="24"/>
      <w:szCs w:val="24"/>
      <w:lang w:val="en-US" w:eastAsia="zh-CN" w:bidi="ar-SA"/>
    </w:rPr>
  </w:style>
  <w:style w:type="character" w:customStyle="1" w:styleId="618">
    <w:name w:val="纯文本 Char3"/>
    <w:qFormat/>
    <w:uiPriority w:val="0"/>
    <w:rPr>
      <w:rFonts w:ascii="宋体" w:hAnsi="Courier New" w:eastAsia="宋体" w:cs="Courier New"/>
      <w:kern w:val="2"/>
      <w:sz w:val="24"/>
      <w:szCs w:val="21"/>
      <w:lang w:val="en-US" w:eastAsia="zh-CN" w:bidi="ar-SA"/>
    </w:rPr>
  </w:style>
  <w:style w:type="character" w:customStyle="1" w:styleId="619">
    <w:name w:val="题注 Char511"/>
    <w:qFormat/>
    <w:uiPriority w:val="0"/>
    <w:rPr>
      <w:rFonts w:ascii="黑体" w:hAnsi="Arial" w:eastAsia="黑体" w:cs="Arial"/>
      <w:b/>
      <w:spacing w:val="10"/>
      <w:sz w:val="24"/>
      <w:szCs w:val="24"/>
    </w:rPr>
  </w:style>
  <w:style w:type="character" w:customStyle="1" w:styleId="620">
    <w:name w:val="占位符文本1"/>
    <w:semiHidden/>
    <w:qFormat/>
    <w:uiPriority w:val="0"/>
    <w:rPr>
      <w:rFonts w:eastAsia="宋体"/>
      <w:color w:val="808080"/>
      <w:kern w:val="2"/>
      <w:sz w:val="24"/>
      <w:szCs w:val="24"/>
      <w:lang w:val="en-US" w:eastAsia="zh-CN" w:bidi="ar-SA"/>
    </w:rPr>
  </w:style>
  <w:style w:type="character" w:customStyle="1" w:styleId="621">
    <w:name w:val="正文修改 Char111"/>
    <w:qFormat/>
    <w:uiPriority w:val="0"/>
    <w:rPr>
      <w:rFonts w:ascii="宋体" w:hAnsi="宋体" w:cs="宋体"/>
      <w:color w:val="000000"/>
      <w:kern w:val="2"/>
      <w:sz w:val="24"/>
      <w:szCs w:val="24"/>
    </w:rPr>
  </w:style>
  <w:style w:type="character" w:customStyle="1" w:styleId="622">
    <w:name w:val="样式 表内小5 + 黑体 加粗 倾斜 下划线 Char3"/>
    <w:qFormat/>
    <w:uiPriority w:val="0"/>
    <w:rPr>
      <w:rFonts w:ascii="黑体" w:hAnsi="黑体" w:eastAsia="黑体" w:cs="Times New Roman"/>
      <w:b/>
      <w:bCs/>
      <w:i/>
      <w:iCs/>
      <w:kern w:val="2"/>
      <w:sz w:val="18"/>
      <w:szCs w:val="24"/>
      <w:u w:val="single"/>
      <w:lang w:val="en-US" w:eastAsia="zh-CN" w:bidi="ar-SA"/>
    </w:rPr>
  </w:style>
  <w:style w:type="character" w:customStyle="1" w:styleId="623">
    <w:name w:val="表内5 Char11"/>
    <w:qFormat/>
    <w:uiPriority w:val="0"/>
    <w:rPr>
      <w:rFonts w:ascii="宋体" w:hAnsi="宋体" w:eastAsia="宋体" w:cs="Times New Roman"/>
      <w:kern w:val="2"/>
      <w:sz w:val="24"/>
      <w:szCs w:val="24"/>
      <w:lang w:val="en-US" w:eastAsia="zh-CN" w:bidi="ar-SA"/>
    </w:rPr>
  </w:style>
  <w:style w:type="character" w:customStyle="1" w:styleId="624">
    <w:name w:val="Char Char11110"/>
    <w:qFormat/>
    <w:uiPriority w:val="0"/>
    <w:rPr>
      <w:rFonts w:ascii="黑体" w:hAnsi="Arial" w:eastAsia="黑体"/>
      <w:bCs/>
      <w:kern w:val="2"/>
      <w:sz w:val="30"/>
      <w:szCs w:val="30"/>
      <w:lang w:val="en-US" w:eastAsia="zh-CN" w:bidi="ar-SA"/>
    </w:rPr>
  </w:style>
  <w:style w:type="character" w:customStyle="1" w:styleId="625">
    <w:name w:val="报告 Char Char"/>
    <w:link w:val="626"/>
    <w:qFormat/>
    <w:uiPriority w:val="0"/>
    <w:rPr>
      <w:sz w:val="24"/>
    </w:rPr>
  </w:style>
  <w:style w:type="paragraph" w:customStyle="1" w:styleId="626">
    <w:name w:val="报告"/>
    <w:basedOn w:val="1"/>
    <w:link w:val="625"/>
    <w:qFormat/>
    <w:uiPriority w:val="0"/>
    <w:pPr>
      <w:widowControl/>
      <w:overflowPunct w:val="0"/>
      <w:autoSpaceDE w:val="0"/>
      <w:autoSpaceDN w:val="0"/>
      <w:adjustRightInd w:val="0"/>
      <w:spacing w:beforeLines="20" w:afterLines="20" w:line="440" w:lineRule="atLeast"/>
      <w:ind w:right="-100" w:rightChars="-100" w:firstLine="200" w:firstLineChars="200"/>
      <w:jc w:val="left"/>
    </w:pPr>
    <w:rPr>
      <w:sz w:val="24"/>
    </w:rPr>
  </w:style>
  <w:style w:type="character" w:customStyle="1" w:styleId="627">
    <w:name w:val="表题1 Char1"/>
    <w:qFormat/>
    <w:uiPriority w:val="0"/>
    <w:rPr>
      <w:rFonts w:ascii="黑体" w:hAnsi="Arial" w:eastAsia="黑体" w:cs="Arial"/>
      <w:kern w:val="2"/>
      <w:sz w:val="24"/>
      <w:szCs w:val="24"/>
      <w:lang w:val="en-US" w:eastAsia="zh-CN" w:bidi="ar-SA"/>
    </w:rPr>
  </w:style>
  <w:style w:type="character" w:customStyle="1" w:styleId="628">
    <w:name w:val="报告 Char Char Char Char"/>
    <w:link w:val="629"/>
    <w:qFormat/>
    <w:uiPriority w:val="0"/>
    <w:rPr>
      <w:sz w:val="24"/>
      <w:szCs w:val="24"/>
    </w:rPr>
  </w:style>
  <w:style w:type="paragraph" w:customStyle="1" w:styleId="629">
    <w:name w:val="报告 Char Char Char"/>
    <w:basedOn w:val="1"/>
    <w:link w:val="628"/>
    <w:qFormat/>
    <w:uiPriority w:val="0"/>
    <w:pPr>
      <w:widowControl/>
      <w:adjustRightInd w:val="0"/>
      <w:spacing w:line="360" w:lineRule="auto"/>
      <w:ind w:firstLine="505"/>
      <w:jc w:val="left"/>
      <w:textAlignment w:val="baseline"/>
    </w:pPr>
    <w:rPr>
      <w:sz w:val="24"/>
      <w:szCs w:val="24"/>
    </w:rPr>
  </w:style>
  <w:style w:type="character" w:customStyle="1" w:styleId="630">
    <w:name w:val="样式 报告书表格 + 字距调整二号 Char"/>
    <w:link w:val="631"/>
    <w:qFormat/>
    <w:uiPriority w:val="0"/>
    <w:rPr>
      <w:rFonts w:eastAsia="仿宋_GB2312"/>
      <w:kern w:val="44"/>
      <w:sz w:val="24"/>
      <w:szCs w:val="21"/>
    </w:rPr>
  </w:style>
  <w:style w:type="paragraph" w:customStyle="1" w:styleId="631">
    <w:name w:val="样式 报告书表格 + 字距调整二号"/>
    <w:basedOn w:val="491"/>
    <w:link w:val="630"/>
    <w:qFormat/>
    <w:uiPriority w:val="0"/>
    <w:pPr>
      <w:spacing w:line="400" w:lineRule="exact"/>
    </w:pPr>
    <w:rPr>
      <w:rFonts w:eastAsia="仿宋_GB2312"/>
      <w:kern w:val="44"/>
      <w:sz w:val="24"/>
      <w:szCs w:val="21"/>
    </w:rPr>
  </w:style>
  <w:style w:type="character" w:customStyle="1" w:styleId="632">
    <w:name w:val="style61"/>
    <w:qFormat/>
    <w:uiPriority w:val="0"/>
    <w:rPr>
      <w:sz w:val="45"/>
      <w:szCs w:val="45"/>
    </w:rPr>
  </w:style>
  <w:style w:type="character" w:customStyle="1" w:styleId="633">
    <w:name w:val="样式 样式 宋体 小四 行距: 多倍行距 1.4 字行2 + 黑色 Char"/>
    <w:link w:val="634"/>
    <w:qFormat/>
    <w:uiPriority w:val="0"/>
    <w:rPr>
      <w:rFonts w:ascii="宋体" w:hAnsi="宋体" w:cs="宋体"/>
      <w:b/>
      <w:color w:val="000000"/>
      <w:spacing w:val="10"/>
      <w:sz w:val="24"/>
      <w:szCs w:val="24"/>
    </w:rPr>
  </w:style>
  <w:style w:type="paragraph" w:customStyle="1" w:styleId="634">
    <w:name w:val="样式 样式 宋体 小四 行距: 多倍行距 1.4 字行2 + 黑色"/>
    <w:basedOn w:val="1"/>
    <w:link w:val="633"/>
    <w:qFormat/>
    <w:uiPriority w:val="0"/>
    <w:pPr>
      <w:widowControl/>
      <w:spacing w:line="336" w:lineRule="auto"/>
      <w:ind w:firstLine="480" w:firstLineChars="200"/>
      <w:jc w:val="left"/>
    </w:pPr>
    <w:rPr>
      <w:rFonts w:ascii="宋体" w:hAnsi="宋体" w:cs="宋体"/>
      <w:b/>
      <w:color w:val="000000"/>
      <w:spacing w:val="10"/>
      <w:sz w:val="24"/>
      <w:szCs w:val="24"/>
    </w:rPr>
  </w:style>
  <w:style w:type="character" w:customStyle="1" w:styleId="635">
    <w:name w:val="标题 1 Char Char Char"/>
    <w:qFormat/>
    <w:uiPriority w:val="0"/>
    <w:rPr>
      <w:rFonts w:ascii="黑体" w:eastAsia="黑体"/>
      <w:kern w:val="2"/>
      <w:sz w:val="30"/>
      <w:lang w:val="en-US" w:eastAsia="zh-CN" w:bidi="ar-SA"/>
    </w:rPr>
  </w:style>
  <w:style w:type="character" w:customStyle="1" w:styleId="636">
    <w:name w:val="font_141"/>
    <w:qFormat/>
    <w:uiPriority w:val="0"/>
    <w:rPr>
      <w:rFonts w:hint="default" w:ascii="ˎ̥" w:hAnsi="ˎ̥" w:eastAsia="宋体"/>
      <w:kern w:val="2"/>
      <w:sz w:val="21"/>
      <w:szCs w:val="21"/>
      <w:lang w:val="en-US" w:eastAsia="zh-CN" w:bidi="ar-SA"/>
    </w:rPr>
  </w:style>
  <w:style w:type="character" w:customStyle="1" w:styleId="637">
    <w:name w:val="word2"/>
    <w:qFormat/>
    <w:uiPriority w:val="0"/>
  </w:style>
  <w:style w:type="character" w:customStyle="1" w:styleId="638">
    <w:name w:val="二级项 Char3"/>
    <w:qFormat/>
    <w:uiPriority w:val="0"/>
    <w:rPr>
      <w:rFonts w:ascii="Arial" w:hAnsi="Arial" w:eastAsia="黑体"/>
      <w:b/>
      <w:bCs/>
      <w:kern w:val="2"/>
      <w:sz w:val="24"/>
      <w:szCs w:val="24"/>
      <w:lang w:val="en-US" w:eastAsia="zh-CN" w:bidi="ar-SA"/>
    </w:rPr>
  </w:style>
  <w:style w:type="character" w:customStyle="1" w:styleId="639">
    <w:name w:val="p3"/>
    <w:qFormat/>
    <w:uiPriority w:val="0"/>
  </w:style>
  <w:style w:type="character" w:customStyle="1" w:styleId="640">
    <w:name w:val="14fz1"/>
    <w:qFormat/>
    <w:uiPriority w:val="1"/>
    <w:rPr>
      <w:rFonts w:hint="default"/>
      <w:color w:val="000000"/>
      <w:sz w:val="32"/>
      <w:szCs w:val="32"/>
    </w:rPr>
  </w:style>
  <w:style w:type="character" w:customStyle="1" w:styleId="641">
    <w:name w:val="正文文字缩进 Char"/>
    <w:qFormat/>
    <w:uiPriority w:val="0"/>
    <w:rPr>
      <w:rFonts w:eastAsia="宋体"/>
      <w:kern w:val="2"/>
      <w:sz w:val="28"/>
      <w:lang w:val="en-US" w:eastAsia="zh-CN"/>
    </w:rPr>
  </w:style>
  <w:style w:type="character" w:customStyle="1" w:styleId="642">
    <w:name w:val="Char Char4"/>
    <w:qFormat/>
    <w:uiPriority w:val="0"/>
    <w:rPr>
      <w:rFonts w:ascii="黑体" w:hAnsi="Arial" w:eastAsia="黑体"/>
      <w:b/>
      <w:bCs/>
      <w:kern w:val="2"/>
      <w:sz w:val="30"/>
      <w:szCs w:val="30"/>
      <w:lang w:val="en-US" w:eastAsia="zh-CN" w:bidi="ar-SA"/>
    </w:rPr>
  </w:style>
  <w:style w:type="character" w:customStyle="1" w:styleId="643">
    <w:name w:val="标题 字符"/>
    <w:link w:val="82"/>
    <w:qFormat/>
    <w:uiPriority w:val="10"/>
    <w:rPr>
      <w:rFonts w:ascii="仿宋_GB2312" w:hAnsi="Arial" w:eastAsia="仿宋_GB2312"/>
      <w:b/>
      <w:sz w:val="32"/>
    </w:rPr>
  </w:style>
  <w:style w:type="character" w:customStyle="1" w:styleId="644">
    <w:name w:val="二级项 Char1"/>
    <w:qFormat/>
    <w:uiPriority w:val="0"/>
    <w:rPr>
      <w:rFonts w:ascii="Arial" w:hAnsi="Arial" w:eastAsia="黑体"/>
      <w:b/>
      <w:bCs/>
      <w:kern w:val="2"/>
      <w:sz w:val="24"/>
      <w:szCs w:val="24"/>
      <w:lang w:val="en-US" w:eastAsia="zh-CN" w:bidi="ar-SA"/>
    </w:rPr>
  </w:style>
  <w:style w:type="character" w:customStyle="1" w:styleId="645">
    <w:name w:val="页眉 Char11"/>
    <w:qFormat/>
    <w:uiPriority w:val="0"/>
    <w:rPr>
      <w:rFonts w:eastAsia="宋体"/>
      <w:kern w:val="2"/>
      <w:sz w:val="18"/>
      <w:szCs w:val="18"/>
      <w:lang w:val="en-US" w:eastAsia="zh-CN" w:bidi="ar-SA"/>
    </w:rPr>
  </w:style>
  <w:style w:type="character" w:customStyle="1" w:styleId="646">
    <w:name w:val="正文格式 Char1"/>
    <w:qFormat/>
    <w:uiPriority w:val="0"/>
    <w:rPr>
      <w:rFonts w:ascii="宋体" w:hAnsi="宋体" w:eastAsia="宋体"/>
      <w:kern w:val="2"/>
      <w:sz w:val="24"/>
      <w:szCs w:val="24"/>
      <w:lang w:val="en-US" w:eastAsia="zh-CN" w:bidi="ar-SA"/>
    </w:rPr>
  </w:style>
  <w:style w:type="character" w:customStyle="1" w:styleId="647">
    <w:name w:val="样式 表格内字体 + Char13"/>
    <w:qFormat/>
    <w:uiPriority w:val="0"/>
    <w:rPr>
      <w:rFonts w:ascii="宋体" w:hAnsi="宋体"/>
      <w:sz w:val="21"/>
      <w:szCs w:val="24"/>
    </w:rPr>
  </w:style>
  <w:style w:type="character" w:customStyle="1" w:styleId="648">
    <w:name w:val="Char Char119"/>
    <w:qFormat/>
    <w:uiPriority w:val="0"/>
    <w:rPr>
      <w:rFonts w:ascii="黑体" w:hAnsi="Arial" w:eastAsia="黑体"/>
      <w:bCs/>
      <w:kern w:val="2"/>
      <w:sz w:val="30"/>
      <w:szCs w:val="30"/>
      <w:lang w:val="en-US" w:eastAsia="zh-CN" w:bidi="ar-SA"/>
    </w:rPr>
  </w:style>
  <w:style w:type="character" w:customStyle="1" w:styleId="649">
    <w:name w:val="君邦正文 Char2"/>
    <w:link w:val="650"/>
    <w:qFormat/>
    <w:uiPriority w:val="0"/>
    <w:rPr>
      <w:bCs/>
      <w:snapToGrid w:val="0"/>
      <w:sz w:val="24"/>
    </w:rPr>
  </w:style>
  <w:style w:type="paragraph" w:customStyle="1" w:styleId="650">
    <w:name w:val="君邦正文"/>
    <w:link w:val="649"/>
    <w:qFormat/>
    <w:uiPriority w:val="0"/>
    <w:pPr>
      <w:spacing w:after="60" w:line="360" w:lineRule="auto"/>
      <w:ind w:firstLine="480" w:firstLineChars="200"/>
      <w:jc w:val="both"/>
    </w:pPr>
    <w:rPr>
      <w:rFonts w:asciiTheme="minorHAnsi" w:hAnsiTheme="minorHAnsi" w:eastAsiaTheme="minorEastAsia" w:cstheme="minorBidi"/>
      <w:bCs/>
      <w:snapToGrid w:val="0"/>
      <w:kern w:val="2"/>
      <w:sz w:val="24"/>
      <w:szCs w:val="22"/>
      <w:lang w:val="en-US" w:eastAsia="zh-CN" w:bidi="ar-SA"/>
    </w:rPr>
  </w:style>
  <w:style w:type="character" w:customStyle="1" w:styleId="651">
    <w:name w:val="样式 黑色"/>
    <w:qFormat/>
    <w:uiPriority w:val="0"/>
    <w:rPr>
      <w:rFonts w:eastAsia="宋体"/>
      <w:color w:val="auto"/>
      <w:kern w:val="2"/>
      <w:sz w:val="24"/>
      <w:szCs w:val="24"/>
      <w:lang w:val="en-US" w:eastAsia="zh-CN" w:bidi="ar-SA"/>
    </w:rPr>
  </w:style>
  <w:style w:type="character" w:customStyle="1" w:styleId="652">
    <w:name w:val="批注文字 Char1"/>
    <w:qFormat/>
    <w:uiPriority w:val="99"/>
    <w:rPr>
      <w:rFonts w:ascii="Calibri" w:hAnsi="Calibri" w:eastAsia="宋体" w:cs="Times New Roman"/>
    </w:rPr>
  </w:style>
  <w:style w:type="character" w:customStyle="1" w:styleId="653">
    <w:name w:val="样式 表内小5 + 黑体 加粗 倾斜 下划线 Char11"/>
    <w:qFormat/>
    <w:uiPriority w:val="0"/>
    <w:rPr>
      <w:rFonts w:ascii="黑体" w:hAnsi="黑体" w:eastAsia="黑体"/>
      <w:b/>
      <w:bCs/>
      <w:i/>
      <w:iCs/>
      <w:kern w:val="2"/>
      <w:sz w:val="18"/>
      <w:szCs w:val="24"/>
      <w:u w:val="single"/>
      <w:lang w:val="en-US" w:eastAsia="zh-CN" w:bidi="ar-SA"/>
    </w:rPr>
  </w:style>
  <w:style w:type="character" w:customStyle="1" w:styleId="654">
    <w:name w:val="表题 Char"/>
    <w:link w:val="655"/>
    <w:qFormat/>
    <w:uiPriority w:val="0"/>
    <w:rPr>
      <w:rFonts w:eastAsia="黑体"/>
      <w:sz w:val="24"/>
    </w:rPr>
  </w:style>
  <w:style w:type="paragraph" w:customStyle="1" w:styleId="655">
    <w:name w:val="表题"/>
    <w:next w:val="148"/>
    <w:link w:val="654"/>
    <w:qFormat/>
    <w:uiPriority w:val="0"/>
    <w:pPr>
      <w:spacing w:beforeLines="20" w:line="420" w:lineRule="exact"/>
      <w:jc w:val="center"/>
    </w:pPr>
    <w:rPr>
      <w:rFonts w:eastAsia="黑体" w:asciiTheme="minorHAnsi" w:hAnsiTheme="minorHAnsi" w:cstheme="minorBidi"/>
      <w:kern w:val="2"/>
      <w:sz w:val="24"/>
      <w:szCs w:val="22"/>
      <w:lang w:val="en-US" w:eastAsia="zh-CN" w:bidi="ar-SA"/>
    </w:rPr>
  </w:style>
  <w:style w:type="character" w:customStyle="1" w:styleId="656">
    <w:name w:val="Char Char39"/>
    <w:qFormat/>
    <w:uiPriority w:val="0"/>
    <w:rPr>
      <w:rFonts w:ascii="黑体" w:hAnsi="宋体" w:eastAsia="黑体"/>
      <w:b/>
      <w:bCs/>
      <w:kern w:val="2"/>
      <w:sz w:val="28"/>
      <w:szCs w:val="28"/>
      <w:lang w:val="en-US" w:eastAsia="zh-CN" w:bidi="ar-SA"/>
    </w:rPr>
  </w:style>
  <w:style w:type="character" w:customStyle="1" w:styleId="657">
    <w:name w:val="款标题1.1.1 Char1"/>
    <w:qFormat/>
    <w:uiPriority w:val="0"/>
    <w:rPr>
      <w:rFonts w:eastAsia="宋体"/>
      <w:b/>
      <w:kern w:val="2"/>
      <w:sz w:val="24"/>
      <w:lang w:val="en-US" w:eastAsia="zh-CN" w:bidi="ar-SA"/>
    </w:rPr>
  </w:style>
  <w:style w:type="character" w:customStyle="1" w:styleId="658">
    <w:name w:val="第一层条 Char6"/>
    <w:qFormat/>
    <w:uiPriority w:val="0"/>
    <w:rPr>
      <w:rFonts w:ascii="仿宋_GB2312" w:eastAsia="仿宋_GB2312"/>
      <w:b/>
      <w:kern w:val="2"/>
      <w:sz w:val="28"/>
      <w:lang w:val="en-US" w:eastAsia="zh-CN" w:bidi="ar-SA"/>
    </w:rPr>
  </w:style>
  <w:style w:type="character" w:customStyle="1" w:styleId="659">
    <w:name w:val="链接"/>
    <w:qFormat/>
    <w:uiPriority w:val="0"/>
    <w:rPr>
      <w:rFonts w:ascii="Times New Roman" w:eastAsia="宋体"/>
      <w:color w:val="0000FF"/>
      <w:sz w:val="21"/>
      <w:u w:val="single" w:color="0000FF"/>
      <w:vertAlign w:val="baseline"/>
      <w:lang w:val="en-US" w:eastAsia="zh-CN"/>
    </w:rPr>
  </w:style>
  <w:style w:type="character" w:customStyle="1" w:styleId="660">
    <w:name w:val="页眉 Char2"/>
    <w:qFormat/>
    <w:locked/>
    <w:uiPriority w:val="0"/>
    <w:rPr>
      <w:rFonts w:cs="Times New Roman"/>
      <w:sz w:val="18"/>
      <w:szCs w:val="18"/>
    </w:rPr>
  </w:style>
  <w:style w:type="character" w:customStyle="1" w:styleId="661">
    <w:name w:val="Heading 3 - old Char1"/>
    <w:qFormat/>
    <w:uiPriority w:val="0"/>
    <w:rPr>
      <w:rFonts w:eastAsia="宋体"/>
      <w:b/>
      <w:kern w:val="2"/>
      <w:sz w:val="32"/>
      <w:lang w:val="en-US" w:eastAsia="zh-CN"/>
    </w:rPr>
  </w:style>
  <w:style w:type="character" w:customStyle="1" w:styleId="662">
    <w:name w:val="sv1hyw"/>
    <w:qFormat/>
    <w:uiPriority w:val="0"/>
  </w:style>
  <w:style w:type="character" w:customStyle="1" w:styleId="663">
    <w:name w:val="参加人员 Char Char"/>
    <w:link w:val="664"/>
    <w:qFormat/>
    <w:uiPriority w:val="0"/>
    <w:rPr>
      <w:sz w:val="24"/>
    </w:rPr>
  </w:style>
  <w:style w:type="paragraph" w:customStyle="1" w:styleId="664">
    <w:name w:val="参加人员"/>
    <w:basedOn w:val="1"/>
    <w:link w:val="663"/>
    <w:qFormat/>
    <w:uiPriority w:val="0"/>
    <w:pPr>
      <w:widowControl/>
      <w:jc w:val="left"/>
    </w:pPr>
    <w:rPr>
      <w:sz w:val="24"/>
    </w:rPr>
  </w:style>
  <w:style w:type="character" w:customStyle="1" w:styleId="665">
    <w:name w:val="题注 Char7"/>
    <w:qFormat/>
    <w:uiPriority w:val="0"/>
    <w:rPr>
      <w:rFonts w:ascii="黑体" w:hAnsi="Arial" w:eastAsia="黑体" w:cs="Arial"/>
      <w:b/>
      <w:spacing w:val="10"/>
      <w:sz w:val="24"/>
      <w:szCs w:val="24"/>
    </w:rPr>
  </w:style>
  <w:style w:type="character" w:customStyle="1" w:styleId="666">
    <w:name w:val="satajq8"/>
    <w:qFormat/>
    <w:uiPriority w:val="0"/>
  </w:style>
  <w:style w:type="character" w:customStyle="1" w:styleId="667">
    <w:name w:val="t_tag"/>
    <w:qFormat/>
    <w:uiPriority w:val="0"/>
  </w:style>
  <w:style w:type="character" w:customStyle="1" w:styleId="668">
    <w:name w:val="Char Char81"/>
    <w:qFormat/>
    <w:uiPriority w:val="0"/>
    <w:rPr>
      <w:rFonts w:eastAsia="宋体"/>
      <w:kern w:val="2"/>
      <w:sz w:val="18"/>
      <w:lang w:val="en-US" w:eastAsia="zh-CN" w:bidi="ar-SA"/>
    </w:rPr>
  </w:style>
  <w:style w:type="character" w:customStyle="1" w:styleId="669">
    <w:name w:val="表头样式1 Char1"/>
    <w:link w:val="670"/>
    <w:qFormat/>
    <w:uiPriority w:val="0"/>
    <w:rPr>
      <w:rFonts w:eastAsia="黑体"/>
      <w:b/>
      <w:sz w:val="24"/>
    </w:rPr>
  </w:style>
  <w:style w:type="paragraph" w:customStyle="1" w:styleId="670">
    <w:name w:val="表头样式1"/>
    <w:basedOn w:val="1"/>
    <w:link w:val="669"/>
    <w:qFormat/>
    <w:uiPriority w:val="0"/>
    <w:pPr>
      <w:widowControl/>
      <w:spacing w:beforeLines="50"/>
      <w:jc w:val="center"/>
    </w:pPr>
    <w:rPr>
      <w:rFonts w:eastAsia="黑体"/>
      <w:b/>
      <w:sz w:val="24"/>
    </w:rPr>
  </w:style>
  <w:style w:type="character" w:customStyle="1" w:styleId="671">
    <w:name w:val="css-text3"/>
    <w:qFormat/>
    <w:uiPriority w:val="0"/>
  </w:style>
  <w:style w:type="character" w:customStyle="1" w:styleId="672">
    <w:name w:val="无级项 Char3"/>
    <w:qFormat/>
    <w:uiPriority w:val="0"/>
    <w:rPr>
      <w:rFonts w:eastAsia="宋体"/>
      <w:b/>
      <w:bCs/>
      <w:kern w:val="2"/>
      <w:sz w:val="24"/>
      <w:szCs w:val="24"/>
      <w:lang w:val="en-US" w:eastAsia="zh-CN" w:bidi="ar-SA"/>
    </w:rPr>
  </w:style>
  <w:style w:type="character" w:customStyle="1" w:styleId="673">
    <w:name w:val="样式 表格内字体 + Char11"/>
    <w:qFormat/>
    <w:uiPriority w:val="0"/>
    <w:rPr>
      <w:rFonts w:ascii="宋体" w:hAnsi="宋体"/>
      <w:sz w:val="21"/>
      <w:szCs w:val="24"/>
    </w:rPr>
  </w:style>
  <w:style w:type="character" w:customStyle="1" w:styleId="674">
    <w:name w:val="newstxt"/>
    <w:qFormat/>
    <w:uiPriority w:val="0"/>
  </w:style>
  <w:style w:type="character" w:customStyle="1" w:styleId="675">
    <w:name w:val="正文修改 Char1212"/>
    <w:qFormat/>
    <w:uiPriority w:val="0"/>
    <w:rPr>
      <w:rFonts w:ascii="宋体" w:hAnsi="宋体" w:cs="宋体"/>
      <w:color w:val="000000"/>
      <w:kern w:val="2"/>
      <w:sz w:val="24"/>
      <w:szCs w:val="24"/>
    </w:rPr>
  </w:style>
  <w:style w:type="character" w:customStyle="1" w:styleId="676">
    <w:name w:val="unnamed1"/>
    <w:qFormat/>
    <w:uiPriority w:val="0"/>
  </w:style>
  <w:style w:type="character" w:customStyle="1" w:styleId="677">
    <w:name w:val="表格内字体 Char11"/>
    <w:qFormat/>
    <w:uiPriority w:val="0"/>
    <w:rPr>
      <w:rFonts w:ascii="宋体" w:hAnsi="宋体" w:eastAsia="宋体"/>
      <w:kern w:val="2"/>
      <w:sz w:val="21"/>
      <w:szCs w:val="24"/>
      <w:lang w:val="en-US" w:eastAsia="zh-CN" w:bidi="ar-SA"/>
    </w:rPr>
  </w:style>
  <w:style w:type="character" w:customStyle="1" w:styleId="678">
    <w:name w:val="td1"/>
    <w:qFormat/>
    <w:uiPriority w:val="0"/>
    <w:rPr>
      <w:color w:val="000000"/>
      <w:sz w:val="21"/>
      <w:szCs w:val="21"/>
    </w:rPr>
  </w:style>
  <w:style w:type="character" w:customStyle="1" w:styleId="679">
    <w:name w:val="表题1 Char411"/>
    <w:qFormat/>
    <w:uiPriority w:val="0"/>
    <w:rPr>
      <w:rFonts w:ascii="黑体" w:hAnsi="Arial" w:eastAsia="黑体" w:cs="Arial"/>
      <w:b/>
      <w:kern w:val="2"/>
      <w:sz w:val="24"/>
      <w:szCs w:val="24"/>
      <w:lang w:val="en-US" w:eastAsia="zh-CN" w:bidi="ar-SA"/>
    </w:rPr>
  </w:style>
  <w:style w:type="character" w:customStyle="1" w:styleId="680">
    <w:name w:val="标题 Char Char"/>
    <w:qFormat/>
    <w:uiPriority w:val="0"/>
    <w:rPr>
      <w:rFonts w:ascii="Arial" w:hAnsi="Arial" w:eastAsia="宋体" w:cs="Arial"/>
      <w:b/>
      <w:bCs/>
      <w:sz w:val="32"/>
      <w:szCs w:val="32"/>
      <w:lang w:val="en-US" w:eastAsia="zh-CN" w:bidi="ar-SA"/>
    </w:rPr>
  </w:style>
  <w:style w:type="character" w:customStyle="1" w:styleId="681">
    <w:name w:val="表格标题新 Char Char"/>
    <w:qFormat/>
    <w:uiPriority w:val="0"/>
    <w:rPr>
      <w:rFonts w:ascii="宋体" w:hAnsi="宋体" w:eastAsia="宋体"/>
      <w:b/>
      <w:snapToGrid/>
      <w:spacing w:val="10"/>
      <w:sz w:val="24"/>
      <w:szCs w:val="24"/>
    </w:rPr>
  </w:style>
  <w:style w:type="character" w:customStyle="1" w:styleId="682">
    <w:name w:val="Char Char631"/>
    <w:qFormat/>
    <w:uiPriority w:val="0"/>
    <w:rPr>
      <w:rFonts w:ascii="黑体" w:eastAsia="黑体"/>
      <w:b/>
      <w:bCs/>
      <w:kern w:val="2"/>
      <w:sz w:val="28"/>
      <w:szCs w:val="28"/>
      <w:lang w:val="en-US" w:eastAsia="zh-CN" w:bidi="ar-SA"/>
    </w:rPr>
  </w:style>
  <w:style w:type="character" w:customStyle="1" w:styleId="683">
    <w:name w:val="标题2 Char21"/>
    <w:qFormat/>
    <w:uiPriority w:val="0"/>
    <w:rPr>
      <w:rFonts w:ascii="宋体" w:hAnsi="宋体" w:eastAsia="宋体" w:cs="宋体"/>
      <w:color w:val="000000"/>
      <w:kern w:val="2"/>
      <w:sz w:val="24"/>
      <w:szCs w:val="24"/>
      <w:lang w:val="en-US" w:eastAsia="zh-CN" w:bidi="ar-SA"/>
    </w:rPr>
  </w:style>
  <w:style w:type="character" w:customStyle="1" w:styleId="684">
    <w:name w:val="A正文 Char2"/>
    <w:qFormat/>
    <w:uiPriority w:val="0"/>
    <w:rPr>
      <w:rFonts w:eastAsia="仿宋_GB2312"/>
      <w:kern w:val="2"/>
      <w:sz w:val="24"/>
      <w:szCs w:val="24"/>
      <w:lang w:val="en-US" w:eastAsia="zh-CN" w:bidi="ar-SA"/>
    </w:rPr>
  </w:style>
  <w:style w:type="character" w:customStyle="1" w:styleId="685">
    <w:name w:val="题注 Char33"/>
    <w:qFormat/>
    <w:uiPriority w:val="0"/>
    <w:rPr>
      <w:rFonts w:ascii="黑体" w:hAnsi="Arial" w:eastAsia="黑体" w:cs="Arial"/>
      <w:b/>
      <w:spacing w:val="10"/>
      <w:sz w:val="24"/>
      <w:szCs w:val="24"/>
    </w:rPr>
  </w:style>
  <w:style w:type="character" w:customStyle="1" w:styleId="686">
    <w:name w:val="正文格式 Char12"/>
    <w:qFormat/>
    <w:uiPriority w:val="0"/>
    <w:rPr>
      <w:rFonts w:ascii="宋体" w:hAnsi="宋体" w:eastAsia="宋体" w:cs="Times New Roman"/>
      <w:kern w:val="2"/>
      <w:sz w:val="24"/>
      <w:szCs w:val="24"/>
      <w:lang w:val="en-US" w:eastAsia="zh-CN" w:bidi="ar-SA"/>
    </w:rPr>
  </w:style>
  <w:style w:type="character" w:customStyle="1" w:styleId="687">
    <w:name w:val="正文文本缩进 3 Char3"/>
    <w:qFormat/>
    <w:uiPriority w:val="0"/>
    <w:rPr>
      <w:rFonts w:eastAsia="宋体"/>
      <w:kern w:val="2"/>
      <w:sz w:val="16"/>
      <w:szCs w:val="16"/>
      <w:lang w:val="en-US" w:eastAsia="zh-CN" w:bidi="ar-SA"/>
    </w:rPr>
  </w:style>
  <w:style w:type="character" w:customStyle="1" w:styleId="688">
    <w:name w:val="样式 表格内字体 + Char3"/>
    <w:qFormat/>
    <w:uiPriority w:val="0"/>
    <w:rPr>
      <w:rFonts w:ascii="宋体" w:hAnsi="宋体" w:cs="Times New Roman"/>
      <w:kern w:val="0"/>
      <w:sz w:val="21"/>
      <w:szCs w:val="24"/>
    </w:rPr>
  </w:style>
  <w:style w:type="character" w:customStyle="1" w:styleId="689">
    <w:name w:val="页脚 Char3"/>
    <w:qFormat/>
    <w:uiPriority w:val="0"/>
    <w:rPr>
      <w:rFonts w:eastAsia="宋体"/>
      <w:kern w:val="2"/>
      <w:sz w:val="18"/>
      <w:szCs w:val="18"/>
      <w:lang w:val="en-US" w:eastAsia="zh-CN" w:bidi="ar-SA"/>
    </w:rPr>
  </w:style>
  <w:style w:type="character" w:customStyle="1" w:styleId="690">
    <w:name w:val="题注 Char111"/>
    <w:qFormat/>
    <w:uiPriority w:val="0"/>
    <w:rPr>
      <w:rFonts w:ascii="黑体" w:hAnsi="Arial" w:eastAsia="黑体" w:cs="Arial"/>
      <w:b/>
      <w:spacing w:val="10"/>
      <w:sz w:val="24"/>
      <w:szCs w:val="24"/>
    </w:rPr>
  </w:style>
  <w:style w:type="character" w:customStyle="1" w:styleId="691">
    <w:name w:val="Char Char420"/>
    <w:qFormat/>
    <w:uiPriority w:val="0"/>
    <w:rPr>
      <w:rFonts w:ascii="黑体" w:hAnsi="Arial" w:eastAsia="黑体"/>
      <w:b/>
      <w:bCs/>
      <w:kern w:val="2"/>
      <w:sz w:val="30"/>
      <w:szCs w:val="30"/>
      <w:lang w:val="en-US" w:eastAsia="zh-CN" w:bidi="ar-SA"/>
    </w:rPr>
  </w:style>
  <w:style w:type="character" w:customStyle="1" w:styleId="692">
    <w:name w:val="Char Char65"/>
    <w:qFormat/>
    <w:uiPriority w:val="0"/>
    <w:rPr>
      <w:rFonts w:ascii="黑体" w:eastAsia="黑体"/>
      <w:b/>
      <w:bCs/>
      <w:kern w:val="2"/>
      <w:sz w:val="28"/>
      <w:szCs w:val="28"/>
      <w:lang w:val="en-US" w:eastAsia="zh-CN" w:bidi="ar-SA"/>
    </w:rPr>
  </w:style>
  <w:style w:type="character" w:customStyle="1" w:styleId="693">
    <w:name w:val="Char Char123"/>
    <w:qFormat/>
    <w:uiPriority w:val="0"/>
    <w:rPr>
      <w:rFonts w:ascii="黑体" w:hAnsi="Arial" w:eastAsia="黑体"/>
      <w:b/>
      <w:bCs/>
      <w:kern w:val="2"/>
      <w:sz w:val="30"/>
      <w:szCs w:val="30"/>
      <w:lang w:val="en-US" w:eastAsia="zh-CN" w:bidi="ar-SA"/>
    </w:rPr>
  </w:style>
  <w:style w:type="character" w:customStyle="1" w:styleId="694">
    <w:name w:val="正文文本缩进 2 Char2"/>
    <w:qFormat/>
    <w:uiPriority w:val="0"/>
    <w:rPr>
      <w:rFonts w:eastAsia="宋体"/>
      <w:kern w:val="2"/>
      <w:sz w:val="21"/>
      <w:szCs w:val="24"/>
      <w:lang w:val="en-US" w:eastAsia="zh-CN" w:bidi="ar-SA"/>
    </w:rPr>
  </w:style>
  <w:style w:type="character" w:customStyle="1" w:styleId="695">
    <w:name w:val="表内5 Char1"/>
    <w:qFormat/>
    <w:uiPriority w:val="0"/>
    <w:rPr>
      <w:rFonts w:ascii="宋体" w:hAnsi="宋体" w:eastAsia="宋体" w:cs="Times New Roman"/>
      <w:kern w:val="2"/>
      <w:sz w:val="24"/>
      <w:szCs w:val="24"/>
      <w:lang w:val="en-US" w:eastAsia="zh-CN" w:bidi="ar-SA"/>
    </w:rPr>
  </w:style>
  <w:style w:type="character" w:customStyle="1" w:styleId="696">
    <w:name w:val="燕山正文 Char111"/>
    <w:qFormat/>
    <w:uiPriority w:val="0"/>
    <w:rPr>
      <w:rFonts w:ascii="宋体" w:eastAsia="宋体" w:cs="宋体"/>
      <w:kern w:val="2"/>
      <w:sz w:val="24"/>
      <w:szCs w:val="24"/>
      <w:lang w:val="en-US" w:eastAsia="zh-CN" w:bidi="ar-SA"/>
    </w:rPr>
  </w:style>
  <w:style w:type="character" w:customStyle="1" w:styleId="697">
    <w:name w:val="燕山正文 Char121"/>
    <w:qFormat/>
    <w:uiPriority w:val="0"/>
    <w:rPr>
      <w:rFonts w:ascii="宋体" w:eastAsia="宋体" w:cs="宋体"/>
      <w:kern w:val="2"/>
      <w:sz w:val="24"/>
      <w:szCs w:val="24"/>
      <w:lang w:val="en-US" w:eastAsia="zh-CN" w:bidi="ar-SA"/>
    </w:rPr>
  </w:style>
  <w:style w:type="character" w:customStyle="1" w:styleId="698">
    <w:name w:val="正文缩进 Char111"/>
    <w:qFormat/>
    <w:uiPriority w:val="0"/>
    <w:rPr>
      <w:rFonts w:ascii="宋体" w:hAnsi="宋体" w:eastAsia="宋体" w:cs="宋体"/>
      <w:color w:val="000000"/>
      <w:kern w:val="2"/>
      <w:sz w:val="24"/>
      <w:szCs w:val="24"/>
      <w:lang w:val="en-US" w:eastAsia="zh-CN" w:bidi="ar-SA"/>
    </w:rPr>
  </w:style>
  <w:style w:type="character" w:customStyle="1" w:styleId="699">
    <w:name w:val="表内5 Char5"/>
    <w:qFormat/>
    <w:uiPriority w:val="0"/>
    <w:rPr>
      <w:rFonts w:ascii="宋体" w:hAnsi="宋体" w:eastAsia="宋体" w:cs="Times New Roman"/>
      <w:kern w:val="2"/>
      <w:sz w:val="24"/>
      <w:szCs w:val="24"/>
      <w:lang w:val="en-US" w:eastAsia="zh-CN" w:bidi="ar-SA"/>
    </w:rPr>
  </w:style>
  <w:style w:type="character" w:customStyle="1" w:styleId="700">
    <w:name w:val="题注 Char41"/>
    <w:qFormat/>
    <w:uiPriority w:val="0"/>
    <w:rPr>
      <w:rFonts w:ascii="黑体" w:hAnsi="Arial" w:eastAsia="黑体" w:cs="Arial"/>
      <w:b/>
      <w:kern w:val="2"/>
      <w:sz w:val="24"/>
      <w:szCs w:val="24"/>
      <w:lang w:val="en-US" w:eastAsia="zh-CN" w:bidi="ar-SA"/>
    </w:rPr>
  </w:style>
  <w:style w:type="character" w:customStyle="1" w:styleId="701">
    <w:name w:val="图题注 Char4"/>
    <w:qFormat/>
    <w:uiPriority w:val="0"/>
    <w:rPr>
      <w:rFonts w:ascii="黑体" w:hAnsi="Arial" w:eastAsia="黑体" w:cs="宋体"/>
      <w:b/>
      <w:bCs/>
      <w:kern w:val="2"/>
      <w:sz w:val="24"/>
      <w:szCs w:val="24"/>
      <w:lang w:val="en-US" w:eastAsia="zh-CN" w:bidi="ar-SA"/>
    </w:rPr>
  </w:style>
  <w:style w:type="character" w:customStyle="1" w:styleId="702">
    <w:name w:val="正文修改 Char134"/>
    <w:qFormat/>
    <w:uiPriority w:val="0"/>
    <w:rPr>
      <w:rFonts w:ascii="宋体" w:hAnsi="宋体" w:cs="宋体"/>
      <w:color w:val="000000"/>
      <w:kern w:val="2"/>
      <w:sz w:val="24"/>
      <w:szCs w:val="24"/>
    </w:rPr>
  </w:style>
  <w:style w:type="character" w:customStyle="1" w:styleId="703">
    <w:name w:val="表中文字 Char241"/>
    <w:qFormat/>
    <w:uiPriority w:val="0"/>
    <w:rPr>
      <w:rFonts w:ascii="宋体" w:eastAsia="宋体"/>
      <w:kern w:val="2"/>
      <w:sz w:val="21"/>
      <w:szCs w:val="21"/>
      <w:lang w:val="en-US" w:eastAsia="zh-CN" w:bidi="ar-SA"/>
    </w:rPr>
  </w:style>
  <w:style w:type="character" w:customStyle="1" w:styleId="704">
    <w:name w:val="批注框文本 Char41"/>
    <w:qFormat/>
    <w:uiPriority w:val="0"/>
    <w:rPr>
      <w:rFonts w:eastAsia="宋体"/>
      <w:kern w:val="2"/>
      <w:sz w:val="18"/>
      <w:szCs w:val="18"/>
      <w:lang w:val="en-US" w:eastAsia="zh-CN" w:bidi="ar-SA"/>
    </w:rPr>
  </w:style>
  <w:style w:type="character" w:customStyle="1" w:styleId="705">
    <w:name w:val="Char Char34"/>
    <w:qFormat/>
    <w:uiPriority w:val="0"/>
    <w:rPr>
      <w:rFonts w:ascii="黑体" w:hAnsi="宋体" w:eastAsia="黑体"/>
      <w:b/>
      <w:bCs/>
      <w:kern w:val="2"/>
      <w:sz w:val="28"/>
      <w:szCs w:val="28"/>
      <w:lang w:val="en-US" w:eastAsia="zh-CN" w:bidi="ar-SA"/>
    </w:rPr>
  </w:style>
  <w:style w:type="character" w:customStyle="1" w:styleId="706">
    <w:name w:val="Char Char69"/>
    <w:qFormat/>
    <w:uiPriority w:val="0"/>
    <w:rPr>
      <w:rFonts w:ascii="黑体" w:eastAsia="黑体"/>
      <w:b/>
      <w:bCs/>
      <w:kern w:val="2"/>
      <w:sz w:val="28"/>
      <w:szCs w:val="28"/>
      <w:lang w:val="en-US" w:eastAsia="zh-CN" w:bidi="ar-SA"/>
    </w:rPr>
  </w:style>
  <w:style w:type="character" w:customStyle="1" w:styleId="707">
    <w:name w:val="Char Char56"/>
    <w:qFormat/>
    <w:uiPriority w:val="0"/>
    <w:rPr>
      <w:rFonts w:ascii="黑体" w:hAnsi="宋体" w:eastAsia="黑体"/>
      <w:bCs/>
      <w:kern w:val="2"/>
      <w:sz w:val="28"/>
      <w:szCs w:val="28"/>
      <w:lang w:val="en-US" w:eastAsia="zh-CN" w:bidi="ar-SA"/>
    </w:rPr>
  </w:style>
  <w:style w:type="character" w:customStyle="1" w:styleId="708">
    <w:name w:val="Char Char127"/>
    <w:qFormat/>
    <w:uiPriority w:val="0"/>
    <w:rPr>
      <w:rFonts w:ascii="黑体" w:hAnsi="Arial" w:eastAsia="黑体"/>
      <w:b/>
      <w:bCs/>
      <w:kern w:val="2"/>
      <w:sz w:val="30"/>
      <w:szCs w:val="30"/>
      <w:lang w:val="en-US" w:eastAsia="zh-CN" w:bidi="ar-SA"/>
    </w:rPr>
  </w:style>
  <w:style w:type="character" w:customStyle="1" w:styleId="709">
    <w:name w:val="Char Char2114"/>
    <w:qFormat/>
    <w:uiPriority w:val="0"/>
    <w:rPr>
      <w:rFonts w:ascii="黑体" w:eastAsia="宋体"/>
      <w:kern w:val="2"/>
      <w:sz w:val="16"/>
      <w:szCs w:val="16"/>
      <w:lang w:val="en-US" w:eastAsia="zh-CN" w:bidi="ar-SA"/>
    </w:rPr>
  </w:style>
  <w:style w:type="character" w:customStyle="1" w:styleId="710">
    <w:name w:val="Char Char412"/>
    <w:qFormat/>
    <w:uiPriority w:val="0"/>
    <w:rPr>
      <w:rFonts w:ascii="黑体" w:hAnsi="Arial" w:eastAsia="黑体"/>
      <w:b/>
      <w:bCs/>
      <w:kern w:val="2"/>
      <w:sz w:val="30"/>
      <w:szCs w:val="30"/>
      <w:lang w:val="en-US" w:eastAsia="zh-CN" w:bidi="ar-SA"/>
    </w:rPr>
  </w:style>
  <w:style w:type="character" w:customStyle="1" w:styleId="711">
    <w:name w:val="Char Char36"/>
    <w:qFormat/>
    <w:uiPriority w:val="0"/>
    <w:rPr>
      <w:rFonts w:ascii="黑体" w:hAnsi="宋体" w:eastAsia="黑体"/>
      <w:b/>
      <w:bCs/>
      <w:kern w:val="2"/>
      <w:sz w:val="28"/>
      <w:szCs w:val="28"/>
      <w:lang w:val="en-US" w:eastAsia="zh-CN" w:bidi="ar-SA"/>
    </w:rPr>
  </w:style>
  <w:style w:type="character" w:customStyle="1" w:styleId="712">
    <w:name w:val="Char Char618"/>
    <w:qFormat/>
    <w:uiPriority w:val="0"/>
    <w:rPr>
      <w:rFonts w:ascii="黑体" w:eastAsia="黑体"/>
      <w:b/>
      <w:bCs/>
      <w:kern w:val="2"/>
      <w:sz w:val="28"/>
      <w:szCs w:val="28"/>
      <w:lang w:val="en-US" w:eastAsia="zh-CN" w:bidi="ar-SA"/>
    </w:rPr>
  </w:style>
  <w:style w:type="character" w:customStyle="1" w:styleId="713">
    <w:name w:val="Char Char511"/>
    <w:qFormat/>
    <w:uiPriority w:val="0"/>
    <w:rPr>
      <w:rFonts w:ascii="黑体" w:hAnsi="宋体" w:eastAsia="黑体"/>
      <w:bCs/>
      <w:kern w:val="2"/>
      <w:sz w:val="28"/>
      <w:szCs w:val="28"/>
      <w:lang w:val="en-US" w:eastAsia="zh-CN" w:bidi="ar-SA"/>
    </w:rPr>
  </w:style>
  <w:style w:type="character" w:customStyle="1" w:styleId="714">
    <w:name w:val="Char Char1119"/>
    <w:qFormat/>
    <w:uiPriority w:val="0"/>
    <w:rPr>
      <w:rFonts w:ascii="黑体" w:hAnsi="Arial" w:eastAsia="黑体"/>
      <w:bCs/>
      <w:kern w:val="2"/>
      <w:sz w:val="30"/>
      <w:szCs w:val="30"/>
      <w:lang w:val="en-US" w:eastAsia="zh-CN" w:bidi="ar-SA"/>
    </w:rPr>
  </w:style>
  <w:style w:type="character" w:customStyle="1" w:styleId="715">
    <w:name w:val="Char Char2116"/>
    <w:qFormat/>
    <w:uiPriority w:val="0"/>
    <w:rPr>
      <w:rFonts w:ascii="黑体" w:eastAsia="宋体"/>
      <w:kern w:val="2"/>
      <w:sz w:val="16"/>
      <w:szCs w:val="16"/>
      <w:lang w:val="en-US" w:eastAsia="zh-CN" w:bidi="ar-SA"/>
    </w:rPr>
  </w:style>
  <w:style w:type="character" w:customStyle="1" w:styleId="716">
    <w:name w:val="Char Char315"/>
    <w:qFormat/>
    <w:uiPriority w:val="0"/>
    <w:rPr>
      <w:rFonts w:ascii="黑体" w:hAnsi="宋体" w:eastAsia="黑体"/>
      <w:b/>
      <w:bCs/>
      <w:kern w:val="2"/>
      <w:sz w:val="28"/>
      <w:szCs w:val="28"/>
      <w:lang w:val="en-US" w:eastAsia="zh-CN" w:bidi="ar-SA"/>
    </w:rPr>
  </w:style>
  <w:style w:type="character" w:customStyle="1" w:styleId="717">
    <w:name w:val="正文缩进 Char131"/>
    <w:qFormat/>
    <w:uiPriority w:val="0"/>
    <w:rPr>
      <w:rFonts w:ascii="宋体" w:hAnsi="宋体" w:eastAsia="宋体" w:cs="宋体"/>
      <w:color w:val="000000"/>
      <w:kern w:val="2"/>
      <w:sz w:val="24"/>
      <w:szCs w:val="24"/>
      <w:lang w:val="en-US" w:eastAsia="zh-CN" w:bidi="ar-SA"/>
    </w:rPr>
  </w:style>
  <w:style w:type="character" w:customStyle="1" w:styleId="718">
    <w:name w:val="燕山正文 Char151"/>
    <w:qFormat/>
    <w:uiPriority w:val="0"/>
    <w:rPr>
      <w:rFonts w:ascii="宋体" w:eastAsia="宋体" w:cs="宋体"/>
      <w:kern w:val="2"/>
      <w:sz w:val="24"/>
      <w:szCs w:val="24"/>
      <w:lang w:val="en-US" w:eastAsia="zh-CN" w:bidi="ar-SA"/>
    </w:rPr>
  </w:style>
  <w:style w:type="character" w:customStyle="1" w:styleId="719">
    <w:name w:val="正文修改 Char1113"/>
    <w:qFormat/>
    <w:uiPriority w:val="0"/>
    <w:rPr>
      <w:rFonts w:hAnsi="宋体"/>
      <w:color w:val="000000"/>
    </w:rPr>
  </w:style>
  <w:style w:type="character" w:customStyle="1" w:styleId="720">
    <w:name w:val="标题 9 Char11"/>
    <w:qFormat/>
    <w:uiPriority w:val="0"/>
    <w:rPr>
      <w:rFonts w:ascii="Arial" w:hAnsi="Arial" w:eastAsia="黑体"/>
      <w:kern w:val="2"/>
      <w:sz w:val="21"/>
      <w:szCs w:val="21"/>
      <w:lang w:val="en-US" w:eastAsia="zh-CN" w:bidi="ar-SA"/>
    </w:rPr>
  </w:style>
  <w:style w:type="character" w:customStyle="1" w:styleId="721">
    <w:name w:val="标题 7 Char11"/>
    <w:qFormat/>
    <w:uiPriority w:val="0"/>
    <w:rPr>
      <w:rFonts w:eastAsia="宋体"/>
      <w:b/>
      <w:bCs/>
      <w:kern w:val="2"/>
      <w:sz w:val="24"/>
      <w:szCs w:val="24"/>
      <w:lang w:val="en-US" w:eastAsia="zh-CN" w:bidi="ar-SA"/>
    </w:rPr>
  </w:style>
  <w:style w:type="character" w:customStyle="1" w:styleId="722">
    <w:name w:val="图表题 Char13"/>
    <w:qFormat/>
    <w:uiPriority w:val="0"/>
    <w:rPr>
      <w:rFonts w:ascii="黑体" w:hAnsi="宋体" w:eastAsia="黑体" w:cs="宋体"/>
      <w:bCs/>
      <w:szCs w:val="24"/>
    </w:rPr>
  </w:style>
  <w:style w:type="character" w:customStyle="1" w:styleId="723">
    <w:name w:val="图题注 Char11"/>
    <w:qFormat/>
    <w:uiPriority w:val="0"/>
    <w:rPr>
      <w:rFonts w:ascii="黑体" w:hAnsi="Arial" w:eastAsia="黑体" w:cs="宋体"/>
      <w:b/>
      <w:bCs/>
      <w:kern w:val="2"/>
      <w:sz w:val="24"/>
      <w:szCs w:val="24"/>
      <w:lang w:val="en-US" w:eastAsia="zh-CN" w:bidi="ar-SA"/>
    </w:rPr>
  </w:style>
  <w:style w:type="character" w:customStyle="1" w:styleId="724">
    <w:name w:val="报告书 正文 Char"/>
    <w:link w:val="725"/>
    <w:qFormat/>
    <w:uiPriority w:val="0"/>
    <w:rPr>
      <w:sz w:val="24"/>
      <w:szCs w:val="24"/>
    </w:rPr>
  </w:style>
  <w:style w:type="paragraph" w:customStyle="1" w:styleId="725">
    <w:name w:val="报告书 正文"/>
    <w:link w:val="724"/>
    <w:qFormat/>
    <w:uiPriority w:val="0"/>
    <w:pPr>
      <w:widowControl w:val="0"/>
      <w:spacing w:line="500" w:lineRule="exact"/>
      <w:jc w:val="both"/>
    </w:pPr>
    <w:rPr>
      <w:rFonts w:asciiTheme="minorHAnsi" w:hAnsiTheme="minorHAnsi" w:eastAsiaTheme="minorEastAsia" w:cstheme="minorBidi"/>
      <w:kern w:val="2"/>
      <w:sz w:val="24"/>
      <w:szCs w:val="24"/>
      <w:lang w:val="en-US" w:eastAsia="zh-CN" w:bidi="ar-SA"/>
    </w:rPr>
  </w:style>
  <w:style w:type="character" w:customStyle="1" w:styleId="726">
    <w:name w:val="标题 4级 Char"/>
    <w:link w:val="727"/>
    <w:qFormat/>
    <w:locked/>
    <w:uiPriority w:val="0"/>
    <w:rPr>
      <w:rFonts w:eastAsia="仿宋_GB2312"/>
      <w:b/>
      <w:sz w:val="28"/>
      <w:szCs w:val="24"/>
    </w:rPr>
  </w:style>
  <w:style w:type="paragraph" w:customStyle="1" w:styleId="727">
    <w:name w:val="标题 4级"/>
    <w:link w:val="726"/>
    <w:qFormat/>
    <w:uiPriority w:val="0"/>
    <w:pPr>
      <w:spacing w:beforeLines="50" w:afterLines="50" w:line="500" w:lineRule="exact"/>
      <w:outlineLvl w:val="3"/>
    </w:pPr>
    <w:rPr>
      <w:rFonts w:eastAsia="仿宋_GB2312" w:asciiTheme="minorHAnsi" w:hAnsiTheme="minorHAnsi" w:cstheme="minorBidi"/>
      <w:b/>
      <w:kern w:val="2"/>
      <w:sz w:val="28"/>
      <w:szCs w:val="24"/>
      <w:lang w:val="en-US" w:eastAsia="zh-CN" w:bidi="ar-SA"/>
    </w:rPr>
  </w:style>
  <w:style w:type="character" w:customStyle="1" w:styleId="728">
    <w:name w:val="标题 2 Char31"/>
    <w:qFormat/>
    <w:uiPriority w:val="0"/>
    <w:rPr>
      <w:rFonts w:ascii="黑体" w:hAnsi="Arial" w:eastAsia="黑体"/>
      <w:bCs/>
      <w:kern w:val="2"/>
      <w:sz w:val="30"/>
      <w:szCs w:val="30"/>
      <w:lang w:val="en-US" w:eastAsia="zh-CN" w:bidi="ar-SA"/>
    </w:rPr>
  </w:style>
  <w:style w:type="character" w:customStyle="1" w:styleId="729">
    <w:name w:val="Char Char218"/>
    <w:qFormat/>
    <w:uiPriority w:val="0"/>
    <w:rPr>
      <w:rFonts w:ascii="黑体" w:eastAsia="宋体"/>
      <w:kern w:val="2"/>
      <w:sz w:val="16"/>
      <w:szCs w:val="16"/>
      <w:lang w:val="en-US" w:eastAsia="zh-CN" w:bidi="ar-SA"/>
    </w:rPr>
  </w:style>
  <w:style w:type="character" w:customStyle="1" w:styleId="730">
    <w:name w:val="Char Char413"/>
    <w:qFormat/>
    <w:uiPriority w:val="0"/>
    <w:rPr>
      <w:rFonts w:ascii="黑体" w:hAnsi="Arial" w:eastAsia="黑体"/>
      <w:b/>
      <w:bCs/>
      <w:kern w:val="2"/>
      <w:sz w:val="30"/>
      <w:szCs w:val="30"/>
      <w:lang w:val="en-US" w:eastAsia="zh-CN" w:bidi="ar-SA"/>
    </w:rPr>
  </w:style>
  <w:style w:type="character" w:customStyle="1" w:styleId="731">
    <w:name w:val="Char Char615"/>
    <w:qFormat/>
    <w:uiPriority w:val="0"/>
    <w:rPr>
      <w:rFonts w:ascii="黑体" w:eastAsia="黑体"/>
      <w:b/>
      <w:bCs/>
      <w:kern w:val="2"/>
      <w:sz w:val="28"/>
      <w:szCs w:val="28"/>
      <w:lang w:val="en-US" w:eastAsia="zh-CN" w:bidi="ar-SA"/>
    </w:rPr>
  </w:style>
  <w:style w:type="character" w:customStyle="1" w:styleId="732">
    <w:name w:val="Char Char415"/>
    <w:qFormat/>
    <w:uiPriority w:val="0"/>
    <w:rPr>
      <w:rFonts w:ascii="黑体" w:hAnsi="Arial" w:eastAsia="黑体"/>
      <w:b/>
      <w:bCs/>
      <w:kern w:val="2"/>
      <w:sz w:val="30"/>
      <w:szCs w:val="30"/>
      <w:lang w:val="en-US" w:eastAsia="zh-CN" w:bidi="ar-SA"/>
    </w:rPr>
  </w:style>
  <w:style w:type="character" w:customStyle="1" w:styleId="733">
    <w:name w:val="Char Char417"/>
    <w:qFormat/>
    <w:uiPriority w:val="0"/>
    <w:rPr>
      <w:rFonts w:ascii="黑体" w:hAnsi="Arial" w:eastAsia="黑体"/>
      <w:b/>
      <w:bCs/>
      <w:kern w:val="2"/>
      <w:sz w:val="30"/>
      <w:szCs w:val="30"/>
      <w:lang w:val="en-US" w:eastAsia="zh-CN" w:bidi="ar-SA"/>
    </w:rPr>
  </w:style>
  <w:style w:type="character" w:customStyle="1" w:styleId="734">
    <w:name w:val="Char Char624"/>
    <w:qFormat/>
    <w:uiPriority w:val="0"/>
    <w:rPr>
      <w:rFonts w:ascii="黑体" w:eastAsia="黑体"/>
      <w:b/>
      <w:bCs/>
      <w:kern w:val="2"/>
      <w:sz w:val="28"/>
      <w:szCs w:val="28"/>
      <w:lang w:val="en-US" w:eastAsia="zh-CN" w:bidi="ar-SA"/>
    </w:rPr>
  </w:style>
  <w:style w:type="character" w:customStyle="1" w:styleId="735">
    <w:name w:val="正文文本 Char21"/>
    <w:qFormat/>
    <w:uiPriority w:val="0"/>
    <w:rPr>
      <w:rFonts w:eastAsia="宋体"/>
      <w:kern w:val="2"/>
      <w:sz w:val="21"/>
      <w:szCs w:val="24"/>
      <w:lang w:val="en-US" w:eastAsia="zh-CN" w:bidi="ar-SA"/>
    </w:rPr>
  </w:style>
  <w:style w:type="character" w:customStyle="1" w:styleId="736">
    <w:name w:val="正文斜体 Char13"/>
    <w:qFormat/>
    <w:uiPriority w:val="0"/>
    <w:rPr>
      <w:rFonts w:hAnsi="宋体" w:cs="宋体"/>
      <w:i/>
      <w:iCs/>
      <w:szCs w:val="24"/>
    </w:rPr>
  </w:style>
  <w:style w:type="character" w:customStyle="1" w:styleId="737">
    <w:name w:val="题注 Char513"/>
    <w:qFormat/>
    <w:uiPriority w:val="0"/>
    <w:rPr>
      <w:rFonts w:ascii="黑体" w:hAnsi="Arial" w:eastAsia="黑体" w:cs="Arial"/>
      <w:szCs w:val="24"/>
    </w:rPr>
  </w:style>
  <w:style w:type="character" w:customStyle="1" w:styleId="738">
    <w:name w:val="标题三 Char"/>
    <w:link w:val="739"/>
    <w:qFormat/>
    <w:uiPriority w:val="0"/>
    <w:rPr>
      <w:b/>
      <w:sz w:val="30"/>
      <w:lang w:val="zh-CN" w:eastAsia="zh-CN"/>
    </w:rPr>
  </w:style>
  <w:style w:type="paragraph" w:customStyle="1" w:styleId="739">
    <w:name w:val="标题三"/>
    <w:basedOn w:val="4"/>
    <w:link w:val="738"/>
    <w:qFormat/>
    <w:uiPriority w:val="0"/>
    <w:pPr>
      <w:keepLines w:val="0"/>
      <w:tabs>
        <w:tab w:val="left" w:pos="-180"/>
        <w:tab w:val="left" w:pos="1860"/>
      </w:tabs>
      <w:adjustRightInd w:val="0"/>
      <w:snapToGrid w:val="0"/>
      <w:spacing w:beforeLines="50" w:afterLines="50" w:line="360" w:lineRule="auto"/>
      <w:ind w:left="-180" w:hanging="420"/>
    </w:pPr>
    <w:rPr>
      <w:rFonts w:asciiTheme="minorHAnsi" w:hAnsiTheme="minorHAnsi" w:eastAsiaTheme="minorEastAsia" w:cstheme="minorBidi"/>
      <w:bCs w:val="0"/>
      <w:sz w:val="30"/>
      <w:szCs w:val="22"/>
    </w:rPr>
  </w:style>
  <w:style w:type="character" w:customStyle="1" w:styleId="740">
    <w:name w:val="章节 Char4"/>
    <w:qFormat/>
    <w:uiPriority w:val="0"/>
    <w:rPr>
      <w:rFonts w:ascii="楷体_GB2312" w:eastAsia="楷体_GB2312"/>
      <w:b/>
      <w:kern w:val="44"/>
      <w:sz w:val="30"/>
      <w:lang w:val="en-US" w:eastAsia="zh-CN" w:bidi="ar-SA"/>
    </w:rPr>
  </w:style>
  <w:style w:type="character" w:customStyle="1" w:styleId="741">
    <w:name w:val="段 Char"/>
    <w:qFormat/>
    <w:uiPriority w:val="0"/>
    <w:rPr>
      <w:rFonts w:ascii="宋体"/>
      <w:sz w:val="21"/>
    </w:rPr>
  </w:style>
  <w:style w:type="character" w:customStyle="1" w:styleId="742">
    <w:name w:val="hhcwt正文 Char"/>
    <w:link w:val="743"/>
    <w:qFormat/>
    <w:uiPriority w:val="0"/>
    <w:rPr>
      <w:rFonts w:cs="宋体"/>
      <w:sz w:val="24"/>
      <w:szCs w:val="24"/>
    </w:rPr>
  </w:style>
  <w:style w:type="paragraph" w:customStyle="1" w:styleId="743">
    <w:name w:val="hhcwt正文"/>
    <w:basedOn w:val="1"/>
    <w:link w:val="742"/>
    <w:qFormat/>
    <w:uiPriority w:val="0"/>
    <w:pPr>
      <w:widowControl/>
      <w:spacing w:line="360" w:lineRule="auto"/>
      <w:ind w:firstLine="480" w:firstLineChars="200"/>
      <w:jc w:val="left"/>
    </w:pPr>
    <w:rPr>
      <w:rFonts w:cs="宋体"/>
      <w:sz w:val="24"/>
      <w:szCs w:val="24"/>
    </w:rPr>
  </w:style>
  <w:style w:type="character" w:customStyle="1" w:styleId="744">
    <w:name w:val="Char Char67"/>
    <w:qFormat/>
    <w:uiPriority w:val="0"/>
    <w:rPr>
      <w:rFonts w:eastAsia="宋体"/>
      <w:b/>
      <w:bCs/>
      <w:kern w:val="2"/>
      <w:sz w:val="28"/>
      <w:szCs w:val="28"/>
      <w:lang w:val="en-US" w:eastAsia="zh-CN" w:bidi="ar-SA"/>
    </w:rPr>
  </w:style>
  <w:style w:type="character" w:customStyle="1" w:styleId="745">
    <w:name w:val="标准 Char"/>
    <w:qFormat/>
    <w:uiPriority w:val="0"/>
    <w:rPr>
      <w:rFonts w:ascii="宋体" w:eastAsia="宋体"/>
      <w:sz w:val="28"/>
      <w:lang w:val="en-US" w:eastAsia="zh-CN" w:bidi="ar-SA"/>
    </w:rPr>
  </w:style>
  <w:style w:type="character" w:customStyle="1" w:styleId="746">
    <w:name w:val="正文文本缩进 3 Char31"/>
    <w:qFormat/>
    <w:uiPriority w:val="0"/>
    <w:rPr>
      <w:rFonts w:eastAsia="宋体"/>
      <w:kern w:val="2"/>
      <w:sz w:val="16"/>
      <w:szCs w:val="16"/>
      <w:lang w:val="en-US" w:eastAsia="zh-CN" w:bidi="ar-SA"/>
    </w:rPr>
  </w:style>
  <w:style w:type="character" w:customStyle="1" w:styleId="747">
    <w:name w:val="s4y5"/>
    <w:qFormat/>
    <w:uiPriority w:val="0"/>
  </w:style>
  <w:style w:type="character" w:customStyle="1" w:styleId="748">
    <w:name w:val="表题1 Char63"/>
    <w:qFormat/>
    <w:uiPriority w:val="0"/>
    <w:rPr>
      <w:rFonts w:ascii="黑体" w:hAnsi="Arial" w:eastAsia="黑体" w:cs="Arial"/>
      <w:b/>
      <w:kern w:val="2"/>
      <w:sz w:val="24"/>
      <w:szCs w:val="24"/>
      <w:lang w:val="en-US" w:eastAsia="zh-CN" w:bidi="ar-SA"/>
    </w:rPr>
  </w:style>
  <w:style w:type="character" w:customStyle="1" w:styleId="749">
    <w:name w:val="标题 21"/>
    <w:qFormat/>
    <w:uiPriority w:val="0"/>
    <w:rPr>
      <w:rFonts w:ascii="黑体" w:hAnsi="Arial" w:eastAsia="黑体"/>
      <w:kern w:val="2"/>
      <w:sz w:val="36"/>
      <w:szCs w:val="32"/>
      <w:lang w:val="en-US" w:eastAsia="zh-CN" w:bidi="ar-SA"/>
    </w:rPr>
  </w:style>
  <w:style w:type="character" w:customStyle="1" w:styleId="750">
    <w:name w:val="表中文字 Char231"/>
    <w:qFormat/>
    <w:uiPriority w:val="0"/>
    <w:rPr>
      <w:rFonts w:ascii="宋体" w:eastAsia="宋体"/>
      <w:kern w:val="2"/>
      <w:sz w:val="21"/>
      <w:szCs w:val="21"/>
      <w:lang w:val="en-US" w:eastAsia="zh-CN" w:bidi="ar-SA"/>
    </w:rPr>
  </w:style>
  <w:style w:type="character" w:customStyle="1" w:styleId="751">
    <w:name w:val="表题1 Char613"/>
    <w:qFormat/>
    <w:uiPriority w:val="0"/>
    <w:rPr>
      <w:rFonts w:ascii="黑体" w:hAnsi="Arial" w:eastAsia="黑体" w:cs="Arial"/>
      <w:b/>
      <w:kern w:val="2"/>
      <w:sz w:val="24"/>
      <w:szCs w:val="24"/>
      <w:lang w:val="en-US" w:eastAsia="zh-CN" w:bidi="ar-SA"/>
    </w:rPr>
  </w:style>
  <w:style w:type="character" w:customStyle="1" w:styleId="752">
    <w:name w:val="正文(首行缩进)宋旭峰 Char Char"/>
    <w:link w:val="753"/>
    <w:qFormat/>
    <w:uiPriority w:val="0"/>
    <w:rPr>
      <w:rFonts w:ascii="楷体_GB2312" w:hAnsi="宋体" w:eastAsia="楷体_GB2312" w:cs="Arial"/>
      <w:snapToGrid w:val="0"/>
      <w:sz w:val="28"/>
      <w:szCs w:val="28"/>
    </w:rPr>
  </w:style>
  <w:style w:type="paragraph" w:customStyle="1" w:styleId="753">
    <w:name w:val="正文(首行缩进)宋旭峰"/>
    <w:basedOn w:val="8"/>
    <w:link w:val="752"/>
    <w:qFormat/>
    <w:uiPriority w:val="0"/>
    <w:pPr>
      <w:spacing w:line="500" w:lineRule="exact"/>
      <w:ind w:firstLine="560" w:firstLineChars="200"/>
      <w:contextualSpacing/>
    </w:pPr>
    <w:rPr>
      <w:rFonts w:ascii="楷体_GB2312" w:hAnsi="宋体" w:eastAsia="楷体_GB2312" w:cs="Arial"/>
      <w:snapToGrid w:val="0"/>
      <w:szCs w:val="28"/>
    </w:rPr>
  </w:style>
  <w:style w:type="character" w:customStyle="1" w:styleId="754">
    <w:name w:val="Char Char515"/>
    <w:qFormat/>
    <w:uiPriority w:val="0"/>
    <w:rPr>
      <w:rFonts w:ascii="黑体" w:hAnsi="宋体" w:eastAsia="黑体"/>
      <w:bCs/>
      <w:kern w:val="2"/>
      <w:sz w:val="28"/>
      <w:szCs w:val="28"/>
      <w:lang w:val="en-US" w:eastAsia="zh-CN" w:bidi="ar-SA"/>
    </w:rPr>
  </w:style>
  <w:style w:type="character" w:customStyle="1" w:styleId="755">
    <w:name w:val="表题1 Char611"/>
    <w:qFormat/>
    <w:uiPriority w:val="0"/>
    <w:rPr>
      <w:rFonts w:ascii="黑体" w:hAnsi="Arial" w:eastAsia="黑体" w:cs="Arial"/>
      <w:b/>
      <w:kern w:val="2"/>
      <w:sz w:val="24"/>
      <w:szCs w:val="24"/>
      <w:lang w:val="en-US" w:eastAsia="zh-CN" w:bidi="ar-SA"/>
    </w:rPr>
  </w:style>
  <w:style w:type="character" w:customStyle="1" w:styleId="756">
    <w:name w:val="Char Char311"/>
    <w:qFormat/>
    <w:uiPriority w:val="0"/>
    <w:rPr>
      <w:rFonts w:ascii="黑体" w:hAnsi="宋体" w:eastAsia="黑体"/>
      <w:b/>
      <w:bCs/>
      <w:kern w:val="2"/>
      <w:sz w:val="28"/>
      <w:szCs w:val="28"/>
      <w:lang w:val="en-US" w:eastAsia="zh-CN" w:bidi="ar-SA"/>
    </w:rPr>
  </w:style>
  <w:style w:type="character" w:customStyle="1" w:styleId="757">
    <w:name w:val="标题 2 Char11"/>
    <w:qFormat/>
    <w:uiPriority w:val="0"/>
    <w:rPr>
      <w:rFonts w:hAnsi="Arial" w:eastAsia="宋体"/>
      <w:bCs/>
      <w:kern w:val="2"/>
      <w:sz w:val="30"/>
      <w:szCs w:val="30"/>
      <w:lang w:val="en-US" w:eastAsia="zh-CN" w:bidi="ar-SA"/>
    </w:rPr>
  </w:style>
  <w:style w:type="character" w:customStyle="1" w:styleId="758">
    <w:name w:val="尾注文本 字符1"/>
    <w:link w:val="51"/>
    <w:qFormat/>
    <w:uiPriority w:val="99"/>
    <w:rPr>
      <w:szCs w:val="24"/>
    </w:rPr>
  </w:style>
  <w:style w:type="character" w:customStyle="1" w:styleId="759">
    <w:name w:val="河石1 Char14"/>
    <w:qFormat/>
    <w:uiPriority w:val="0"/>
    <w:rPr>
      <w:rFonts w:ascii="黑体" w:hAnsi="宋体" w:eastAsia="黑体"/>
      <w:bCs/>
      <w:kern w:val="44"/>
      <w:sz w:val="32"/>
      <w:szCs w:val="32"/>
      <w:lang w:val="en-US" w:eastAsia="zh-CN" w:bidi="ar-SA"/>
    </w:rPr>
  </w:style>
  <w:style w:type="character" w:customStyle="1" w:styleId="760">
    <w:name w:val="keyword1"/>
    <w:qFormat/>
    <w:uiPriority w:val="0"/>
    <w:rPr>
      <w:color w:val="FF0000"/>
    </w:rPr>
  </w:style>
  <w:style w:type="character" w:customStyle="1" w:styleId="761">
    <w:name w:val="图题 Char2"/>
    <w:qFormat/>
    <w:uiPriority w:val="0"/>
    <w:rPr>
      <w:rFonts w:ascii="黑体" w:hAnsi="宋体" w:eastAsia="黑体" w:cs="宋体"/>
      <w:b/>
      <w:bCs/>
      <w:kern w:val="2"/>
      <w:sz w:val="24"/>
      <w:szCs w:val="24"/>
      <w:lang w:val="en-US" w:eastAsia="zh-CN" w:bidi="ar-SA"/>
    </w:rPr>
  </w:style>
  <w:style w:type="character" w:customStyle="1" w:styleId="762">
    <w:name w:val="main14"/>
    <w:qFormat/>
    <w:uiPriority w:val="0"/>
  </w:style>
  <w:style w:type="character" w:customStyle="1" w:styleId="763">
    <w:name w:val="Char Char102"/>
    <w:qFormat/>
    <w:uiPriority w:val="0"/>
    <w:rPr>
      <w:rFonts w:ascii="宋体" w:hAnsi="宋体" w:eastAsia="宋体" w:cs="宋体"/>
      <w:color w:val="000000"/>
      <w:kern w:val="2"/>
      <w:sz w:val="24"/>
      <w:szCs w:val="24"/>
      <w:lang w:val="en-US" w:eastAsia="zh-CN" w:bidi="ar-SA"/>
    </w:rPr>
  </w:style>
  <w:style w:type="character" w:customStyle="1" w:styleId="764">
    <w:name w:val="content"/>
    <w:qFormat/>
    <w:uiPriority w:val="0"/>
    <w:rPr>
      <w:rFonts w:ascii="宋体" w:hAnsi="宋体" w:eastAsia="宋体"/>
      <w:b/>
      <w:spacing w:val="10"/>
      <w:kern w:val="2"/>
      <w:sz w:val="24"/>
      <w:szCs w:val="24"/>
      <w:lang w:val="en-US" w:eastAsia="zh-CN" w:bidi="ar-SA"/>
    </w:rPr>
  </w:style>
  <w:style w:type="character" w:customStyle="1" w:styleId="765">
    <w:name w:val="表中文字 Char251"/>
    <w:qFormat/>
    <w:uiPriority w:val="0"/>
    <w:rPr>
      <w:rFonts w:ascii="宋体" w:eastAsia="宋体"/>
      <w:kern w:val="2"/>
      <w:sz w:val="21"/>
      <w:szCs w:val="21"/>
      <w:lang w:val="en-US" w:eastAsia="zh-CN" w:bidi="ar-SA"/>
    </w:rPr>
  </w:style>
  <w:style w:type="character" w:customStyle="1" w:styleId="766">
    <w:name w:val="bt21"/>
    <w:qFormat/>
    <w:uiPriority w:val="0"/>
    <w:rPr>
      <w:rFonts w:hint="eastAsia" w:ascii="黑体" w:eastAsia="黑体"/>
      <w:spacing w:val="400"/>
      <w:kern w:val="2"/>
      <w:sz w:val="24"/>
      <w:szCs w:val="24"/>
      <w:lang w:val="en-US" w:eastAsia="zh-CN" w:bidi="ar-SA"/>
    </w:rPr>
  </w:style>
  <w:style w:type="character" w:customStyle="1" w:styleId="767">
    <w:name w:val="题注 Char23"/>
    <w:qFormat/>
    <w:uiPriority w:val="0"/>
    <w:rPr>
      <w:rFonts w:ascii="黑体" w:hAnsi="Arial" w:eastAsia="黑体" w:cs="Arial"/>
      <w:b/>
      <w:spacing w:val="10"/>
      <w:sz w:val="24"/>
      <w:szCs w:val="24"/>
    </w:rPr>
  </w:style>
  <w:style w:type="character" w:customStyle="1" w:styleId="768">
    <w:name w:val="Char Char622"/>
    <w:qFormat/>
    <w:uiPriority w:val="0"/>
    <w:rPr>
      <w:rFonts w:ascii="黑体" w:eastAsia="黑体"/>
      <w:b/>
      <w:bCs/>
      <w:kern w:val="2"/>
      <w:sz w:val="28"/>
      <w:szCs w:val="28"/>
      <w:lang w:val="en-US" w:eastAsia="zh-CN" w:bidi="ar-SA"/>
    </w:rPr>
  </w:style>
  <w:style w:type="character" w:customStyle="1" w:styleId="769">
    <w:name w:val="题注 Char311"/>
    <w:qFormat/>
    <w:uiPriority w:val="0"/>
    <w:rPr>
      <w:rFonts w:ascii="黑体" w:hAnsi="Arial" w:eastAsia="黑体" w:cs="Arial"/>
      <w:b/>
      <w:spacing w:val="10"/>
      <w:sz w:val="24"/>
      <w:szCs w:val="24"/>
    </w:rPr>
  </w:style>
  <w:style w:type="character" w:customStyle="1" w:styleId="770">
    <w:name w:val="表格内容 Char3"/>
    <w:qFormat/>
    <w:uiPriority w:val="0"/>
    <w:rPr>
      <w:rFonts w:ascii="Times New Roman" w:hAnsi="Times New Roman" w:eastAsia="宋体" w:cs="Times New Roman"/>
      <w:kern w:val="2"/>
      <w:sz w:val="24"/>
      <w:szCs w:val="21"/>
      <w:lang w:val="en-US" w:eastAsia="zh-CN" w:bidi="ar-SA"/>
    </w:rPr>
  </w:style>
  <w:style w:type="character" w:customStyle="1" w:styleId="771">
    <w:name w:val="表题1 Char43"/>
    <w:qFormat/>
    <w:uiPriority w:val="0"/>
    <w:rPr>
      <w:rFonts w:ascii="黑体" w:hAnsi="Arial" w:eastAsia="黑体" w:cs="Arial"/>
      <w:b/>
      <w:kern w:val="2"/>
      <w:sz w:val="24"/>
      <w:szCs w:val="24"/>
      <w:lang w:val="en-US" w:eastAsia="zh-CN" w:bidi="ar-SA"/>
    </w:rPr>
  </w:style>
  <w:style w:type="character" w:customStyle="1" w:styleId="772">
    <w:name w:val="正文缩进 Char21"/>
    <w:qFormat/>
    <w:uiPriority w:val="0"/>
    <w:rPr>
      <w:rFonts w:ascii="宋体" w:hAnsi="宋体" w:eastAsia="宋体" w:cs="宋体"/>
      <w:color w:val="000000"/>
      <w:kern w:val="2"/>
      <w:sz w:val="24"/>
      <w:szCs w:val="24"/>
      <w:lang w:val="en-US" w:eastAsia="zh-CN" w:bidi="ar-SA"/>
    </w:rPr>
  </w:style>
  <w:style w:type="character" w:customStyle="1" w:styleId="773">
    <w:name w:val="样式 表内小5 + 黑体 加粗 倾斜 下划线 Char52"/>
    <w:qFormat/>
    <w:uiPriority w:val="0"/>
    <w:rPr>
      <w:rFonts w:ascii="黑体" w:hAnsi="黑体" w:eastAsia="黑体"/>
      <w:b/>
      <w:bCs/>
      <w:i/>
      <w:iCs/>
      <w:kern w:val="2"/>
      <w:sz w:val="18"/>
      <w:szCs w:val="24"/>
      <w:u w:val="single"/>
      <w:lang w:val="en-US" w:eastAsia="zh-CN" w:bidi="ar-SA"/>
    </w:rPr>
  </w:style>
  <w:style w:type="character" w:customStyle="1" w:styleId="774">
    <w:name w:val="表内5 Char3"/>
    <w:qFormat/>
    <w:uiPriority w:val="0"/>
    <w:rPr>
      <w:rFonts w:ascii="宋体" w:hAnsi="宋体" w:eastAsia="宋体" w:cs="Times New Roman"/>
      <w:kern w:val="2"/>
      <w:sz w:val="24"/>
      <w:szCs w:val="24"/>
      <w:lang w:val="en-US" w:eastAsia="zh-CN" w:bidi="ar-SA"/>
    </w:rPr>
  </w:style>
  <w:style w:type="character" w:customStyle="1" w:styleId="775">
    <w:name w:val="燕山正文 Char141"/>
    <w:qFormat/>
    <w:uiPriority w:val="0"/>
    <w:rPr>
      <w:rFonts w:ascii="宋体" w:eastAsia="宋体" w:cs="宋体"/>
      <w:kern w:val="2"/>
      <w:sz w:val="24"/>
      <w:szCs w:val="24"/>
      <w:lang w:val="en-US" w:eastAsia="zh-CN" w:bidi="ar-SA"/>
    </w:rPr>
  </w:style>
  <w:style w:type="character" w:customStyle="1" w:styleId="776">
    <w:name w:val="表中文字 Char221"/>
    <w:qFormat/>
    <w:uiPriority w:val="0"/>
    <w:rPr>
      <w:rFonts w:ascii="宋体" w:eastAsia="宋体"/>
      <w:kern w:val="2"/>
      <w:sz w:val="21"/>
      <w:szCs w:val="21"/>
      <w:lang w:val="en-US" w:eastAsia="zh-CN" w:bidi="ar-SA"/>
    </w:rPr>
  </w:style>
  <w:style w:type="character" w:customStyle="1" w:styleId="777">
    <w:name w:val="表题1 Char9"/>
    <w:qFormat/>
    <w:uiPriority w:val="0"/>
    <w:rPr>
      <w:rFonts w:ascii="黑体" w:hAnsi="Arial" w:eastAsia="黑体" w:cs="Arial"/>
      <w:b/>
      <w:kern w:val="2"/>
      <w:sz w:val="24"/>
      <w:szCs w:val="24"/>
      <w:lang w:val="en-US" w:eastAsia="zh-CN" w:bidi="ar-SA"/>
    </w:rPr>
  </w:style>
  <w:style w:type="character" w:customStyle="1" w:styleId="778">
    <w:name w:val="Char Char1115"/>
    <w:qFormat/>
    <w:uiPriority w:val="0"/>
    <w:rPr>
      <w:rFonts w:ascii="黑体" w:hAnsi="Arial" w:eastAsia="黑体"/>
      <w:bCs/>
      <w:kern w:val="2"/>
      <w:sz w:val="30"/>
      <w:szCs w:val="30"/>
      <w:lang w:val="en-US" w:eastAsia="zh-CN" w:bidi="ar-SA"/>
    </w:rPr>
  </w:style>
  <w:style w:type="character" w:customStyle="1" w:styleId="779">
    <w:name w:val="表题1 Char73"/>
    <w:qFormat/>
    <w:uiPriority w:val="0"/>
    <w:rPr>
      <w:rFonts w:ascii="黑体" w:hAnsi="Arial" w:eastAsia="黑体" w:cs="Arial"/>
      <w:b/>
      <w:kern w:val="2"/>
      <w:sz w:val="24"/>
      <w:szCs w:val="24"/>
      <w:lang w:val="en-US" w:eastAsia="zh-CN" w:bidi="ar-SA"/>
    </w:rPr>
  </w:style>
  <w:style w:type="character" w:customStyle="1" w:styleId="780">
    <w:name w:val="Char Char124"/>
    <w:qFormat/>
    <w:uiPriority w:val="0"/>
    <w:rPr>
      <w:rFonts w:ascii="黑体" w:hAnsi="Arial" w:eastAsia="黑体"/>
      <w:b/>
      <w:bCs/>
      <w:kern w:val="2"/>
      <w:sz w:val="30"/>
      <w:szCs w:val="30"/>
      <w:lang w:val="en-US" w:eastAsia="zh-CN" w:bidi="ar-SA"/>
    </w:rPr>
  </w:style>
  <w:style w:type="character" w:customStyle="1" w:styleId="781">
    <w:name w:val="标题 4 Char21"/>
    <w:qFormat/>
    <w:uiPriority w:val="0"/>
    <w:rPr>
      <w:rFonts w:ascii="黑体" w:hAnsi="Arial" w:eastAsia="黑体"/>
      <w:b/>
      <w:bCs/>
      <w:kern w:val="2"/>
      <w:sz w:val="24"/>
      <w:szCs w:val="24"/>
      <w:lang w:val="en-US" w:eastAsia="zh-CN" w:bidi="ar-SA"/>
    </w:rPr>
  </w:style>
  <w:style w:type="character" w:customStyle="1" w:styleId="782">
    <w:name w:val="表格内字体 Char81"/>
    <w:qFormat/>
    <w:uiPriority w:val="0"/>
    <w:rPr>
      <w:rFonts w:ascii="宋体" w:hAnsi="宋体" w:eastAsia="宋体"/>
      <w:kern w:val="2"/>
      <w:sz w:val="21"/>
      <w:szCs w:val="24"/>
      <w:lang w:val="en-US" w:eastAsia="zh-CN" w:bidi="ar-SA"/>
    </w:rPr>
  </w:style>
  <w:style w:type="character" w:customStyle="1" w:styleId="783">
    <w:name w:val="标题 3 Char31"/>
    <w:qFormat/>
    <w:uiPriority w:val="0"/>
    <w:rPr>
      <w:rFonts w:ascii="黑体" w:hAnsi="宋体" w:eastAsia="黑体"/>
      <w:b/>
      <w:bCs/>
      <w:kern w:val="2"/>
      <w:sz w:val="28"/>
      <w:szCs w:val="28"/>
      <w:lang w:val="en-US" w:eastAsia="zh-CN" w:bidi="ar-SA"/>
    </w:rPr>
  </w:style>
  <w:style w:type="character" w:customStyle="1" w:styleId="784">
    <w:name w:val="Char Char46"/>
    <w:qFormat/>
    <w:uiPriority w:val="0"/>
    <w:rPr>
      <w:rFonts w:ascii="黑体" w:hAnsi="Arial" w:eastAsia="黑体"/>
      <w:b/>
      <w:bCs/>
      <w:kern w:val="2"/>
      <w:sz w:val="30"/>
      <w:szCs w:val="30"/>
      <w:lang w:val="en-US" w:eastAsia="zh-CN" w:bidi="ar-SA"/>
    </w:rPr>
  </w:style>
  <w:style w:type="character" w:customStyle="1" w:styleId="785">
    <w:name w:val="zisiblack2"/>
    <w:qFormat/>
    <w:uiPriority w:val="0"/>
  </w:style>
  <w:style w:type="character" w:customStyle="1" w:styleId="786">
    <w:name w:val="正文修改 Char1213"/>
    <w:qFormat/>
    <w:uiPriority w:val="0"/>
    <w:rPr>
      <w:rFonts w:hAnsi="宋体"/>
      <w:color w:val="000000"/>
    </w:rPr>
  </w:style>
  <w:style w:type="character" w:customStyle="1" w:styleId="787">
    <w:name w:val="Char Char518"/>
    <w:qFormat/>
    <w:uiPriority w:val="0"/>
    <w:rPr>
      <w:rFonts w:ascii="黑体" w:hAnsi="宋体" w:eastAsia="黑体"/>
      <w:bCs/>
      <w:kern w:val="2"/>
      <w:sz w:val="28"/>
      <w:szCs w:val="28"/>
      <w:lang w:val="en-US" w:eastAsia="zh-CN" w:bidi="ar-SA"/>
    </w:rPr>
  </w:style>
  <w:style w:type="character" w:customStyle="1" w:styleId="788">
    <w:name w:val="正文文本缩进 3 Char11"/>
    <w:qFormat/>
    <w:uiPriority w:val="0"/>
    <w:rPr>
      <w:rFonts w:eastAsia="宋体"/>
      <w:kern w:val="2"/>
      <w:sz w:val="16"/>
      <w:szCs w:val="16"/>
      <w:lang w:val="en-US" w:eastAsia="zh-CN" w:bidi="ar-SA"/>
    </w:rPr>
  </w:style>
  <w:style w:type="character" w:customStyle="1" w:styleId="789">
    <w:name w:val="图表题 Char3"/>
    <w:qFormat/>
    <w:uiPriority w:val="0"/>
    <w:rPr>
      <w:rFonts w:ascii="黑体" w:hAnsi="宋体" w:eastAsia="黑体" w:cs="宋体"/>
      <w:b/>
      <w:bCs/>
      <w:spacing w:val="10"/>
      <w:sz w:val="24"/>
      <w:szCs w:val="24"/>
    </w:rPr>
  </w:style>
  <w:style w:type="character" w:customStyle="1" w:styleId="790">
    <w:name w:val="章节 Char2"/>
    <w:qFormat/>
    <w:uiPriority w:val="0"/>
    <w:rPr>
      <w:rFonts w:ascii="楷体_GB2312" w:eastAsia="楷体_GB2312"/>
      <w:b/>
      <w:kern w:val="44"/>
      <w:sz w:val="30"/>
      <w:lang w:val="en-US" w:eastAsia="zh-CN" w:bidi="ar-SA"/>
    </w:rPr>
  </w:style>
  <w:style w:type="character" w:customStyle="1" w:styleId="791">
    <w:name w:val="正文格式 Char71"/>
    <w:qFormat/>
    <w:uiPriority w:val="0"/>
    <w:rPr>
      <w:rFonts w:ascii="宋体" w:hAnsi="宋体" w:eastAsia="宋体"/>
      <w:kern w:val="2"/>
      <w:sz w:val="24"/>
      <w:szCs w:val="24"/>
      <w:lang w:val="en-US" w:eastAsia="zh-CN" w:bidi="ar-SA"/>
    </w:rPr>
  </w:style>
  <w:style w:type="character" w:customStyle="1" w:styleId="792">
    <w:name w:val="表题1 Char72"/>
    <w:qFormat/>
    <w:uiPriority w:val="0"/>
    <w:rPr>
      <w:rFonts w:ascii="黑体" w:hAnsi="Arial" w:eastAsia="黑体" w:cs="Arial"/>
      <w:b/>
      <w:kern w:val="2"/>
      <w:sz w:val="24"/>
      <w:szCs w:val="24"/>
      <w:lang w:val="en-US" w:eastAsia="zh-CN" w:bidi="ar-SA"/>
    </w:rPr>
  </w:style>
  <w:style w:type="character" w:customStyle="1" w:styleId="793">
    <w:name w:val="图题注 Char"/>
    <w:link w:val="794"/>
    <w:qFormat/>
    <w:uiPriority w:val="0"/>
    <w:rPr>
      <w:rFonts w:ascii="黑体" w:hAnsi="Arial" w:eastAsia="黑体" w:cs="宋体"/>
      <w:b/>
      <w:bCs/>
      <w:sz w:val="24"/>
      <w:szCs w:val="24"/>
    </w:rPr>
  </w:style>
  <w:style w:type="paragraph" w:customStyle="1" w:styleId="794">
    <w:name w:val="图题注"/>
    <w:basedOn w:val="21"/>
    <w:link w:val="793"/>
    <w:qFormat/>
    <w:uiPriority w:val="0"/>
    <w:pPr>
      <w:numPr>
        <w:numId w:val="0"/>
      </w:numPr>
    </w:pPr>
    <w:rPr>
      <w:rFonts w:ascii="黑体" w:eastAsia="黑体" w:cs="宋体"/>
      <w:b/>
      <w:bCs/>
      <w:szCs w:val="24"/>
    </w:rPr>
  </w:style>
  <w:style w:type="character" w:customStyle="1" w:styleId="795">
    <w:name w:val="标题 3 Char Char12"/>
    <w:qFormat/>
    <w:uiPriority w:val="0"/>
    <w:rPr>
      <w:rFonts w:ascii="黑体" w:hAnsi="宋体" w:eastAsia="黑体"/>
      <w:b/>
      <w:bCs/>
      <w:kern w:val="2"/>
      <w:sz w:val="28"/>
      <w:szCs w:val="28"/>
      <w:lang w:val="en-US" w:eastAsia="zh-CN" w:bidi="ar-SA"/>
    </w:rPr>
  </w:style>
  <w:style w:type="character" w:customStyle="1" w:styleId="796">
    <w:name w:val="文档结构图 Char11"/>
    <w:semiHidden/>
    <w:qFormat/>
    <w:uiPriority w:val="0"/>
    <w:rPr>
      <w:rFonts w:ascii="Times New Roman" w:hAnsi="Times New Roman" w:eastAsia="宋体" w:cs="Times New Roman"/>
      <w:kern w:val="2"/>
      <w:sz w:val="24"/>
      <w:szCs w:val="24"/>
      <w:shd w:val="clear" w:color="auto" w:fill="000080"/>
      <w:lang w:val="en-US" w:eastAsia="zh-CN" w:bidi="ar-SA"/>
    </w:rPr>
  </w:style>
  <w:style w:type="character" w:customStyle="1" w:styleId="797">
    <w:name w:val="正文文本缩进 Char3"/>
    <w:qFormat/>
    <w:uiPriority w:val="0"/>
    <w:rPr>
      <w:rFonts w:ascii="宋体" w:hAnsi="宋体" w:eastAsia="宋体" w:cs="宋体"/>
      <w:color w:val="000000"/>
      <w:kern w:val="2"/>
      <w:sz w:val="24"/>
      <w:szCs w:val="24"/>
      <w:lang w:val="en-US" w:eastAsia="zh-CN" w:bidi="ar-SA"/>
    </w:rPr>
  </w:style>
  <w:style w:type="character" w:customStyle="1" w:styleId="798">
    <w:name w:val="标题 6 Char2"/>
    <w:qFormat/>
    <w:uiPriority w:val="0"/>
    <w:rPr>
      <w:rFonts w:ascii="Arial" w:hAnsi="Arial" w:eastAsia="黑体" w:cs="Times New Roman"/>
      <w:b/>
      <w:bCs/>
      <w:kern w:val="2"/>
      <w:sz w:val="24"/>
      <w:szCs w:val="24"/>
      <w:lang w:val="en-US" w:eastAsia="zh-CN" w:bidi="ar-SA"/>
    </w:rPr>
  </w:style>
  <w:style w:type="character" w:customStyle="1" w:styleId="799">
    <w:name w:val="报告书表格 Char"/>
    <w:link w:val="491"/>
    <w:qFormat/>
    <w:uiPriority w:val="0"/>
  </w:style>
  <w:style w:type="character" w:customStyle="1" w:styleId="800">
    <w:name w:val="Char Char Char Char1"/>
    <w:link w:val="239"/>
    <w:qFormat/>
    <w:uiPriority w:val="0"/>
    <w:rPr>
      <w:rFonts w:ascii="Tahoma" w:hAnsi="Tahoma" w:eastAsia="宋体" w:cs="Times New Roman"/>
      <w:sz w:val="24"/>
      <w:szCs w:val="20"/>
      <w:lang w:val="zh-CN" w:eastAsia="zh-CN"/>
    </w:rPr>
  </w:style>
  <w:style w:type="character" w:customStyle="1" w:styleId="801">
    <w:name w:val="正文修改 Char1"/>
    <w:link w:val="802"/>
    <w:qFormat/>
    <w:uiPriority w:val="0"/>
    <w:rPr>
      <w:rFonts w:ascii="宋体" w:hAnsi="宋体" w:cs="宋体"/>
      <w:color w:val="000000"/>
      <w:sz w:val="24"/>
      <w:szCs w:val="24"/>
    </w:rPr>
  </w:style>
  <w:style w:type="paragraph" w:customStyle="1" w:styleId="802">
    <w:name w:val="正文修改"/>
    <w:basedOn w:val="370"/>
    <w:link w:val="801"/>
    <w:qFormat/>
    <w:uiPriority w:val="0"/>
    <w:rPr>
      <w:rFonts w:hAnsi="宋体"/>
      <w:color w:val="000000"/>
    </w:rPr>
  </w:style>
  <w:style w:type="character" w:customStyle="1" w:styleId="803">
    <w:name w:val="标题 4 Char3"/>
    <w:qFormat/>
    <w:uiPriority w:val="0"/>
    <w:rPr>
      <w:rFonts w:ascii="Arial" w:hAnsi="Arial" w:eastAsia="黑体"/>
      <w:b/>
      <w:bCs/>
      <w:kern w:val="2"/>
      <w:sz w:val="28"/>
      <w:szCs w:val="28"/>
      <w:lang w:val="en-US" w:eastAsia="zh-CN" w:bidi="ar-SA"/>
    </w:rPr>
  </w:style>
  <w:style w:type="character" w:customStyle="1" w:styleId="804">
    <w:name w:val="表格文本 Char Char"/>
    <w:link w:val="805"/>
    <w:qFormat/>
    <w:uiPriority w:val="0"/>
    <w:rPr>
      <w:rFonts w:ascii="Arial" w:hAnsi="Arial"/>
      <w:szCs w:val="24"/>
    </w:rPr>
  </w:style>
  <w:style w:type="paragraph" w:customStyle="1" w:styleId="805">
    <w:name w:val="表格文本 Char"/>
    <w:basedOn w:val="1"/>
    <w:next w:val="1"/>
    <w:link w:val="804"/>
    <w:qFormat/>
    <w:uiPriority w:val="0"/>
    <w:pPr>
      <w:widowControl/>
      <w:spacing w:before="60" w:after="60" w:line="312" w:lineRule="auto"/>
      <w:jc w:val="center"/>
    </w:pPr>
    <w:rPr>
      <w:rFonts w:ascii="Arial" w:hAnsi="Arial"/>
      <w:szCs w:val="24"/>
    </w:rPr>
  </w:style>
  <w:style w:type="character" w:customStyle="1" w:styleId="806">
    <w:name w:val="样式 表格文字 + (中文) 宋体 Char"/>
    <w:link w:val="807"/>
    <w:qFormat/>
    <w:uiPriority w:val="0"/>
    <w:rPr>
      <w:rFonts w:eastAsia="仿宋_GB2312"/>
      <w:kern w:val="44"/>
      <w:szCs w:val="21"/>
    </w:rPr>
  </w:style>
  <w:style w:type="paragraph" w:customStyle="1" w:styleId="807">
    <w:name w:val="样式 表格文字 + (中文) 宋体"/>
    <w:basedOn w:val="168"/>
    <w:link w:val="806"/>
    <w:qFormat/>
    <w:uiPriority w:val="0"/>
    <w:pPr>
      <w:tabs>
        <w:tab w:val="left" w:pos="-66"/>
        <w:tab w:val="left" w:pos="425"/>
        <w:tab w:val="left" w:pos="600"/>
        <w:tab w:val="left" w:pos="2100"/>
      </w:tabs>
      <w:snapToGrid/>
      <w:spacing w:before="0" w:beforeLines="0" w:line="400" w:lineRule="exact"/>
      <w:textAlignment w:val="baseline"/>
    </w:pPr>
    <w:rPr>
      <w:rFonts w:eastAsia="仿宋_GB2312" w:asciiTheme="minorHAnsi"/>
      <w:kern w:val="44"/>
      <w:szCs w:val="21"/>
    </w:rPr>
  </w:style>
  <w:style w:type="character" w:customStyle="1" w:styleId="808">
    <w:name w:val="sz3evj"/>
    <w:qFormat/>
    <w:uiPriority w:val="0"/>
  </w:style>
  <w:style w:type="character" w:customStyle="1" w:styleId="809">
    <w:name w:val="批注框文本 Char2"/>
    <w:qFormat/>
    <w:uiPriority w:val="0"/>
    <w:rPr>
      <w:rFonts w:eastAsia="宋体"/>
      <w:kern w:val="2"/>
      <w:sz w:val="18"/>
      <w:szCs w:val="18"/>
      <w:lang w:val="en-US" w:eastAsia="zh-CN" w:bidi="ar-SA"/>
    </w:rPr>
  </w:style>
  <w:style w:type="character" w:customStyle="1" w:styleId="810">
    <w:name w:val="样式 标题 2节 + 宋体 左 Char Char1"/>
    <w:qFormat/>
    <w:uiPriority w:val="0"/>
    <w:rPr>
      <w:rFonts w:ascii="宋体" w:hAnsi="宋体" w:eastAsia="宋体" w:cs="宋体"/>
      <w:b/>
      <w:bCs/>
      <w:kern w:val="2"/>
      <w:sz w:val="28"/>
      <w:szCs w:val="24"/>
      <w:lang w:val="en-US" w:eastAsia="zh-CN" w:bidi="ar-SA"/>
    </w:rPr>
  </w:style>
  <w:style w:type="character" w:customStyle="1" w:styleId="811">
    <w:name w:val="标题 9 Char1"/>
    <w:qFormat/>
    <w:uiPriority w:val="0"/>
    <w:rPr>
      <w:rFonts w:ascii="Arial" w:hAnsi="Arial" w:eastAsia="黑体"/>
      <w:kern w:val="2"/>
      <w:sz w:val="21"/>
      <w:szCs w:val="21"/>
      <w:lang w:val="en-US" w:eastAsia="zh-CN" w:bidi="ar-SA"/>
    </w:rPr>
  </w:style>
  <w:style w:type="character" w:customStyle="1" w:styleId="812">
    <w:name w:val="sy7t"/>
    <w:qFormat/>
    <w:uiPriority w:val="0"/>
  </w:style>
  <w:style w:type="character" w:customStyle="1" w:styleId="813">
    <w:name w:val="表题1 Char6"/>
    <w:qFormat/>
    <w:uiPriority w:val="0"/>
    <w:rPr>
      <w:rFonts w:ascii="黑体" w:hAnsi="Arial" w:eastAsia="黑体" w:cs="Arial"/>
      <w:b/>
      <w:kern w:val="2"/>
      <w:sz w:val="24"/>
      <w:szCs w:val="24"/>
      <w:lang w:val="en-US" w:eastAsia="zh-CN" w:bidi="ar-SA"/>
    </w:rPr>
  </w:style>
  <w:style w:type="character" w:customStyle="1" w:styleId="814">
    <w:name w:val="Char Char212"/>
    <w:qFormat/>
    <w:uiPriority w:val="0"/>
    <w:rPr>
      <w:rFonts w:ascii="黑体" w:eastAsia="宋体"/>
      <w:kern w:val="2"/>
      <w:sz w:val="16"/>
      <w:szCs w:val="16"/>
      <w:lang w:val="en-US" w:eastAsia="zh-CN" w:bidi="ar-SA"/>
    </w:rPr>
  </w:style>
  <w:style w:type="character" w:customStyle="1" w:styleId="815">
    <w:name w:val="表格标题2 Char Char"/>
    <w:link w:val="816"/>
    <w:qFormat/>
    <w:uiPriority w:val="0"/>
    <w:rPr>
      <w:rFonts w:ascii="Arial" w:hAnsi="Arial"/>
      <w:sz w:val="28"/>
      <w:szCs w:val="24"/>
    </w:rPr>
  </w:style>
  <w:style w:type="paragraph" w:customStyle="1" w:styleId="816">
    <w:name w:val="表格标题2 Char"/>
    <w:basedOn w:val="1"/>
    <w:link w:val="815"/>
    <w:qFormat/>
    <w:uiPriority w:val="0"/>
    <w:pPr>
      <w:widowControl/>
      <w:tabs>
        <w:tab w:val="center" w:pos="6832"/>
        <w:tab w:val="right" w:pos="13608"/>
      </w:tabs>
      <w:spacing w:after="60" w:line="312" w:lineRule="auto"/>
      <w:jc w:val="left"/>
    </w:pPr>
    <w:rPr>
      <w:rFonts w:ascii="Arial" w:hAnsi="Arial"/>
      <w:sz w:val="28"/>
      <w:szCs w:val="24"/>
    </w:rPr>
  </w:style>
  <w:style w:type="character" w:customStyle="1" w:styleId="817">
    <w:name w:val="word_break"/>
    <w:qFormat/>
    <w:uiPriority w:val="0"/>
  </w:style>
  <w:style w:type="character" w:customStyle="1" w:styleId="818">
    <w:name w:val="题注1 Char1"/>
    <w:qFormat/>
    <w:uiPriority w:val="0"/>
    <w:rPr>
      <w:rFonts w:eastAsia="仿宋_GB2312"/>
      <w:kern w:val="2"/>
      <w:sz w:val="28"/>
      <w:szCs w:val="24"/>
      <w:lang w:val="en-US" w:eastAsia="zh-CN" w:bidi="ar-SA"/>
    </w:rPr>
  </w:style>
  <w:style w:type="character" w:customStyle="1" w:styleId="819">
    <w:name w:val="题注 Char54"/>
    <w:qFormat/>
    <w:uiPriority w:val="0"/>
    <w:rPr>
      <w:rFonts w:ascii="黑体" w:hAnsi="Arial" w:eastAsia="黑体" w:cs="Arial"/>
      <w:b/>
      <w:spacing w:val="10"/>
      <w:sz w:val="24"/>
      <w:szCs w:val="24"/>
    </w:rPr>
  </w:style>
  <w:style w:type="character" w:customStyle="1" w:styleId="820">
    <w:name w:val="正文格式 Char2"/>
    <w:qFormat/>
    <w:uiPriority w:val="0"/>
    <w:rPr>
      <w:rFonts w:ascii="宋体" w:hAnsi="宋体" w:eastAsia="宋体"/>
      <w:kern w:val="2"/>
      <w:sz w:val="24"/>
      <w:szCs w:val="24"/>
      <w:lang w:val="en-US" w:eastAsia="zh-CN" w:bidi="ar-SA"/>
    </w:rPr>
  </w:style>
  <w:style w:type="character" w:customStyle="1" w:styleId="821">
    <w:name w:val="环正文 Char1"/>
    <w:link w:val="445"/>
    <w:qFormat/>
    <w:uiPriority w:val="0"/>
    <w:rPr>
      <w:rFonts w:ascii="宋体" w:hAnsi="宋体"/>
      <w:sz w:val="24"/>
    </w:rPr>
  </w:style>
  <w:style w:type="character" w:customStyle="1" w:styleId="822">
    <w:name w:val="sxwt2u"/>
    <w:qFormat/>
    <w:uiPriority w:val="0"/>
  </w:style>
  <w:style w:type="character" w:customStyle="1" w:styleId="823">
    <w:name w:val="12"/>
    <w:qFormat/>
    <w:uiPriority w:val="1"/>
  </w:style>
  <w:style w:type="character" w:customStyle="1" w:styleId="824">
    <w:name w:val="表格内字体 Char2"/>
    <w:qFormat/>
    <w:uiPriority w:val="0"/>
    <w:rPr>
      <w:rFonts w:ascii="宋体" w:hAnsi="宋体" w:eastAsia="宋体"/>
      <w:kern w:val="2"/>
      <w:sz w:val="21"/>
      <w:szCs w:val="24"/>
      <w:lang w:val="en-US" w:eastAsia="zh-CN" w:bidi="ar-SA"/>
    </w:rPr>
  </w:style>
  <w:style w:type="character" w:customStyle="1" w:styleId="825">
    <w:name w:val="正文文本缩进 3 Char1"/>
    <w:qFormat/>
    <w:uiPriority w:val="0"/>
    <w:rPr>
      <w:rFonts w:eastAsia="宋体"/>
      <w:kern w:val="2"/>
      <w:sz w:val="16"/>
      <w:szCs w:val="16"/>
      <w:lang w:val="en-US" w:eastAsia="zh-CN" w:bidi="ar-SA"/>
    </w:rPr>
  </w:style>
  <w:style w:type="character" w:customStyle="1" w:styleId="826">
    <w:name w:val="z1"/>
    <w:qFormat/>
    <w:uiPriority w:val="0"/>
    <w:rPr>
      <w:rFonts w:eastAsia="宋体"/>
      <w:spacing w:val="400"/>
      <w:kern w:val="2"/>
      <w:sz w:val="18"/>
      <w:szCs w:val="18"/>
      <w:lang w:val="en-US" w:eastAsia="zh-CN" w:bidi="ar-SA"/>
    </w:rPr>
  </w:style>
  <w:style w:type="character" w:customStyle="1" w:styleId="827">
    <w:name w:val="表题1 Char3"/>
    <w:qFormat/>
    <w:uiPriority w:val="0"/>
    <w:rPr>
      <w:rFonts w:ascii="黑体" w:hAnsi="Arial" w:eastAsia="黑体" w:cs="Arial"/>
      <w:b/>
      <w:kern w:val="2"/>
      <w:sz w:val="24"/>
      <w:szCs w:val="24"/>
      <w:lang w:val="en-US" w:eastAsia="zh-CN" w:bidi="ar-SA"/>
    </w:rPr>
  </w:style>
  <w:style w:type="character" w:customStyle="1" w:styleId="828">
    <w:name w:val="grame"/>
    <w:qFormat/>
    <w:uiPriority w:val="0"/>
  </w:style>
  <w:style w:type="character" w:customStyle="1" w:styleId="829">
    <w:name w:val="正文修改 Char14"/>
    <w:qFormat/>
    <w:uiPriority w:val="0"/>
    <w:rPr>
      <w:rFonts w:ascii="宋体" w:hAnsi="Times New Roman" w:cs="宋体"/>
      <w:kern w:val="2"/>
      <w:sz w:val="24"/>
      <w:szCs w:val="24"/>
    </w:rPr>
  </w:style>
  <w:style w:type="character" w:customStyle="1" w:styleId="830">
    <w:name w:val="表格内字体 Char5"/>
    <w:qFormat/>
    <w:uiPriority w:val="0"/>
    <w:rPr>
      <w:rFonts w:ascii="宋体" w:hAnsi="宋体" w:eastAsia="宋体"/>
      <w:kern w:val="2"/>
      <w:sz w:val="21"/>
      <w:szCs w:val="24"/>
      <w:lang w:val="en-US" w:eastAsia="zh-CN" w:bidi="ar-SA"/>
    </w:rPr>
  </w:style>
  <w:style w:type="character" w:customStyle="1" w:styleId="831">
    <w:name w:val="edit"/>
    <w:qFormat/>
    <w:uiPriority w:val="0"/>
    <w:rPr>
      <w:rFonts w:eastAsia="宋体"/>
      <w:kern w:val="2"/>
      <w:sz w:val="28"/>
      <w:szCs w:val="28"/>
      <w:lang w:val="en-US" w:eastAsia="zh-CN" w:bidi="ar-SA"/>
    </w:rPr>
  </w:style>
  <w:style w:type="character" w:customStyle="1" w:styleId="832">
    <w:name w:val="第三层条 Char Char"/>
    <w:qFormat/>
    <w:uiPriority w:val="0"/>
    <w:rPr>
      <w:rFonts w:ascii="Arial" w:hAnsi="Arial" w:eastAsia="黑体"/>
      <w:b/>
      <w:bCs/>
      <w:kern w:val="2"/>
      <w:sz w:val="28"/>
      <w:szCs w:val="28"/>
      <w:lang w:val="en-US" w:eastAsia="zh-CN" w:bidi="ar-SA"/>
    </w:rPr>
  </w:style>
  <w:style w:type="character" w:customStyle="1" w:styleId="833">
    <w:name w:val="尾注文本 字符"/>
    <w:semiHidden/>
    <w:qFormat/>
    <w:uiPriority w:val="99"/>
    <w:rPr>
      <w:kern w:val="2"/>
      <w:sz w:val="21"/>
      <w:szCs w:val="22"/>
    </w:rPr>
  </w:style>
  <w:style w:type="character" w:customStyle="1" w:styleId="834">
    <w:name w:val="样式 表格内字体 + Char"/>
    <w:link w:val="835"/>
    <w:qFormat/>
    <w:uiPriority w:val="0"/>
    <w:rPr>
      <w:rFonts w:ascii="宋体" w:hAnsi="宋体"/>
      <w:szCs w:val="24"/>
    </w:rPr>
  </w:style>
  <w:style w:type="paragraph" w:customStyle="1" w:styleId="835">
    <w:name w:val="样式 表格内字体 +"/>
    <w:basedOn w:val="247"/>
    <w:link w:val="834"/>
    <w:qFormat/>
    <w:uiPriority w:val="0"/>
    <w:pPr>
      <w:spacing w:line="280" w:lineRule="exact"/>
      <w:ind w:left="0" w:leftChars="0" w:right="0" w:rightChars="0" w:firstLine="36"/>
    </w:pPr>
    <w:rPr>
      <w:rFonts w:hAnsi="宋体" w:eastAsiaTheme="minorEastAsia" w:cstheme="minorBidi"/>
      <w:color w:val="auto"/>
      <w:spacing w:val="0"/>
      <w:kern w:val="2"/>
      <w:position w:val="0"/>
      <w:szCs w:val="24"/>
      <w:lang w:val="en-US"/>
    </w:rPr>
  </w:style>
  <w:style w:type="character" w:customStyle="1" w:styleId="836">
    <w:name w:val="Char Char2110"/>
    <w:qFormat/>
    <w:uiPriority w:val="0"/>
    <w:rPr>
      <w:rFonts w:ascii="黑体" w:eastAsia="宋体"/>
      <w:kern w:val="2"/>
      <w:sz w:val="16"/>
      <w:szCs w:val="16"/>
      <w:lang w:val="en-US" w:eastAsia="zh-CN" w:bidi="ar-SA"/>
    </w:rPr>
  </w:style>
  <w:style w:type="character" w:customStyle="1" w:styleId="837">
    <w:name w:val="正文格式 Char9"/>
    <w:qFormat/>
    <w:uiPriority w:val="0"/>
    <w:rPr>
      <w:rFonts w:ascii="宋体" w:hAnsi="宋体" w:eastAsia="宋体"/>
      <w:kern w:val="2"/>
      <w:sz w:val="24"/>
      <w:szCs w:val="24"/>
      <w:lang w:val="en-US" w:eastAsia="zh-CN" w:bidi="ar-SA"/>
    </w:rPr>
  </w:style>
  <w:style w:type="character" w:customStyle="1" w:styleId="838">
    <w:name w:val="第一层条 Char2"/>
    <w:qFormat/>
    <w:uiPriority w:val="0"/>
    <w:rPr>
      <w:rFonts w:ascii="仿宋_GB2312" w:eastAsia="仿宋_GB2312"/>
      <w:b/>
      <w:kern w:val="2"/>
      <w:sz w:val="28"/>
      <w:lang w:val="en-US" w:eastAsia="zh-CN" w:bidi="ar-SA"/>
    </w:rPr>
  </w:style>
  <w:style w:type="character" w:customStyle="1" w:styleId="839">
    <w:name w:val="图题注 Char1"/>
    <w:qFormat/>
    <w:uiPriority w:val="0"/>
    <w:rPr>
      <w:rFonts w:ascii="黑体" w:hAnsi="Arial" w:eastAsia="黑体" w:cs="宋体"/>
      <w:b/>
      <w:bCs/>
      <w:kern w:val="2"/>
      <w:sz w:val="24"/>
      <w:szCs w:val="24"/>
      <w:lang w:val="en-US" w:eastAsia="zh-CN" w:bidi="ar-SA"/>
    </w:rPr>
  </w:style>
  <w:style w:type="character" w:customStyle="1" w:styleId="840">
    <w:name w:val="row1"/>
    <w:qFormat/>
    <w:uiPriority w:val="0"/>
    <w:rPr>
      <w:rFonts w:eastAsia="宋体"/>
      <w:color w:val="333333"/>
      <w:spacing w:val="480"/>
      <w:kern w:val="2"/>
      <w:sz w:val="18"/>
      <w:szCs w:val="18"/>
      <w:u w:val="none"/>
      <w:lang w:val="en-US" w:eastAsia="zh-CN" w:bidi="ar-SA"/>
    </w:rPr>
  </w:style>
  <w:style w:type="character" w:customStyle="1" w:styleId="841">
    <w:name w:val="环正文 Char4"/>
    <w:qFormat/>
    <w:uiPriority w:val="0"/>
    <w:rPr>
      <w:rFonts w:eastAsia="仿宋_GB2312"/>
      <w:color w:val="FF0000"/>
      <w:kern w:val="2"/>
      <w:sz w:val="28"/>
      <w:szCs w:val="28"/>
      <w:lang w:val="en-US" w:eastAsia="zh-CN" w:bidi="ar-SA"/>
    </w:rPr>
  </w:style>
  <w:style w:type="character" w:customStyle="1" w:styleId="842">
    <w:name w:val="正文缩进 Char71"/>
    <w:qFormat/>
    <w:uiPriority w:val="0"/>
    <w:rPr>
      <w:rFonts w:ascii="宋体" w:hAnsi="宋体" w:eastAsia="宋体"/>
      <w:kern w:val="2"/>
      <w:sz w:val="24"/>
      <w:szCs w:val="24"/>
      <w:lang w:val="en-US" w:eastAsia="zh-CN" w:bidi="ar-SA"/>
    </w:rPr>
  </w:style>
  <w:style w:type="character" w:customStyle="1" w:styleId="843">
    <w:name w:val="正文格式 Char61"/>
    <w:qFormat/>
    <w:uiPriority w:val="0"/>
    <w:rPr>
      <w:rFonts w:ascii="宋体" w:hAnsi="宋体" w:eastAsia="宋体" w:cs="Times New Roman"/>
      <w:kern w:val="2"/>
      <w:sz w:val="24"/>
      <w:szCs w:val="24"/>
      <w:lang w:val="en-US" w:eastAsia="zh-CN" w:bidi="ar-SA"/>
    </w:rPr>
  </w:style>
  <w:style w:type="character" w:customStyle="1" w:styleId="844">
    <w:name w:val="正文修改 Char1311"/>
    <w:qFormat/>
    <w:uiPriority w:val="0"/>
    <w:rPr>
      <w:rFonts w:ascii="宋体" w:hAnsi="宋体" w:cs="宋体"/>
      <w:color w:val="000000"/>
      <w:kern w:val="2"/>
      <w:sz w:val="24"/>
      <w:szCs w:val="24"/>
    </w:rPr>
  </w:style>
  <w:style w:type="character" w:customStyle="1" w:styleId="845">
    <w:name w:val="表题1 Char62"/>
    <w:qFormat/>
    <w:uiPriority w:val="0"/>
    <w:rPr>
      <w:rFonts w:ascii="黑体" w:hAnsi="Arial" w:eastAsia="黑体" w:cs="Arial"/>
      <w:b/>
      <w:kern w:val="2"/>
      <w:sz w:val="24"/>
      <w:szCs w:val="24"/>
      <w:lang w:val="en-US" w:eastAsia="zh-CN" w:bidi="ar-SA"/>
    </w:rPr>
  </w:style>
  <w:style w:type="character" w:customStyle="1" w:styleId="846">
    <w:name w:val="页脚 Char4"/>
    <w:qFormat/>
    <w:uiPriority w:val="0"/>
    <w:rPr>
      <w:rFonts w:ascii="Times New Roman" w:hAnsi="Times New Roman" w:eastAsia="宋体" w:cs="Times New Roman"/>
      <w:kern w:val="2"/>
      <w:sz w:val="18"/>
      <w:szCs w:val="18"/>
      <w:lang w:val="en-US" w:eastAsia="zh-CN" w:bidi="ar-SA"/>
    </w:rPr>
  </w:style>
  <w:style w:type="character" w:customStyle="1" w:styleId="847">
    <w:name w:val="福建正文缩进 Char3"/>
    <w:qFormat/>
    <w:uiPriority w:val="0"/>
    <w:rPr>
      <w:rFonts w:ascii="宋体" w:hAnsi="宋体" w:eastAsia="宋体" w:cs="宋体"/>
      <w:color w:val="000000"/>
      <w:kern w:val="0"/>
      <w:sz w:val="24"/>
      <w:szCs w:val="24"/>
      <w:lang w:val="en-US" w:eastAsia="zh-CN" w:bidi="ar-SA"/>
    </w:rPr>
  </w:style>
  <w:style w:type="character" w:customStyle="1" w:styleId="848">
    <w:name w:val="正文文本首行缩进 2 字符"/>
    <w:link w:val="849"/>
    <w:qFormat/>
    <w:uiPriority w:val="0"/>
  </w:style>
  <w:style w:type="paragraph" w:customStyle="1" w:styleId="849">
    <w:name w:val="正文文本首行缩进 21"/>
    <w:basedOn w:val="34"/>
    <w:next w:val="1"/>
    <w:link w:val="848"/>
    <w:qFormat/>
    <w:uiPriority w:val="0"/>
    <w:pPr>
      <w:ind w:firstLine="420" w:firstLineChars="200"/>
    </w:pPr>
    <w:rPr>
      <w:rFonts w:asciiTheme="minorHAnsi" w:hAnsiTheme="minorHAnsi" w:eastAsiaTheme="minorEastAsia" w:cstheme="minorBidi"/>
      <w:szCs w:val="22"/>
      <w:lang w:val="en-US"/>
    </w:rPr>
  </w:style>
  <w:style w:type="character" w:customStyle="1" w:styleId="850">
    <w:name w:val="Char Char63"/>
    <w:qFormat/>
    <w:uiPriority w:val="0"/>
    <w:rPr>
      <w:rFonts w:ascii="黑体" w:eastAsia="黑体"/>
      <w:b/>
      <w:bCs/>
      <w:kern w:val="2"/>
      <w:sz w:val="28"/>
      <w:szCs w:val="28"/>
      <w:lang w:val="en-US" w:eastAsia="zh-CN" w:bidi="ar-SA"/>
    </w:rPr>
  </w:style>
  <w:style w:type="character" w:customStyle="1" w:styleId="851">
    <w:name w:val="表格内字体 Char41"/>
    <w:qFormat/>
    <w:uiPriority w:val="0"/>
    <w:rPr>
      <w:rFonts w:ascii="宋体" w:hAnsi="宋体" w:eastAsia="宋体"/>
      <w:kern w:val="2"/>
      <w:sz w:val="21"/>
      <w:szCs w:val="24"/>
      <w:lang w:val="en-US" w:eastAsia="zh-CN" w:bidi="ar-SA"/>
    </w:rPr>
  </w:style>
  <w:style w:type="character" w:customStyle="1" w:styleId="852">
    <w:name w:val="题注 Char32"/>
    <w:qFormat/>
    <w:uiPriority w:val="0"/>
    <w:rPr>
      <w:rFonts w:ascii="黑体" w:hAnsi="Arial" w:eastAsia="黑体" w:cs="Arial"/>
      <w:b/>
      <w:spacing w:val="10"/>
      <w:sz w:val="24"/>
      <w:szCs w:val="24"/>
    </w:rPr>
  </w:style>
  <w:style w:type="character" w:customStyle="1" w:styleId="853">
    <w:name w:val="postbody1"/>
    <w:qFormat/>
    <w:uiPriority w:val="0"/>
    <w:rPr>
      <w:sz w:val="21"/>
    </w:rPr>
  </w:style>
  <w:style w:type="character" w:customStyle="1" w:styleId="854">
    <w:name w:val="题注 Char13"/>
    <w:qFormat/>
    <w:uiPriority w:val="0"/>
    <w:rPr>
      <w:rFonts w:ascii="黑体" w:hAnsi="Arial" w:eastAsia="黑体" w:cs="Arial"/>
      <w:b/>
      <w:spacing w:val="10"/>
      <w:sz w:val="24"/>
      <w:szCs w:val="24"/>
    </w:rPr>
  </w:style>
  <w:style w:type="character" w:customStyle="1" w:styleId="855">
    <w:name w:val="页脚 Char11"/>
    <w:qFormat/>
    <w:uiPriority w:val="0"/>
    <w:rPr>
      <w:rFonts w:eastAsia="宋体"/>
      <w:kern w:val="2"/>
      <w:sz w:val="18"/>
      <w:szCs w:val="18"/>
      <w:lang w:val="en-US" w:eastAsia="zh-CN" w:bidi="ar-SA"/>
    </w:rPr>
  </w:style>
  <w:style w:type="character" w:customStyle="1" w:styleId="856">
    <w:name w:val="text31"/>
    <w:qFormat/>
    <w:uiPriority w:val="0"/>
    <w:rPr>
      <w:rFonts w:hint="eastAsia" w:ascii="宋体" w:hAnsi="宋体" w:eastAsia="宋体"/>
      <w:color w:val="673434"/>
      <w:kern w:val="2"/>
      <w:sz w:val="22"/>
      <w:szCs w:val="22"/>
      <w:u w:val="none"/>
      <w:lang w:val="en-US" w:eastAsia="zh-CN" w:bidi="ar-SA"/>
    </w:rPr>
  </w:style>
  <w:style w:type="character" w:customStyle="1" w:styleId="857">
    <w:name w:val="样式 正文缩进 + 宋体 黑色 Char"/>
    <w:link w:val="858"/>
    <w:qFormat/>
    <w:uiPriority w:val="0"/>
    <w:rPr>
      <w:rFonts w:ascii="宋体" w:hAnsi="宋体"/>
      <w:color w:val="000000"/>
      <w:sz w:val="24"/>
      <w:szCs w:val="24"/>
    </w:rPr>
  </w:style>
  <w:style w:type="paragraph" w:customStyle="1" w:styleId="858">
    <w:name w:val="样式 正文缩进 + 宋体 黑色"/>
    <w:basedOn w:val="8"/>
    <w:link w:val="857"/>
    <w:qFormat/>
    <w:uiPriority w:val="0"/>
    <w:pPr>
      <w:spacing w:line="360" w:lineRule="auto"/>
      <w:ind w:firstLine="200" w:firstLineChars="200"/>
    </w:pPr>
    <w:rPr>
      <w:rFonts w:ascii="宋体" w:hAnsi="宋体" w:eastAsiaTheme="minorEastAsia" w:cstheme="minorBidi"/>
      <w:color w:val="000000"/>
      <w:sz w:val="24"/>
      <w:szCs w:val="24"/>
    </w:rPr>
  </w:style>
  <w:style w:type="character" w:customStyle="1" w:styleId="859">
    <w:name w:val="正文修改 Char1412"/>
    <w:qFormat/>
    <w:uiPriority w:val="0"/>
    <w:rPr>
      <w:rFonts w:ascii="宋体" w:hAnsi="Times New Roman" w:cs="宋体"/>
      <w:kern w:val="2"/>
      <w:sz w:val="24"/>
      <w:szCs w:val="24"/>
    </w:rPr>
  </w:style>
  <w:style w:type="character" w:customStyle="1" w:styleId="860">
    <w:name w:val="和桥报告正文 Char"/>
    <w:link w:val="861"/>
    <w:qFormat/>
    <w:uiPriority w:val="0"/>
    <w:rPr>
      <w:rFonts w:cs="宋体"/>
      <w:snapToGrid w:val="0"/>
      <w:kern w:val="24"/>
      <w:sz w:val="24"/>
      <w:szCs w:val="21"/>
    </w:rPr>
  </w:style>
  <w:style w:type="paragraph" w:customStyle="1" w:styleId="861">
    <w:name w:val="和桥报告正文"/>
    <w:basedOn w:val="1"/>
    <w:link w:val="860"/>
    <w:qFormat/>
    <w:uiPriority w:val="0"/>
    <w:pPr>
      <w:widowControl/>
      <w:adjustRightInd w:val="0"/>
      <w:snapToGrid w:val="0"/>
      <w:spacing w:line="360" w:lineRule="auto"/>
      <w:ind w:firstLine="482"/>
      <w:jc w:val="left"/>
      <w:textAlignment w:val="baseline"/>
    </w:pPr>
    <w:rPr>
      <w:rFonts w:cs="宋体"/>
      <w:snapToGrid w:val="0"/>
      <w:kern w:val="24"/>
      <w:sz w:val="24"/>
      <w:szCs w:val="21"/>
    </w:rPr>
  </w:style>
  <w:style w:type="character" w:customStyle="1" w:styleId="862">
    <w:name w:val="正文修改 Char17"/>
    <w:qFormat/>
    <w:uiPriority w:val="0"/>
    <w:rPr>
      <w:rFonts w:ascii="宋体" w:hAnsi="宋体" w:cs="宋体"/>
      <w:color w:val="000000"/>
      <w:kern w:val="2"/>
      <w:sz w:val="24"/>
      <w:szCs w:val="24"/>
    </w:rPr>
  </w:style>
  <w:style w:type="character" w:customStyle="1" w:styleId="863">
    <w:name w:val="Char Char2"/>
    <w:qFormat/>
    <w:uiPriority w:val="0"/>
    <w:rPr>
      <w:rFonts w:eastAsia="宋体"/>
      <w:kern w:val="2"/>
      <w:sz w:val="18"/>
      <w:szCs w:val="18"/>
      <w:lang w:val="en-US" w:eastAsia="zh-CN" w:bidi="ar-SA"/>
    </w:rPr>
  </w:style>
  <w:style w:type="character" w:customStyle="1" w:styleId="864">
    <w:name w:val="A正文 Char3"/>
    <w:qFormat/>
    <w:uiPriority w:val="0"/>
    <w:rPr>
      <w:rFonts w:ascii="Times New Roman" w:hAnsi="Times New Roman" w:eastAsia="仿宋_GB2312" w:cs="Times New Roman"/>
      <w:kern w:val="0"/>
      <w:sz w:val="24"/>
      <w:szCs w:val="24"/>
      <w:lang w:val="en-US" w:eastAsia="zh-CN" w:bidi="ar-SA"/>
    </w:rPr>
  </w:style>
  <w:style w:type="character" w:customStyle="1" w:styleId="865">
    <w:name w:val="环评正文 Char3"/>
    <w:qFormat/>
    <w:uiPriority w:val="0"/>
    <w:rPr>
      <w:rFonts w:ascii="Times New Roman" w:hAnsi="Times New Roman" w:eastAsia="宋体" w:cs="Times New Roman"/>
      <w:bCs/>
      <w:kern w:val="2"/>
      <w:sz w:val="24"/>
      <w:szCs w:val="24"/>
      <w:lang w:val="en-US" w:eastAsia="zh-CN" w:bidi="ar-SA"/>
    </w:rPr>
  </w:style>
  <w:style w:type="character" w:customStyle="1" w:styleId="866">
    <w:name w:val="图题 Char3"/>
    <w:qFormat/>
    <w:uiPriority w:val="0"/>
    <w:rPr>
      <w:rFonts w:ascii="黑体" w:hAnsi="宋体" w:eastAsia="黑体" w:cs="宋体"/>
      <w:b/>
      <w:bCs/>
      <w:kern w:val="2"/>
      <w:sz w:val="24"/>
      <w:szCs w:val="24"/>
      <w:lang w:val="en-US" w:eastAsia="zh-CN" w:bidi="ar-SA"/>
    </w:rPr>
  </w:style>
  <w:style w:type="character" w:customStyle="1" w:styleId="867">
    <w:name w:val="结束语 字符"/>
    <w:semiHidden/>
    <w:qFormat/>
    <w:uiPriority w:val="99"/>
    <w:rPr>
      <w:kern w:val="2"/>
      <w:sz w:val="21"/>
      <w:szCs w:val="22"/>
    </w:rPr>
  </w:style>
  <w:style w:type="character" w:customStyle="1" w:styleId="868">
    <w:name w:val="tpc_content1"/>
    <w:qFormat/>
    <w:uiPriority w:val="0"/>
    <w:rPr>
      <w:sz w:val="22"/>
      <w:szCs w:val="22"/>
    </w:rPr>
  </w:style>
  <w:style w:type="character" w:customStyle="1" w:styleId="869">
    <w:name w:val="标题 3 Char111"/>
    <w:qFormat/>
    <w:uiPriority w:val="0"/>
    <w:rPr>
      <w:rFonts w:ascii="黑体" w:hAnsi="宋体" w:eastAsia="黑体"/>
      <w:b/>
      <w:bCs/>
      <w:kern w:val="2"/>
      <w:sz w:val="28"/>
      <w:szCs w:val="28"/>
      <w:lang w:val="en-US" w:eastAsia="zh-CN" w:bidi="ar-SA"/>
    </w:rPr>
  </w:style>
  <w:style w:type="character" w:customStyle="1" w:styleId="870">
    <w:name w:val="样式 表头 + 黑色 Char"/>
    <w:link w:val="871"/>
    <w:qFormat/>
    <w:uiPriority w:val="0"/>
    <w:rPr>
      <w:b/>
      <w:bCs/>
      <w:snapToGrid w:val="0"/>
      <w:color w:val="000000"/>
      <w:spacing w:val="-4"/>
      <w:sz w:val="24"/>
      <w:szCs w:val="24"/>
    </w:rPr>
  </w:style>
  <w:style w:type="paragraph" w:customStyle="1" w:styleId="871">
    <w:name w:val="样式 表头 + 黑色"/>
    <w:basedOn w:val="138"/>
    <w:link w:val="870"/>
    <w:qFormat/>
    <w:uiPriority w:val="0"/>
    <w:pPr>
      <w:spacing w:before="0" w:beforeLines="0" w:after="0" w:afterLines="0" w:line="360" w:lineRule="auto"/>
    </w:pPr>
    <w:rPr>
      <w:rFonts w:asciiTheme="minorHAnsi" w:hAnsiTheme="minorHAnsi" w:eastAsiaTheme="minorEastAsia" w:cstheme="minorBidi"/>
      <w:snapToGrid w:val="0"/>
      <w:color w:val="000000"/>
      <w:spacing w:val="-4"/>
      <w:sz w:val="24"/>
      <w:lang w:val="en-US"/>
    </w:rPr>
  </w:style>
  <w:style w:type="character" w:customStyle="1" w:styleId="872">
    <w:name w:val="图题 Char11"/>
    <w:qFormat/>
    <w:uiPriority w:val="0"/>
    <w:rPr>
      <w:rFonts w:ascii="黑体" w:hAnsi="宋体" w:eastAsia="黑体" w:cs="宋体"/>
      <w:b/>
      <w:bCs/>
      <w:kern w:val="2"/>
      <w:sz w:val="24"/>
      <w:szCs w:val="24"/>
      <w:lang w:val="en-US" w:eastAsia="zh-CN" w:bidi="ar-SA"/>
    </w:rPr>
  </w:style>
  <w:style w:type="character" w:customStyle="1" w:styleId="873">
    <w:name w:val="表中文字 Char211"/>
    <w:qFormat/>
    <w:uiPriority w:val="0"/>
    <w:rPr>
      <w:rFonts w:ascii="宋体" w:eastAsia="宋体"/>
      <w:kern w:val="2"/>
      <w:sz w:val="21"/>
      <w:szCs w:val="21"/>
      <w:lang w:val="en-US" w:eastAsia="zh-CN" w:bidi="ar-SA"/>
    </w:rPr>
  </w:style>
  <w:style w:type="character" w:customStyle="1" w:styleId="874">
    <w:name w:val="报告正文 Char"/>
    <w:link w:val="875"/>
    <w:qFormat/>
    <w:uiPriority w:val="0"/>
    <w:rPr>
      <w:bCs/>
      <w:kern w:val="44"/>
      <w:sz w:val="24"/>
      <w:szCs w:val="44"/>
    </w:rPr>
  </w:style>
  <w:style w:type="paragraph" w:customStyle="1" w:styleId="875">
    <w:name w:val="报告正文"/>
    <w:link w:val="874"/>
    <w:qFormat/>
    <w:uiPriority w:val="0"/>
    <w:pPr>
      <w:spacing w:line="360" w:lineRule="auto"/>
      <w:ind w:firstLine="200" w:firstLineChars="200"/>
    </w:pPr>
    <w:rPr>
      <w:rFonts w:asciiTheme="minorHAnsi" w:hAnsiTheme="minorHAnsi" w:eastAsiaTheme="minorEastAsia" w:cstheme="minorBidi"/>
      <w:bCs/>
      <w:kern w:val="44"/>
      <w:sz w:val="24"/>
      <w:szCs w:val="44"/>
      <w:lang w:val="en-US" w:eastAsia="zh-CN" w:bidi="ar-SA"/>
    </w:rPr>
  </w:style>
  <w:style w:type="character" w:customStyle="1" w:styleId="876">
    <w:name w:val="表格内容 Char2"/>
    <w:qFormat/>
    <w:uiPriority w:val="0"/>
    <w:rPr>
      <w:rFonts w:eastAsia="宋体"/>
      <w:kern w:val="2"/>
      <w:sz w:val="21"/>
      <w:szCs w:val="21"/>
      <w:lang w:val="en-US" w:eastAsia="zh-CN" w:bidi="ar-SA"/>
    </w:rPr>
  </w:style>
  <w:style w:type="character" w:customStyle="1" w:styleId="877">
    <w:name w:val="图表 Char"/>
    <w:link w:val="878"/>
    <w:qFormat/>
    <w:uiPriority w:val="0"/>
    <w:rPr>
      <w:rFonts w:eastAsia="仿宋_GB2312"/>
      <w:b/>
      <w:sz w:val="24"/>
      <w:szCs w:val="24"/>
    </w:rPr>
  </w:style>
  <w:style w:type="paragraph" w:customStyle="1" w:styleId="878">
    <w:name w:val="图表"/>
    <w:link w:val="877"/>
    <w:qFormat/>
    <w:uiPriority w:val="0"/>
    <w:pPr>
      <w:jc w:val="center"/>
    </w:pPr>
    <w:rPr>
      <w:rFonts w:eastAsia="仿宋_GB2312" w:asciiTheme="minorHAnsi" w:hAnsiTheme="minorHAnsi" w:cstheme="minorBidi"/>
      <w:b/>
      <w:kern w:val="2"/>
      <w:sz w:val="24"/>
      <w:szCs w:val="24"/>
      <w:lang w:val="en-US" w:eastAsia="zh-CN" w:bidi="ar-SA"/>
    </w:rPr>
  </w:style>
  <w:style w:type="character" w:customStyle="1" w:styleId="879">
    <w:name w:val="样式 表格内字体 + Char2"/>
    <w:qFormat/>
    <w:uiPriority w:val="0"/>
    <w:rPr>
      <w:rFonts w:ascii="宋体" w:hAnsi="宋体"/>
      <w:sz w:val="21"/>
      <w:szCs w:val="24"/>
    </w:rPr>
  </w:style>
  <w:style w:type="character" w:customStyle="1" w:styleId="880">
    <w:name w:val="标题 3 Char13"/>
    <w:qFormat/>
    <w:uiPriority w:val="0"/>
    <w:rPr>
      <w:rFonts w:ascii="黑体" w:hAnsi="宋体" w:eastAsia="黑体"/>
      <w:b/>
      <w:bCs/>
      <w:kern w:val="2"/>
      <w:sz w:val="28"/>
      <w:szCs w:val="28"/>
      <w:lang w:val="en-US" w:eastAsia="zh-CN" w:bidi="ar-SA"/>
    </w:rPr>
  </w:style>
  <w:style w:type="character" w:customStyle="1" w:styleId="881">
    <w:name w:val="正文aa Char"/>
    <w:qFormat/>
    <w:uiPriority w:val="0"/>
    <w:rPr>
      <w:rFonts w:ascii="仿宋_GB2312" w:hAnsi="黑体" w:eastAsia="宋体"/>
      <w:spacing w:val="10"/>
      <w:kern w:val="2"/>
      <w:sz w:val="24"/>
      <w:szCs w:val="24"/>
      <w:lang w:val="en-US" w:eastAsia="zh-CN" w:bidi="ar-SA"/>
    </w:rPr>
  </w:style>
  <w:style w:type="character" w:customStyle="1" w:styleId="882">
    <w:name w:val="Footer Line1 Char1"/>
    <w:qFormat/>
    <w:uiPriority w:val="0"/>
    <w:rPr>
      <w:rFonts w:eastAsia="仿宋_GB2312"/>
      <w:kern w:val="2"/>
      <w:sz w:val="18"/>
      <w:szCs w:val="18"/>
      <w:lang w:val="en-US" w:eastAsia="zh-CN" w:bidi="ar-SA"/>
    </w:rPr>
  </w:style>
  <w:style w:type="character" w:customStyle="1" w:styleId="883">
    <w:name w:val="注释标题 字符"/>
    <w:link w:val="16"/>
    <w:qFormat/>
    <w:uiPriority w:val="99"/>
    <w:rPr>
      <w:rFonts w:ascii="新宋体" w:hAnsi="新宋体" w:cs="新宋体"/>
    </w:rPr>
  </w:style>
  <w:style w:type="character" w:customStyle="1" w:styleId="884">
    <w:name w:val="Char Char613"/>
    <w:qFormat/>
    <w:uiPriority w:val="0"/>
    <w:rPr>
      <w:rFonts w:ascii="黑体" w:eastAsia="黑体"/>
      <w:b/>
      <w:bCs/>
      <w:kern w:val="2"/>
      <w:sz w:val="28"/>
      <w:szCs w:val="28"/>
      <w:lang w:val="en-US" w:eastAsia="zh-CN" w:bidi="ar-SA"/>
    </w:rPr>
  </w:style>
  <w:style w:type="character" w:customStyle="1" w:styleId="885">
    <w:name w:val="t150ab1"/>
    <w:qFormat/>
    <w:uiPriority w:val="0"/>
    <w:rPr>
      <w:sz w:val="21"/>
    </w:rPr>
  </w:style>
  <w:style w:type="character" w:customStyle="1" w:styleId="886">
    <w:name w:val="zw1"/>
    <w:qFormat/>
    <w:uiPriority w:val="0"/>
    <w:rPr>
      <w:rFonts w:hint="eastAsia" w:ascii="宋体" w:hAnsi="宋体" w:eastAsia="宋体"/>
      <w:spacing w:val="400"/>
      <w:kern w:val="2"/>
      <w:sz w:val="22"/>
      <w:szCs w:val="22"/>
      <w:lang w:val="en-US" w:eastAsia="zh-CN" w:bidi="ar-SA"/>
    </w:rPr>
  </w:style>
  <w:style w:type="character" w:customStyle="1" w:styleId="887">
    <w:name w:val="unnamed2"/>
    <w:qFormat/>
    <w:uiPriority w:val="0"/>
  </w:style>
  <w:style w:type="character" w:customStyle="1" w:styleId="888">
    <w:name w:val="标题 2 Char2"/>
    <w:qFormat/>
    <w:uiPriority w:val="0"/>
    <w:rPr>
      <w:rFonts w:ascii="黑体" w:hAnsi="Arial" w:eastAsia="黑体"/>
      <w:b/>
      <w:bCs/>
      <w:kern w:val="2"/>
      <w:sz w:val="30"/>
      <w:szCs w:val="30"/>
      <w:lang w:val="en-US" w:eastAsia="zh-CN" w:bidi="ar-SA"/>
    </w:rPr>
  </w:style>
  <w:style w:type="character" w:customStyle="1" w:styleId="889">
    <w:name w:val="px141"/>
    <w:qFormat/>
    <w:uiPriority w:val="0"/>
    <w:rPr>
      <w:sz w:val="21"/>
      <w:szCs w:val="21"/>
    </w:rPr>
  </w:style>
  <w:style w:type="character" w:customStyle="1" w:styleId="890">
    <w:name w:val="Char Char2113"/>
    <w:qFormat/>
    <w:uiPriority w:val="0"/>
    <w:rPr>
      <w:rFonts w:ascii="黑体" w:eastAsia="宋体"/>
      <w:kern w:val="2"/>
      <w:sz w:val="16"/>
      <w:szCs w:val="16"/>
      <w:lang w:val="en-US" w:eastAsia="zh-CN" w:bidi="ar-SA"/>
    </w:rPr>
  </w:style>
  <w:style w:type="character" w:customStyle="1" w:styleId="891">
    <w:name w:val="正文 Char Char"/>
    <w:qFormat/>
    <w:uiPriority w:val="0"/>
    <w:rPr>
      <w:rFonts w:ascii="仿宋_GB2312" w:hAnsi="宋体" w:eastAsia="仿宋_GB2312"/>
      <w:color w:val="000000"/>
      <w:kern w:val="2"/>
      <w:sz w:val="28"/>
      <w:szCs w:val="24"/>
      <w:lang w:val="en-US" w:eastAsia="zh-CN" w:bidi="ar-SA"/>
    </w:rPr>
  </w:style>
  <w:style w:type="character" w:customStyle="1" w:styleId="892">
    <w:name w:val="正文图 Char Char"/>
    <w:link w:val="893"/>
    <w:qFormat/>
    <w:uiPriority w:val="0"/>
    <w:rPr>
      <w:rFonts w:ascii="宋体"/>
      <w:sz w:val="24"/>
      <w:szCs w:val="24"/>
    </w:rPr>
  </w:style>
  <w:style w:type="paragraph" w:customStyle="1" w:styleId="893">
    <w:name w:val="正文图 Char"/>
    <w:basedOn w:val="1"/>
    <w:link w:val="892"/>
    <w:qFormat/>
    <w:uiPriority w:val="0"/>
    <w:pPr>
      <w:widowControl/>
      <w:adjustRightInd w:val="0"/>
      <w:snapToGrid w:val="0"/>
      <w:jc w:val="center"/>
      <w:textAlignment w:val="baseline"/>
    </w:pPr>
    <w:rPr>
      <w:rFonts w:ascii="宋体"/>
      <w:sz w:val="24"/>
      <w:szCs w:val="24"/>
    </w:rPr>
  </w:style>
  <w:style w:type="character" w:customStyle="1" w:styleId="894">
    <w:name w:val="Char Char55"/>
    <w:qFormat/>
    <w:uiPriority w:val="0"/>
    <w:rPr>
      <w:rFonts w:ascii="黑体" w:hAnsi="宋体" w:eastAsia="黑体"/>
      <w:bCs/>
      <w:kern w:val="2"/>
      <w:sz w:val="28"/>
      <w:szCs w:val="28"/>
      <w:lang w:val="en-US" w:eastAsia="zh-CN" w:bidi="ar-SA"/>
    </w:rPr>
  </w:style>
  <w:style w:type="character" w:customStyle="1" w:styleId="895">
    <w:name w:val="z-窗体顶端 字符"/>
    <w:link w:val="896"/>
    <w:qFormat/>
    <w:uiPriority w:val="0"/>
    <w:rPr>
      <w:rFonts w:ascii="Arial" w:hAnsi="Arial" w:eastAsia="仿宋_GB2312"/>
      <w:vanish/>
      <w:sz w:val="16"/>
    </w:rPr>
  </w:style>
  <w:style w:type="paragraph" w:customStyle="1" w:styleId="896">
    <w:name w:val="z-窗体顶端1"/>
    <w:basedOn w:val="1"/>
    <w:next w:val="1"/>
    <w:link w:val="895"/>
    <w:qFormat/>
    <w:uiPriority w:val="0"/>
    <w:pPr>
      <w:widowControl/>
      <w:pBdr>
        <w:bottom w:val="single" w:color="auto" w:sz="6" w:space="1"/>
      </w:pBdr>
      <w:adjustRightInd w:val="0"/>
      <w:snapToGrid w:val="0"/>
      <w:spacing w:line="300" w:lineRule="auto"/>
      <w:jc w:val="center"/>
    </w:pPr>
    <w:rPr>
      <w:rFonts w:ascii="Arial" w:hAnsi="Arial" w:eastAsia="仿宋_GB2312"/>
      <w:vanish/>
      <w:sz w:val="16"/>
    </w:rPr>
  </w:style>
  <w:style w:type="character" w:customStyle="1" w:styleId="897">
    <w:name w:val="标题4 Char11"/>
    <w:qFormat/>
    <w:uiPriority w:val="0"/>
    <w:rPr>
      <w:rFonts w:ascii="黑体" w:hAnsi="Arial" w:eastAsia="黑体" w:cs="Times New Roman"/>
      <w:b/>
      <w:bCs/>
      <w:kern w:val="2"/>
      <w:sz w:val="24"/>
      <w:szCs w:val="28"/>
      <w:lang w:val="en-US" w:eastAsia="zh-CN" w:bidi="ar-SA"/>
    </w:rPr>
  </w:style>
  <w:style w:type="character" w:customStyle="1" w:styleId="898">
    <w:name w:val="表内格式 Char1"/>
    <w:link w:val="899"/>
    <w:qFormat/>
    <w:uiPriority w:val="0"/>
    <w:rPr>
      <w:sz w:val="18"/>
    </w:rPr>
  </w:style>
  <w:style w:type="paragraph" w:customStyle="1" w:styleId="899">
    <w:name w:val="表内格式"/>
    <w:basedOn w:val="1"/>
    <w:link w:val="898"/>
    <w:qFormat/>
    <w:uiPriority w:val="0"/>
    <w:pPr>
      <w:widowControl/>
      <w:jc w:val="center"/>
    </w:pPr>
    <w:rPr>
      <w:sz w:val="18"/>
    </w:rPr>
  </w:style>
  <w:style w:type="character" w:customStyle="1" w:styleId="900">
    <w:name w:val="正文缩进4"/>
    <w:qFormat/>
    <w:uiPriority w:val="0"/>
    <w:rPr>
      <w:rFonts w:ascii="仿宋_GB2312" w:eastAsia="仿宋_GB2312"/>
      <w:kern w:val="2"/>
      <w:sz w:val="28"/>
      <w:lang w:val="en-US" w:eastAsia="zh-CN"/>
    </w:rPr>
  </w:style>
  <w:style w:type="character" w:customStyle="1" w:styleId="901">
    <w:name w:val="批注框文本 Char51"/>
    <w:qFormat/>
    <w:uiPriority w:val="0"/>
    <w:rPr>
      <w:rFonts w:eastAsia="宋体"/>
      <w:kern w:val="2"/>
      <w:sz w:val="18"/>
      <w:szCs w:val="18"/>
      <w:lang w:val="en-US" w:eastAsia="zh-CN" w:bidi="ar-SA"/>
    </w:rPr>
  </w:style>
  <w:style w:type="character" w:customStyle="1" w:styleId="902">
    <w:name w:val="图表题 Char1"/>
    <w:qFormat/>
    <w:uiPriority w:val="0"/>
    <w:rPr>
      <w:rFonts w:ascii="黑体" w:hAnsi="宋体" w:eastAsia="黑体" w:cs="宋体"/>
      <w:b/>
      <w:bCs/>
      <w:spacing w:val="10"/>
      <w:sz w:val="24"/>
      <w:szCs w:val="24"/>
    </w:rPr>
  </w:style>
  <w:style w:type="character" w:customStyle="1" w:styleId="903">
    <w:name w:val="基本信息表格"/>
    <w:qFormat/>
    <w:uiPriority w:val="0"/>
    <w:rPr>
      <w:rFonts w:ascii="宋体" w:hAnsi="宋体"/>
      <w:sz w:val="24"/>
    </w:rPr>
  </w:style>
  <w:style w:type="character" w:customStyle="1" w:styleId="904">
    <w:name w:val="s6lx"/>
    <w:qFormat/>
    <w:uiPriority w:val="0"/>
  </w:style>
  <w:style w:type="character" w:customStyle="1" w:styleId="905">
    <w:name w:val="正文首行缩进 Char1"/>
    <w:qFormat/>
    <w:uiPriority w:val="0"/>
    <w:rPr>
      <w:rFonts w:ascii="Times New Roman" w:hAnsi="Times New Roman"/>
      <w:kern w:val="2"/>
      <w:sz w:val="21"/>
      <w:szCs w:val="24"/>
    </w:rPr>
  </w:style>
  <w:style w:type="character" w:customStyle="1" w:styleId="906">
    <w:name w:val="s11"/>
    <w:qFormat/>
    <w:uiPriority w:val="0"/>
    <w:rPr>
      <w:color w:val="000000"/>
      <w:sz w:val="20"/>
      <w:szCs w:val="20"/>
      <w:u w:val="none"/>
    </w:rPr>
  </w:style>
  <w:style w:type="character" w:customStyle="1" w:styleId="907">
    <w:name w:val="正文1-1 Char Char"/>
    <w:qFormat/>
    <w:uiPriority w:val="0"/>
    <w:rPr>
      <w:rFonts w:ascii="宋体" w:hAnsi="宋体" w:eastAsia="仿宋_GB2312" w:cs="宋体"/>
      <w:sz w:val="28"/>
      <w:szCs w:val="24"/>
    </w:rPr>
  </w:style>
  <w:style w:type="character" w:customStyle="1" w:styleId="908">
    <w:name w:val="head121"/>
    <w:qFormat/>
    <w:uiPriority w:val="0"/>
    <w:rPr>
      <w:rFonts w:ascii="宋体" w:hAnsi="宋体" w:eastAsia="宋体"/>
      <w:b/>
      <w:spacing w:val="10"/>
      <w:kern w:val="2"/>
      <w:sz w:val="22"/>
      <w:szCs w:val="22"/>
      <w:lang w:val="en-US" w:eastAsia="zh-CN" w:bidi="ar-SA"/>
    </w:rPr>
  </w:style>
  <w:style w:type="character" w:customStyle="1" w:styleId="909">
    <w:name w:val="新正文 Char"/>
    <w:link w:val="910"/>
    <w:qFormat/>
    <w:uiPriority w:val="0"/>
    <w:rPr>
      <w:rFonts w:ascii="仿宋_GB2312" w:eastAsia="仿宋_GB2312"/>
      <w:sz w:val="28"/>
    </w:rPr>
  </w:style>
  <w:style w:type="paragraph" w:customStyle="1" w:styleId="910">
    <w:name w:val="新正文"/>
    <w:basedOn w:val="1"/>
    <w:link w:val="909"/>
    <w:qFormat/>
    <w:uiPriority w:val="0"/>
    <w:pPr>
      <w:widowControl/>
      <w:spacing w:line="480" w:lineRule="exact"/>
      <w:ind w:firstLine="482"/>
      <w:jc w:val="left"/>
    </w:pPr>
    <w:rPr>
      <w:rFonts w:ascii="仿宋_GB2312" w:eastAsia="仿宋_GB2312"/>
      <w:sz w:val="28"/>
    </w:rPr>
  </w:style>
  <w:style w:type="character" w:customStyle="1" w:styleId="911">
    <w:name w:val="Char Char512"/>
    <w:qFormat/>
    <w:uiPriority w:val="0"/>
    <w:rPr>
      <w:rFonts w:ascii="黑体" w:hAnsi="宋体" w:eastAsia="黑体"/>
      <w:bCs/>
      <w:kern w:val="2"/>
      <w:sz w:val="28"/>
      <w:szCs w:val="28"/>
      <w:lang w:val="en-US" w:eastAsia="zh-CN" w:bidi="ar-SA"/>
    </w:rPr>
  </w:style>
  <w:style w:type="character" w:customStyle="1" w:styleId="912">
    <w:name w:val="无级项 Char1"/>
    <w:qFormat/>
    <w:uiPriority w:val="0"/>
    <w:rPr>
      <w:rFonts w:eastAsia="宋体"/>
      <w:b/>
      <w:bCs/>
      <w:kern w:val="2"/>
      <w:sz w:val="24"/>
      <w:szCs w:val="24"/>
      <w:lang w:val="en-US" w:eastAsia="zh-CN" w:bidi="ar-SA"/>
    </w:rPr>
  </w:style>
  <w:style w:type="character" w:customStyle="1" w:styleId="913">
    <w:name w:val="ourfont31"/>
    <w:qFormat/>
    <w:uiPriority w:val="0"/>
    <w:rPr>
      <w:spacing w:val="20"/>
      <w:sz w:val="21"/>
      <w:szCs w:val="21"/>
    </w:rPr>
  </w:style>
  <w:style w:type="character" w:customStyle="1" w:styleId="914">
    <w:name w:val="正文1-1 Char"/>
    <w:link w:val="915"/>
    <w:qFormat/>
    <w:uiPriority w:val="0"/>
    <w:rPr>
      <w:rFonts w:ascii="宋体" w:hAnsi="宋体" w:eastAsia="仿宋_GB2312"/>
      <w:sz w:val="28"/>
      <w:szCs w:val="24"/>
    </w:rPr>
  </w:style>
  <w:style w:type="paragraph" w:customStyle="1" w:styleId="915">
    <w:name w:val="正文1-1"/>
    <w:basedOn w:val="1"/>
    <w:link w:val="914"/>
    <w:qFormat/>
    <w:uiPriority w:val="0"/>
    <w:pPr>
      <w:widowControl/>
      <w:snapToGrid w:val="0"/>
      <w:spacing w:line="360" w:lineRule="auto"/>
      <w:ind w:firstLine="200" w:firstLineChars="200"/>
      <w:jc w:val="left"/>
    </w:pPr>
    <w:rPr>
      <w:rFonts w:ascii="宋体" w:hAnsi="宋体" w:eastAsia="仿宋_GB2312"/>
      <w:sz w:val="28"/>
      <w:szCs w:val="24"/>
    </w:rPr>
  </w:style>
  <w:style w:type="character" w:customStyle="1" w:styleId="916">
    <w:name w:val="main-1"/>
    <w:qFormat/>
    <w:uiPriority w:val="0"/>
  </w:style>
  <w:style w:type="character" w:customStyle="1" w:styleId="917">
    <w:name w:val="表头1 Char"/>
    <w:link w:val="918"/>
    <w:qFormat/>
    <w:uiPriority w:val="0"/>
    <w:rPr>
      <w:rFonts w:eastAsia="黑体"/>
      <w:szCs w:val="28"/>
    </w:rPr>
  </w:style>
  <w:style w:type="paragraph" w:customStyle="1" w:styleId="918">
    <w:name w:val="表头1"/>
    <w:basedOn w:val="1"/>
    <w:next w:val="1"/>
    <w:link w:val="917"/>
    <w:qFormat/>
    <w:uiPriority w:val="0"/>
    <w:pPr>
      <w:widowControl/>
      <w:tabs>
        <w:tab w:val="left" w:pos="605"/>
      </w:tabs>
      <w:adjustRightInd w:val="0"/>
      <w:snapToGrid w:val="0"/>
      <w:jc w:val="center"/>
    </w:pPr>
    <w:rPr>
      <w:rFonts w:eastAsia="黑体"/>
      <w:szCs w:val="28"/>
    </w:rPr>
  </w:style>
  <w:style w:type="character" w:customStyle="1" w:styleId="919">
    <w:name w:val="高表单 Char Char"/>
    <w:qFormat/>
    <w:uiPriority w:val="0"/>
    <w:rPr>
      <w:rFonts w:ascii="Arial" w:hAnsi="Arial" w:eastAsia="宋体"/>
      <w:kern w:val="2"/>
      <w:sz w:val="21"/>
      <w:szCs w:val="21"/>
      <w:lang w:val="en-US" w:eastAsia="zh-CN" w:bidi="ar-SA"/>
    </w:rPr>
  </w:style>
  <w:style w:type="character" w:customStyle="1" w:styleId="920">
    <w:name w:val="正文斜体 Char11"/>
    <w:qFormat/>
    <w:uiPriority w:val="0"/>
    <w:rPr>
      <w:rFonts w:ascii="宋体" w:hAnsi="宋体" w:cs="宋体"/>
      <w:b/>
      <w:i/>
      <w:iCs/>
      <w:spacing w:val="10"/>
      <w:sz w:val="24"/>
      <w:szCs w:val="24"/>
    </w:rPr>
  </w:style>
  <w:style w:type="character" w:customStyle="1" w:styleId="921">
    <w:name w:val="sdi8io"/>
    <w:qFormat/>
    <w:uiPriority w:val="0"/>
  </w:style>
  <w:style w:type="character" w:customStyle="1" w:styleId="922">
    <w:name w:val="标题 2 Char7"/>
    <w:qFormat/>
    <w:uiPriority w:val="0"/>
    <w:rPr>
      <w:rFonts w:ascii="黑体" w:hAnsi="Arial" w:eastAsia="黑体" w:cs="Times New Roman"/>
      <w:bCs/>
      <w:kern w:val="2"/>
      <w:sz w:val="30"/>
      <w:szCs w:val="30"/>
      <w:lang w:val="en-US" w:eastAsia="zh-CN" w:bidi="ar-SA"/>
    </w:rPr>
  </w:style>
  <w:style w:type="character" w:customStyle="1" w:styleId="923">
    <w:name w:val="ourfont3"/>
    <w:qFormat/>
    <w:uiPriority w:val="0"/>
  </w:style>
  <w:style w:type="character" w:customStyle="1" w:styleId="924">
    <w:name w:val="Char Char116"/>
    <w:qFormat/>
    <w:uiPriority w:val="0"/>
    <w:rPr>
      <w:rFonts w:ascii="黑体" w:hAnsi="Arial" w:eastAsia="黑体"/>
      <w:bCs/>
      <w:kern w:val="2"/>
      <w:sz w:val="30"/>
      <w:szCs w:val="30"/>
      <w:lang w:val="en-US" w:eastAsia="zh-CN" w:bidi="ar-SA"/>
    </w:rPr>
  </w:style>
  <w:style w:type="character" w:customStyle="1" w:styleId="925">
    <w:name w:val="unnamed11"/>
    <w:qFormat/>
    <w:uiPriority w:val="0"/>
    <w:rPr>
      <w:color w:val="333333"/>
      <w:sz w:val="18"/>
      <w:szCs w:val="18"/>
    </w:rPr>
  </w:style>
  <w:style w:type="character" w:customStyle="1" w:styleId="926">
    <w:name w:val="表内5 Char4"/>
    <w:qFormat/>
    <w:uiPriority w:val="0"/>
    <w:rPr>
      <w:rFonts w:ascii="宋体" w:hAnsi="宋体" w:eastAsia="宋体" w:cs="Times New Roman"/>
      <w:kern w:val="2"/>
      <w:sz w:val="24"/>
      <w:szCs w:val="21"/>
      <w:lang w:val="en-US" w:eastAsia="zh-CN" w:bidi="ar-SA"/>
    </w:rPr>
  </w:style>
  <w:style w:type="character" w:customStyle="1" w:styleId="927">
    <w:name w:val="表中文字 Char2"/>
    <w:qFormat/>
    <w:uiPriority w:val="0"/>
    <w:rPr>
      <w:rFonts w:ascii="Times New Roman" w:hAnsi="Times New Roman"/>
      <w:kern w:val="2"/>
      <w:sz w:val="21"/>
    </w:rPr>
  </w:style>
  <w:style w:type="character" w:customStyle="1" w:styleId="928">
    <w:name w:val="Char Char52"/>
    <w:qFormat/>
    <w:uiPriority w:val="0"/>
    <w:rPr>
      <w:rFonts w:ascii="黑体" w:hAnsi="宋体" w:eastAsia="黑体"/>
      <w:bCs/>
      <w:kern w:val="2"/>
      <w:sz w:val="28"/>
      <w:szCs w:val="28"/>
      <w:lang w:val="en-US" w:eastAsia="zh-CN" w:bidi="ar-SA"/>
    </w:rPr>
  </w:style>
  <w:style w:type="character" w:customStyle="1" w:styleId="929">
    <w:name w:val="f241"/>
    <w:qFormat/>
    <w:uiPriority w:val="0"/>
    <w:rPr>
      <w:sz w:val="48"/>
      <w:szCs w:val="48"/>
    </w:rPr>
  </w:style>
  <w:style w:type="character" w:customStyle="1" w:styleId="930">
    <w:name w:val="环正文 Char Char"/>
    <w:qFormat/>
    <w:uiPriority w:val="0"/>
    <w:rPr>
      <w:rFonts w:ascii="宋体" w:hAnsi="宋体" w:eastAsia="宋体"/>
      <w:sz w:val="24"/>
      <w:lang w:val="en-US" w:eastAsia="zh-CN" w:bidi="ar-SA"/>
    </w:rPr>
  </w:style>
  <w:style w:type="character" w:customStyle="1" w:styleId="931">
    <w:name w:val="main-11"/>
    <w:qFormat/>
    <w:uiPriority w:val="0"/>
  </w:style>
  <w:style w:type="character" w:customStyle="1" w:styleId="932">
    <w:name w:val="headline-content2"/>
    <w:qFormat/>
    <w:uiPriority w:val="0"/>
  </w:style>
  <w:style w:type="character" w:customStyle="1" w:styleId="933">
    <w:name w:val="Char Char19"/>
    <w:qFormat/>
    <w:uiPriority w:val="0"/>
    <w:rPr>
      <w:rFonts w:ascii="Times New Roman" w:hAnsi="Times New Roman" w:eastAsia="仿宋_GB2312" w:cs="Times New Roman"/>
      <w:b/>
      <w:spacing w:val="10"/>
      <w:kern w:val="44"/>
      <w:sz w:val="18"/>
      <w:szCs w:val="20"/>
      <w:lang w:val="en-US" w:eastAsia="zh-CN" w:bidi="ar-SA"/>
    </w:rPr>
  </w:style>
  <w:style w:type="character" w:customStyle="1" w:styleId="934">
    <w:name w:val="正文首行缩进 Char2 Char1"/>
    <w:qFormat/>
    <w:uiPriority w:val="0"/>
    <w:rPr>
      <w:rFonts w:eastAsia="宋体"/>
      <w:kern w:val="2"/>
      <w:sz w:val="28"/>
      <w:lang w:val="en-US" w:eastAsia="zh-CN" w:bidi="ar-SA"/>
    </w:rPr>
  </w:style>
  <w:style w:type="character" w:customStyle="1" w:styleId="935">
    <w:name w:val="ssqiaz"/>
    <w:qFormat/>
    <w:uiPriority w:val="0"/>
  </w:style>
  <w:style w:type="character" w:customStyle="1" w:styleId="936">
    <w:name w:val="s19n338"/>
    <w:qFormat/>
    <w:uiPriority w:val="0"/>
  </w:style>
  <w:style w:type="character" w:customStyle="1" w:styleId="937">
    <w:name w:val="正文缩进 Cha Char"/>
    <w:qFormat/>
    <w:uiPriority w:val="0"/>
    <w:rPr>
      <w:rFonts w:eastAsia="宋体"/>
      <w:kern w:val="2"/>
      <w:sz w:val="28"/>
      <w:szCs w:val="24"/>
      <w:lang w:val="en-US" w:eastAsia="zh-CN" w:bidi="ar-SA"/>
    </w:rPr>
  </w:style>
  <w:style w:type="character" w:customStyle="1" w:styleId="938">
    <w:name w:val="unnamed91"/>
    <w:qFormat/>
    <w:uiPriority w:val="0"/>
    <w:rPr>
      <w:rFonts w:hint="eastAsia" w:ascii="宋体" w:hAnsi="宋体" w:eastAsia="宋体"/>
      <w:color w:val="000000"/>
      <w:sz w:val="18"/>
      <w:szCs w:val="18"/>
      <w:u w:val="none"/>
    </w:rPr>
  </w:style>
  <w:style w:type="character" w:customStyle="1" w:styleId="939">
    <w:name w:val="表格内文字 Char Char"/>
    <w:qFormat/>
    <w:uiPriority w:val="0"/>
    <w:rPr>
      <w:rFonts w:eastAsia="仿宋_GB2312"/>
      <w:sz w:val="24"/>
      <w:szCs w:val="24"/>
    </w:rPr>
  </w:style>
  <w:style w:type="character" w:customStyle="1" w:styleId="940">
    <w:name w:val="zjgblk1"/>
    <w:qFormat/>
    <w:uiPriority w:val="0"/>
    <w:rPr>
      <w:rFonts w:hint="default"/>
      <w:color w:val="000000"/>
      <w:sz w:val="18"/>
      <w:szCs w:val="18"/>
      <w:u w:val="none"/>
    </w:rPr>
  </w:style>
  <w:style w:type="character" w:customStyle="1" w:styleId="941">
    <w:name w:val="表题1 Char44"/>
    <w:qFormat/>
    <w:uiPriority w:val="0"/>
    <w:rPr>
      <w:rFonts w:ascii="黑体" w:hAnsi="Arial" w:eastAsia="黑体" w:cs="Arial"/>
      <w:b/>
      <w:kern w:val="2"/>
      <w:sz w:val="24"/>
      <w:szCs w:val="24"/>
      <w:lang w:val="en-US" w:eastAsia="zh-CN" w:bidi="ar-SA"/>
    </w:rPr>
  </w:style>
  <w:style w:type="character" w:customStyle="1" w:styleId="942">
    <w:name w:val="正文格式 Char91"/>
    <w:qFormat/>
    <w:uiPriority w:val="0"/>
    <w:rPr>
      <w:rFonts w:ascii="宋体" w:hAnsi="宋体" w:eastAsia="宋体"/>
      <w:kern w:val="2"/>
      <w:sz w:val="24"/>
      <w:szCs w:val="24"/>
      <w:lang w:val="en-US" w:eastAsia="zh-CN" w:bidi="ar-SA"/>
    </w:rPr>
  </w:style>
  <w:style w:type="character" w:customStyle="1" w:styleId="943">
    <w:name w:val="文本 Char Char"/>
    <w:qFormat/>
    <w:uiPriority w:val="0"/>
    <w:rPr>
      <w:rFonts w:eastAsia="宋体" w:cs="宋体"/>
      <w:sz w:val="24"/>
    </w:rPr>
  </w:style>
  <w:style w:type="character" w:customStyle="1" w:styleId="944">
    <w:name w:val="st1"/>
    <w:qFormat/>
    <w:uiPriority w:val="0"/>
  </w:style>
  <w:style w:type="character" w:customStyle="1" w:styleId="945">
    <w:name w:val="sf6tjlp"/>
    <w:qFormat/>
    <w:uiPriority w:val="0"/>
  </w:style>
  <w:style w:type="character" w:customStyle="1" w:styleId="946">
    <w:name w:val="表格 Char"/>
    <w:link w:val="148"/>
    <w:qFormat/>
    <w:uiPriority w:val="0"/>
    <w:rPr>
      <w:rFonts w:ascii="Times New Roman" w:hAnsi="Times New Roman" w:eastAsia="宋体" w:cs="Times New Roman"/>
      <w:sz w:val="24"/>
      <w:szCs w:val="20"/>
      <w:lang w:val="zh-CN" w:eastAsia="zh-CN"/>
    </w:rPr>
  </w:style>
  <w:style w:type="character" w:customStyle="1" w:styleId="947">
    <w:name w:val="正文修改 Char124"/>
    <w:qFormat/>
    <w:uiPriority w:val="0"/>
    <w:rPr>
      <w:rFonts w:ascii="宋体" w:hAnsi="宋体" w:cs="宋体"/>
      <w:color w:val="000000"/>
      <w:kern w:val="2"/>
      <w:sz w:val="24"/>
      <w:szCs w:val="24"/>
    </w:rPr>
  </w:style>
  <w:style w:type="character" w:customStyle="1" w:styleId="948">
    <w:name w:val="z-窗体底端 字符"/>
    <w:link w:val="949"/>
    <w:qFormat/>
    <w:uiPriority w:val="0"/>
    <w:rPr>
      <w:rFonts w:ascii="Arial" w:hAnsi="Arial" w:eastAsia="仿宋_GB2312"/>
      <w:vanish/>
      <w:sz w:val="16"/>
    </w:rPr>
  </w:style>
  <w:style w:type="paragraph" w:customStyle="1" w:styleId="949">
    <w:name w:val="z-窗体底端1"/>
    <w:basedOn w:val="1"/>
    <w:next w:val="1"/>
    <w:link w:val="948"/>
    <w:qFormat/>
    <w:uiPriority w:val="0"/>
    <w:pPr>
      <w:widowControl/>
      <w:pBdr>
        <w:top w:val="single" w:color="auto" w:sz="6" w:space="1"/>
      </w:pBdr>
      <w:adjustRightInd w:val="0"/>
      <w:snapToGrid w:val="0"/>
      <w:spacing w:line="300" w:lineRule="auto"/>
      <w:jc w:val="center"/>
    </w:pPr>
    <w:rPr>
      <w:rFonts w:ascii="Arial" w:hAnsi="Arial" w:eastAsia="仿宋_GB2312"/>
      <w:vanish/>
      <w:sz w:val="16"/>
    </w:rPr>
  </w:style>
  <w:style w:type="character" w:customStyle="1" w:styleId="950">
    <w:name w:val="标题2 Char9"/>
    <w:qFormat/>
    <w:uiPriority w:val="0"/>
    <w:rPr>
      <w:rFonts w:ascii="宋体" w:hAnsi="宋体" w:eastAsia="宋体" w:cs="宋体"/>
      <w:color w:val="000000"/>
      <w:kern w:val="2"/>
      <w:sz w:val="24"/>
      <w:szCs w:val="24"/>
      <w:lang w:val="en-US" w:eastAsia="zh-CN" w:bidi="ar-SA"/>
    </w:rPr>
  </w:style>
  <w:style w:type="character" w:customStyle="1" w:styleId="951">
    <w:name w:val="searchlistcont1"/>
    <w:qFormat/>
    <w:uiPriority w:val="0"/>
    <w:rPr>
      <w:rFonts w:hint="default" w:ascii="Arial" w:hAnsi="Arial" w:cs="Arial"/>
      <w:color w:val="000000"/>
      <w:spacing w:val="17"/>
      <w:sz w:val="20"/>
      <w:szCs w:val="20"/>
    </w:rPr>
  </w:style>
  <w:style w:type="character" w:customStyle="1" w:styleId="952">
    <w:name w:val="s1"/>
    <w:qFormat/>
    <w:uiPriority w:val="0"/>
    <w:rPr>
      <w:sz w:val="18"/>
      <w:szCs w:val="18"/>
    </w:rPr>
  </w:style>
  <w:style w:type="character" w:customStyle="1" w:styleId="953">
    <w:name w:val="大纲正文 Char"/>
    <w:link w:val="954"/>
    <w:qFormat/>
    <w:uiPriority w:val="0"/>
    <w:rPr>
      <w:rFonts w:cs="宋体"/>
      <w:sz w:val="24"/>
      <w:szCs w:val="24"/>
    </w:rPr>
  </w:style>
  <w:style w:type="paragraph" w:customStyle="1" w:styleId="954">
    <w:name w:val="大纲正文"/>
    <w:basedOn w:val="1"/>
    <w:link w:val="953"/>
    <w:qFormat/>
    <w:uiPriority w:val="0"/>
    <w:pPr>
      <w:widowControl/>
      <w:adjustRightInd w:val="0"/>
      <w:snapToGrid w:val="0"/>
      <w:spacing w:afterLines="50" w:line="300" w:lineRule="auto"/>
      <w:ind w:firstLine="480" w:firstLineChars="200"/>
      <w:jc w:val="left"/>
    </w:pPr>
    <w:rPr>
      <w:rFonts w:cs="宋体"/>
      <w:sz w:val="24"/>
      <w:szCs w:val="24"/>
    </w:rPr>
  </w:style>
  <w:style w:type="character" w:customStyle="1" w:styleId="955">
    <w:name w:val="表蕊 Char1"/>
    <w:link w:val="956"/>
    <w:qFormat/>
    <w:uiPriority w:val="0"/>
    <w:rPr>
      <w:spacing w:val="8"/>
      <w:szCs w:val="24"/>
    </w:rPr>
  </w:style>
  <w:style w:type="paragraph" w:customStyle="1" w:styleId="956">
    <w:name w:val="表蕊"/>
    <w:basedOn w:val="1"/>
    <w:link w:val="955"/>
    <w:qFormat/>
    <w:uiPriority w:val="0"/>
    <w:pPr>
      <w:widowControl/>
      <w:spacing w:line="320" w:lineRule="exact"/>
      <w:jc w:val="center"/>
    </w:pPr>
    <w:rPr>
      <w:spacing w:val="8"/>
      <w:szCs w:val="24"/>
    </w:rPr>
  </w:style>
  <w:style w:type="character" w:customStyle="1" w:styleId="957">
    <w:name w:val="正文缩进2"/>
    <w:qFormat/>
    <w:uiPriority w:val="0"/>
    <w:rPr>
      <w:rFonts w:ascii="仿宋_GB2312" w:eastAsia="仿宋_GB2312"/>
      <w:kern w:val="2"/>
      <w:sz w:val="28"/>
      <w:szCs w:val="24"/>
      <w:lang w:val="en-US" w:eastAsia="zh-CN" w:bidi="ar-SA"/>
    </w:rPr>
  </w:style>
  <w:style w:type="character" w:customStyle="1" w:styleId="958">
    <w:name w:val="正文修改 Char144"/>
    <w:qFormat/>
    <w:uiPriority w:val="0"/>
    <w:rPr>
      <w:rFonts w:ascii="宋体" w:hAnsi="Times New Roman" w:cs="宋体"/>
      <w:kern w:val="2"/>
      <w:sz w:val="24"/>
      <w:szCs w:val="24"/>
    </w:rPr>
  </w:style>
  <w:style w:type="character" w:customStyle="1" w:styleId="959">
    <w:name w:val="spelle"/>
    <w:qFormat/>
    <w:uiPriority w:val="0"/>
  </w:style>
  <w:style w:type="character" w:customStyle="1" w:styleId="960">
    <w:name w:val="ff1"/>
    <w:qFormat/>
    <w:uiPriority w:val="0"/>
    <w:rPr>
      <w:color w:val="000000"/>
      <w:sz w:val="18"/>
      <w:szCs w:val="18"/>
    </w:rPr>
  </w:style>
  <w:style w:type="character" w:customStyle="1" w:styleId="961">
    <w:name w:val="表中文字 Char5"/>
    <w:qFormat/>
    <w:uiPriority w:val="0"/>
    <w:rPr>
      <w:rFonts w:ascii="Arial" w:hAnsi="Arial" w:eastAsia="宋体"/>
      <w:kern w:val="2"/>
      <w:sz w:val="24"/>
      <w:szCs w:val="24"/>
      <w:lang w:val="en-US" w:eastAsia="zh-TW" w:bidi="ar-SA"/>
    </w:rPr>
  </w:style>
  <w:style w:type="character" w:customStyle="1" w:styleId="962">
    <w:name w:val="z21"/>
    <w:qFormat/>
    <w:uiPriority w:val="0"/>
    <w:rPr>
      <w:color w:val="000000"/>
      <w:sz w:val="18"/>
    </w:rPr>
  </w:style>
  <w:style w:type="character" w:customStyle="1" w:styleId="963">
    <w:name w:val="nine-11"/>
    <w:qFormat/>
    <w:uiPriority w:val="0"/>
    <w:rPr>
      <w:rFonts w:hint="default"/>
      <w:sz w:val="18"/>
      <w:szCs w:val="18"/>
    </w:rPr>
  </w:style>
  <w:style w:type="character" w:customStyle="1" w:styleId="964">
    <w:name w:val="福建正文缩进 Char4"/>
    <w:qFormat/>
    <w:uiPriority w:val="0"/>
    <w:rPr>
      <w:rFonts w:ascii="宋体" w:hAnsi="宋体" w:eastAsia="宋体" w:cs="宋体"/>
      <w:color w:val="000000"/>
      <w:kern w:val="2"/>
      <w:sz w:val="24"/>
      <w:szCs w:val="24"/>
      <w:lang w:val="en-US" w:eastAsia="zh-CN" w:bidi="ar-SA"/>
    </w:rPr>
  </w:style>
  <w:style w:type="character" w:customStyle="1" w:styleId="965">
    <w:name w:val="正文(首行缩进) Char"/>
    <w:link w:val="966"/>
    <w:qFormat/>
    <w:uiPriority w:val="0"/>
    <w:rPr>
      <w:rFonts w:ascii="宋体" w:hAnsi="宋体"/>
      <w:snapToGrid w:val="0"/>
      <w:color w:val="000000"/>
      <w:sz w:val="28"/>
      <w:szCs w:val="28"/>
    </w:rPr>
  </w:style>
  <w:style w:type="paragraph" w:customStyle="1" w:styleId="966">
    <w:name w:val="正文(首行缩进)"/>
    <w:basedOn w:val="1"/>
    <w:link w:val="965"/>
    <w:qFormat/>
    <w:uiPriority w:val="0"/>
    <w:pPr>
      <w:widowControl/>
      <w:spacing w:line="500" w:lineRule="exact"/>
      <w:jc w:val="left"/>
    </w:pPr>
    <w:rPr>
      <w:rFonts w:ascii="宋体" w:hAnsi="宋体"/>
      <w:snapToGrid w:val="0"/>
      <w:color w:val="000000"/>
      <w:sz w:val="28"/>
      <w:szCs w:val="28"/>
    </w:rPr>
  </w:style>
  <w:style w:type="character" w:customStyle="1" w:styleId="967">
    <w:name w:val="正文缩进 Char61"/>
    <w:qFormat/>
    <w:uiPriority w:val="0"/>
    <w:rPr>
      <w:rFonts w:ascii="宋体" w:hAnsi="宋体" w:eastAsia="宋体"/>
      <w:kern w:val="2"/>
      <w:sz w:val="24"/>
      <w:szCs w:val="24"/>
      <w:lang w:val="en-US" w:eastAsia="zh-CN" w:bidi="ar-SA"/>
    </w:rPr>
  </w:style>
  <w:style w:type="character" w:customStyle="1" w:styleId="968">
    <w:name w:val="表、图名 Char"/>
    <w:link w:val="969"/>
    <w:qFormat/>
    <w:uiPriority w:val="0"/>
    <w:rPr>
      <w:rFonts w:ascii="仿宋_GB2312" w:hAnsi="宋体" w:eastAsia="仿宋_GB2312"/>
      <w:color w:val="000000"/>
      <w:sz w:val="28"/>
      <w:szCs w:val="28"/>
    </w:rPr>
  </w:style>
  <w:style w:type="paragraph" w:customStyle="1" w:styleId="969">
    <w:name w:val="表、图名"/>
    <w:basedOn w:val="1"/>
    <w:link w:val="968"/>
    <w:qFormat/>
    <w:uiPriority w:val="0"/>
    <w:pPr>
      <w:widowControl/>
      <w:adjustRightInd w:val="0"/>
      <w:snapToGrid w:val="0"/>
      <w:spacing w:line="500" w:lineRule="exact"/>
      <w:ind w:left="-6"/>
      <w:jc w:val="center"/>
    </w:pPr>
    <w:rPr>
      <w:rFonts w:ascii="仿宋_GB2312" w:hAnsi="宋体" w:eastAsia="仿宋_GB2312"/>
      <w:color w:val="000000"/>
      <w:sz w:val="28"/>
      <w:szCs w:val="28"/>
    </w:rPr>
  </w:style>
  <w:style w:type="character" w:customStyle="1" w:styleId="970">
    <w:name w:val="s c c"/>
    <w:qFormat/>
    <w:uiPriority w:val="0"/>
  </w:style>
  <w:style w:type="character" w:customStyle="1" w:styleId="971">
    <w:name w:val="+正文 Char"/>
    <w:link w:val="972"/>
    <w:qFormat/>
    <w:uiPriority w:val="0"/>
    <w:rPr>
      <w:sz w:val="28"/>
      <w:szCs w:val="28"/>
    </w:rPr>
  </w:style>
  <w:style w:type="paragraph" w:customStyle="1" w:styleId="972">
    <w:name w:val="+正文"/>
    <w:basedOn w:val="1"/>
    <w:link w:val="971"/>
    <w:qFormat/>
    <w:uiPriority w:val="0"/>
    <w:pPr>
      <w:widowControl/>
      <w:spacing w:line="360" w:lineRule="auto"/>
      <w:ind w:firstLine="200" w:firstLineChars="200"/>
      <w:jc w:val="left"/>
    </w:pPr>
    <w:rPr>
      <w:sz w:val="28"/>
      <w:szCs w:val="28"/>
    </w:rPr>
  </w:style>
  <w:style w:type="character" w:customStyle="1" w:styleId="973">
    <w:name w:val="Char Char82"/>
    <w:qFormat/>
    <w:uiPriority w:val="0"/>
    <w:rPr>
      <w:rFonts w:eastAsia="宋体"/>
      <w:kern w:val="2"/>
      <w:sz w:val="18"/>
      <w:lang w:val="en-US" w:eastAsia="zh-CN" w:bidi="ar-SA"/>
    </w:rPr>
  </w:style>
  <w:style w:type="character" w:customStyle="1" w:styleId="974">
    <w:name w:val="表格内文字 Char"/>
    <w:link w:val="975"/>
    <w:qFormat/>
    <w:uiPriority w:val="0"/>
    <w:rPr>
      <w:rFonts w:ascii="仿宋_GB2312" w:eastAsia="仿宋_GB2312"/>
      <w:spacing w:val="4"/>
      <w:kern w:val="18"/>
      <w:sz w:val="24"/>
      <w:szCs w:val="24"/>
    </w:rPr>
  </w:style>
  <w:style w:type="paragraph" w:customStyle="1" w:styleId="975">
    <w:name w:val="表格内文字"/>
    <w:basedOn w:val="1"/>
    <w:link w:val="974"/>
    <w:qFormat/>
    <w:uiPriority w:val="0"/>
    <w:pPr>
      <w:widowControl/>
      <w:tabs>
        <w:tab w:val="left" w:pos="0"/>
      </w:tabs>
      <w:adjustRightInd w:val="0"/>
      <w:snapToGrid w:val="0"/>
      <w:jc w:val="center"/>
    </w:pPr>
    <w:rPr>
      <w:rFonts w:ascii="仿宋_GB2312" w:eastAsia="仿宋_GB2312"/>
      <w:spacing w:val="4"/>
      <w:kern w:val="18"/>
      <w:sz w:val="24"/>
      <w:szCs w:val="24"/>
    </w:rPr>
  </w:style>
  <w:style w:type="character" w:customStyle="1" w:styleId="976">
    <w:name w:val="Char Char"/>
    <w:qFormat/>
    <w:uiPriority w:val="0"/>
    <w:rPr>
      <w:rFonts w:ascii="Times New Roman" w:hAnsi="Times New Roman"/>
      <w:kern w:val="2"/>
      <w:sz w:val="24"/>
      <w:szCs w:val="24"/>
    </w:rPr>
  </w:style>
  <w:style w:type="character" w:customStyle="1" w:styleId="977">
    <w:name w:val="正文斜体 Char"/>
    <w:link w:val="978"/>
    <w:qFormat/>
    <w:uiPriority w:val="0"/>
    <w:rPr>
      <w:rFonts w:ascii="宋体" w:hAnsi="宋体" w:cs="宋体"/>
      <w:i/>
      <w:iCs/>
      <w:spacing w:val="10"/>
      <w:sz w:val="24"/>
      <w:szCs w:val="24"/>
    </w:rPr>
  </w:style>
  <w:style w:type="paragraph" w:customStyle="1" w:styleId="978">
    <w:name w:val="正文斜体"/>
    <w:basedOn w:val="348"/>
    <w:next w:val="348"/>
    <w:link w:val="977"/>
    <w:qFormat/>
    <w:uiPriority w:val="0"/>
    <w:rPr>
      <w:rFonts w:hAnsi="宋体" w:cs="宋体"/>
      <w:b w:val="0"/>
      <w:i/>
      <w:iCs/>
      <w:szCs w:val="24"/>
    </w:rPr>
  </w:style>
  <w:style w:type="character" w:customStyle="1" w:styleId="979">
    <w:name w:val="三级标题 Char2"/>
    <w:qFormat/>
    <w:uiPriority w:val="0"/>
    <w:rPr>
      <w:rFonts w:ascii="黑体" w:hAnsi="宋体" w:eastAsia="黑体"/>
      <w:b/>
      <w:bCs/>
      <w:kern w:val="2"/>
      <w:sz w:val="28"/>
      <w:szCs w:val="28"/>
      <w:lang w:val="en-US" w:eastAsia="zh-CN" w:bidi="ar-SA"/>
    </w:rPr>
  </w:style>
  <w:style w:type="character" w:customStyle="1" w:styleId="980">
    <w:name w:val="Char Char612"/>
    <w:qFormat/>
    <w:uiPriority w:val="0"/>
    <w:rPr>
      <w:rFonts w:ascii="黑体" w:eastAsia="黑体"/>
      <w:b/>
      <w:bCs/>
      <w:kern w:val="2"/>
      <w:sz w:val="28"/>
      <w:szCs w:val="28"/>
      <w:lang w:val="en-US" w:eastAsia="zh-CN" w:bidi="ar-SA"/>
    </w:rPr>
  </w:style>
  <w:style w:type="character" w:customStyle="1" w:styleId="981">
    <w:name w:val="文档结构图 Char1"/>
    <w:qFormat/>
    <w:uiPriority w:val="0"/>
    <w:rPr>
      <w:rFonts w:ascii="Times New Roman" w:hAnsi="Times New Roman" w:eastAsia="宋体" w:cs="Times New Roman"/>
      <w:kern w:val="2"/>
      <w:sz w:val="24"/>
      <w:szCs w:val="24"/>
      <w:shd w:val="clear" w:color="auto" w:fill="000080"/>
      <w:lang w:val="en-US" w:eastAsia="zh-CN" w:bidi="ar-SA"/>
    </w:rPr>
  </w:style>
  <w:style w:type="character" w:customStyle="1" w:styleId="982">
    <w:name w:val="Char Char126"/>
    <w:qFormat/>
    <w:uiPriority w:val="0"/>
    <w:rPr>
      <w:rFonts w:ascii="黑体" w:hAnsi="Arial" w:eastAsia="黑体"/>
      <w:b/>
      <w:bCs/>
      <w:kern w:val="2"/>
      <w:sz w:val="30"/>
      <w:szCs w:val="30"/>
      <w:lang w:val="en-US" w:eastAsia="zh-CN" w:bidi="ar-SA"/>
    </w:rPr>
  </w:style>
  <w:style w:type="character" w:customStyle="1" w:styleId="983">
    <w:name w:val="Char Char1111"/>
    <w:qFormat/>
    <w:uiPriority w:val="0"/>
    <w:rPr>
      <w:rFonts w:ascii="黑体" w:hAnsi="Arial" w:eastAsia="黑体"/>
      <w:bCs/>
      <w:kern w:val="2"/>
      <w:sz w:val="30"/>
      <w:szCs w:val="30"/>
      <w:lang w:val="en-US" w:eastAsia="zh-CN" w:bidi="ar-SA"/>
    </w:rPr>
  </w:style>
  <w:style w:type="character" w:customStyle="1" w:styleId="984">
    <w:name w:val="s0s4w"/>
    <w:qFormat/>
    <w:uiPriority w:val="0"/>
  </w:style>
  <w:style w:type="character" w:customStyle="1" w:styleId="985">
    <w:name w:val="Char Char217"/>
    <w:qFormat/>
    <w:uiPriority w:val="0"/>
    <w:rPr>
      <w:rFonts w:ascii="黑体" w:eastAsia="宋体"/>
      <w:kern w:val="2"/>
      <w:sz w:val="16"/>
      <w:szCs w:val="16"/>
      <w:lang w:val="en-US" w:eastAsia="zh-CN" w:bidi="ar-SA"/>
    </w:rPr>
  </w:style>
  <w:style w:type="character" w:customStyle="1" w:styleId="986">
    <w:name w:val="题注 Char11"/>
    <w:qFormat/>
    <w:uiPriority w:val="0"/>
    <w:rPr>
      <w:rFonts w:ascii="黑体" w:hAnsi="Arial" w:eastAsia="黑体" w:cs="Arial"/>
      <w:b/>
      <w:spacing w:val="10"/>
      <w:sz w:val="24"/>
      <w:szCs w:val="24"/>
    </w:rPr>
  </w:style>
  <w:style w:type="character" w:customStyle="1" w:styleId="987">
    <w:name w:val="Char Char1117"/>
    <w:qFormat/>
    <w:uiPriority w:val="0"/>
    <w:rPr>
      <w:rFonts w:ascii="黑体" w:hAnsi="Arial" w:eastAsia="黑体"/>
      <w:bCs/>
      <w:kern w:val="2"/>
      <w:sz w:val="30"/>
      <w:szCs w:val="30"/>
      <w:lang w:val="en-US" w:eastAsia="zh-CN" w:bidi="ar-SA"/>
    </w:rPr>
  </w:style>
  <w:style w:type="character" w:customStyle="1" w:styleId="988">
    <w:name w:val="样式 标题 2 + Times New Roman 加粗 Char"/>
    <w:link w:val="989"/>
    <w:qFormat/>
    <w:uiPriority w:val="0"/>
    <w:rPr>
      <w:bCs/>
      <w:kern w:val="44"/>
      <w:sz w:val="28"/>
      <w:szCs w:val="32"/>
    </w:rPr>
  </w:style>
  <w:style w:type="paragraph" w:customStyle="1" w:styleId="989">
    <w:name w:val="样式 标题 2 + Times New Roman 加粗"/>
    <w:basedOn w:val="3"/>
    <w:link w:val="988"/>
    <w:qFormat/>
    <w:uiPriority w:val="0"/>
    <w:pPr>
      <w:keepNext w:val="0"/>
      <w:keepLines w:val="0"/>
      <w:tabs>
        <w:tab w:val="left" w:pos="0"/>
      </w:tabs>
      <w:snapToGrid w:val="0"/>
      <w:spacing w:before="0" w:after="0" w:line="240" w:lineRule="auto"/>
    </w:pPr>
    <w:rPr>
      <w:rFonts w:asciiTheme="minorHAnsi" w:hAnsiTheme="minorHAnsi" w:eastAsiaTheme="minorEastAsia" w:cstheme="minorBidi"/>
      <w:b w:val="0"/>
      <w:kern w:val="44"/>
      <w:sz w:val="28"/>
      <w:lang w:val="en-US"/>
    </w:rPr>
  </w:style>
  <w:style w:type="character" w:customStyle="1" w:styleId="990">
    <w:name w:val="正文格式 Char8"/>
    <w:qFormat/>
    <w:uiPriority w:val="0"/>
    <w:rPr>
      <w:rFonts w:ascii="宋体" w:hAnsi="宋体" w:eastAsia="宋体"/>
      <w:kern w:val="2"/>
      <w:sz w:val="24"/>
      <w:szCs w:val="24"/>
      <w:lang w:val="en-US" w:eastAsia="zh-CN" w:bidi="ar-SA"/>
    </w:rPr>
  </w:style>
  <w:style w:type="character" w:customStyle="1" w:styleId="991">
    <w:name w:val="宋体四号 Char"/>
    <w:link w:val="992"/>
    <w:qFormat/>
    <w:uiPriority w:val="0"/>
    <w:rPr>
      <w:sz w:val="28"/>
      <w:szCs w:val="28"/>
    </w:rPr>
  </w:style>
  <w:style w:type="paragraph" w:customStyle="1" w:styleId="992">
    <w:name w:val="宋体四号"/>
    <w:basedOn w:val="1"/>
    <w:link w:val="991"/>
    <w:qFormat/>
    <w:uiPriority w:val="0"/>
    <w:pPr>
      <w:widowControl/>
      <w:spacing w:line="360" w:lineRule="auto"/>
      <w:ind w:firstLine="200" w:firstLineChars="200"/>
      <w:jc w:val="left"/>
    </w:pPr>
    <w:rPr>
      <w:sz w:val="28"/>
      <w:szCs w:val="28"/>
    </w:rPr>
  </w:style>
  <w:style w:type="character" w:customStyle="1" w:styleId="993">
    <w:name w:val="样式 样式 样式 宋体 小四 行距: 多倍行距 1.4 字行2 + 黑色 + Times New Roman2 Char"/>
    <w:link w:val="994"/>
    <w:qFormat/>
    <w:uiPriority w:val="0"/>
    <w:rPr>
      <w:rFonts w:ascii="宋体" w:hAnsi="宋体" w:cs="宋体"/>
      <w:b/>
      <w:color w:val="000000"/>
      <w:spacing w:val="10"/>
      <w:sz w:val="24"/>
      <w:szCs w:val="24"/>
    </w:rPr>
  </w:style>
  <w:style w:type="paragraph" w:customStyle="1" w:styleId="994">
    <w:name w:val="样式 样式 样式 宋体 小四 行距: 多倍行距 1.4 字行2 + 黑色 + Times New Roman2"/>
    <w:basedOn w:val="634"/>
    <w:link w:val="993"/>
    <w:qFormat/>
    <w:uiPriority w:val="0"/>
    <w:pPr>
      <w:spacing w:line="360" w:lineRule="auto"/>
      <w:ind w:firstLine="200"/>
    </w:pPr>
  </w:style>
  <w:style w:type="character" w:customStyle="1" w:styleId="995">
    <w:name w:val="正文斜体 Char1"/>
    <w:qFormat/>
    <w:uiPriority w:val="0"/>
    <w:rPr>
      <w:rFonts w:ascii="宋体" w:hAnsi="宋体" w:cs="宋体"/>
      <w:b/>
      <w:i/>
      <w:iCs/>
      <w:spacing w:val="10"/>
      <w:sz w:val="24"/>
      <w:szCs w:val="24"/>
    </w:rPr>
  </w:style>
  <w:style w:type="character" w:customStyle="1" w:styleId="996">
    <w:name w:val="表头 Char Char"/>
    <w:qFormat/>
    <w:uiPriority w:val="0"/>
    <w:rPr>
      <w:rFonts w:eastAsia="黑体"/>
      <w:spacing w:val="-10"/>
    </w:rPr>
  </w:style>
  <w:style w:type="character" w:customStyle="1" w:styleId="997">
    <w:name w:val="谏壁正文chen Char"/>
    <w:link w:val="998"/>
    <w:qFormat/>
    <w:uiPriority w:val="0"/>
    <w:rPr>
      <w:sz w:val="24"/>
      <w:szCs w:val="24"/>
    </w:rPr>
  </w:style>
  <w:style w:type="paragraph" w:customStyle="1" w:styleId="998">
    <w:name w:val="谏壁正文chen"/>
    <w:basedOn w:val="1"/>
    <w:link w:val="997"/>
    <w:qFormat/>
    <w:uiPriority w:val="0"/>
    <w:pPr>
      <w:widowControl/>
      <w:spacing w:line="360" w:lineRule="auto"/>
      <w:ind w:firstLine="200" w:firstLineChars="200"/>
      <w:jc w:val="left"/>
    </w:pPr>
    <w:rPr>
      <w:sz w:val="24"/>
      <w:szCs w:val="24"/>
    </w:rPr>
  </w:style>
  <w:style w:type="character" w:customStyle="1" w:styleId="999">
    <w:name w:val="style191"/>
    <w:qFormat/>
    <w:uiPriority w:val="0"/>
    <w:rPr>
      <w:b/>
      <w:bCs/>
      <w:color w:val="FF0000"/>
    </w:rPr>
  </w:style>
  <w:style w:type="character" w:customStyle="1" w:styleId="1000">
    <w:name w:val="样式 表格文字 + (中文) 仿宋_GB23121 Char"/>
    <w:qFormat/>
    <w:uiPriority w:val="0"/>
    <w:rPr>
      <w:rFonts w:ascii="仿宋_GB2312" w:hAnsi="仿宋_GB2312" w:eastAsia="仿宋_GB2312" w:cs="Times New Roman"/>
      <w:spacing w:val="10"/>
      <w:kern w:val="44"/>
      <w:sz w:val="24"/>
      <w:szCs w:val="24"/>
      <w:lang w:val="zh-CN"/>
    </w:rPr>
  </w:style>
  <w:style w:type="character" w:customStyle="1" w:styleId="1001">
    <w:name w:val="标题正文黑 Char"/>
    <w:qFormat/>
    <w:uiPriority w:val="0"/>
    <w:rPr>
      <w:rFonts w:ascii="黑体" w:eastAsia="黑体"/>
      <w:kern w:val="2"/>
      <w:sz w:val="28"/>
      <w:szCs w:val="28"/>
      <w:lang w:val="en-US" w:eastAsia="zh-CN" w:bidi="ar-SA"/>
    </w:rPr>
  </w:style>
  <w:style w:type="character" w:customStyle="1" w:styleId="1002">
    <w:name w:val="标题 2 Char1 Char Char"/>
    <w:qFormat/>
    <w:uiPriority w:val="0"/>
    <w:rPr>
      <w:rFonts w:ascii="Arial" w:hAnsi="Arial" w:eastAsia="宋体" w:cs="Arial"/>
      <w:sz w:val="28"/>
      <w:szCs w:val="36"/>
      <w:lang w:val="en-US" w:eastAsia="zh-CN" w:bidi="ar-SA"/>
    </w:rPr>
  </w:style>
  <w:style w:type="character" w:customStyle="1" w:styleId="1003">
    <w:name w:val="Char Char1212"/>
    <w:qFormat/>
    <w:uiPriority w:val="0"/>
    <w:rPr>
      <w:rFonts w:ascii="黑体" w:hAnsi="Arial" w:eastAsia="黑体"/>
      <w:b/>
      <w:bCs/>
      <w:kern w:val="2"/>
      <w:sz w:val="30"/>
      <w:szCs w:val="30"/>
      <w:lang w:val="en-US" w:eastAsia="zh-CN" w:bidi="ar-SA"/>
    </w:rPr>
  </w:style>
  <w:style w:type="character" w:customStyle="1" w:styleId="1004">
    <w:name w:val="小五 Char Char Char1"/>
    <w:qFormat/>
    <w:uiPriority w:val="0"/>
    <w:rPr>
      <w:rFonts w:ascii="宋体" w:hAnsi="宋体" w:eastAsia="宋体"/>
      <w:kern w:val="2"/>
      <w:sz w:val="21"/>
      <w:szCs w:val="21"/>
      <w:lang w:val="en-US" w:eastAsia="zh-CN" w:bidi="ar-SA"/>
    </w:rPr>
  </w:style>
  <w:style w:type="character" w:customStyle="1" w:styleId="1005">
    <w:name w:val="样式 (西文) 宋体 小四"/>
    <w:qFormat/>
    <w:uiPriority w:val="0"/>
    <w:rPr>
      <w:rFonts w:ascii="宋体" w:hAnsi="宋体" w:eastAsia="宋体"/>
      <w:sz w:val="24"/>
      <w:szCs w:val="24"/>
    </w:rPr>
  </w:style>
  <w:style w:type="character" w:customStyle="1" w:styleId="1006">
    <w:name w:val="题注 Char51"/>
    <w:qFormat/>
    <w:uiPriority w:val="0"/>
    <w:rPr>
      <w:rFonts w:ascii="黑体" w:hAnsi="Arial" w:eastAsia="黑体" w:cs="Arial"/>
      <w:b/>
      <w:spacing w:val="10"/>
      <w:sz w:val="24"/>
      <w:szCs w:val="24"/>
    </w:rPr>
  </w:style>
  <w:style w:type="character" w:customStyle="1" w:styleId="1007">
    <w:name w:val="正文格式 Char11"/>
    <w:qFormat/>
    <w:uiPriority w:val="0"/>
    <w:rPr>
      <w:rFonts w:ascii="宋体" w:hAnsi="宋体" w:eastAsia="宋体"/>
      <w:kern w:val="2"/>
      <w:sz w:val="24"/>
      <w:szCs w:val="24"/>
      <w:lang w:val="en-US" w:eastAsia="zh-CN" w:bidi="ar-SA"/>
    </w:rPr>
  </w:style>
  <w:style w:type="character" w:customStyle="1" w:styleId="1008">
    <w:name w:val="Char Char610"/>
    <w:qFormat/>
    <w:uiPriority w:val="0"/>
    <w:rPr>
      <w:rFonts w:ascii="黑体" w:eastAsia="黑体"/>
      <w:b/>
      <w:bCs/>
      <w:kern w:val="2"/>
      <w:sz w:val="28"/>
      <w:szCs w:val="28"/>
      <w:lang w:val="en-US" w:eastAsia="zh-CN" w:bidi="ar-SA"/>
    </w:rPr>
  </w:style>
  <w:style w:type="character" w:customStyle="1" w:styleId="1009">
    <w:name w:val="表注 Char"/>
    <w:link w:val="1010"/>
    <w:qFormat/>
    <w:uiPriority w:val="0"/>
    <w:rPr>
      <w:rFonts w:ascii="宋体" w:hAnsi="宋体" w:cs="Courier New"/>
      <w:b/>
      <w:spacing w:val="10"/>
      <w:sz w:val="18"/>
      <w:szCs w:val="21"/>
    </w:rPr>
  </w:style>
  <w:style w:type="paragraph" w:customStyle="1" w:styleId="1010">
    <w:name w:val="表注"/>
    <w:basedOn w:val="1"/>
    <w:next w:val="1"/>
    <w:link w:val="1009"/>
    <w:qFormat/>
    <w:uiPriority w:val="0"/>
    <w:pPr>
      <w:keepLines/>
      <w:widowControl/>
      <w:spacing w:line="240" w:lineRule="atLeast"/>
      <w:jc w:val="left"/>
    </w:pPr>
    <w:rPr>
      <w:rFonts w:ascii="宋体" w:hAnsi="宋体" w:cs="Courier New"/>
      <w:b/>
      <w:spacing w:val="10"/>
      <w:sz w:val="18"/>
      <w:szCs w:val="21"/>
    </w:rPr>
  </w:style>
  <w:style w:type="character" w:customStyle="1" w:styleId="1011">
    <w:name w:val="Char Char31"/>
    <w:qFormat/>
    <w:uiPriority w:val="0"/>
    <w:rPr>
      <w:rFonts w:ascii="黑体" w:hAnsi="宋体" w:eastAsia="黑体"/>
      <w:b/>
      <w:bCs/>
      <w:kern w:val="2"/>
      <w:sz w:val="28"/>
      <w:szCs w:val="28"/>
      <w:lang w:val="en-US" w:eastAsia="zh-CN" w:bidi="ar-SA"/>
    </w:rPr>
  </w:style>
  <w:style w:type="character" w:customStyle="1" w:styleId="1012">
    <w:name w:val="Char Char1118"/>
    <w:qFormat/>
    <w:uiPriority w:val="0"/>
    <w:rPr>
      <w:rFonts w:ascii="黑体" w:hAnsi="Arial" w:eastAsia="黑体"/>
      <w:bCs/>
      <w:kern w:val="2"/>
      <w:sz w:val="30"/>
      <w:szCs w:val="30"/>
      <w:lang w:val="en-US" w:eastAsia="zh-CN" w:bidi="ar-SA"/>
    </w:rPr>
  </w:style>
  <w:style w:type="character" w:customStyle="1" w:styleId="1013">
    <w:name w:val="标题 8 Char1"/>
    <w:qFormat/>
    <w:uiPriority w:val="0"/>
    <w:rPr>
      <w:rFonts w:ascii="Arial" w:hAnsi="Arial" w:eastAsia="黑体"/>
      <w:kern w:val="2"/>
      <w:sz w:val="24"/>
      <w:szCs w:val="24"/>
      <w:lang w:val="en-US" w:eastAsia="zh-CN" w:bidi="ar-SA"/>
    </w:rPr>
  </w:style>
  <w:style w:type="character" w:customStyle="1" w:styleId="1014">
    <w:name w:val="标题 6 Char1"/>
    <w:qFormat/>
    <w:uiPriority w:val="0"/>
    <w:rPr>
      <w:rFonts w:ascii="Arial" w:hAnsi="Arial" w:eastAsia="黑体"/>
      <w:b/>
      <w:bCs/>
      <w:kern w:val="2"/>
      <w:sz w:val="24"/>
      <w:szCs w:val="24"/>
      <w:lang w:val="en-US" w:eastAsia="zh-CN" w:bidi="ar-SA"/>
    </w:rPr>
  </w:style>
  <w:style w:type="character" w:customStyle="1" w:styleId="1015">
    <w:name w:val="正文修改 Char132"/>
    <w:qFormat/>
    <w:uiPriority w:val="0"/>
    <w:rPr>
      <w:rFonts w:ascii="宋体" w:hAnsi="宋体" w:cs="宋体"/>
      <w:color w:val="000000"/>
      <w:kern w:val="2"/>
      <w:sz w:val="24"/>
      <w:szCs w:val="24"/>
    </w:rPr>
  </w:style>
  <w:style w:type="character" w:customStyle="1" w:styleId="1016">
    <w:name w:val="Char Char2117"/>
    <w:qFormat/>
    <w:uiPriority w:val="0"/>
    <w:rPr>
      <w:rFonts w:ascii="黑体" w:eastAsia="宋体"/>
      <w:kern w:val="2"/>
      <w:sz w:val="16"/>
      <w:szCs w:val="16"/>
      <w:lang w:val="en-US" w:eastAsia="zh-CN" w:bidi="ar-SA"/>
    </w:rPr>
  </w:style>
  <w:style w:type="character" w:customStyle="1" w:styleId="1017">
    <w:name w:val="表格内字体 Char21"/>
    <w:qFormat/>
    <w:uiPriority w:val="0"/>
    <w:rPr>
      <w:rFonts w:ascii="宋体" w:hAnsi="宋体" w:eastAsia="宋体"/>
      <w:kern w:val="2"/>
      <w:sz w:val="21"/>
      <w:szCs w:val="24"/>
      <w:lang w:val="en-US" w:eastAsia="zh-CN" w:bidi="ar-SA"/>
    </w:rPr>
  </w:style>
  <w:style w:type="character" w:customStyle="1" w:styleId="1018">
    <w:name w:val="第一层条 Char3"/>
    <w:qFormat/>
    <w:uiPriority w:val="0"/>
    <w:rPr>
      <w:rFonts w:ascii="仿宋_GB2312" w:eastAsia="仿宋_GB2312"/>
      <w:b/>
      <w:kern w:val="2"/>
      <w:sz w:val="28"/>
      <w:lang w:val="en-US" w:eastAsia="zh-CN" w:bidi="ar-SA"/>
    </w:rPr>
  </w:style>
  <w:style w:type="character" w:customStyle="1" w:styleId="1019">
    <w:name w:val="信息标题 字符1"/>
    <w:link w:val="77"/>
    <w:qFormat/>
    <w:uiPriority w:val="99"/>
    <w:rPr>
      <w:rFonts w:ascii="Arial" w:hAnsi="Arial" w:eastAsia="仿宋_GB2312" w:cs="Arial"/>
      <w:sz w:val="24"/>
      <w:shd w:val="pct20" w:color="auto" w:fill="auto"/>
    </w:rPr>
  </w:style>
  <w:style w:type="character" w:customStyle="1" w:styleId="1020">
    <w:name w:val="Char Char2112"/>
    <w:qFormat/>
    <w:uiPriority w:val="0"/>
    <w:rPr>
      <w:rFonts w:ascii="黑体" w:eastAsia="宋体"/>
      <w:kern w:val="2"/>
      <w:sz w:val="16"/>
      <w:szCs w:val="16"/>
      <w:lang w:val="en-US" w:eastAsia="zh-CN" w:bidi="ar-SA"/>
    </w:rPr>
  </w:style>
  <w:style w:type="character" w:customStyle="1" w:styleId="1021">
    <w:name w:val="Char Char6"/>
    <w:qFormat/>
    <w:uiPriority w:val="0"/>
    <w:rPr>
      <w:rFonts w:ascii="黑体" w:eastAsia="黑体"/>
      <w:b/>
      <w:bCs/>
      <w:kern w:val="2"/>
      <w:sz w:val="28"/>
      <w:szCs w:val="28"/>
      <w:lang w:val="en-US" w:eastAsia="zh-CN" w:bidi="ar-SA"/>
    </w:rPr>
  </w:style>
  <w:style w:type="character" w:customStyle="1" w:styleId="1022">
    <w:name w:val="正文  首行缩进: 2 字符 Char"/>
    <w:link w:val="1023"/>
    <w:qFormat/>
    <w:uiPriority w:val="0"/>
    <w:rPr>
      <w:rFonts w:ascii="Arial" w:hAnsi="Arial" w:cs="Arial"/>
      <w:sz w:val="24"/>
      <w:szCs w:val="24"/>
    </w:rPr>
  </w:style>
  <w:style w:type="paragraph" w:customStyle="1" w:styleId="1023">
    <w:name w:val="正文  首行缩进: 2 字符"/>
    <w:basedOn w:val="1"/>
    <w:link w:val="1022"/>
    <w:qFormat/>
    <w:uiPriority w:val="0"/>
    <w:pPr>
      <w:widowControl/>
      <w:snapToGrid w:val="0"/>
      <w:spacing w:line="360" w:lineRule="auto"/>
      <w:ind w:firstLine="480" w:firstLineChars="200"/>
      <w:jc w:val="left"/>
    </w:pPr>
    <w:rPr>
      <w:rFonts w:ascii="Arial" w:hAnsi="Arial" w:cs="Arial"/>
      <w:sz w:val="24"/>
      <w:szCs w:val="24"/>
    </w:rPr>
  </w:style>
  <w:style w:type="character" w:customStyle="1" w:styleId="1024">
    <w:name w:val="fsl1"/>
    <w:qFormat/>
    <w:uiPriority w:val="0"/>
    <w:rPr>
      <w:rFonts w:ascii="黑体" w:hAnsi="黑体" w:eastAsia="黑体"/>
      <w:b/>
      <w:color w:val="0082C6"/>
      <w:spacing w:val="10"/>
      <w:kern w:val="44"/>
      <w:sz w:val="21"/>
      <w:lang w:val="en-US" w:eastAsia="zh-CN"/>
    </w:rPr>
  </w:style>
  <w:style w:type="character" w:customStyle="1" w:styleId="1025">
    <w:name w:val="a51"/>
    <w:qFormat/>
    <w:uiPriority w:val="0"/>
    <w:rPr>
      <w:rFonts w:ascii="黑体" w:hAnsi="黑体" w:eastAsia="宋体"/>
      <w:b/>
      <w:color w:val="000000"/>
      <w:spacing w:val="10"/>
      <w:kern w:val="2"/>
      <w:sz w:val="21"/>
      <w:szCs w:val="21"/>
      <w:u w:val="none"/>
      <w:lang w:val="en-US" w:eastAsia="zh-CN" w:bidi="ar-SA"/>
    </w:rPr>
  </w:style>
  <w:style w:type="character" w:customStyle="1" w:styleId="1026">
    <w:name w:val="Char Char22"/>
    <w:qFormat/>
    <w:uiPriority w:val="0"/>
    <w:rPr>
      <w:rFonts w:ascii="黑体" w:eastAsia="黑体"/>
      <w:b/>
      <w:bCs/>
      <w:kern w:val="2"/>
      <w:sz w:val="28"/>
      <w:szCs w:val="28"/>
      <w:lang w:val="en-US" w:eastAsia="zh-CN" w:bidi="ar-SA"/>
    </w:rPr>
  </w:style>
  <w:style w:type="character" w:customStyle="1" w:styleId="1027">
    <w:name w:val="ssmj9"/>
    <w:qFormat/>
    <w:uiPriority w:val="0"/>
  </w:style>
  <w:style w:type="character" w:customStyle="1" w:styleId="1028">
    <w:name w:val="Char Char616"/>
    <w:qFormat/>
    <w:uiPriority w:val="0"/>
    <w:rPr>
      <w:rFonts w:ascii="黑体" w:eastAsia="黑体"/>
      <w:b/>
      <w:bCs/>
      <w:kern w:val="2"/>
      <w:sz w:val="28"/>
      <w:szCs w:val="28"/>
      <w:lang w:val="en-US" w:eastAsia="zh-CN" w:bidi="ar-SA"/>
    </w:rPr>
  </w:style>
  <w:style w:type="character" w:customStyle="1" w:styleId="1029">
    <w:name w:val="页脚 Char2"/>
    <w:qFormat/>
    <w:uiPriority w:val="0"/>
    <w:rPr>
      <w:rFonts w:ascii="Times New Roman" w:hAnsi="Times New Roman" w:eastAsia="宋体" w:cs="Times New Roman"/>
      <w:kern w:val="2"/>
      <w:sz w:val="18"/>
      <w:szCs w:val="18"/>
      <w:lang w:val="en-US" w:eastAsia="zh-CN" w:bidi="ar-SA"/>
    </w:rPr>
  </w:style>
  <w:style w:type="character" w:customStyle="1" w:styleId="1030">
    <w:name w:val="题注 Char31"/>
    <w:qFormat/>
    <w:uiPriority w:val="0"/>
    <w:rPr>
      <w:rFonts w:ascii="黑体" w:hAnsi="Arial" w:eastAsia="黑体" w:cs="Arial"/>
      <w:b/>
      <w:spacing w:val="10"/>
      <w:sz w:val="24"/>
      <w:szCs w:val="24"/>
    </w:rPr>
  </w:style>
  <w:style w:type="character" w:customStyle="1" w:styleId="1031">
    <w:name w:val="表内5 Char"/>
    <w:link w:val="1032"/>
    <w:qFormat/>
    <w:uiPriority w:val="0"/>
    <w:rPr>
      <w:rFonts w:ascii="宋体" w:hAnsi="宋体"/>
      <w:szCs w:val="24"/>
    </w:rPr>
  </w:style>
  <w:style w:type="paragraph" w:customStyle="1" w:styleId="1032">
    <w:name w:val="表内51"/>
    <w:basedOn w:val="1"/>
    <w:link w:val="1031"/>
    <w:qFormat/>
    <w:uiPriority w:val="0"/>
    <w:pPr>
      <w:widowControl/>
      <w:adjustRightInd w:val="0"/>
      <w:snapToGrid w:val="0"/>
      <w:jc w:val="center"/>
    </w:pPr>
    <w:rPr>
      <w:rFonts w:ascii="宋体" w:hAnsi="宋体"/>
      <w:szCs w:val="24"/>
    </w:rPr>
  </w:style>
  <w:style w:type="character" w:customStyle="1" w:styleId="1033">
    <w:name w:val="C Char"/>
    <w:qFormat/>
    <w:uiPriority w:val="0"/>
    <w:rPr>
      <w:rFonts w:ascii="仿宋_GB2312" w:hAnsi="黑体" w:eastAsia="宋体"/>
      <w:b/>
      <w:bCs/>
      <w:spacing w:val="10"/>
      <w:kern w:val="44"/>
      <w:sz w:val="24"/>
      <w:szCs w:val="24"/>
      <w:lang w:val="en-US" w:eastAsia="zh-CN" w:bidi="ar-SA"/>
    </w:rPr>
  </w:style>
  <w:style w:type="character" w:customStyle="1" w:styleId="1034">
    <w:name w:val="表格内字体 Char3"/>
    <w:qFormat/>
    <w:uiPriority w:val="0"/>
    <w:rPr>
      <w:rFonts w:ascii="宋体" w:hAnsi="宋体" w:eastAsia="宋体"/>
      <w:kern w:val="2"/>
      <w:sz w:val="21"/>
      <w:szCs w:val="24"/>
      <w:lang w:val="en-US" w:eastAsia="zh-CN" w:bidi="ar-SA"/>
    </w:rPr>
  </w:style>
  <w:style w:type="character" w:customStyle="1" w:styleId="1035">
    <w:name w:val="Char Char1114"/>
    <w:qFormat/>
    <w:uiPriority w:val="0"/>
    <w:rPr>
      <w:rFonts w:ascii="黑体" w:hAnsi="Arial" w:eastAsia="黑体"/>
      <w:bCs/>
      <w:kern w:val="2"/>
      <w:sz w:val="30"/>
      <w:szCs w:val="30"/>
      <w:lang w:val="en-US" w:eastAsia="zh-CN" w:bidi="ar-SA"/>
    </w:rPr>
  </w:style>
  <w:style w:type="character" w:customStyle="1" w:styleId="1036">
    <w:name w:val="正文斜体 Char4"/>
    <w:qFormat/>
    <w:uiPriority w:val="0"/>
    <w:rPr>
      <w:rFonts w:ascii="宋体" w:hAnsi="宋体" w:cs="宋体"/>
      <w:b/>
      <w:i/>
      <w:iCs/>
      <w:spacing w:val="10"/>
      <w:sz w:val="24"/>
      <w:szCs w:val="24"/>
    </w:rPr>
  </w:style>
  <w:style w:type="character" w:customStyle="1" w:styleId="1037">
    <w:name w:val="f14b1"/>
    <w:qFormat/>
    <w:uiPriority w:val="0"/>
    <w:rPr>
      <w:rFonts w:eastAsia="宋体"/>
      <w:b/>
      <w:bCs/>
      <w:kern w:val="2"/>
      <w:sz w:val="23"/>
      <w:szCs w:val="23"/>
      <w:lang w:val="en-US" w:eastAsia="zh-CN" w:bidi="ar-SA"/>
    </w:rPr>
  </w:style>
  <w:style w:type="character" w:customStyle="1" w:styleId="1038">
    <w:name w:val="al11"/>
    <w:qFormat/>
    <w:uiPriority w:val="0"/>
    <w:rPr>
      <w:color w:val="333333"/>
      <w:sz w:val="18"/>
      <w:szCs w:val="18"/>
    </w:rPr>
  </w:style>
  <w:style w:type="character" w:customStyle="1" w:styleId="1039">
    <w:name w:val="Char Char614"/>
    <w:qFormat/>
    <w:uiPriority w:val="0"/>
    <w:rPr>
      <w:rFonts w:ascii="黑体" w:eastAsia="黑体"/>
      <w:b/>
      <w:bCs/>
      <w:kern w:val="2"/>
      <w:sz w:val="28"/>
      <w:szCs w:val="28"/>
      <w:lang w:val="en-US" w:eastAsia="zh-CN" w:bidi="ar-SA"/>
    </w:rPr>
  </w:style>
  <w:style w:type="character" w:customStyle="1" w:styleId="1040">
    <w:name w:val="样式 正文缩进 + 宋体 黑色 Char1"/>
    <w:qFormat/>
    <w:uiPriority w:val="0"/>
    <w:rPr>
      <w:rFonts w:ascii="宋体" w:hAnsi="宋体" w:eastAsia="宋体"/>
      <w:color w:val="000000"/>
      <w:kern w:val="2"/>
      <w:sz w:val="24"/>
      <w:szCs w:val="24"/>
      <w:lang w:val="en-US" w:eastAsia="zh-CN" w:bidi="ar-SA"/>
    </w:rPr>
  </w:style>
  <w:style w:type="character" w:customStyle="1" w:styleId="1041">
    <w:name w:val="title6"/>
    <w:qFormat/>
    <w:uiPriority w:val="0"/>
  </w:style>
  <w:style w:type="character" w:customStyle="1" w:styleId="1042">
    <w:name w:val="hhcwt表格内文字 Char"/>
    <w:link w:val="1043"/>
    <w:qFormat/>
    <w:uiPriority w:val="0"/>
    <w:rPr>
      <w:rFonts w:eastAsia="仿宋_GB2312" w:cs="宋体"/>
      <w:szCs w:val="21"/>
    </w:rPr>
  </w:style>
  <w:style w:type="paragraph" w:customStyle="1" w:styleId="1043">
    <w:name w:val="hhcwt表格内文字"/>
    <w:basedOn w:val="1"/>
    <w:link w:val="1042"/>
    <w:qFormat/>
    <w:uiPriority w:val="0"/>
    <w:pPr>
      <w:widowControl/>
      <w:jc w:val="center"/>
    </w:pPr>
    <w:rPr>
      <w:rFonts w:eastAsia="仿宋_GB2312" w:cs="宋体"/>
      <w:szCs w:val="21"/>
    </w:rPr>
  </w:style>
  <w:style w:type="character" w:customStyle="1" w:styleId="1044">
    <w:name w:val="标题 7 Char1"/>
    <w:qFormat/>
    <w:uiPriority w:val="0"/>
    <w:rPr>
      <w:rFonts w:eastAsia="宋体"/>
      <w:b/>
      <w:bCs/>
      <w:kern w:val="2"/>
      <w:sz w:val="24"/>
      <w:szCs w:val="24"/>
      <w:lang w:val="en-US" w:eastAsia="zh-CN" w:bidi="ar-SA"/>
    </w:rPr>
  </w:style>
  <w:style w:type="character" w:customStyle="1" w:styleId="1045">
    <w:name w:val="批注框文本 Char3"/>
    <w:semiHidden/>
    <w:qFormat/>
    <w:uiPriority w:val="0"/>
    <w:rPr>
      <w:rFonts w:ascii="Times New Roman" w:hAnsi="Times New Roman" w:eastAsia="宋体" w:cs="Times New Roman"/>
      <w:kern w:val="2"/>
      <w:sz w:val="18"/>
      <w:szCs w:val="18"/>
      <w:lang w:val="en-US" w:eastAsia="zh-CN" w:bidi="ar-SA"/>
    </w:rPr>
  </w:style>
  <w:style w:type="character" w:customStyle="1" w:styleId="1046">
    <w:name w:val="正文首行缩进 Char6"/>
    <w:qFormat/>
    <w:uiPriority w:val="0"/>
    <w:rPr>
      <w:rFonts w:ascii="Times New Roman" w:hAnsi="Times New Roman" w:eastAsia="宋体" w:cs="Times New Roman"/>
      <w:sz w:val="28"/>
      <w:szCs w:val="20"/>
    </w:rPr>
  </w:style>
  <w:style w:type="character" w:customStyle="1" w:styleId="1047">
    <w:name w:val="标题 3 Char Char11"/>
    <w:qFormat/>
    <w:uiPriority w:val="0"/>
    <w:rPr>
      <w:rFonts w:ascii="黑体" w:hAnsi="宋体" w:eastAsia="黑体"/>
      <w:bCs/>
      <w:kern w:val="2"/>
      <w:sz w:val="28"/>
      <w:szCs w:val="28"/>
      <w:lang w:val="en-US" w:eastAsia="zh-CN" w:bidi="ar-SA"/>
    </w:rPr>
  </w:style>
  <w:style w:type="character" w:customStyle="1" w:styleId="1048">
    <w:name w:val="第一层条 Char5"/>
    <w:qFormat/>
    <w:uiPriority w:val="0"/>
    <w:rPr>
      <w:rFonts w:ascii="仿宋_GB2312" w:eastAsia="仿宋_GB2312"/>
      <w:b/>
      <w:kern w:val="2"/>
      <w:sz w:val="28"/>
      <w:lang w:val="en-US" w:eastAsia="zh-CN" w:bidi="ar-SA"/>
    </w:rPr>
  </w:style>
  <w:style w:type="character" w:customStyle="1" w:styleId="1049">
    <w:name w:val="jj1"/>
    <w:qFormat/>
    <w:uiPriority w:val="0"/>
  </w:style>
  <w:style w:type="character" w:customStyle="1" w:styleId="1050">
    <w:name w:val="Char Char24"/>
    <w:qFormat/>
    <w:uiPriority w:val="0"/>
    <w:rPr>
      <w:rFonts w:ascii="宋体" w:hAnsi="Courier New" w:eastAsia="宋体"/>
      <w:kern w:val="18"/>
      <w:sz w:val="21"/>
      <w:lang w:val="en-US" w:eastAsia="zh-CN" w:bidi="ar-SA"/>
    </w:rPr>
  </w:style>
  <w:style w:type="character" w:customStyle="1" w:styleId="1051">
    <w:name w:val="正文缩进 Char6"/>
    <w:qFormat/>
    <w:uiPriority w:val="0"/>
    <w:rPr>
      <w:rFonts w:ascii="宋体" w:hAnsi="宋体" w:eastAsia="宋体"/>
      <w:kern w:val="2"/>
      <w:sz w:val="24"/>
      <w:szCs w:val="24"/>
      <w:lang w:val="en-US" w:eastAsia="zh-CN" w:bidi="ar-SA"/>
    </w:rPr>
  </w:style>
  <w:style w:type="character" w:customStyle="1" w:styleId="1052">
    <w:name w:val="scu4wkd"/>
    <w:qFormat/>
    <w:uiPriority w:val="0"/>
  </w:style>
  <w:style w:type="character" w:customStyle="1" w:styleId="1053">
    <w:name w:val="Char Char12"/>
    <w:qFormat/>
    <w:uiPriority w:val="0"/>
    <w:rPr>
      <w:rFonts w:ascii="黑体" w:hAnsi="Arial" w:eastAsia="黑体"/>
      <w:b/>
      <w:bCs/>
      <w:kern w:val="2"/>
      <w:sz w:val="30"/>
      <w:szCs w:val="30"/>
      <w:lang w:val="en-US" w:eastAsia="zh-CN" w:bidi="ar-SA"/>
    </w:rPr>
  </w:style>
  <w:style w:type="character" w:customStyle="1" w:styleId="1054">
    <w:name w:val="H23 Char1"/>
    <w:qFormat/>
    <w:uiPriority w:val="0"/>
    <w:rPr>
      <w:rFonts w:ascii="仿宋_GB2312" w:eastAsia="仿宋_GB2312"/>
      <w:b/>
      <w:kern w:val="2"/>
      <w:sz w:val="28"/>
      <w:lang w:val="en-US" w:eastAsia="zh-CN" w:bidi="ar-SA"/>
    </w:rPr>
  </w:style>
  <w:style w:type="character" w:customStyle="1" w:styleId="1055">
    <w:name w:val="richtextmngstyle1"/>
    <w:qFormat/>
    <w:uiPriority w:val="0"/>
    <w:rPr>
      <w:rFonts w:eastAsia="宋体"/>
      <w:color w:val="000000"/>
      <w:spacing w:val="15"/>
      <w:kern w:val="2"/>
      <w:sz w:val="21"/>
      <w:szCs w:val="21"/>
      <w:u w:val="none"/>
      <w:lang w:val="en-US" w:eastAsia="zh-CN" w:bidi="ar-SA"/>
    </w:rPr>
  </w:style>
  <w:style w:type="character" w:customStyle="1" w:styleId="1056">
    <w:name w:val="Char Char411"/>
    <w:qFormat/>
    <w:uiPriority w:val="0"/>
    <w:rPr>
      <w:rFonts w:ascii="黑体" w:hAnsi="Arial" w:eastAsia="黑体"/>
      <w:b/>
      <w:bCs/>
      <w:kern w:val="2"/>
      <w:sz w:val="30"/>
      <w:szCs w:val="30"/>
      <w:lang w:val="en-US" w:eastAsia="zh-CN" w:bidi="ar-SA"/>
    </w:rPr>
  </w:style>
  <w:style w:type="character" w:customStyle="1" w:styleId="1057">
    <w:name w:val="表中文字 Char24"/>
    <w:qFormat/>
    <w:uiPriority w:val="0"/>
    <w:rPr>
      <w:rFonts w:ascii="宋体" w:eastAsia="宋体"/>
      <w:kern w:val="2"/>
      <w:sz w:val="21"/>
      <w:szCs w:val="21"/>
      <w:lang w:val="en-US" w:eastAsia="zh-CN" w:bidi="ar-SA"/>
    </w:rPr>
  </w:style>
  <w:style w:type="character" w:customStyle="1" w:styleId="1058">
    <w:name w:val="chang正文 Char"/>
    <w:link w:val="1059"/>
    <w:qFormat/>
    <w:uiPriority w:val="0"/>
    <w:rPr>
      <w:rFonts w:cs="宋体"/>
      <w:sz w:val="24"/>
      <w:szCs w:val="24"/>
    </w:rPr>
  </w:style>
  <w:style w:type="paragraph" w:customStyle="1" w:styleId="1059">
    <w:name w:val="chang正文"/>
    <w:basedOn w:val="1"/>
    <w:link w:val="1058"/>
    <w:qFormat/>
    <w:uiPriority w:val="0"/>
    <w:pPr>
      <w:widowControl/>
      <w:spacing w:line="360" w:lineRule="auto"/>
      <w:ind w:firstLine="200" w:firstLineChars="200"/>
      <w:jc w:val="left"/>
    </w:pPr>
    <w:rPr>
      <w:rFonts w:cs="宋体"/>
      <w:sz w:val="24"/>
      <w:szCs w:val="24"/>
    </w:rPr>
  </w:style>
  <w:style w:type="character" w:customStyle="1" w:styleId="1060">
    <w:name w:val="信息标题 字符"/>
    <w:semiHidden/>
    <w:qFormat/>
    <w:uiPriority w:val="99"/>
    <w:rPr>
      <w:rFonts w:ascii="等线 Light" w:hAnsi="等线 Light" w:eastAsia="等线 Light" w:cs="Times New Roman"/>
      <w:kern w:val="2"/>
      <w:sz w:val="24"/>
      <w:szCs w:val="24"/>
      <w:shd w:val="pct20" w:color="auto" w:fill="auto"/>
    </w:rPr>
  </w:style>
  <w:style w:type="character" w:customStyle="1" w:styleId="1061">
    <w:name w:val="Char Char317"/>
    <w:qFormat/>
    <w:uiPriority w:val="0"/>
    <w:rPr>
      <w:rFonts w:ascii="黑体" w:hAnsi="宋体" w:eastAsia="黑体"/>
      <w:b/>
      <w:bCs/>
      <w:kern w:val="2"/>
      <w:sz w:val="28"/>
      <w:szCs w:val="28"/>
      <w:lang w:val="en-US" w:eastAsia="zh-CN" w:bidi="ar-SA"/>
    </w:rPr>
  </w:style>
  <w:style w:type="character" w:customStyle="1" w:styleId="1062">
    <w:name w:val="Char Char619"/>
    <w:qFormat/>
    <w:uiPriority w:val="0"/>
    <w:rPr>
      <w:rFonts w:ascii="黑体" w:eastAsia="黑体"/>
      <w:b/>
      <w:bCs/>
      <w:kern w:val="2"/>
      <w:sz w:val="28"/>
      <w:szCs w:val="28"/>
      <w:lang w:val="en-US" w:eastAsia="zh-CN" w:bidi="ar-SA"/>
    </w:rPr>
  </w:style>
  <w:style w:type="character" w:customStyle="1" w:styleId="1063">
    <w:name w:val="正文文字 3 Char Char"/>
    <w:qFormat/>
    <w:uiPriority w:val="0"/>
    <w:rPr>
      <w:rFonts w:eastAsia="宋体"/>
      <w:kern w:val="2"/>
      <w:sz w:val="16"/>
      <w:szCs w:val="16"/>
      <w:lang w:val="en-US" w:eastAsia="zh-CN" w:bidi="ar-SA"/>
    </w:rPr>
  </w:style>
  <w:style w:type="character" w:customStyle="1" w:styleId="1064">
    <w:name w:val="12p-18hg"/>
    <w:qFormat/>
    <w:uiPriority w:val="1"/>
    <w:rPr>
      <w:rFonts w:eastAsia="宋体"/>
      <w:kern w:val="2"/>
      <w:sz w:val="28"/>
      <w:szCs w:val="28"/>
      <w:lang w:val="en-US" w:eastAsia="zh-CN" w:bidi="ar-SA"/>
    </w:rPr>
  </w:style>
  <w:style w:type="character" w:customStyle="1" w:styleId="1065">
    <w:name w:val="表题1 Char2"/>
    <w:qFormat/>
    <w:uiPriority w:val="0"/>
    <w:rPr>
      <w:rFonts w:hAnsi="Arial" w:eastAsia="宋体" w:cs="Arial"/>
      <w:kern w:val="2"/>
      <w:sz w:val="24"/>
      <w:szCs w:val="24"/>
      <w:lang w:val="en-US" w:eastAsia="zh-CN" w:bidi="ar-SA"/>
    </w:rPr>
  </w:style>
  <w:style w:type="character" w:customStyle="1" w:styleId="1066">
    <w:name w:val="默认段落字体 Char"/>
    <w:qFormat/>
    <w:uiPriority w:val="0"/>
    <w:rPr>
      <w:rFonts w:hint="eastAsia"/>
      <w:color w:val="000000"/>
      <w:sz w:val="21"/>
      <w:u w:color="000000"/>
      <w:lang w:val="en-US" w:eastAsia="zh-CN"/>
    </w:rPr>
  </w:style>
  <w:style w:type="character" w:customStyle="1" w:styleId="1067">
    <w:name w:val="Char Char621"/>
    <w:qFormat/>
    <w:uiPriority w:val="0"/>
    <w:rPr>
      <w:rFonts w:ascii="黑体" w:eastAsia="黑体"/>
      <w:b/>
      <w:bCs/>
      <w:kern w:val="2"/>
      <w:sz w:val="28"/>
      <w:szCs w:val="28"/>
      <w:lang w:val="en-US" w:eastAsia="zh-CN" w:bidi="ar-SA"/>
    </w:rPr>
  </w:style>
  <w:style w:type="character" w:customStyle="1" w:styleId="1068">
    <w:name w:val="s8xye"/>
    <w:qFormat/>
    <w:uiPriority w:val="0"/>
  </w:style>
  <w:style w:type="character" w:customStyle="1" w:styleId="1069">
    <w:name w:val="Char Char1120"/>
    <w:qFormat/>
    <w:uiPriority w:val="0"/>
    <w:rPr>
      <w:rFonts w:ascii="黑体" w:hAnsi="Arial" w:eastAsia="黑体"/>
      <w:bCs/>
      <w:kern w:val="2"/>
      <w:sz w:val="30"/>
      <w:szCs w:val="30"/>
      <w:lang w:val="en-US" w:eastAsia="zh-CN" w:bidi="ar-SA"/>
    </w:rPr>
  </w:style>
  <w:style w:type="character" w:customStyle="1" w:styleId="1070">
    <w:name w:val="Char Char23"/>
    <w:qFormat/>
    <w:uiPriority w:val="0"/>
    <w:rPr>
      <w:rFonts w:ascii="黑体" w:eastAsia="黑体"/>
      <w:b/>
      <w:bCs/>
      <w:kern w:val="2"/>
      <w:sz w:val="28"/>
      <w:szCs w:val="28"/>
      <w:lang w:val="en-US" w:eastAsia="zh-CN" w:bidi="ar-SA"/>
    </w:rPr>
  </w:style>
  <w:style w:type="character" w:customStyle="1" w:styleId="1071">
    <w:name w:val="f141"/>
    <w:qFormat/>
    <w:uiPriority w:val="0"/>
    <w:rPr>
      <w:rFonts w:eastAsia="宋体"/>
      <w:kern w:val="2"/>
      <w:sz w:val="22"/>
      <w:szCs w:val="22"/>
      <w:lang w:val="en-US" w:eastAsia="zh-CN" w:bidi="ar-SA"/>
    </w:rPr>
  </w:style>
  <w:style w:type="character" w:customStyle="1" w:styleId="1072">
    <w:name w:val="black1"/>
    <w:qFormat/>
    <w:uiPriority w:val="0"/>
    <w:rPr>
      <w:rFonts w:ascii="黑体" w:hAnsi="黑体" w:eastAsia="宋体"/>
      <w:b/>
      <w:color w:val="000000"/>
      <w:spacing w:val="10"/>
      <w:kern w:val="2"/>
      <w:sz w:val="18"/>
      <w:szCs w:val="18"/>
      <w:u w:val="none"/>
      <w:lang w:val="en-US" w:eastAsia="zh-CN" w:bidi="ar-SA"/>
    </w:rPr>
  </w:style>
  <w:style w:type="character" w:customStyle="1" w:styleId="1073">
    <w:name w:val="Char Char416"/>
    <w:qFormat/>
    <w:uiPriority w:val="0"/>
    <w:rPr>
      <w:rFonts w:ascii="黑体" w:hAnsi="Arial" w:eastAsia="黑体"/>
      <w:b/>
      <w:bCs/>
      <w:kern w:val="2"/>
      <w:sz w:val="30"/>
      <w:szCs w:val="30"/>
      <w:lang w:val="en-US" w:eastAsia="zh-CN" w:bidi="ar-SA"/>
    </w:rPr>
  </w:style>
  <w:style w:type="character" w:customStyle="1" w:styleId="1074">
    <w:name w:val="haogao1"/>
    <w:qFormat/>
    <w:uiPriority w:val="0"/>
  </w:style>
  <w:style w:type="character" w:customStyle="1" w:styleId="1075">
    <w:name w:val="图题注 Char2"/>
    <w:qFormat/>
    <w:uiPriority w:val="0"/>
    <w:rPr>
      <w:rFonts w:ascii="黑体" w:hAnsi="Arial" w:eastAsia="黑体" w:cs="宋体"/>
      <w:b/>
      <w:bCs/>
      <w:kern w:val="2"/>
      <w:sz w:val="24"/>
      <w:szCs w:val="24"/>
      <w:lang w:val="en-US" w:eastAsia="zh-CN" w:bidi="ar-SA"/>
    </w:rPr>
  </w:style>
  <w:style w:type="character" w:customStyle="1" w:styleId="1076">
    <w:name w:val="图题 Char4"/>
    <w:qFormat/>
    <w:uiPriority w:val="0"/>
    <w:rPr>
      <w:rFonts w:ascii="黑体" w:hAnsi="宋体" w:eastAsia="黑体" w:cs="宋体"/>
      <w:b/>
      <w:bCs/>
      <w:kern w:val="2"/>
      <w:sz w:val="24"/>
      <w:szCs w:val="24"/>
      <w:lang w:val="en-US" w:eastAsia="zh-CN" w:bidi="ar-SA"/>
    </w:rPr>
  </w:style>
  <w:style w:type="character" w:customStyle="1" w:styleId="1077">
    <w:name w:val="keyword"/>
    <w:qFormat/>
    <w:uiPriority w:val="0"/>
  </w:style>
  <w:style w:type="character" w:customStyle="1" w:styleId="1078">
    <w:name w:val="正文格式 Char81"/>
    <w:qFormat/>
    <w:uiPriority w:val="0"/>
    <w:rPr>
      <w:rFonts w:ascii="宋体" w:hAnsi="宋体" w:eastAsia="宋体"/>
      <w:kern w:val="2"/>
      <w:sz w:val="24"/>
      <w:szCs w:val="24"/>
      <w:lang w:val="en-US" w:eastAsia="zh-CN" w:bidi="ar-SA"/>
    </w:rPr>
  </w:style>
  <w:style w:type="character" w:customStyle="1" w:styleId="1079">
    <w:name w:val="表格内容 Char Char"/>
    <w:link w:val="231"/>
    <w:qFormat/>
    <w:uiPriority w:val="0"/>
    <w:rPr>
      <w:rFonts w:ascii="Times New Roman" w:hAnsi="Times New Roman" w:eastAsia="宋体" w:cs="Times New Roman"/>
      <w:kern w:val="0"/>
      <w:szCs w:val="21"/>
      <w:lang w:val="zh-CN" w:eastAsia="zh-CN"/>
    </w:rPr>
  </w:style>
  <w:style w:type="character" w:customStyle="1" w:styleId="1080">
    <w:name w:val="环评正文 Char11"/>
    <w:qFormat/>
    <w:uiPriority w:val="0"/>
    <w:rPr>
      <w:rFonts w:eastAsia="宋体"/>
      <w:bCs/>
      <w:kern w:val="2"/>
      <w:sz w:val="24"/>
      <w:szCs w:val="24"/>
      <w:lang w:val="en-US" w:eastAsia="zh-CN" w:bidi="ar-SA"/>
    </w:rPr>
  </w:style>
  <w:style w:type="character" w:customStyle="1" w:styleId="1081">
    <w:name w:val="A正文 Char11"/>
    <w:qFormat/>
    <w:uiPriority w:val="0"/>
    <w:rPr>
      <w:rFonts w:eastAsia="仿宋_GB2312"/>
      <w:kern w:val="2"/>
      <w:sz w:val="24"/>
      <w:szCs w:val="24"/>
      <w:lang w:val="en-US" w:eastAsia="zh-CN" w:bidi="ar-SA"/>
    </w:rPr>
  </w:style>
  <w:style w:type="character" w:customStyle="1" w:styleId="1082">
    <w:name w:val="style10"/>
    <w:qFormat/>
    <w:uiPriority w:val="0"/>
  </w:style>
  <w:style w:type="character" w:customStyle="1" w:styleId="1083">
    <w:name w:val="表中文字 Char11"/>
    <w:qFormat/>
    <w:uiPriority w:val="0"/>
    <w:rPr>
      <w:rFonts w:ascii="Arial" w:hAnsi="Arial" w:eastAsia="宋体"/>
      <w:kern w:val="2"/>
      <w:sz w:val="24"/>
      <w:szCs w:val="24"/>
      <w:lang w:val="en-US" w:eastAsia="zh-TW" w:bidi="ar-SA"/>
    </w:rPr>
  </w:style>
  <w:style w:type="character" w:customStyle="1" w:styleId="1084">
    <w:name w:val="题注 Char213"/>
    <w:qFormat/>
    <w:uiPriority w:val="0"/>
    <w:rPr>
      <w:rFonts w:ascii="黑体" w:hAnsi="Arial" w:eastAsia="黑体" w:cs="Arial"/>
      <w:szCs w:val="24"/>
    </w:rPr>
  </w:style>
  <w:style w:type="character" w:customStyle="1" w:styleId="1085">
    <w:name w:val="表题1 Char413"/>
    <w:qFormat/>
    <w:uiPriority w:val="0"/>
    <w:rPr>
      <w:rFonts w:ascii="黑体" w:hAnsi="Arial" w:eastAsia="黑体" w:cs="Arial"/>
      <w:b/>
      <w:kern w:val="2"/>
      <w:sz w:val="24"/>
      <w:szCs w:val="24"/>
      <w:lang w:val="en-US" w:eastAsia="zh-CN" w:bidi="ar-SA"/>
    </w:rPr>
  </w:style>
  <w:style w:type="character" w:customStyle="1" w:styleId="1086">
    <w:name w:val="正文文本缩进 3 Char21"/>
    <w:qFormat/>
    <w:uiPriority w:val="0"/>
    <w:rPr>
      <w:rFonts w:eastAsia="宋体"/>
      <w:kern w:val="2"/>
      <w:sz w:val="16"/>
      <w:szCs w:val="16"/>
      <w:lang w:val="en-US" w:eastAsia="zh-CN" w:bidi="ar-SA"/>
    </w:rPr>
  </w:style>
  <w:style w:type="character" w:customStyle="1" w:styleId="1087">
    <w:name w:val="题注 Char313"/>
    <w:qFormat/>
    <w:uiPriority w:val="0"/>
    <w:rPr>
      <w:rFonts w:ascii="黑体" w:hAnsi="Arial" w:eastAsia="黑体" w:cs="Arial"/>
      <w:szCs w:val="24"/>
    </w:rPr>
  </w:style>
  <w:style w:type="character" w:customStyle="1" w:styleId="1088">
    <w:name w:val="标题 Char1"/>
    <w:qFormat/>
    <w:uiPriority w:val="10"/>
    <w:rPr>
      <w:rFonts w:ascii="Cambria" w:hAnsi="Cambria" w:cs="Times New Roman"/>
      <w:b/>
      <w:bCs/>
      <w:kern w:val="2"/>
      <w:sz w:val="32"/>
      <w:szCs w:val="32"/>
    </w:rPr>
  </w:style>
  <w:style w:type="character" w:customStyle="1" w:styleId="1089">
    <w:name w:val="表中文字 Char21"/>
    <w:qFormat/>
    <w:uiPriority w:val="0"/>
    <w:rPr>
      <w:rFonts w:ascii="宋体" w:eastAsia="宋体"/>
      <w:kern w:val="2"/>
      <w:sz w:val="21"/>
      <w:szCs w:val="21"/>
      <w:lang w:val="en-US" w:eastAsia="zh-CN" w:bidi="ar-SA"/>
    </w:rPr>
  </w:style>
  <w:style w:type="character" w:customStyle="1" w:styleId="1090">
    <w:name w:val="sub_title1"/>
    <w:qFormat/>
    <w:uiPriority w:val="0"/>
    <w:rPr>
      <w:rFonts w:hint="default"/>
      <w:color w:val="FF6600"/>
      <w:sz w:val="21"/>
      <w:szCs w:val="21"/>
    </w:rPr>
  </w:style>
  <w:style w:type="character" w:customStyle="1" w:styleId="1091">
    <w:name w:val="样式 表内小5 + 黑体 加粗 倾斜 下划线 Char"/>
    <w:link w:val="1092"/>
    <w:qFormat/>
    <w:uiPriority w:val="0"/>
    <w:rPr>
      <w:rFonts w:ascii="黑体" w:hAnsi="黑体" w:eastAsia="黑体"/>
      <w:b/>
      <w:bCs/>
      <w:i/>
      <w:iCs/>
      <w:sz w:val="18"/>
      <w:szCs w:val="24"/>
      <w:u w:val="single"/>
    </w:rPr>
  </w:style>
  <w:style w:type="paragraph" w:customStyle="1" w:styleId="1092">
    <w:name w:val="样式 表内小5 + 黑体 加粗 倾斜 下划线"/>
    <w:basedOn w:val="1"/>
    <w:link w:val="1091"/>
    <w:qFormat/>
    <w:uiPriority w:val="0"/>
    <w:pPr>
      <w:widowControl/>
      <w:adjustRightInd w:val="0"/>
      <w:snapToGrid w:val="0"/>
      <w:spacing w:line="300" w:lineRule="auto"/>
      <w:jc w:val="left"/>
    </w:pPr>
    <w:rPr>
      <w:rFonts w:ascii="黑体" w:hAnsi="黑体" w:eastAsia="黑体"/>
      <w:b/>
      <w:bCs/>
      <w:i/>
      <w:iCs/>
      <w:sz w:val="18"/>
      <w:szCs w:val="24"/>
      <w:u w:val="single"/>
    </w:rPr>
  </w:style>
  <w:style w:type="character" w:customStyle="1" w:styleId="1093">
    <w:name w:val="word131"/>
    <w:qFormat/>
    <w:uiPriority w:val="0"/>
    <w:rPr>
      <w:rFonts w:hint="default" w:ascii="ˎ̥" w:hAnsi="ˎ̥"/>
      <w:color w:val="000000"/>
      <w:sz w:val="20"/>
      <w:szCs w:val="20"/>
      <w:u w:val="none"/>
    </w:rPr>
  </w:style>
  <w:style w:type="character" w:customStyle="1" w:styleId="1094">
    <w:name w:val="sc2f7tt"/>
    <w:qFormat/>
    <w:uiPriority w:val="0"/>
  </w:style>
  <w:style w:type="character" w:customStyle="1" w:styleId="1095">
    <w:name w:val="14p1"/>
    <w:qFormat/>
    <w:uiPriority w:val="1"/>
    <w:rPr>
      <w:sz w:val="21"/>
      <w:szCs w:val="21"/>
    </w:rPr>
  </w:style>
  <w:style w:type="character" w:customStyle="1" w:styleId="1096">
    <w:name w:val="s6wwf"/>
    <w:qFormat/>
    <w:uiPriority w:val="0"/>
  </w:style>
  <w:style w:type="character" w:customStyle="1" w:styleId="1097">
    <w:name w:val="soa7bda"/>
    <w:qFormat/>
    <w:uiPriority w:val="0"/>
  </w:style>
  <w:style w:type="character" w:customStyle="1" w:styleId="1098">
    <w:name w:val="标题3 Char Char"/>
    <w:qFormat/>
    <w:uiPriority w:val="0"/>
    <w:rPr>
      <w:rFonts w:eastAsia="黑体"/>
      <w:kern w:val="2"/>
      <w:sz w:val="24"/>
      <w:szCs w:val="24"/>
      <w:lang w:val="en-US" w:eastAsia="zh-CN"/>
    </w:rPr>
  </w:style>
  <w:style w:type="character" w:customStyle="1" w:styleId="1099">
    <w:name w:val="16p"/>
    <w:qFormat/>
    <w:uiPriority w:val="1"/>
  </w:style>
  <w:style w:type="character" w:customStyle="1" w:styleId="1100">
    <w:name w:val="s lh15"/>
    <w:qFormat/>
    <w:uiPriority w:val="0"/>
  </w:style>
  <w:style w:type="character" w:customStyle="1" w:styleId="1101">
    <w:name w:val="paragragh1"/>
    <w:qFormat/>
    <w:uiPriority w:val="0"/>
    <w:rPr>
      <w:color w:val="004040"/>
      <w:sz w:val="21"/>
      <w:szCs w:val="21"/>
    </w:rPr>
  </w:style>
  <w:style w:type="character" w:customStyle="1" w:styleId="1102">
    <w:name w:val="su21"/>
    <w:qFormat/>
    <w:uiPriority w:val="0"/>
  </w:style>
  <w:style w:type="character" w:customStyle="1" w:styleId="1103">
    <w:name w:val="Char Char35"/>
    <w:qFormat/>
    <w:uiPriority w:val="0"/>
    <w:rPr>
      <w:rFonts w:ascii="黑体" w:hAnsi="宋体" w:eastAsia="黑体"/>
      <w:b/>
      <w:bCs/>
      <w:kern w:val="2"/>
      <w:sz w:val="28"/>
      <w:szCs w:val="28"/>
      <w:lang w:val="en-US" w:eastAsia="zh-CN" w:bidi="ar-SA"/>
    </w:rPr>
  </w:style>
  <w:style w:type="character" w:customStyle="1" w:styleId="1104">
    <w:name w:val="unnamed3"/>
    <w:qFormat/>
    <w:uiPriority w:val="0"/>
  </w:style>
  <w:style w:type="character" w:customStyle="1" w:styleId="1105">
    <w:name w:val="标题 3 Char11"/>
    <w:qFormat/>
    <w:uiPriority w:val="0"/>
    <w:rPr>
      <w:rFonts w:ascii="黑体" w:hAnsi="宋体" w:eastAsia="黑体"/>
      <w:b/>
      <w:bCs/>
      <w:kern w:val="2"/>
      <w:sz w:val="28"/>
      <w:szCs w:val="28"/>
      <w:lang w:val="en-US" w:eastAsia="zh-CN" w:bidi="ar-SA"/>
    </w:rPr>
  </w:style>
  <w:style w:type="character" w:customStyle="1" w:styleId="1106">
    <w:name w:val="章节 Char5"/>
    <w:qFormat/>
    <w:uiPriority w:val="0"/>
    <w:rPr>
      <w:rFonts w:ascii="楷体_GB2312" w:eastAsia="楷体_GB2312"/>
      <w:b/>
      <w:kern w:val="44"/>
      <w:sz w:val="30"/>
      <w:szCs w:val="24"/>
      <w:lang w:val="en-US" w:eastAsia="zh-CN" w:bidi="ar-SA"/>
    </w:rPr>
  </w:style>
  <w:style w:type="character" w:customStyle="1" w:styleId="1107">
    <w:name w:val="wz-title11"/>
    <w:qFormat/>
    <w:uiPriority w:val="0"/>
    <w:rPr>
      <w:b/>
      <w:bCs/>
      <w:color w:val="2879B8"/>
      <w:sz w:val="20"/>
      <w:szCs w:val="20"/>
    </w:rPr>
  </w:style>
  <w:style w:type="character" w:customStyle="1" w:styleId="1108">
    <w:name w:val="标题 3 Char3"/>
    <w:qFormat/>
    <w:uiPriority w:val="0"/>
    <w:rPr>
      <w:rFonts w:ascii="黑体" w:hAnsi="宋体" w:eastAsia="黑体"/>
      <w:b/>
      <w:bCs/>
      <w:kern w:val="2"/>
      <w:sz w:val="28"/>
      <w:szCs w:val="28"/>
      <w:lang w:val="en-US" w:eastAsia="zh-CN" w:bidi="ar-SA"/>
    </w:rPr>
  </w:style>
  <w:style w:type="character" w:customStyle="1" w:styleId="1109">
    <w:name w:val="indetail1"/>
    <w:qFormat/>
    <w:uiPriority w:val="0"/>
    <w:rPr>
      <w:sz w:val="18"/>
      <w:szCs w:val="18"/>
      <w:bdr w:val="single" w:color="E2E2E2" w:sz="6" w:space="0"/>
    </w:rPr>
  </w:style>
  <w:style w:type="character" w:customStyle="1" w:styleId="1110">
    <w:name w:val="sfmq"/>
    <w:qFormat/>
    <w:uiPriority w:val="0"/>
  </w:style>
  <w:style w:type="character" w:customStyle="1" w:styleId="1111">
    <w:name w:val="scs62"/>
    <w:qFormat/>
    <w:uiPriority w:val="0"/>
  </w:style>
  <w:style w:type="character" w:customStyle="1" w:styleId="1112">
    <w:name w:val="soqzabs"/>
    <w:qFormat/>
    <w:uiPriority w:val="0"/>
  </w:style>
  <w:style w:type="character" w:customStyle="1" w:styleId="1113">
    <w:name w:val="Char Char49"/>
    <w:qFormat/>
    <w:uiPriority w:val="0"/>
    <w:rPr>
      <w:rFonts w:ascii="黑体" w:hAnsi="Arial" w:eastAsia="黑体"/>
      <w:b/>
      <w:bCs/>
      <w:kern w:val="2"/>
      <w:sz w:val="30"/>
      <w:szCs w:val="30"/>
      <w:lang w:val="en-US" w:eastAsia="zh-CN" w:bidi="ar-SA"/>
    </w:rPr>
  </w:style>
  <w:style w:type="character" w:customStyle="1" w:styleId="1114">
    <w:name w:val="sub42"/>
    <w:qFormat/>
    <w:uiPriority w:val="0"/>
  </w:style>
  <w:style w:type="character" w:customStyle="1" w:styleId="1115">
    <w:name w:val="smuvt"/>
    <w:qFormat/>
    <w:uiPriority w:val="0"/>
  </w:style>
  <w:style w:type="character" w:customStyle="1" w:styleId="1116">
    <w:name w:val="sgiivq"/>
    <w:qFormat/>
    <w:uiPriority w:val="0"/>
  </w:style>
  <w:style w:type="character" w:customStyle="1" w:styleId="1117">
    <w:name w:val="shekj8m"/>
    <w:qFormat/>
    <w:uiPriority w:val="0"/>
  </w:style>
  <w:style w:type="character" w:customStyle="1" w:styleId="1118">
    <w:name w:val="p21"/>
    <w:qFormat/>
    <w:uiPriority w:val="0"/>
    <w:rPr>
      <w:rFonts w:hint="default"/>
      <w:color w:val="0000A0"/>
    </w:rPr>
  </w:style>
  <w:style w:type="character" w:customStyle="1" w:styleId="1119">
    <w:name w:val="si16"/>
    <w:qFormat/>
    <w:uiPriority w:val="0"/>
  </w:style>
  <w:style w:type="character" w:customStyle="1" w:styleId="1120">
    <w:name w:val="样式 标题 2节标题 1.1节第一章 标题 2Heading 2 HiddenHeading 2 CCBSheadi... Char Char"/>
    <w:link w:val="1121"/>
    <w:qFormat/>
    <w:uiPriority w:val="0"/>
    <w:rPr>
      <w:rFonts w:ascii="Arial" w:hAnsi="Arial"/>
      <w:b/>
      <w:bCs/>
      <w:sz w:val="30"/>
      <w:szCs w:val="32"/>
    </w:rPr>
  </w:style>
  <w:style w:type="paragraph" w:customStyle="1" w:styleId="1121">
    <w:name w:val="样式 标题 2节标题 1.1节第一章 标题 2Heading 2 HiddenHeading 2 CCBSheadi..."/>
    <w:basedOn w:val="3"/>
    <w:link w:val="1120"/>
    <w:qFormat/>
    <w:uiPriority w:val="0"/>
    <w:pPr>
      <w:keepNext w:val="0"/>
      <w:keepLines w:val="0"/>
      <w:tabs>
        <w:tab w:val="left" w:pos="0"/>
      </w:tabs>
      <w:snapToGrid w:val="0"/>
      <w:spacing w:before="0" w:beforeLines="50" w:after="0" w:line="480" w:lineRule="auto"/>
    </w:pPr>
    <w:rPr>
      <w:rFonts w:eastAsiaTheme="minorEastAsia" w:cstheme="minorBidi"/>
      <w:sz w:val="30"/>
      <w:lang w:val="en-US"/>
    </w:rPr>
  </w:style>
  <w:style w:type="character" w:customStyle="1" w:styleId="1122">
    <w:name w:val="正文文本 Char2"/>
    <w:qFormat/>
    <w:uiPriority w:val="0"/>
    <w:rPr>
      <w:rFonts w:eastAsia="宋体"/>
      <w:kern w:val="2"/>
      <w:sz w:val="21"/>
      <w:szCs w:val="24"/>
      <w:lang w:val="en-US" w:eastAsia="zh-CN" w:bidi="ar-SA"/>
    </w:rPr>
  </w:style>
  <w:style w:type="character" w:customStyle="1" w:styleId="1123">
    <w:name w:val="正文格式 Char6"/>
    <w:qFormat/>
    <w:uiPriority w:val="0"/>
    <w:rPr>
      <w:rFonts w:ascii="宋体" w:hAnsi="宋体" w:eastAsia="宋体" w:cs="Times New Roman"/>
      <w:kern w:val="2"/>
      <w:sz w:val="24"/>
      <w:szCs w:val="24"/>
      <w:lang w:val="en-US" w:eastAsia="zh-CN" w:bidi="ar-SA"/>
    </w:rPr>
  </w:style>
  <w:style w:type="character" w:customStyle="1" w:styleId="1124">
    <w:name w:val="脚注文本 字符"/>
    <w:semiHidden/>
    <w:qFormat/>
    <w:uiPriority w:val="99"/>
    <w:rPr>
      <w:kern w:val="2"/>
      <w:sz w:val="18"/>
      <w:szCs w:val="18"/>
    </w:rPr>
  </w:style>
  <w:style w:type="character" w:customStyle="1" w:styleId="1125">
    <w:name w:val="td7"/>
    <w:qFormat/>
    <w:uiPriority w:val="0"/>
    <w:rPr>
      <w:rFonts w:eastAsia="宋体"/>
      <w:kern w:val="2"/>
      <w:sz w:val="28"/>
      <w:szCs w:val="28"/>
      <w:lang w:val="en-US" w:eastAsia="zh-CN" w:bidi="ar-SA"/>
    </w:rPr>
  </w:style>
  <w:style w:type="character" w:customStyle="1" w:styleId="1126">
    <w:name w:val="hhcwt标题3 Char Char"/>
    <w:link w:val="1127"/>
    <w:qFormat/>
    <w:uiPriority w:val="0"/>
    <w:rPr>
      <w:rFonts w:eastAsia="楷体_GB2312" w:cs="宋体"/>
      <w:bCs/>
      <w:sz w:val="28"/>
      <w:szCs w:val="24"/>
    </w:rPr>
  </w:style>
  <w:style w:type="paragraph" w:customStyle="1" w:styleId="1127">
    <w:name w:val="hhcwt标题3"/>
    <w:basedOn w:val="1"/>
    <w:link w:val="1126"/>
    <w:qFormat/>
    <w:uiPriority w:val="0"/>
    <w:pPr>
      <w:keepNext/>
      <w:keepLines/>
      <w:widowControl/>
      <w:spacing w:line="336" w:lineRule="auto"/>
      <w:jc w:val="left"/>
      <w:outlineLvl w:val="2"/>
    </w:pPr>
    <w:rPr>
      <w:rFonts w:eastAsia="楷体_GB2312" w:cs="宋体"/>
      <w:bCs/>
      <w:sz w:val="28"/>
      <w:szCs w:val="24"/>
    </w:rPr>
  </w:style>
  <w:style w:type="character" w:customStyle="1" w:styleId="1128">
    <w:name w:val="脚注文本 字符1"/>
    <w:link w:val="1129"/>
    <w:qFormat/>
    <w:uiPriority w:val="99"/>
    <w:rPr>
      <w:rFonts w:ascii="宋体"/>
      <w:szCs w:val="24"/>
    </w:rPr>
  </w:style>
  <w:style w:type="paragraph" w:customStyle="1" w:styleId="1129">
    <w:name w:val="脚注文本1"/>
    <w:basedOn w:val="174"/>
    <w:next w:val="174"/>
    <w:link w:val="1128"/>
    <w:qFormat/>
    <w:uiPriority w:val="99"/>
    <w:rPr>
      <w:rFonts w:ascii="宋体" w:hAnsiTheme="minorHAnsi" w:eastAsiaTheme="minorEastAsia" w:cstheme="minorBidi"/>
      <w:color w:val="auto"/>
      <w:kern w:val="2"/>
      <w:sz w:val="21"/>
    </w:rPr>
  </w:style>
  <w:style w:type="character" w:customStyle="1" w:styleId="1130">
    <w:name w:val="标题 2 Char1 Char"/>
    <w:qFormat/>
    <w:uiPriority w:val="0"/>
    <w:rPr>
      <w:rFonts w:ascii="黑体" w:hAnsi="Arial" w:eastAsia="黑体"/>
      <w:b/>
      <w:bCs/>
      <w:kern w:val="2"/>
      <w:sz w:val="30"/>
      <w:szCs w:val="30"/>
      <w:lang w:val="en-US" w:eastAsia="zh-CN" w:bidi="ar-SA"/>
    </w:rPr>
  </w:style>
  <w:style w:type="character" w:customStyle="1" w:styleId="1131">
    <w:name w:val="副标题1"/>
    <w:qFormat/>
    <w:uiPriority w:val="0"/>
    <w:rPr>
      <w:rFonts w:eastAsia="宋体"/>
      <w:kern w:val="2"/>
      <w:sz w:val="28"/>
      <w:szCs w:val="28"/>
      <w:lang w:val="en-US" w:eastAsia="zh-CN" w:bidi="ar-SA"/>
    </w:rPr>
  </w:style>
  <w:style w:type="character" w:customStyle="1" w:styleId="1132">
    <w:name w:val="电子邮件签名 字符1"/>
    <w:link w:val="19"/>
    <w:qFormat/>
    <w:uiPriority w:val="99"/>
    <w:rPr>
      <w:rFonts w:ascii="Arial" w:hAnsi="Arial" w:eastAsia="仿宋_GB2312"/>
      <w:sz w:val="24"/>
    </w:rPr>
  </w:style>
  <w:style w:type="character" w:customStyle="1" w:styleId="1133">
    <w:name w:val="Char Char10"/>
    <w:qFormat/>
    <w:uiPriority w:val="0"/>
    <w:rPr>
      <w:rFonts w:eastAsia="宋体"/>
      <w:kern w:val="2"/>
      <w:sz w:val="18"/>
      <w:szCs w:val="18"/>
      <w:lang w:val="en-US" w:eastAsia="zh-CN" w:bidi="ar-SA"/>
    </w:rPr>
  </w:style>
  <w:style w:type="character" w:customStyle="1" w:styleId="1134">
    <w:name w:val="副标题 字符"/>
    <w:qFormat/>
    <w:uiPriority w:val="11"/>
    <w:rPr>
      <w:rFonts w:ascii="等线 Light" w:hAnsi="等线 Light" w:cs="Times New Roman"/>
      <w:b/>
      <w:bCs/>
      <w:kern w:val="28"/>
      <w:sz w:val="32"/>
      <w:szCs w:val="32"/>
    </w:rPr>
  </w:style>
  <w:style w:type="character" w:customStyle="1" w:styleId="1135">
    <w:name w:val="副标题 字符1"/>
    <w:link w:val="63"/>
    <w:qFormat/>
    <w:uiPriority w:val="11"/>
    <w:rPr>
      <w:rFonts w:ascii="Arial" w:hAnsi="Arial" w:eastAsia="仿宋_GB2312" w:cs="Arial"/>
      <w:b/>
      <w:bCs/>
      <w:kern w:val="28"/>
      <w:sz w:val="32"/>
      <w:szCs w:val="32"/>
    </w:rPr>
  </w:style>
  <w:style w:type="character" w:customStyle="1" w:styleId="1136">
    <w:name w:val="表中文字 Char22"/>
    <w:qFormat/>
    <w:uiPriority w:val="0"/>
    <w:rPr>
      <w:rFonts w:ascii="宋体" w:eastAsia="宋体"/>
      <w:kern w:val="2"/>
      <w:sz w:val="21"/>
      <w:szCs w:val="21"/>
      <w:lang w:val="en-US" w:eastAsia="zh-CN" w:bidi="ar-SA"/>
    </w:rPr>
  </w:style>
  <w:style w:type="character" w:customStyle="1" w:styleId="1137">
    <w:name w:val="HTML 地址 字符"/>
    <w:semiHidden/>
    <w:qFormat/>
    <w:uiPriority w:val="99"/>
    <w:rPr>
      <w:i/>
      <w:iCs/>
      <w:kern w:val="2"/>
      <w:sz w:val="21"/>
      <w:szCs w:val="22"/>
    </w:rPr>
  </w:style>
  <w:style w:type="character" w:customStyle="1" w:styleId="1138">
    <w:name w:val="title-blue1"/>
    <w:qFormat/>
    <w:uiPriority w:val="0"/>
    <w:rPr>
      <w:rFonts w:hint="eastAsia" w:ascii="幼圆" w:hAnsi="黑体" w:eastAsia="幼圆"/>
      <w:b/>
      <w:bCs/>
      <w:color w:val="009FFF"/>
      <w:spacing w:val="75"/>
      <w:kern w:val="44"/>
      <w:sz w:val="24"/>
      <w:szCs w:val="24"/>
      <w:lang w:val="en-US" w:eastAsia="zh-CN"/>
    </w:rPr>
  </w:style>
  <w:style w:type="character" w:customStyle="1" w:styleId="1139">
    <w:name w:val="题注 Char34"/>
    <w:qFormat/>
    <w:uiPriority w:val="0"/>
    <w:rPr>
      <w:rFonts w:ascii="黑体" w:hAnsi="Arial" w:eastAsia="黑体" w:cs="Arial"/>
      <w:b/>
      <w:spacing w:val="10"/>
      <w:sz w:val="24"/>
      <w:szCs w:val="24"/>
    </w:rPr>
  </w:style>
  <w:style w:type="character" w:customStyle="1" w:styleId="1140">
    <w:name w:val="样式 标题 1h1H1PIM 1标书11.标题 1Section HeadHeader11st levell1...1 Char"/>
    <w:link w:val="1141"/>
    <w:qFormat/>
    <w:uiPriority w:val="0"/>
    <w:rPr>
      <w:rFonts w:eastAsia="黑体"/>
      <w:b/>
      <w:bCs/>
      <w:kern w:val="44"/>
      <w:sz w:val="30"/>
      <w:szCs w:val="44"/>
    </w:rPr>
  </w:style>
  <w:style w:type="paragraph" w:customStyle="1" w:styleId="1141">
    <w:name w:val="样式 标题 1h1H1PIM 1标书11.标题 1Section HeadHeader11st levell1...1"/>
    <w:basedOn w:val="2"/>
    <w:link w:val="1140"/>
    <w:qFormat/>
    <w:uiPriority w:val="0"/>
    <w:pPr>
      <w:keepLines/>
      <w:spacing w:before="120" w:after="120" w:line="500" w:lineRule="exact"/>
      <w:ind w:left="0" w:leftChars="0"/>
    </w:pPr>
    <w:rPr>
      <w:rFonts w:asciiTheme="minorHAnsi" w:hAnsiTheme="minorHAnsi" w:cstheme="minorBidi"/>
      <w:bCs/>
      <w:kern w:val="44"/>
      <w:sz w:val="30"/>
      <w:szCs w:val="44"/>
      <w:lang w:val="en-US"/>
    </w:rPr>
  </w:style>
  <w:style w:type="character" w:customStyle="1" w:styleId="1142">
    <w:name w:val="批注引用 Char"/>
    <w:qFormat/>
    <w:uiPriority w:val="0"/>
    <w:rPr>
      <w:rFonts w:hint="eastAsia"/>
      <w:color w:val="000000"/>
      <w:sz w:val="21"/>
      <w:u w:color="000000"/>
      <w:lang w:val="en-US" w:eastAsia="zh-CN"/>
    </w:rPr>
  </w:style>
  <w:style w:type="character" w:customStyle="1" w:styleId="1143">
    <w:name w:val="黑体标题 Char Char"/>
    <w:qFormat/>
    <w:uiPriority w:val="0"/>
    <w:rPr>
      <w:rFonts w:ascii="宋体" w:hAnsi="宋体" w:eastAsia="宋体"/>
      <w:b/>
      <w:spacing w:val="10"/>
      <w:kern w:val="2"/>
      <w:sz w:val="28"/>
      <w:szCs w:val="18"/>
      <w:lang w:val="en-US" w:eastAsia="zh-CN" w:bidi="ar-SA"/>
    </w:rPr>
  </w:style>
  <w:style w:type="character" w:customStyle="1" w:styleId="1144">
    <w:name w:val="attach-title1"/>
    <w:qFormat/>
    <w:uiPriority w:val="0"/>
    <w:rPr>
      <w:rFonts w:eastAsia="宋体"/>
      <w:b/>
      <w:color w:val="008080"/>
      <w:kern w:val="2"/>
      <w:sz w:val="27"/>
      <w:szCs w:val="28"/>
      <w:lang w:val="en-US" w:eastAsia="zh-CN" w:bidi="ar-SA"/>
    </w:rPr>
  </w:style>
  <w:style w:type="character" w:customStyle="1" w:styleId="1145">
    <w:name w:val="环标3 Char"/>
    <w:link w:val="1146"/>
    <w:qFormat/>
    <w:uiPriority w:val="0"/>
    <w:rPr>
      <w:color w:val="000000"/>
      <w:sz w:val="24"/>
    </w:rPr>
  </w:style>
  <w:style w:type="paragraph" w:customStyle="1" w:styleId="1146">
    <w:name w:val="环标3"/>
    <w:basedOn w:val="4"/>
    <w:link w:val="1145"/>
    <w:qFormat/>
    <w:uiPriority w:val="0"/>
    <w:pPr>
      <w:keepNext w:val="0"/>
      <w:keepLines w:val="0"/>
      <w:tabs>
        <w:tab w:val="left" w:pos="0"/>
      </w:tabs>
      <w:adjustRightInd w:val="0"/>
      <w:spacing w:before="0" w:after="0" w:line="312" w:lineRule="atLeast"/>
      <w:textAlignment w:val="baseline"/>
    </w:pPr>
    <w:rPr>
      <w:rFonts w:asciiTheme="minorHAnsi" w:hAnsiTheme="minorHAnsi" w:eastAsiaTheme="minorEastAsia" w:cstheme="minorBidi"/>
      <w:b w:val="0"/>
      <w:bCs w:val="0"/>
      <w:color w:val="000000"/>
      <w:sz w:val="24"/>
      <w:szCs w:val="22"/>
      <w:lang w:val="en-US"/>
    </w:rPr>
  </w:style>
  <w:style w:type="character" w:customStyle="1" w:styleId="1147">
    <w:name w:val="hottext1"/>
    <w:qFormat/>
    <w:uiPriority w:val="0"/>
    <w:rPr>
      <w:rFonts w:ascii="宋体" w:hAnsi="宋体" w:eastAsia="宋体"/>
      <w:strike/>
      <w:kern w:val="2"/>
      <w:sz w:val="22"/>
      <w:szCs w:val="28"/>
      <w:u w:val="none"/>
      <w:lang w:val="en-US" w:eastAsia="zh-CN" w:bidi="ar-SA"/>
    </w:rPr>
  </w:style>
  <w:style w:type="character" w:customStyle="1" w:styleId="1148">
    <w:name w:val="p141"/>
    <w:qFormat/>
    <w:uiPriority w:val="0"/>
    <w:rPr>
      <w:rFonts w:eastAsia="宋体"/>
      <w:b/>
      <w:bCs/>
      <w:color w:val="FF9900"/>
      <w:kern w:val="2"/>
      <w:sz w:val="20"/>
      <w:szCs w:val="20"/>
      <w:lang w:val="en-US" w:eastAsia="zh-CN" w:bidi="ar-SA"/>
    </w:rPr>
  </w:style>
  <w:style w:type="character" w:customStyle="1" w:styleId="1149">
    <w:name w:val="Char Char61"/>
    <w:qFormat/>
    <w:uiPriority w:val="0"/>
    <w:rPr>
      <w:rFonts w:eastAsia="宋体"/>
      <w:b/>
      <w:bCs/>
      <w:kern w:val="2"/>
      <w:sz w:val="28"/>
      <w:szCs w:val="28"/>
      <w:lang w:val="en-US" w:eastAsia="zh-CN" w:bidi="ar-SA"/>
    </w:rPr>
  </w:style>
  <w:style w:type="character" w:customStyle="1" w:styleId="1150">
    <w:name w:val="标题 3 Char101"/>
    <w:qFormat/>
    <w:uiPriority w:val="0"/>
    <w:rPr>
      <w:rFonts w:ascii="黑体" w:hAnsi="宋体" w:eastAsia="黑体"/>
      <w:b/>
      <w:bCs/>
      <w:kern w:val="2"/>
      <w:sz w:val="28"/>
      <w:szCs w:val="28"/>
      <w:lang w:val="en-US" w:eastAsia="zh-CN" w:bidi="ar-SA"/>
    </w:rPr>
  </w:style>
  <w:style w:type="character" w:customStyle="1" w:styleId="1151">
    <w:name w:val="Char Char1121"/>
    <w:qFormat/>
    <w:uiPriority w:val="0"/>
    <w:rPr>
      <w:rFonts w:ascii="黑体" w:hAnsi="Arial" w:eastAsia="黑体"/>
      <w:bCs/>
      <w:kern w:val="2"/>
      <w:sz w:val="30"/>
      <w:szCs w:val="30"/>
      <w:lang w:val="en-US" w:eastAsia="zh-CN" w:bidi="ar-SA"/>
    </w:rPr>
  </w:style>
  <w:style w:type="character" w:customStyle="1" w:styleId="1152">
    <w:name w:val="zhengwen1"/>
    <w:qFormat/>
    <w:uiPriority w:val="0"/>
    <w:rPr>
      <w:rFonts w:eastAsia="宋体"/>
      <w:color w:val="333333"/>
      <w:kern w:val="2"/>
      <w:sz w:val="18"/>
      <w:szCs w:val="18"/>
      <w:u w:val="none"/>
      <w:lang w:val="en-US" w:eastAsia="zh-CN" w:bidi="ar-SA"/>
    </w:rPr>
  </w:style>
  <w:style w:type="character" w:customStyle="1" w:styleId="1153">
    <w:name w:val="Char Char20"/>
    <w:semiHidden/>
    <w:qFormat/>
    <w:uiPriority w:val="0"/>
    <w:rPr>
      <w:rFonts w:ascii="宋体" w:hAnsi="黑体" w:eastAsia="宋体"/>
      <w:b/>
      <w:spacing w:val="10"/>
      <w:kern w:val="44"/>
      <w:sz w:val="18"/>
      <w:szCs w:val="18"/>
      <w:lang w:val="en-US" w:eastAsia="zh-CN" w:bidi="ar-SA"/>
    </w:rPr>
  </w:style>
  <w:style w:type="character" w:customStyle="1" w:styleId="1154">
    <w:name w:val="Char Char517"/>
    <w:qFormat/>
    <w:uiPriority w:val="0"/>
    <w:rPr>
      <w:rFonts w:ascii="黑体" w:hAnsi="宋体" w:eastAsia="黑体"/>
      <w:bCs/>
      <w:kern w:val="2"/>
      <w:sz w:val="28"/>
      <w:szCs w:val="28"/>
      <w:lang w:val="en-US" w:eastAsia="zh-CN" w:bidi="ar-SA"/>
    </w:rPr>
  </w:style>
  <w:style w:type="character" w:customStyle="1" w:styleId="1155">
    <w:name w:val="标题 7 Char2"/>
    <w:qFormat/>
    <w:uiPriority w:val="0"/>
    <w:rPr>
      <w:rFonts w:eastAsia="宋体"/>
      <w:b/>
      <w:bCs/>
      <w:kern w:val="2"/>
      <w:sz w:val="24"/>
      <w:szCs w:val="24"/>
      <w:lang w:val="en-US" w:eastAsia="zh-CN" w:bidi="ar-SA"/>
    </w:rPr>
  </w:style>
  <w:style w:type="character" w:customStyle="1" w:styleId="1156">
    <w:name w:val="12font1"/>
    <w:qFormat/>
    <w:uiPriority w:val="1"/>
    <w:rPr>
      <w:rFonts w:eastAsia="宋体"/>
      <w:kern w:val="2"/>
      <w:sz w:val="18"/>
      <w:szCs w:val="18"/>
      <w:lang w:val="en-US" w:eastAsia="zh-CN" w:bidi="ar-SA"/>
    </w:rPr>
  </w:style>
  <w:style w:type="character" w:customStyle="1" w:styleId="1157">
    <w:name w:val="unnamed31"/>
    <w:qFormat/>
    <w:uiPriority w:val="0"/>
    <w:rPr>
      <w:rFonts w:eastAsia="宋体"/>
      <w:color w:val="000000"/>
      <w:spacing w:val="408"/>
      <w:kern w:val="2"/>
      <w:sz w:val="20"/>
      <w:szCs w:val="20"/>
      <w:u w:val="none"/>
      <w:lang w:val="en-US" w:eastAsia="zh-CN" w:bidi="ar-SA"/>
    </w:rPr>
  </w:style>
  <w:style w:type="character" w:customStyle="1" w:styleId="1158">
    <w:name w:val="Char Char125"/>
    <w:qFormat/>
    <w:uiPriority w:val="0"/>
    <w:rPr>
      <w:rFonts w:ascii="黑体" w:hAnsi="Arial" w:eastAsia="黑体"/>
      <w:b/>
      <w:bCs/>
      <w:kern w:val="2"/>
      <w:sz w:val="30"/>
      <w:szCs w:val="30"/>
      <w:lang w:val="en-US" w:eastAsia="zh-CN" w:bidi="ar-SA"/>
    </w:rPr>
  </w:style>
  <w:style w:type="character" w:customStyle="1" w:styleId="1159">
    <w:name w:val="项标题(1) Char2"/>
    <w:qFormat/>
    <w:uiPriority w:val="0"/>
    <w:rPr>
      <w:rFonts w:eastAsia="宋体"/>
      <w:spacing w:val="5"/>
      <w:kern w:val="2"/>
      <w:sz w:val="28"/>
      <w:szCs w:val="24"/>
      <w:lang w:val="en-US" w:eastAsia="zh-CN" w:bidi="ar-SA"/>
    </w:rPr>
  </w:style>
  <w:style w:type="character" w:customStyle="1" w:styleId="1160">
    <w:name w:val="Char Char418"/>
    <w:qFormat/>
    <w:uiPriority w:val="0"/>
    <w:rPr>
      <w:rFonts w:ascii="黑体" w:hAnsi="Arial" w:eastAsia="黑体"/>
      <w:b/>
      <w:bCs/>
      <w:kern w:val="2"/>
      <w:sz w:val="30"/>
      <w:szCs w:val="30"/>
      <w:lang w:val="en-US" w:eastAsia="zh-CN" w:bidi="ar-SA"/>
    </w:rPr>
  </w:style>
  <w:style w:type="character" w:customStyle="1" w:styleId="1161">
    <w:name w:val="HTS 1 Char"/>
    <w:qFormat/>
    <w:uiPriority w:val="0"/>
    <w:rPr>
      <w:rFonts w:ascii="楷体_GB2312" w:eastAsia="楷体_GB2312"/>
      <w:b/>
      <w:kern w:val="44"/>
      <w:sz w:val="30"/>
      <w:lang w:val="en-US" w:eastAsia="zh-CN" w:bidi="ar-SA"/>
    </w:rPr>
  </w:style>
  <w:style w:type="character" w:customStyle="1" w:styleId="1162">
    <w:name w:val="样式 标题 2节 + 宋体 左 Char Char"/>
    <w:link w:val="1163"/>
    <w:qFormat/>
    <w:uiPriority w:val="0"/>
    <w:rPr>
      <w:rFonts w:ascii="宋体" w:hAnsi="宋体" w:cs="宋体"/>
      <w:b/>
      <w:bCs/>
      <w:sz w:val="28"/>
      <w:szCs w:val="24"/>
    </w:rPr>
  </w:style>
  <w:style w:type="paragraph" w:customStyle="1" w:styleId="1163">
    <w:name w:val="样式 标题 2节 + 宋体 左 Char"/>
    <w:basedOn w:val="3"/>
    <w:link w:val="1162"/>
    <w:qFormat/>
    <w:uiPriority w:val="0"/>
    <w:pPr>
      <w:keepNext w:val="0"/>
      <w:keepLines w:val="0"/>
      <w:tabs>
        <w:tab w:val="left" w:pos="567"/>
      </w:tabs>
      <w:snapToGrid w:val="0"/>
      <w:spacing w:before="0" w:after="0" w:line="500" w:lineRule="exact"/>
      <w:ind w:left="567" w:hanging="567"/>
    </w:pPr>
    <w:rPr>
      <w:rFonts w:ascii="宋体" w:hAnsi="宋体" w:cs="宋体" w:eastAsiaTheme="minorEastAsia"/>
      <w:sz w:val="28"/>
      <w:szCs w:val="24"/>
      <w:lang w:val="en-US"/>
    </w:rPr>
  </w:style>
  <w:style w:type="character" w:customStyle="1" w:styleId="1164">
    <w:name w:val="H23 Char Char"/>
    <w:qFormat/>
    <w:uiPriority w:val="0"/>
    <w:rPr>
      <w:rFonts w:ascii="仿宋_GB2312" w:eastAsia="仿宋_GB2312"/>
      <w:b/>
      <w:kern w:val="2"/>
      <w:sz w:val="28"/>
      <w:lang w:val="en-US" w:eastAsia="zh-CN" w:bidi="ar-SA"/>
    </w:rPr>
  </w:style>
  <w:style w:type="character" w:customStyle="1" w:styleId="1165">
    <w:name w:val="Char Char57"/>
    <w:qFormat/>
    <w:uiPriority w:val="0"/>
    <w:rPr>
      <w:rFonts w:ascii="黑体" w:hAnsi="宋体" w:eastAsia="黑体"/>
      <w:bCs/>
      <w:kern w:val="2"/>
      <w:sz w:val="28"/>
      <w:szCs w:val="28"/>
      <w:lang w:val="en-US" w:eastAsia="zh-CN" w:bidi="ar-SA"/>
    </w:rPr>
  </w:style>
  <w:style w:type="character" w:customStyle="1" w:styleId="1166">
    <w:name w:val="第一层条 Char4"/>
    <w:qFormat/>
    <w:uiPriority w:val="0"/>
    <w:rPr>
      <w:rFonts w:ascii="仿宋_GB2312" w:eastAsia="仿宋_GB2312"/>
      <w:b/>
      <w:kern w:val="2"/>
      <w:sz w:val="28"/>
      <w:lang w:val="en-US" w:eastAsia="zh-CN" w:bidi="ar-SA"/>
    </w:rPr>
  </w:style>
  <w:style w:type="character" w:customStyle="1" w:styleId="1167">
    <w:name w:val="Char Char128"/>
    <w:qFormat/>
    <w:uiPriority w:val="0"/>
    <w:rPr>
      <w:rFonts w:ascii="黑体" w:hAnsi="Arial" w:eastAsia="黑体"/>
      <w:b/>
      <w:bCs/>
      <w:kern w:val="2"/>
      <w:sz w:val="30"/>
      <w:szCs w:val="30"/>
      <w:lang w:val="en-US" w:eastAsia="zh-CN" w:bidi="ar-SA"/>
    </w:rPr>
  </w:style>
  <w:style w:type="character" w:customStyle="1" w:styleId="1168">
    <w:name w:val="A正文 Char1"/>
    <w:qFormat/>
    <w:uiPriority w:val="0"/>
    <w:rPr>
      <w:rFonts w:eastAsia="仿宋_GB2312"/>
      <w:kern w:val="2"/>
      <w:sz w:val="24"/>
      <w:szCs w:val="24"/>
      <w:lang w:val="en-US" w:eastAsia="zh-CN" w:bidi="ar-SA"/>
    </w:rPr>
  </w:style>
  <w:style w:type="character" w:customStyle="1" w:styleId="1169">
    <w:name w:val="样式 标题 3 + 黑色 Char Char Char Char Char"/>
    <w:link w:val="1170"/>
    <w:qFormat/>
    <w:uiPriority w:val="0"/>
    <w:rPr>
      <w:bCs/>
      <w:color w:val="000000"/>
      <w:sz w:val="28"/>
      <w:szCs w:val="32"/>
    </w:rPr>
  </w:style>
  <w:style w:type="paragraph" w:customStyle="1" w:styleId="1170">
    <w:name w:val="样式 标题 3 + 黑色 Char Char Char Char"/>
    <w:basedOn w:val="4"/>
    <w:link w:val="1169"/>
    <w:qFormat/>
    <w:uiPriority w:val="0"/>
    <w:pPr>
      <w:keepNext w:val="0"/>
      <w:keepLines w:val="0"/>
      <w:tabs>
        <w:tab w:val="left" w:pos="0"/>
        <w:tab w:val="left" w:pos="993"/>
        <w:tab w:val="left" w:pos="1260"/>
      </w:tabs>
      <w:adjustRightInd w:val="0"/>
      <w:snapToGrid w:val="0"/>
      <w:spacing w:before="0" w:after="0" w:line="500" w:lineRule="exact"/>
      <w:outlineLvl w:val="9"/>
    </w:pPr>
    <w:rPr>
      <w:rFonts w:asciiTheme="minorHAnsi" w:hAnsiTheme="minorHAnsi" w:eastAsiaTheme="minorEastAsia" w:cstheme="minorBidi"/>
      <w:b w:val="0"/>
      <w:color w:val="000000"/>
      <w:sz w:val="28"/>
      <w:lang w:val="en-US"/>
    </w:rPr>
  </w:style>
  <w:style w:type="character" w:customStyle="1" w:styleId="1171">
    <w:name w:val="Char Char59"/>
    <w:qFormat/>
    <w:uiPriority w:val="0"/>
    <w:rPr>
      <w:rFonts w:ascii="黑体" w:hAnsi="宋体" w:eastAsia="黑体"/>
      <w:bCs/>
      <w:kern w:val="2"/>
      <w:sz w:val="28"/>
      <w:szCs w:val="28"/>
      <w:lang w:val="en-US" w:eastAsia="zh-CN" w:bidi="ar-SA"/>
    </w:rPr>
  </w:style>
  <w:style w:type="character" w:customStyle="1" w:styleId="1172">
    <w:name w:val="环表头 Char2"/>
    <w:qFormat/>
    <w:uiPriority w:val="0"/>
    <w:rPr>
      <w:rFonts w:hAnsi="宋体" w:eastAsia="宋体"/>
      <w:color w:val="FF0000"/>
      <w:kern w:val="2"/>
      <w:sz w:val="28"/>
      <w:szCs w:val="28"/>
      <w:lang w:val="en-US" w:eastAsia="zh-CN" w:bidi="ar-SA"/>
    </w:rPr>
  </w:style>
  <w:style w:type="character" w:customStyle="1" w:styleId="1173">
    <w:name w:val="图题 Char"/>
    <w:link w:val="1174"/>
    <w:qFormat/>
    <w:uiPriority w:val="0"/>
    <w:rPr>
      <w:rFonts w:ascii="黑体" w:hAnsi="宋体" w:eastAsia="黑体" w:cs="宋体"/>
      <w:b/>
      <w:bCs/>
      <w:sz w:val="24"/>
      <w:szCs w:val="24"/>
    </w:rPr>
  </w:style>
  <w:style w:type="paragraph" w:customStyle="1" w:styleId="1174">
    <w:name w:val="图题6"/>
    <w:basedOn w:val="348"/>
    <w:next w:val="348"/>
    <w:link w:val="1173"/>
    <w:qFormat/>
    <w:uiPriority w:val="0"/>
    <w:pPr>
      <w:ind w:firstLine="0"/>
      <w:jc w:val="center"/>
    </w:pPr>
    <w:rPr>
      <w:rFonts w:ascii="黑体" w:hAnsi="宋体" w:eastAsia="黑体" w:cs="宋体"/>
      <w:bCs/>
      <w:spacing w:val="0"/>
      <w:szCs w:val="24"/>
    </w:rPr>
  </w:style>
  <w:style w:type="character" w:customStyle="1" w:styleId="1175">
    <w:name w:val="福建正文缩进 Char"/>
    <w:link w:val="1176"/>
    <w:qFormat/>
    <w:uiPriority w:val="0"/>
    <w:rPr>
      <w:rFonts w:ascii="宋体" w:hAnsi="宋体" w:cs="宋体"/>
      <w:color w:val="000000"/>
      <w:sz w:val="24"/>
      <w:szCs w:val="24"/>
    </w:rPr>
  </w:style>
  <w:style w:type="paragraph" w:customStyle="1" w:styleId="1176">
    <w:name w:val="福建正文缩进"/>
    <w:basedOn w:val="8"/>
    <w:link w:val="1175"/>
    <w:qFormat/>
    <w:uiPriority w:val="0"/>
    <w:pPr>
      <w:tabs>
        <w:tab w:val="left" w:pos="5837"/>
      </w:tabs>
      <w:adjustRightInd w:val="0"/>
      <w:snapToGrid w:val="0"/>
      <w:spacing w:line="480" w:lineRule="exact"/>
      <w:ind w:firstLine="0"/>
    </w:pPr>
    <w:rPr>
      <w:rFonts w:ascii="宋体" w:hAnsi="宋体" w:cs="宋体" w:eastAsiaTheme="minorEastAsia"/>
      <w:color w:val="000000"/>
      <w:sz w:val="24"/>
      <w:szCs w:val="24"/>
    </w:rPr>
  </w:style>
  <w:style w:type="character" w:customStyle="1" w:styleId="1177">
    <w:name w:val="表内5 Char2"/>
    <w:qFormat/>
    <w:uiPriority w:val="0"/>
    <w:rPr>
      <w:rFonts w:ascii="宋体" w:hAnsi="宋体" w:eastAsia="宋体" w:cs="宋体"/>
      <w:kern w:val="2"/>
      <w:sz w:val="21"/>
      <w:szCs w:val="24"/>
      <w:lang w:val="en-US" w:eastAsia="zh-CN" w:bidi="ar-SA"/>
    </w:rPr>
  </w:style>
  <w:style w:type="character" w:customStyle="1" w:styleId="1178">
    <w:name w:val="样式 表内小5 + 黑体 加粗 倾斜 下划线 Char5"/>
    <w:qFormat/>
    <w:uiPriority w:val="0"/>
    <w:rPr>
      <w:rFonts w:ascii="黑体" w:hAnsi="黑体" w:eastAsia="黑体"/>
      <w:b/>
      <w:bCs/>
      <w:i/>
      <w:iCs/>
      <w:kern w:val="2"/>
      <w:sz w:val="18"/>
      <w:szCs w:val="24"/>
      <w:u w:val="single"/>
      <w:lang w:val="en-US" w:eastAsia="zh-CN" w:bidi="ar-SA"/>
    </w:rPr>
  </w:style>
  <w:style w:type="character" w:customStyle="1" w:styleId="1179">
    <w:name w:val="Char Char48"/>
    <w:qFormat/>
    <w:uiPriority w:val="0"/>
    <w:rPr>
      <w:rFonts w:ascii="黑体" w:hAnsi="Arial" w:eastAsia="黑体"/>
      <w:b/>
      <w:bCs/>
      <w:kern w:val="2"/>
      <w:sz w:val="30"/>
      <w:szCs w:val="30"/>
      <w:lang w:val="en-US" w:eastAsia="zh-CN" w:bidi="ar-SA"/>
    </w:rPr>
  </w:style>
  <w:style w:type="character" w:customStyle="1" w:styleId="1180">
    <w:name w:val="标题2 Char11"/>
    <w:qFormat/>
    <w:uiPriority w:val="0"/>
    <w:rPr>
      <w:rFonts w:ascii="宋体" w:hAnsi="宋体" w:eastAsia="宋体" w:cs="宋体"/>
      <w:color w:val="000000"/>
      <w:kern w:val="2"/>
      <w:sz w:val="24"/>
      <w:szCs w:val="24"/>
      <w:lang w:val="en-US" w:eastAsia="zh-CN" w:bidi="ar-SA"/>
    </w:rPr>
  </w:style>
  <w:style w:type="character" w:customStyle="1" w:styleId="1181">
    <w:name w:val="标题正文黑 Char1"/>
    <w:qFormat/>
    <w:uiPriority w:val="0"/>
    <w:rPr>
      <w:rFonts w:ascii="黑体" w:eastAsia="黑体"/>
      <w:kern w:val="2"/>
      <w:sz w:val="28"/>
      <w:szCs w:val="28"/>
      <w:lang w:val="en-US" w:eastAsia="zh-CN" w:bidi="ar-SA"/>
    </w:rPr>
  </w:style>
  <w:style w:type="character" w:customStyle="1" w:styleId="1182">
    <w:name w:val="表题1 Char4"/>
    <w:qFormat/>
    <w:uiPriority w:val="0"/>
    <w:rPr>
      <w:rFonts w:ascii="黑体" w:hAnsi="Arial" w:eastAsia="黑体" w:cs="Arial"/>
      <w:b/>
      <w:kern w:val="2"/>
      <w:sz w:val="24"/>
      <w:szCs w:val="24"/>
      <w:lang w:val="en-US" w:eastAsia="zh-CN" w:bidi="ar-SA"/>
    </w:rPr>
  </w:style>
  <w:style w:type="character" w:customStyle="1" w:styleId="1183">
    <w:name w:val="占位符文本2"/>
    <w:semiHidden/>
    <w:qFormat/>
    <w:uiPriority w:val="99"/>
    <w:rPr>
      <w:rFonts w:eastAsia="宋体"/>
      <w:color w:val="808080"/>
      <w:kern w:val="2"/>
      <w:sz w:val="24"/>
      <w:szCs w:val="24"/>
      <w:lang w:val="en-US" w:eastAsia="zh-CN" w:bidi="ar-SA"/>
    </w:rPr>
  </w:style>
  <w:style w:type="character" w:customStyle="1" w:styleId="1184">
    <w:name w:val="表格内字体 Char4"/>
    <w:qFormat/>
    <w:uiPriority w:val="0"/>
    <w:rPr>
      <w:rFonts w:ascii="宋体" w:hAnsi="宋体" w:eastAsia="宋体"/>
      <w:kern w:val="2"/>
      <w:sz w:val="21"/>
      <w:szCs w:val="24"/>
      <w:lang w:val="en-US" w:eastAsia="zh-CN" w:bidi="ar-SA"/>
    </w:rPr>
  </w:style>
  <w:style w:type="character" w:customStyle="1" w:styleId="1185">
    <w:name w:val="正文格式 Char4"/>
    <w:qFormat/>
    <w:uiPriority w:val="0"/>
    <w:rPr>
      <w:rFonts w:ascii="宋体" w:hAnsi="宋体" w:eastAsia="宋体"/>
      <w:kern w:val="2"/>
      <w:sz w:val="24"/>
      <w:szCs w:val="24"/>
      <w:lang w:val="en-US" w:eastAsia="zh-CN" w:bidi="ar-SA"/>
    </w:rPr>
  </w:style>
  <w:style w:type="character" w:customStyle="1" w:styleId="1186">
    <w:name w:val="Char Char38"/>
    <w:qFormat/>
    <w:uiPriority w:val="0"/>
    <w:rPr>
      <w:rFonts w:ascii="黑体" w:hAnsi="宋体" w:eastAsia="黑体"/>
      <w:b/>
      <w:bCs/>
      <w:kern w:val="2"/>
      <w:sz w:val="28"/>
      <w:szCs w:val="28"/>
      <w:lang w:val="en-US" w:eastAsia="zh-CN" w:bidi="ar-SA"/>
    </w:rPr>
  </w:style>
  <w:style w:type="character" w:customStyle="1" w:styleId="1187">
    <w:name w:val="Char Char111"/>
    <w:qFormat/>
    <w:uiPriority w:val="0"/>
    <w:rPr>
      <w:rFonts w:ascii="黑体" w:hAnsi="Arial" w:eastAsia="黑体"/>
      <w:b/>
      <w:bCs/>
      <w:kern w:val="2"/>
      <w:sz w:val="30"/>
      <w:szCs w:val="30"/>
      <w:lang w:val="en-US" w:eastAsia="zh-CN" w:bidi="ar-SA"/>
    </w:rPr>
  </w:style>
  <w:style w:type="character" w:customStyle="1" w:styleId="1188">
    <w:name w:val="题注 Char3"/>
    <w:qFormat/>
    <w:uiPriority w:val="0"/>
    <w:rPr>
      <w:rFonts w:ascii="黑体" w:hAnsi="Arial" w:eastAsia="黑体" w:cs="Arial"/>
      <w:b/>
      <w:spacing w:val="10"/>
      <w:sz w:val="24"/>
      <w:szCs w:val="24"/>
    </w:rPr>
  </w:style>
  <w:style w:type="character" w:customStyle="1" w:styleId="1189">
    <w:name w:val="正文文本缩进 Char1"/>
    <w:qFormat/>
    <w:uiPriority w:val="99"/>
    <w:rPr>
      <w:rFonts w:eastAsia="宋体"/>
      <w:kern w:val="2"/>
      <w:sz w:val="21"/>
      <w:szCs w:val="24"/>
      <w:lang w:val="en-US" w:eastAsia="zh-CN" w:bidi="ar-SA"/>
    </w:rPr>
  </w:style>
  <w:style w:type="character" w:customStyle="1" w:styleId="1190">
    <w:name w:val="燕山正文 Char13"/>
    <w:qFormat/>
    <w:uiPriority w:val="0"/>
    <w:rPr>
      <w:rFonts w:ascii="宋体" w:eastAsia="宋体" w:cs="宋体"/>
      <w:kern w:val="2"/>
      <w:sz w:val="24"/>
      <w:szCs w:val="24"/>
      <w:lang w:val="en-US" w:eastAsia="zh-CN" w:bidi="ar-SA"/>
    </w:rPr>
  </w:style>
  <w:style w:type="character" w:customStyle="1" w:styleId="1191">
    <w:name w:val="注 Char1"/>
    <w:qFormat/>
    <w:uiPriority w:val="0"/>
    <w:rPr>
      <w:rFonts w:ascii="Arial" w:hAnsi="Arial" w:eastAsia="黑体"/>
      <w:kern w:val="2"/>
      <w:sz w:val="24"/>
      <w:szCs w:val="24"/>
      <w:lang w:val="en-US" w:eastAsia="zh-CN" w:bidi="ar-SA"/>
    </w:rPr>
  </w:style>
  <w:style w:type="character" w:customStyle="1" w:styleId="1192">
    <w:name w:val="标题 2 Char6"/>
    <w:qFormat/>
    <w:uiPriority w:val="0"/>
    <w:rPr>
      <w:rFonts w:ascii="黑体" w:hAnsi="Arial" w:eastAsia="黑体"/>
      <w:b/>
      <w:bCs/>
      <w:kern w:val="2"/>
      <w:sz w:val="30"/>
      <w:szCs w:val="30"/>
      <w:lang w:val="en-US" w:eastAsia="zh-CN" w:bidi="ar-SA"/>
    </w:rPr>
  </w:style>
  <w:style w:type="character" w:customStyle="1" w:styleId="1193">
    <w:name w:val="标题 3 Char10"/>
    <w:qFormat/>
    <w:uiPriority w:val="0"/>
    <w:rPr>
      <w:rFonts w:ascii="黑体" w:hAnsi="宋体" w:eastAsia="黑体"/>
      <w:b/>
      <w:bCs/>
      <w:kern w:val="2"/>
      <w:sz w:val="28"/>
      <w:szCs w:val="28"/>
      <w:lang w:val="en-US" w:eastAsia="zh-CN" w:bidi="ar-SA"/>
    </w:rPr>
  </w:style>
  <w:style w:type="character" w:customStyle="1" w:styleId="1194">
    <w:name w:val="题注 Char5"/>
    <w:qFormat/>
    <w:uiPriority w:val="0"/>
    <w:rPr>
      <w:rFonts w:ascii="黑体" w:hAnsi="Arial" w:eastAsia="黑体" w:cs="Arial"/>
      <w:b/>
      <w:spacing w:val="10"/>
      <w:sz w:val="24"/>
      <w:szCs w:val="24"/>
    </w:rPr>
  </w:style>
  <w:style w:type="character" w:customStyle="1" w:styleId="1195">
    <w:name w:val="批注框文本 Char4"/>
    <w:qFormat/>
    <w:uiPriority w:val="0"/>
    <w:rPr>
      <w:rFonts w:eastAsia="宋体"/>
      <w:kern w:val="2"/>
      <w:sz w:val="18"/>
      <w:szCs w:val="18"/>
      <w:lang w:val="en-US" w:eastAsia="zh-CN" w:bidi="ar-SA"/>
    </w:rPr>
  </w:style>
  <w:style w:type="character" w:customStyle="1" w:styleId="1196">
    <w:name w:val="Char Char112"/>
    <w:qFormat/>
    <w:uiPriority w:val="0"/>
    <w:rPr>
      <w:rFonts w:ascii="黑体" w:hAnsi="Arial" w:eastAsia="黑体"/>
      <w:bCs/>
      <w:kern w:val="2"/>
      <w:sz w:val="30"/>
      <w:szCs w:val="30"/>
      <w:lang w:val="en-US" w:eastAsia="zh-CN" w:bidi="ar-SA"/>
    </w:rPr>
  </w:style>
  <w:style w:type="character" w:customStyle="1" w:styleId="1197">
    <w:name w:val="Char Char51"/>
    <w:qFormat/>
    <w:uiPriority w:val="0"/>
    <w:rPr>
      <w:rFonts w:ascii="黑体" w:hAnsi="宋体" w:eastAsia="黑体"/>
      <w:bCs/>
      <w:kern w:val="2"/>
      <w:sz w:val="28"/>
      <w:szCs w:val="28"/>
      <w:lang w:val="en-US" w:eastAsia="zh-CN" w:bidi="ar-SA"/>
    </w:rPr>
  </w:style>
  <w:style w:type="character" w:customStyle="1" w:styleId="1198">
    <w:name w:val="Char Char1113"/>
    <w:qFormat/>
    <w:uiPriority w:val="0"/>
    <w:rPr>
      <w:rFonts w:ascii="黑体" w:hAnsi="Arial" w:eastAsia="黑体"/>
      <w:bCs/>
      <w:kern w:val="2"/>
      <w:sz w:val="30"/>
      <w:szCs w:val="30"/>
      <w:lang w:val="en-US" w:eastAsia="zh-CN" w:bidi="ar-SA"/>
    </w:rPr>
  </w:style>
  <w:style w:type="character" w:customStyle="1" w:styleId="1199">
    <w:name w:val="Char Char121"/>
    <w:qFormat/>
    <w:uiPriority w:val="0"/>
    <w:rPr>
      <w:rFonts w:ascii="黑体" w:hAnsi="Arial" w:eastAsia="黑体"/>
      <w:b/>
      <w:bCs/>
      <w:kern w:val="2"/>
      <w:sz w:val="30"/>
      <w:szCs w:val="30"/>
      <w:lang w:val="en-US" w:eastAsia="zh-CN" w:bidi="ar-SA"/>
    </w:rPr>
  </w:style>
  <w:style w:type="character" w:customStyle="1" w:styleId="1200">
    <w:name w:val="Char Char62"/>
    <w:qFormat/>
    <w:uiPriority w:val="0"/>
    <w:rPr>
      <w:rFonts w:ascii="黑体" w:eastAsia="黑体"/>
      <w:b/>
      <w:bCs/>
      <w:kern w:val="2"/>
      <w:sz w:val="28"/>
      <w:szCs w:val="28"/>
      <w:lang w:val="en-US" w:eastAsia="zh-CN" w:bidi="ar-SA"/>
    </w:rPr>
  </w:style>
  <w:style w:type="character" w:customStyle="1" w:styleId="1201">
    <w:name w:val="Char Char1218"/>
    <w:qFormat/>
    <w:uiPriority w:val="0"/>
    <w:rPr>
      <w:rFonts w:ascii="黑体" w:hAnsi="Arial" w:eastAsia="黑体"/>
      <w:b/>
      <w:bCs/>
      <w:kern w:val="2"/>
      <w:sz w:val="30"/>
      <w:szCs w:val="30"/>
      <w:lang w:val="en-US" w:eastAsia="zh-CN" w:bidi="ar-SA"/>
    </w:rPr>
  </w:style>
  <w:style w:type="character" w:customStyle="1" w:styleId="1202">
    <w:name w:val="Char Char122"/>
    <w:qFormat/>
    <w:uiPriority w:val="0"/>
    <w:rPr>
      <w:rFonts w:ascii="黑体" w:hAnsi="Arial" w:eastAsia="黑体"/>
      <w:b/>
      <w:bCs/>
      <w:kern w:val="2"/>
      <w:sz w:val="30"/>
      <w:szCs w:val="30"/>
      <w:lang w:val="en-US" w:eastAsia="zh-CN" w:bidi="ar-SA"/>
    </w:rPr>
  </w:style>
  <w:style w:type="character" w:customStyle="1" w:styleId="1203">
    <w:name w:val="标题 3 Char12"/>
    <w:qFormat/>
    <w:uiPriority w:val="0"/>
    <w:rPr>
      <w:rFonts w:ascii="黑体" w:hAnsi="宋体" w:eastAsia="黑体"/>
      <w:b/>
      <w:bCs/>
      <w:kern w:val="2"/>
      <w:sz w:val="28"/>
      <w:szCs w:val="28"/>
      <w:lang w:val="en-US" w:eastAsia="zh-CN" w:bidi="ar-SA"/>
    </w:rPr>
  </w:style>
  <w:style w:type="character" w:customStyle="1" w:styleId="1204">
    <w:name w:val="题注 Char6"/>
    <w:qFormat/>
    <w:uiPriority w:val="0"/>
    <w:rPr>
      <w:rFonts w:ascii="黑体" w:hAnsi="Arial" w:eastAsia="黑体" w:cs="Arial"/>
      <w:b/>
      <w:spacing w:val="10"/>
      <w:sz w:val="24"/>
      <w:szCs w:val="24"/>
    </w:rPr>
  </w:style>
  <w:style w:type="character" w:customStyle="1" w:styleId="1205">
    <w:name w:val="表题1 Char7"/>
    <w:qFormat/>
    <w:uiPriority w:val="0"/>
    <w:rPr>
      <w:rFonts w:ascii="黑体" w:hAnsi="Arial" w:eastAsia="黑体" w:cs="Arial"/>
      <w:b/>
      <w:kern w:val="2"/>
      <w:sz w:val="24"/>
      <w:szCs w:val="24"/>
      <w:lang w:val="en-US" w:eastAsia="zh-CN" w:bidi="ar-SA"/>
    </w:rPr>
  </w:style>
  <w:style w:type="character" w:customStyle="1" w:styleId="1206">
    <w:name w:val="表格内字体 Char10"/>
    <w:qFormat/>
    <w:uiPriority w:val="0"/>
    <w:rPr>
      <w:rFonts w:ascii="宋体" w:hAnsi="宋体" w:eastAsia="宋体" w:cs="Times New Roman"/>
      <w:kern w:val="2"/>
      <w:sz w:val="24"/>
      <w:szCs w:val="21"/>
      <w:lang w:val="en-US" w:eastAsia="zh-CN" w:bidi="ar-SA"/>
    </w:rPr>
  </w:style>
  <w:style w:type="character" w:customStyle="1" w:styleId="1207">
    <w:name w:val="燕山正文 Char15"/>
    <w:qFormat/>
    <w:uiPriority w:val="0"/>
    <w:rPr>
      <w:rFonts w:ascii="宋体" w:eastAsia="宋体" w:cs="宋体"/>
      <w:kern w:val="2"/>
      <w:sz w:val="24"/>
      <w:szCs w:val="24"/>
      <w:lang w:val="en-US" w:eastAsia="zh-CN" w:bidi="ar-SA"/>
    </w:rPr>
  </w:style>
  <w:style w:type="character" w:customStyle="1" w:styleId="1208">
    <w:name w:val="正文修改 Char15"/>
    <w:qFormat/>
    <w:uiPriority w:val="0"/>
    <w:rPr>
      <w:rFonts w:ascii="宋体" w:hAnsi="宋体" w:cs="宋体"/>
      <w:color w:val="000000"/>
      <w:kern w:val="2"/>
      <w:sz w:val="24"/>
      <w:szCs w:val="24"/>
    </w:rPr>
  </w:style>
  <w:style w:type="character" w:customStyle="1" w:styleId="1209">
    <w:name w:val="样式 表内小5 + 黑体 加粗 倾斜 下划线 Char1"/>
    <w:qFormat/>
    <w:uiPriority w:val="0"/>
    <w:rPr>
      <w:rFonts w:ascii="黑体" w:hAnsi="黑体" w:eastAsia="黑体"/>
      <w:b/>
      <w:bCs/>
      <w:i/>
      <w:iCs/>
      <w:kern w:val="2"/>
      <w:sz w:val="18"/>
      <w:szCs w:val="24"/>
      <w:u w:val="single"/>
      <w:lang w:val="en-US" w:eastAsia="zh-CN" w:bidi="ar-SA"/>
    </w:rPr>
  </w:style>
  <w:style w:type="character" w:customStyle="1" w:styleId="1210">
    <w:name w:val="福建正文缩进 Char1"/>
    <w:qFormat/>
    <w:uiPriority w:val="0"/>
    <w:rPr>
      <w:rFonts w:ascii="宋体" w:eastAsia="宋体"/>
      <w:kern w:val="2"/>
      <w:sz w:val="24"/>
      <w:szCs w:val="24"/>
      <w:lang w:val="en-US" w:eastAsia="zh-CN" w:bidi="ar-SA"/>
    </w:rPr>
  </w:style>
  <w:style w:type="character" w:customStyle="1" w:styleId="1211">
    <w:name w:val="样式 正文缩进 + 宋体 黑色 Char3"/>
    <w:qFormat/>
    <w:uiPriority w:val="0"/>
    <w:rPr>
      <w:rFonts w:ascii="宋体" w:hAnsi="宋体" w:eastAsia="宋体" w:cs="Times New Roman"/>
      <w:color w:val="000000"/>
      <w:kern w:val="2"/>
      <w:sz w:val="24"/>
      <w:szCs w:val="24"/>
      <w:lang w:val="en-US" w:eastAsia="zh-CN" w:bidi="ar-SA"/>
    </w:rPr>
  </w:style>
  <w:style w:type="character" w:customStyle="1" w:styleId="1212">
    <w:name w:val="批注框文本 Char5"/>
    <w:qFormat/>
    <w:uiPriority w:val="0"/>
    <w:rPr>
      <w:rFonts w:eastAsia="宋体"/>
      <w:kern w:val="2"/>
      <w:sz w:val="18"/>
      <w:szCs w:val="18"/>
      <w:lang w:val="en-US" w:eastAsia="zh-CN" w:bidi="ar-SA"/>
    </w:rPr>
  </w:style>
  <w:style w:type="character" w:customStyle="1" w:styleId="1213">
    <w:name w:val="表格内字体 Char9"/>
    <w:qFormat/>
    <w:uiPriority w:val="0"/>
    <w:rPr>
      <w:rFonts w:ascii="宋体" w:hAnsi="宋体" w:eastAsia="宋体"/>
      <w:kern w:val="2"/>
      <w:sz w:val="21"/>
      <w:szCs w:val="24"/>
      <w:lang w:val="en-US" w:eastAsia="zh-CN" w:bidi="ar-SA"/>
    </w:rPr>
  </w:style>
  <w:style w:type="character" w:customStyle="1" w:styleId="1214">
    <w:name w:val="Char Char1211"/>
    <w:qFormat/>
    <w:uiPriority w:val="0"/>
    <w:rPr>
      <w:rFonts w:ascii="黑体" w:hAnsi="Arial" w:eastAsia="黑体"/>
      <w:b/>
      <w:bCs/>
      <w:kern w:val="2"/>
      <w:sz w:val="30"/>
      <w:szCs w:val="30"/>
      <w:lang w:val="en-US" w:eastAsia="zh-CN" w:bidi="ar-SA"/>
    </w:rPr>
  </w:style>
  <w:style w:type="character" w:customStyle="1" w:styleId="1215">
    <w:name w:val="正文修改 Char121"/>
    <w:qFormat/>
    <w:uiPriority w:val="0"/>
    <w:rPr>
      <w:rFonts w:ascii="宋体" w:hAnsi="宋体" w:cs="宋体"/>
      <w:color w:val="000000"/>
      <w:kern w:val="2"/>
      <w:sz w:val="24"/>
      <w:szCs w:val="24"/>
    </w:rPr>
  </w:style>
  <w:style w:type="character" w:customStyle="1" w:styleId="1216">
    <w:name w:val="文档结构图 Char2"/>
    <w:qFormat/>
    <w:uiPriority w:val="0"/>
    <w:rPr>
      <w:rFonts w:eastAsia="宋体"/>
      <w:kern w:val="2"/>
      <w:sz w:val="21"/>
      <w:szCs w:val="24"/>
      <w:shd w:val="clear" w:color="auto" w:fill="000080"/>
      <w:lang w:val="en-US" w:eastAsia="zh-CN" w:bidi="ar-SA"/>
    </w:rPr>
  </w:style>
  <w:style w:type="character" w:customStyle="1" w:styleId="1217">
    <w:name w:val="Char Char414"/>
    <w:qFormat/>
    <w:uiPriority w:val="0"/>
    <w:rPr>
      <w:rFonts w:ascii="黑体" w:hAnsi="Arial" w:eastAsia="黑体"/>
      <w:b/>
      <w:bCs/>
      <w:kern w:val="2"/>
      <w:sz w:val="30"/>
      <w:szCs w:val="30"/>
      <w:lang w:val="en-US" w:eastAsia="zh-CN" w:bidi="ar-SA"/>
    </w:rPr>
  </w:style>
  <w:style w:type="character" w:customStyle="1" w:styleId="1218">
    <w:name w:val="表格内字体 Char71"/>
    <w:qFormat/>
    <w:uiPriority w:val="0"/>
    <w:rPr>
      <w:rFonts w:ascii="宋体" w:hAnsi="宋体" w:eastAsia="宋体"/>
      <w:kern w:val="2"/>
      <w:sz w:val="21"/>
      <w:szCs w:val="24"/>
      <w:lang w:val="en-US" w:eastAsia="zh-CN" w:bidi="ar-SA"/>
    </w:rPr>
  </w:style>
  <w:style w:type="character" w:customStyle="1" w:styleId="1219">
    <w:name w:val="正文修改 Char131"/>
    <w:qFormat/>
    <w:uiPriority w:val="0"/>
    <w:rPr>
      <w:rFonts w:ascii="宋体" w:hAnsi="宋体" w:cs="宋体"/>
      <w:color w:val="000000"/>
      <w:kern w:val="2"/>
      <w:sz w:val="24"/>
      <w:szCs w:val="24"/>
    </w:rPr>
  </w:style>
  <w:style w:type="character" w:customStyle="1" w:styleId="1220">
    <w:name w:val="表题1 Char41"/>
    <w:qFormat/>
    <w:uiPriority w:val="0"/>
    <w:rPr>
      <w:rFonts w:ascii="黑体" w:hAnsi="Arial" w:eastAsia="黑体" w:cs="Arial"/>
      <w:b/>
      <w:kern w:val="2"/>
      <w:sz w:val="24"/>
      <w:szCs w:val="24"/>
      <w:lang w:val="en-US" w:eastAsia="zh-CN" w:bidi="ar-SA"/>
    </w:rPr>
  </w:style>
  <w:style w:type="character" w:customStyle="1" w:styleId="1221">
    <w:name w:val="Char Char1122"/>
    <w:qFormat/>
    <w:uiPriority w:val="0"/>
    <w:rPr>
      <w:rFonts w:ascii="黑体" w:hAnsi="Arial" w:eastAsia="黑体"/>
      <w:bCs/>
      <w:kern w:val="2"/>
      <w:sz w:val="30"/>
      <w:szCs w:val="30"/>
      <w:lang w:val="en-US" w:eastAsia="zh-CN" w:bidi="ar-SA"/>
    </w:rPr>
  </w:style>
  <w:style w:type="character" w:customStyle="1" w:styleId="1222">
    <w:name w:val="图题 Char1"/>
    <w:qFormat/>
    <w:uiPriority w:val="0"/>
    <w:rPr>
      <w:rFonts w:ascii="黑体" w:hAnsi="宋体" w:eastAsia="黑体" w:cs="宋体"/>
      <w:b/>
      <w:bCs/>
      <w:kern w:val="2"/>
      <w:sz w:val="24"/>
      <w:szCs w:val="24"/>
      <w:lang w:val="en-US" w:eastAsia="zh-CN" w:bidi="ar-SA"/>
    </w:rPr>
  </w:style>
  <w:style w:type="character" w:customStyle="1" w:styleId="1223">
    <w:name w:val="Char Char58"/>
    <w:qFormat/>
    <w:uiPriority w:val="0"/>
    <w:rPr>
      <w:rFonts w:ascii="黑体" w:hAnsi="宋体" w:eastAsia="黑体"/>
      <w:bCs/>
      <w:kern w:val="2"/>
      <w:sz w:val="28"/>
      <w:szCs w:val="28"/>
      <w:lang w:val="en-US" w:eastAsia="zh-CN" w:bidi="ar-SA"/>
    </w:rPr>
  </w:style>
  <w:style w:type="character" w:customStyle="1" w:styleId="1224">
    <w:name w:val="样式 表格内字体 + Char1"/>
    <w:qFormat/>
    <w:uiPriority w:val="0"/>
    <w:rPr>
      <w:rFonts w:ascii="宋体" w:hAnsi="宋体"/>
      <w:sz w:val="21"/>
      <w:szCs w:val="24"/>
    </w:rPr>
  </w:style>
  <w:style w:type="character" w:customStyle="1" w:styleId="1225">
    <w:name w:val="Char Char310"/>
    <w:qFormat/>
    <w:uiPriority w:val="0"/>
    <w:rPr>
      <w:rFonts w:ascii="黑体" w:hAnsi="宋体" w:eastAsia="黑体"/>
      <w:b/>
      <w:bCs/>
      <w:kern w:val="2"/>
      <w:sz w:val="28"/>
      <w:szCs w:val="28"/>
      <w:lang w:val="en-US" w:eastAsia="zh-CN" w:bidi="ar-SA"/>
    </w:rPr>
  </w:style>
  <w:style w:type="character" w:customStyle="1" w:styleId="1226">
    <w:name w:val="正文首行缩进 2 Char1"/>
    <w:qFormat/>
    <w:uiPriority w:val="99"/>
    <w:rPr>
      <w:rFonts w:eastAsia="宋体"/>
      <w:kern w:val="2"/>
      <w:sz w:val="21"/>
      <w:szCs w:val="24"/>
      <w:lang w:val="en-US" w:eastAsia="zh-CN" w:bidi="ar-SA"/>
    </w:rPr>
  </w:style>
  <w:style w:type="character" w:customStyle="1" w:styleId="1227">
    <w:name w:val="Char Char617"/>
    <w:qFormat/>
    <w:uiPriority w:val="0"/>
    <w:rPr>
      <w:rFonts w:ascii="黑体" w:eastAsia="黑体"/>
      <w:b/>
      <w:bCs/>
      <w:kern w:val="2"/>
      <w:sz w:val="28"/>
      <w:szCs w:val="28"/>
      <w:lang w:val="en-US" w:eastAsia="zh-CN" w:bidi="ar-SA"/>
    </w:rPr>
  </w:style>
  <w:style w:type="character" w:customStyle="1" w:styleId="1228">
    <w:name w:val="正文文本缩进 Char2"/>
    <w:qFormat/>
    <w:uiPriority w:val="0"/>
    <w:rPr>
      <w:rFonts w:ascii="宋体" w:hAnsi="宋体" w:eastAsia="宋体" w:cs="宋体"/>
      <w:color w:val="000000"/>
      <w:kern w:val="2"/>
      <w:sz w:val="24"/>
      <w:szCs w:val="24"/>
      <w:lang w:val="en-US" w:eastAsia="zh-CN" w:bidi="ar-SA"/>
    </w:rPr>
  </w:style>
  <w:style w:type="character" w:customStyle="1" w:styleId="1229">
    <w:name w:val="正文文本缩进 3 Char4"/>
    <w:qFormat/>
    <w:uiPriority w:val="0"/>
    <w:rPr>
      <w:rFonts w:eastAsia="宋体"/>
      <w:kern w:val="2"/>
      <w:sz w:val="16"/>
      <w:szCs w:val="16"/>
      <w:lang w:val="en-US" w:eastAsia="zh-CN" w:bidi="ar-SA"/>
    </w:rPr>
  </w:style>
  <w:style w:type="character" w:customStyle="1" w:styleId="1230">
    <w:name w:val="正文修改 Char16"/>
    <w:qFormat/>
    <w:uiPriority w:val="0"/>
    <w:rPr>
      <w:rFonts w:ascii="宋体" w:hAnsi="宋体" w:cs="宋体"/>
      <w:color w:val="000000"/>
      <w:kern w:val="2"/>
      <w:sz w:val="24"/>
      <w:szCs w:val="24"/>
    </w:rPr>
  </w:style>
  <w:style w:type="character" w:customStyle="1" w:styleId="1231">
    <w:name w:val="Char Char1131"/>
    <w:qFormat/>
    <w:uiPriority w:val="0"/>
    <w:rPr>
      <w:rFonts w:ascii="黑体" w:hAnsi="Arial" w:eastAsia="黑体"/>
      <w:bCs/>
      <w:kern w:val="2"/>
      <w:sz w:val="30"/>
      <w:szCs w:val="30"/>
      <w:lang w:val="en-US" w:eastAsia="zh-CN" w:bidi="ar-SA"/>
    </w:rPr>
  </w:style>
  <w:style w:type="character" w:customStyle="1" w:styleId="1232">
    <w:name w:val="题注 Char12"/>
    <w:qFormat/>
    <w:uiPriority w:val="0"/>
    <w:rPr>
      <w:rFonts w:ascii="黑体" w:hAnsi="Arial" w:eastAsia="黑体" w:cs="Arial"/>
      <w:b/>
      <w:spacing w:val="10"/>
      <w:sz w:val="24"/>
      <w:szCs w:val="24"/>
    </w:rPr>
  </w:style>
  <w:style w:type="character" w:customStyle="1" w:styleId="1233">
    <w:name w:val="标题 3 Char Char111"/>
    <w:qFormat/>
    <w:uiPriority w:val="0"/>
    <w:rPr>
      <w:rFonts w:ascii="黑体" w:hAnsi="宋体" w:eastAsia="黑体"/>
      <w:bCs/>
      <w:kern w:val="2"/>
      <w:sz w:val="28"/>
      <w:szCs w:val="28"/>
      <w:lang w:val="en-US" w:eastAsia="zh-CN" w:bidi="ar-SA"/>
    </w:rPr>
  </w:style>
  <w:style w:type="character" w:customStyle="1" w:styleId="1234">
    <w:name w:val="正文修改 Char122"/>
    <w:qFormat/>
    <w:uiPriority w:val="0"/>
    <w:rPr>
      <w:rFonts w:ascii="宋体" w:hAnsi="宋体" w:cs="宋体"/>
      <w:color w:val="000000"/>
      <w:kern w:val="2"/>
      <w:sz w:val="24"/>
      <w:szCs w:val="24"/>
    </w:rPr>
  </w:style>
  <w:style w:type="character" w:customStyle="1" w:styleId="1235">
    <w:name w:val="Char Char44"/>
    <w:qFormat/>
    <w:uiPriority w:val="0"/>
    <w:rPr>
      <w:rFonts w:ascii="黑体" w:hAnsi="Arial" w:eastAsia="黑体"/>
      <w:b/>
      <w:bCs/>
      <w:kern w:val="2"/>
      <w:sz w:val="30"/>
      <w:szCs w:val="30"/>
      <w:lang w:val="en-US" w:eastAsia="zh-CN" w:bidi="ar-SA"/>
    </w:rPr>
  </w:style>
  <w:style w:type="character" w:customStyle="1" w:styleId="1236">
    <w:name w:val="标题 1 Char4"/>
    <w:qFormat/>
    <w:uiPriority w:val="0"/>
    <w:rPr>
      <w:rFonts w:ascii="黑体" w:hAnsi="宋体" w:eastAsia="黑体"/>
      <w:b/>
      <w:bCs/>
      <w:kern w:val="44"/>
      <w:sz w:val="32"/>
      <w:szCs w:val="32"/>
      <w:lang w:val="en-US" w:eastAsia="zh-CN" w:bidi="ar-SA"/>
    </w:rPr>
  </w:style>
  <w:style w:type="character" w:customStyle="1" w:styleId="1237">
    <w:name w:val="标题 3 Char121"/>
    <w:qFormat/>
    <w:uiPriority w:val="0"/>
    <w:rPr>
      <w:rFonts w:ascii="黑体" w:hAnsi="宋体" w:eastAsia="黑体"/>
      <w:b/>
      <w:bCs/>
      <w:kern w:val="2"/>
      <w:sz w:val="28"/>
      <w:szCs w:val="28"/>
      <w:lang w:val="en-US" w:eastAsia="zh-CN" w:bidi="ar-SA"/>
    </w:rPr>
  </w:style>
  <w:style w:type="character" w:customStyle="1" w:styleId="1238">
    <w:name w:val="图表题 Char2"/>
    <w:qFormat/>
    <w:uiPriority w:val="0"/>
    <w:rPr>
      <w:rFonts w:ascii="黑体" w:hAnsi="宋体" w:eastAsia="黑体" w:cs="宋体"/>
      <w:b/>
      <w:bCs/>
      <w:spacing w:val="10"/>
      <w:sz w:val="24"/>
      <w:szCs w:val="24"/>
    </w:rPr>
  </w:style>
  <w:style w:type="character" w:customStyle="1" w:styleId="1239">
    <w:name w:val="环评正文 Char2"/>
    <w:qFormat/>
    <w:uiPriority w:val="0"/>
    <w:rPr>
      <w:rFonts w:eastAsia="宋体"/>
      <w:bCs/>
      <w:kern w:val="2"/>
      <w:sz w:val="24"/>
      <w:szCs w:val="24"/>
      <w:lang w:val="en-US" w:eastAsia="zh-CN" w:bidi="ar-SA"/>
    </w:rPr>
  </w:style>
  <w:style w:type="character" w:customStyle="1" w:styleId="1240">
    <w:name w:val="表中文字 Char3"/>
    <w:qFormat/>
    <w:uiPriority w:val="0"/>
    <w:rPr>
      <w:rFonts w:ascii="Arial" w:hAnsi="Arial" w:eastAsia="宋体"/>
      <w:kern w:val="2"/>
      <w:sz w:val="24"/>
      <w:szCs w:val="24"/>
      <w:lang w:val="en-US" w:eastAsia="zh-TW" w:bidi="ar-SA"/>
    </w:rPr>
  </w:style>
  <w:style w:type="character" w:customStyle="1" w:styleId="1241">
    <w:name w:val="样式 正文缩进 + 宋体 黑色 Char2"/>
    <w:qFormat/>
    <w:uiPriority w:val="0"/>
    <w:rPr>
      <w:rFonts w:ascii="宋体" w:hAnsi="宋体" w:eastAsia="宋体"/>
      <w:color w:val="000000"/>
      <w:kern w:val="2"/>
      <w:sz w:val="24"/>
      <w:szCs w:val="24"/>
      <w:lang w:val="en-US" w:eastAsia="zh-CN" w:bidi="ar-SA"/>
    </w:rPr>
  </w:style>
  <w:style w:type="character" w:customStyle="1" w:styleId="1242">
    <w:name w:val="表中文字 Char27"/>
    <w:qFormat/>
    <w:uiPriority w:val="0"/>
    <w:rPr>
      <w:rFonts w:ascii="宋体" w:hAnsi="Times New Roman" w:eastAsia="宋体" w:cs="Times New Roman"/>
      <w:kern w:val="0"/>
      <w:sz w:val="24"/>
      <w:szCs w:val="21"/>
      <w:lang w:val="en-US" w:eastAsia="zh-CN" w:bidi="ar-SA"/>
    </w:rPr>
  </w:style>
  <w:style w:type="character" w:customStyle="1" w:styleId="1243">
    <w:name w:val="正文斜体 Char2"/>
    <w:qFormat/>
    <w:uiPriority w:val="0"/>
    <w:rPr>
      <w:rFonts w:ascii="宋体" w:hAnsi="宋体" w:cs="宋体"/>
      <w:b/>
      <w:i/>
      <w:iCs/>
      <w:spacing w:val="10"/>
      <w:sz w:val="24"/>
      <w:szCs w:val="24"/>
    </w:rPr>
  </w:style>
  <w:style w:type="character" w:customStyle="1" w:styleId="1244">
    <w:name w:val="题注 Char52"/>
    <w:qFormat/>
    <w:uiPriority w:val="0"/>
    <w:rPr>
      <w:rFonts w:ascii="黑体" w:hAnsi="Arial" w:eastAsia="黑体" w:cs="Arial"/>
      <w:b/>
      <w:spacing w:val="10"/>
      <w:sz w:val="24"/>
      <w:szCs w:val="24"/>
    </w:rPr>
  </w:style>
  <w:style w:type="character" w:customStyle="1" w:styleId="1245">
    <w:name w:val="样式 表内小5 + 黑体 加粗 倾斜 下划线 Char2"/>
    <w:qFormat/>
    <w:uiPriority w:val="0"/>
    <w:rPr>
      <w:rFonts w:ascii="黑体" w:hAnsi="黑体" w:eastAsia="黑体"/>
      <w:b/>
      <w:bCs/>
      <w:i/>
      <w:iCs/>
      <w:kern w:val="2"/>
      <w:sz w:val="18"/>
      <w:szCs w:val="24"/>
      <w:u w:val="single"/>
      <w:lang w:val="en-US" w:eastAsia="zh-CN" w:bidi="ar-SA"/>
    </w:rPr>
  </w:style>
  <w:style w:type="character" w:customStyle="1" w:styleId="1246">
    <w:name w:val="Char Char64"/>
    <w:qFormat/>
    <w:uiPriority w:val="0"/>
    <w:rPr>
      <w:rFonts w:ascii="黑体" w:eastAsia="黑体"/>
      <w:b/>
      <w:bCs/>
      <w:kern w:val="2"/>
      <w:sz w:val="28"/>
      <w:szCs w:val="28"/>
      <w:lang w:val="en-US" w:eastAsia="zh-CN" w:bidi="ar-SA"/>
    </w:rPr>
  </w:style>
  <w:style w:type="character" w:customStyle="1" w:styleId="1247">
    <w:name w:val="Char Char115"/>
    <w:qFormat/>
    <w:uiPriority w:val="0"/>
    <w:rPr>
      <w:rFonts w:ascii="黑体" w:hAnsi="Arial" w:eastAsia="黑体"/>
      <w:bCs/>
      <w:kern w:val="2"/>
      <w:sz w:val="30"/>
      <w:szCs w:val="30"/>
      <w:lang w:val="en-US" w:eastAsia="zh-CN" w:bidi="ar-SA"/>
    </w:rPr>
  </w:style>
  <w:style w:type="character" w:customStyle="1" w:styleId="1248">
    <w:name w:val="题注 Char61"/>
    <w:qFormat/>
    <w:uiPriority w:val="0"/>
    <w:rPr>
      <w:rFonts w:ascii="黑体" w:hAnsi="Arial" w:eastAsia="黑体" w:cs="Arial"/>
      <w:b/>
      <w:spacing w:val="10"/>
      <w:sz w:val="24"/>
      <w:szCs w:val="24"/>
    </w:rPr>
  </w:style>
  <w:style w:type="character" w:customStyle="1" w:styleId="1249">
    <w:name w:val="表题1 Char71"/>
    <w:qFormat/>
    <w:uiPriority w:val="0"/>
    <w:rPr>
      <w:rFonts w:ascii="黑体" w:hAnsi="Arial" w:eastAsia="黑体" w:cs="Arial"/>
      <w:b/>
      <w:kern w:val="2"/>
      <w:sz w:val="24"/>
      <w:szCs w:val="24"/>
      <w:lang w:val="en-US" w:eastAsia="zh-CN" w:bidi="ar-SA"/>
    </w:rPr>
  </w:style>
  <w:style w:type="character" w:customStyle="1" w:styleId="1250">
    <w:name w:val="正文修改 Char151"/>
    <w:qFormat/>
    <w:uiPriority w:val="0"/>
    <w:rPr>
      <w:rFonts w:ascii="宋体" w:hAnsi="宋体" w:cs="宋体"/>
      <w:color w:val="000000"/>
      <w:kern w:val="2"/>
      <w:sz w:val="24"/>
      <w:szCs w:val="24"/>
    </w:rPr>
  </w:style>
  <w:style w:type="character" w:customStyle="1" w:styleId="1251">
    <w:name w:val="节 Char13"/>
    <w:qFormat/>
    <w:uiPriority w:val="0"/>
    <w:rPr>
      <w:rFonts w:ascii="黑体" w:hAnsi="Arial" w:eastAsia="黑体"/>
      <w:bCs/>
      <w:kern w:val="2"/>
      <w:sz w:val="30"/>
      <w:szCs w:val="30"/>
      <w:lang w:val="en-US" w:eastAsia="zh-CN" w:bidi="ar-SA"/>
    </w:rPr>
  </w:style>
  <w:style w:type="character" w:customStyle="1" w:styleId="1252">
    <w:name w:val="题注 Char211"/>
    <w:qFormat/>
    <w:uiPriority w:val="0"/>
    <w:rPr>
      <w:rFonts w:ascii="黑体" w:hAnsi="Arial" w:eastAsia="黑体" w:cs="Arial"/>
      <w:b/>
      <w:spacing w:val="10"/>
      <w:sz w:val="24"/>
      <w:szCs w:val="24"/>
    </w:rPr>
  </w:style>
  <w:style w:type="character" w:customStyle="1" w:styleId="1253">
    <w:name w:val="正文修改 Char1211"/>
    <w:qFormat/>
    <w:uiPriority w:val="0"/>
    <w:rPr>
      <w:rFonts w:ascii="宋体" w:hAnsi="宋体" w:cs="宋体"/>
      <w:color w:val="000000"/>
      <w:kern w:val="2"/>
      <w:sz w:val="24"/>
      <w:szCs w:val="24"/>
    </w:rPr>
  </w:style>
  <w:style w:type="character" w:customStyle="1" w:styleId="1254">
    <w:name w:val="正文修改 Char114"/>
    <w:qFormat/>
    <w:uiPriority w:val="0"/>
    <w:rPr>
      <w:rFonts w:ascii="宋体" w:hAnsi="宋体" w:cs="宋体"/>
      <w:color w:val="000000"/>
      <w:kern w:val="2"/>
      <w:sz w:val="24"/>
      <w:szCs w:val="24"/>
    </w:rPr>
  </w:style>
  <w:style w:type="character" w:customStyle="1" w:styleId="1255">
    <w:name w:val="正文修改 Char1411"/>
    <w:qFormat/>
    <w:uiPriority w:val="0"/>
    <w:rPr>
      <w:rFonts w:ascii="宋体" w:hAnsi="Times New Roman" w:cs="宋体"/>
      <w:kern w:val="2"/>
      <w:sz w:val="24"/>
      <w:szCs w:val="24"/>
    </w:rPr>
  </w:style>
  <w:style w:type="character" w:customStyle="1" w:styleId="1256">
    <w:name w:val="批注框文本 Char11"/>
    <w:qFormat/>
    <w:uiPriority w:val="0"/>
    <w:rPr>
      <w:rFonts w:eastAsia="宋体"/>
      <w:kern w:val="2"/>
      <w:sz w:val="18"/>
      <w:szCs w:val="18"/>
      <w:lang w:val="en-US" w:eastAsia="zh-CN" w:bidi="ar-SA"/>
    </w:rPr>
  </w:style>
  <w:style w:type="character" w:customStyle="1" w:styleId="1257">
    <w:name w:val="标题 8 Char2"/>
    <w:qFormat/>
    <w:uiPriority w:val="0"/>
    <w:rPr>
      <w:rFonts w:ascii="Arial" w:hAnsi="Arial" w:eastAsia="黑体" w:cs="Times New Roman"/>
      <w:kern w:val="2"/>
      <w:sz w:val="24"/>
      <w:szCs w:val="24"/>
      <w:lang w:val="en-US" w:eastAsia="zh-CN" w:bidi="ar-SA"/>
    </w:rPr>
  </w:style>
  <w:style w:type="character" w:customStyle="1" w:styleId="1258">
    <w:name w:val="Char Char625"/>
    <w:qFormat/>
    <w:uiPriority w:val="0"/>
    <w:rPr>
      <w:rFonts w:ascii="黑体" w:eastAsia="黑体"/>
      <w:b/>
      <w:bCs/>
      <w:kern w:val="2"/>
      <w:sz w:val="28"/>
      <w:szCs w:val="28"/>
      <w:lang w:val="en-US" w:eastAsia="zh-CN" w:bidi="ar-SA"/>
    </w:rPr>
  </w:style>
  <w:style w:type="character" w:customStyle="1" w:styleId="1259">
    <w:name w:val="燕山正文 Char17"/>
    <w:qFormat/>
    <w:uiPriority w:val="0"/>
    <w:rPr>
      <w:rFonts w:ascii="宋体" w:hAnsi="Times New Roman" w:eastAsia="宋体" w:cs="宋体"/>
      <w:kern w:val="2"/>
      <w:sz w:val="24"/>
      <w:szCs w:val="24"/>
      <w:lang w:val="en-US" w:eastAsia="zh-CN" w:bidi="ar-SA"/>
    </w:rPr>
  </w:style>
  <w:style w:type="character" w:customStyle="1" w:styleId="1260">
    <w:name w:val="Char Char66"/>
    <w:qFormat/>
    <w:uiPriority w:val="0"/>
    <w:rPr>
      <w:rFonts w:ascii="黑体" w:eastAsia="黑体"/>
      <w:b/>
      <w:bCs/>
      <w:kern w:val="2"/>
      <w:sz w:val="28"/>
      <w:szCs w:val="28"/>
      <w:lang w:val="en-US" w:eastAsia="zh-CN" w:bidi="ar-SA"/>
    </w:rPr>
  </w:style>
  <w:style w:type="character" w:customStyle="1" w:styleId="1261">
    <w:name w:val="正文修改 Char133"/>
    <w:qFormat/>
    <w:uiPriority w:val="0"/>
    <w:rPr>
      <w:rFonts w:ascii="宋体" w:hAnsi="宋体" w:cs="宋体"/>
      <w:color w:val="000000"/>
      <w:kern w:val="2"/>
      <w:sz w:val="24"/>
      <w:szCs w:val="24"/>
    </w:rPr>
  </w:style>
  <w:style w:type="character" w:customStyle="1" w:styleId="1262">
    <w:name w:val="图题注 Char3"/>
    <w:qFormat/>
    <w:uiPriority w:val="0"/>
    <w:rPr>
      <w:rFonts w:ascii="黑体" w:hAnsi="Arial" w:eastAsia="黑体" w:cs="宋体"/>
      <w:b/>
      <w:bCs/>
      <w:kern w:val="2"/>
      <w:sz w:val="24"/>
      <w:szCs w:val="24"/>
      <w:lang w:val="en-US" w:eastAsia="zh-CN" w:bidi="ar-SA"/>
    </w:rPr>
  </w:style>
  <w:style w:type="character" w:customStyle="1" w:styleId="1263">
    <w:name w:val="题注 Char62"/>
    <w:qFormat/>
    <w:uiPriority w:val="0"/>
    <w:rPr>
      <w:rFonts w:ascii="黑体" w:hAnsi="Arial" w:eastAsia="黑体" w:cs="Arial"/>
      <w:b/>
      <w:spacing w:val="10"/>
      <w:sz w:val="24"/>
      <w:szCs w:val="24"/>
    </w:rPr>
  </w:style>
  <w:style w:type="character" w:customStyle="1" w:styleId="1264">
    <w:name w:val="题注 Char112"/>
    <w:qFormat/>
    <w:uiPriority w:val="0"/>
    <w:rPr>
      <w:rFonts w:ascii="黑体" w:hAnsi="Arial" w:eastAsia="黑体" w:cs="Arial"/>
      <w:b/>
      <w:spacing w:val="10"/>
      <w:sz w:val="24"/>
      <w:szCs w:val="24"/>
    </w:rPr>
  </w:style>
  <w:style w:type="character" w:customStyle="1" w:styleId="1265">
    <w:name w:val="样式 表格内字体 + Char12"/>
    <w:qFormat/>
    <w:uiPriority w:val="0"/>
    <w:rPr>
      <w:rFonts w:ascii="宋体" w:hAnsi="宋体" w:cs="Times New Roman"/>
      <w:sz w:val="21"/>
      <w:szCs w:val="24"/>
    </w:rPr>
  </w:style>
  <w:style w:type="character" w:customStyle="1" w:styleId="1266">
    <w:name w:val="三级标题 Char23"/>
    <w:qFormat/>
    <w:uiPriority w:val="0"/>
    <w:rPr>
      <w:rFonts w:ascii="黑体" w:hAnsi="宋体" w:eastAsia="黑体"/>
      <w:bCs/>
      <w:kern w:val="2"/>
      <w:sz w:val="28"/>
      <w:szCs w:val="28"/>
      <w:lang w:val="en-US" w:eastAsia="zh-CN" w:bidi="ar-SA"/>
    </w:rPr>
  </w:style>
  <w:style w:type="character" w:customStyle="1" w:styleId="1267">
    <w:name w:val="Char Char7"/>
    <w:qFormat/>
    <w:uiPriority w:val="0"/>
    <w:rPr>
      <w:rFonts w:ascii="黑体" w:eastAsia="黑体"/>
      <w:b/>
      <w:bCs/>
      <w:kern w:val="2"/>
      <w:sz w:val="28"/>
      <w:szCs w:val="28"/>
      <w:lang w:val="en-US" w:eastAsia="zh-CN" w:bidi="ar-SA"/>
    </w:rPr>
  </w:style>
  <w:style w:type="character" w:customStyle="1" w:styleId="1268">
    <w:name w:val="燕山正文 Char18"/>
    <w:qFormat/>
    <w:uiPriority w:val="0"/>
    <w:rPr>
      <w:rFonts w:ascii="宋体" w:eastAsia="宋体" w:cs="宋体"/>
      <w:kern w:val="2"/>
      <w:sz w:val="24"/>
      <w:szCs w:val="24"/>
      <w:lang w:val="en-US" w:eastAsia="zh-CN" w:bidi="ar-SA"/>
    </w:rPr>
  </w:style>
  <w:style w:type="character" w:customStyle="1" w:styleId="1269">
    <w:name w:val="表中文字 Char28"/>
    <w:qFormat/>
    <w:uiPriority w:val="0"/>
    <w:rPr>
      <w:rFonts w:ascii="宋体" w:eastAsia="宋体"/>
      <w:kern w:val="2"/>
      <w:sz w:val="21"/>
      <w:szCs w:val="21"/>
      <w:lang w:val="en-US" w:eastAsia="zh-CN" w:bidi="ar-SA"/>
    </w:rPr>
  </w:style>
  <w:style w:type="character" w:customStyle="1" w:styleId="1270">
    <w:name w:val="表题1 Char12"/>
    <w:qFormat/>
    <w:uiPriority w:val="0"/>
    <w:rPr>
      <w:rFonts w:hAnsi="Arial" w:eastAsia="宋体" w:cs="Arial"/>
      <w:kern w:val="2"/>
      <w:sz w:val="24"/>
      <w:szCs w:val="24"/>
      <w:lang w:val="en-US" w:eastAsia="zh-CN" w:bidi="ar-SA"/>
    </w:rPr>
  </w:style>
  <w:style w:type="character" w:customStyle="1" w:styleId="1271">
    <w:name w:val="表内5 Char21"/>
    <w:qFormat/>
    <w:uiPriority w:val="0"/>
    <w:rPr>
      <w:rFonts w:ascii="宋体" w:hAnsi="宋体" w:eastAsia="宋体" w:cs="宋体"/>
      <w:kern w:val="2"/>
      <w:sz w:val="21"/>
      <w:szCs w:val="24"/>
      <w:lang w:val="en-US" w:eastAsia="zh-CN" w:bidi="ar-SA"/>
    </w:rPr>
  </w:style>
  <w:style w:type="character" w:customStyle="1" w:styleId="1272">
    <w:name w:val="样式 黑色1"/>
    <w:qFormat/>
    <w:uiPriority w:val="0"/>
    <w:rPr>
      <w:rFonts w:eastAsia="宋体"/>
      <w:color w:val="auto"/>
      <w:kern w:val="2"/>
      <w:sz w:val="24"/>
      <w:szCs w:val="24"/>
      <w:lang w:val="en-US" w:eastAsia="zh-CN" w:bidi="ar-SA"/>
    </w:rPr>
  </w:style>
  <w:style w:type="character" w:customStyle="1" w:styleId="1273">
    <w:name w:val="表格内字体 Char12"/>
    <w:qFormat/>
    <w:uiPriority w:val="0"/>
    <w:rPr>
      <w:rFonts w:ascii="宋体" w:hAnsi="宋体" w:eastAsia="宋体"/>
      <w:kern w:val="2"/>
      <w:sz w:val="21"/>
      <w:szCs w:val="24"/>
      <w:lang w:val="en-US" w:eastAsia="zh-CN" w:bidi="ar-SA"/>
    </w:rPr>
  </w:style>
  <w:style w:type="character" w:customStyle="1" w:styleId="1274">
    <w:name w:val="正文格式 Char14"/>
    <w:qFormat/>
    <w:uiPriority w:val="0"/>
    <w:rPr>
      <w:rFonts w:ascii="宋体" w:hAnsi="宋体" w:eastAsia="宋体"/>
      <w:kern w:val="2"/>
      <w:sz w:val="24"/>
      <w:szCs w:val="24"/>
      <w:lang w:val="en-US" w:eastAsia="zh-CN" w:bidi="ar-SA"/>
    </w:rPr>
  </w:style>
  <w:style w:type="character" w:customStyle="1" w:styleId="1275">
    <w:name w:val="标题 3 Char15"/>
    <w:qFormat/>
    <w:uiPriority w:val="0"/>
    <w:rPr>
      <w:rFonts w:hAnsi="宋体" w:eastAsia="宋体"/>
      <w:bCs/>
      <w:kern w:val="2"/>
      <w:sz w:val="28"/>
      <w:szCs w:val="28"/>
      <w:lang w:val="en-US" w:eastAsia="zh-CN" w:bidi="ar-SA"/>
    </w:rPr>
  </w:style>
  <w:style w:type="character" w:customStyle="1" w:styleId="1276">
    <w:name w:val="表题1 Char21"/>
    <w:qFormat/>
    <w:uiPriority w:val="0"/>
    <w:rPr>
      <w:rFonts w:hAnsi="Arial" w:eastAsia="宋体" w:cs="Arial"/>
      <w:kern w:val="2"/>
      <w:sz w:val="24"/>
      <w:szCs w:val="24"/>
      <w:lang w:val="en-US" w:eastAsia="zh-CN" w:bidi="ar-SA"/>
    </w:rPr>
  </w:style>
  <w:style w:type="character" w:customStyle="1" w:styleId="1277">
    <w:name w:val="正文格式 Char41"/>
    <w:qFormat/>
    <w:uiPriority w:val="0"/>
    <w:rPr>
      <w:rFonts w:ascii="宋体" w:hAnsi="宋体" w:eastAsia="宋体"/>
      <w:kern w:val="2"/>
      <w:sz w:val="24"/>
      <w:szCs w:val="24"/>
      <w:lang w:val="en-US" w:eastAsia="zh-CN" w:bidi="ar-SA"/>
    </w:rPr>
  </w:style>
  <w:style w:type="character" w:customStyle="1" w:styleId="1278">
    <w:name w:val="Char Char1112"/>
    <w:qFormat/>
    <w:uiPriority w:val="0"/>
    <w:rPr>
      <w:rFonts w:ascii="黑体" w:hAnsi="Arial" w:eastAsia="黑体"/>
      <w:bCs/>
      <w:kern w:val="2"/>
      <w:sz w:val="30"/>
      <w:szCs w:val="30"/>
      <w:lang w:val="en-US" w:eastAsia="zh-CN" w:bidi="ar-SA"/>
    </w:rPr>
  </w:style>
  <w:style w:type="character" w:customStyle="1" w:styleId="1279">
    <w:name w:val="燕山正文 Char131"/>
    <w:qFormat/>
    <w:uiPriority w:val="0"/>
    <w:rPr>
      <w:rFonts w:ascii="宋体" w:eastAsia="宋体" w:cs="宋体"/>
      <w:kern w:val="2"/>
      <w:sz w:val="24"/>
      <w:szCs w:val="24"/>
      <w:lang w:val="en-US" w:eastAsia="zh-CN" w:bidi="ar-SA"/>
    </w:rPr>
  </w:style>
  <w:style w:type="character" w:customStyle="1" w:styleId="1280">
    <w:name w:val="标题 2 Char41"/>
    <w:qFormat/>
    <w:uiPriority w:val="0"/>
    <w:rPr>
      <w:rFonts w:ascii="黑体" w:hAnsi="Arial" w:eastAsia="黑体" w:cs="Times New Roman"/>
      <w:bCs/>
      <w:kern w:val="2"/>
      <w:sz w:val="30"/>
      <w:szCs w:val="30"/>
      <w:lang w:val="en-US" w:eastAsia="zh-CN" w:bidi="ar-SA"/>
    </w:rPr>
  </w:style>
  <w:style w:type="character" w:customStyle="1" w:styleId="1281">
    <w:name w:val="表题 Char41"/>
    <w:qFormat/>
    <w:uiPriority w:val="0"/>
    <w:rPr>
      <w:rFonts w:ascii="黑体" w:hAnsi="Arial" w:eastAsia="黑体" w:cs="Arial"/>
      <w:b/>
      <w:kern w:val="2"/>
      <w:sz w:val="24"/>
      <w:szCs w:val="24"/>
      <w:lang w:val="en-US" w:eastAsia="zh-CN" w:bidi="ar-SA"/>
    </w:rPr>
  </w:style>
  <w:style w:type="character" w:customStyle="1" w:styleId="1282">
    <w:name w:val="Char Char1214"/>
    <w:qFormat/>
    <w:uiPriority w:val="0"/>
    <w:rPr>
      <w:rFonts w:ascii="黑体" w:hAnsi="Arial" w:eastAsia="黑体"/>
      <w:b/>
      <w:bCs/>
      <w:kern w:val="2"/>
      <w:sz w:val="30"/>
      <w:szCs w:val="30"/>
      <w:lang w:val="en-US" w:eastAsia="zh-CN" w:bidi="ar-SA"/>
    </w:rPr>
  </w:style>
  <w:style w:type="character" w:customStyle="1" w:styleId="1283">
    <w:name w:val="批注框文本 Char31"/>
    <w:semiHidden/>
    <w:qFormat/>
    <w:uiPriority w:val="0"/>
    <w:rPr>
      <w:rFonts w:ascii="Times New Roman" w:hAnsi="Times New Roman" w:eastAsia="宋体" w:cs="Times New Roman"/>
      <w:kern w:val="2"/>
      <w:sz w:val="18"/>
      <w:szCs w:val="18"/>
      <w:lang w:val="en-US" w:eastAsia="zh-CN" w:bidi="ar-SA"/>
    </w:rPr>
  </w:style>
  <w:style w:type="character" w:customStyle="1" w:styleId="1284">
    <w:name w:val="Char Char45"/>
    <w:qFormat/>
    <w:uiPriority w:val="0"/>
    <w:rPr>
      <w:rFonts w:ascii="黑体" w:hAnsi="Arial" w:eastAsia="黑体"/>
      <w:b/>
      <w:bCs/>
      <w:kern w:val="2"/>
      <w:sz w:val="30"/>
      <w:szCs w:val="30"/>
      <w:lang w:val="en-US" w:eastAsia="zh-CN" w:bidi="ar-SA"/>
    </w:rPr>
  </w:style>
  <w:style w:type="character" w:customStyle="1" w:styleId="1285">
    <w:name w:val="Char Char54"/>
    <w:qFormat/>
    <w:uiPriority w:val="0"/>
    <w:rPr>
      <w:rFonts w:ascii="黑体" w:hAnsi="宋体" w:eastAsia="黑体"/>
      <w:bCs/>
      <w:kern w:val="2"/>
      <w:sz w:val="28"/>
      <w:szCs w:val="28"/>
      <w:lang w:val="en-US" w:eastAsia="zh-CN" w:bidi="ar-SA"/>
    </w:rPr>
  </w:style>
  <w:style w:type="character" w:customStyle="1" w:styleId="1286">
    <w:name w:val="Char Char215"/>
    <w:qFormat/>
    <w:uiPriority w:val="0"/>
    <w:rPr>
      <w:rFonts w:ascii="黑体" w:eastAsia="宋体"/>
      <w:kern w:val="2"/>
      <w:sz w:val="16"/>
      <w:szCs w:val="16"/>
      <w:lang w:val="en-US" w:eastAsia="zh-CN" w:bidi="ar-SA"/>
    </w:rPr>
  </w:style>
  <w:style w:type="character" w:customStyle="1" w:styleId="1287">
    <w:name w:val="Char Char37"/>
    <w:qFormat/>
    <w:uiPriority w:val="0"/>
    <w:rPr>
      <w:rFonts w:ascii="黑体" w:hAnsi="宋体" w:eastAsia="黑体"/>
      <w:b/>
      <w:bCs/>
      <w:kern w:val="2"/>
      <w:sz w:val="28"/>
      <w:szCs w:val="28"/>
      <w:lang w:val="en-US" w:eastAsia="zh-CN" w:bidi="ar-SA"/>
    </w:rPr>
  </w:style>
  <w:style w:type="character" w:customStyle="1" w:styleId="1288">
    <w:name w:val="Char Char219"/>
    <w:qFormat/>
    <w:uiPriority w:val="0"/>
    <w:rPr>
      <w:rFonts w:ascii="黑体" w:eastAsia="宋体"/>
      <w:kern w:val="2"/>
      <w:sz w:val="16"/>
      <w:szCs w:val="16"/>
      <w:lang w:val="en-US" w:eastAsia="zh-CN" w:bidi="ar-SA"/>
    </w:rPr>
  </w:style>
  <w:style w:type="character" w:customStyle="1" w:styleId="1289">
    <w:name w:val="Char Char1210"/>
    <w:qFormat/>
    <w:uiPriority w:val="0"/>
    <w:rPr>
      <w:rFonts w:ascii="黑体" w:hAnsi="Arial" w:eastAsia="黑体"/>
      <w:b/>
      <w:bCs/>
      <w:kern w:val="2"/>
      <w:sz w:val="30"/>
      <w:szCs w:val="30"/>
      <w:lang w:val="en-US" w:eastAsia="zh-CN" w:bidi="ar-SA"/>
    </w:rPr>
  </w:style>
  <w:style w:type="character" w:customStyle="1" w:styleId="1290">
    <w:name w:val="Char Char313"/>
    <w:qFormat/>
    <w:uiPriority w:val="0"/>
    <w:rPr>
      <w:rFonts w:ascii="黑体" w:hAnsi="宋体" w:eastAsia="黑体"/>
      <w:b/>
      <w:bCs/>
      <w:kern w:val="2"/>
      <w:sz w:val="28"/>
      <w:szCs w:val="28"/>
      <w:lang w:val="en-US" w:eastAsia="zh-CN" w:bidi="ar-SA"/>
    </w:rPr>
  </w:style>
  <w:style w:type="character" w:customStyle="1" w:styleId="1291">
    <w:name w:val="Char Char513"/>
    <w:qFormat/>
    <w:uiPriority w:val="0"/>
    <w:rPr>
      <w:rFonts w:ascii="黑体" w:hAnsi="宋体" w:eastAsia="黑体"/>
      <w:bCs/>
      <w:kern w:val="2"/>
      <w:sz w:val="28"/>
      <w:szCs w:val="28"/>
      <w:lang w:val="en-US" w:eastAsia="zh-CN" w:bidi="ar-SA"/>
    </w:rPr>
  </w:style>
  <w:style w:type="character" w:customStyle="1" w:styleId="1292">
    <w:name w:val="Char Char316"/>
    <w:qFormat/>
    <w:uiPriority w:val="0"/>
    <w:rPr>
      <w:rFonts w:ascii="黑体" w:hAnsi="宋体" w:eastAsia="黑体"/>
      <w:b/>
      <w:bCs/>
      <w:kern w:val="2"/>
      <w:sz w:val="28"/>
      <w:szCs w:val="28"/>
      <w:lang w:val="en-US" w:eastAsia="zh-CN" w:bidi="ar-SA"/>
    </w:rPr>
  </w:style>
  <w:style w:type="character" w:customStyle="1" w:styleId="1293">
    <w:name w:val="Char Char1125"/>
    <w:qFormat/>
    <w:uiPriority w:val="0"/>
    <w:rPr>
      <w:rFonts w:ascii="黑体" w:hAnsi="Arial" w:eastAsia="黑体"/>
      <w:bCs/>
      <w:kern w:val="2"/>
      <w:sz w:val="30"/>
      <w:szCs w:val="30"/>
      <w:lang w:val="en-US" w:eastAsia="zh-CN" w:bidi="ar-SA"/>
    </w:rPr>
  </w:style>
  <w:style w:type="character" w:customStyle="1" w:styleId="1294">
    <w:name w:val="正文修改 Char1313"/>
    <w:qFormat/>
    <w:uiPriority w:val="0"/>
    <w:rPr>
      <w:rFonts w:hAnsi="宋体"/>
      <w:color w:val="000000"/>
    </w:rPr>
  </w:style>
  <w:style w:type="character" w:customStyle="1" w:styleId="1295">
    <w:name w:val="标题 6 Char11"/>
    <w:qFormat/>
    <w:uiPriority w:val="0"/>
    <w:rPr>
      <w:rFonts w:ascii="Arial" w:hAnsi="Arial" w:eastAsia="黑体"/>
      <w:b/>
      <w:bCs/>
      <w:kern w:val="2"/>
      <w:sz w:val="24"/>
      <w:szCs w:val="24"/>
      <w:lang w:val="en-US" w:eastAsia="zh-CN" w:bidi="ar-SA"/>
    </w:rPr>
  </w:style>
  <w:style w:type="character" w:customStyle="1" w:styleId="1296">
    <w:name w:val="纯文本 字符1"/>
    <w:qFormat/>
    <w:locked/>
    <w:uiPriority w:val="0"/>
    <w:rPr>
      <w:rFonts w:ascii="宋体" w:hAnsi="Courier New" w:cs="Courier New"/>
      <w:kern w:val="2"/>
      <w:sz w:val="21"/>
      <w:szCs w:val="21"/>
    </w:rPr>
  </w:style>
  <w:style w:type="character" w:customStyle="1" w:styleId="1297">
    <w:name w:val="称呼 字符2"/>
    <w:basedOn w:val="87"/>
    <w:qFormat/>
    <w:uiPriority w:val="99"/>
  </w:style>
  <w:style w:type="character" w:customStyle="1" w:styleId="1298">
    <w:name w:val="称呼 Char1"/>
    <w:qFormat/>
    <w:uiPriority w:val="0"/>
    <w:rPr>
      <w:kern w:val="2"/>
      <w:sz w:val="21"/>
      <w:szCs w:val="24"/>
    </w:rPr>
  </w:style>
  <w:style w:type="paragraph" w:customStyle="1" w:styleId="1299">
    <w:name w:val="正文.4"/>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1300">
    <w:name w:val="文本框4"/>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1301">
    <w:name w:val="标题4315"/>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character" w:customStyle="1" w:styleId="1302">
    <w:name w:val="批注文字 Char2"/>
    <w:qFormat/>
    <w:uiPriority w:val="0"/>
    <w:rPr>
      <w:kern w:val="2"/>
      <w:sz w:val="21"/>
      <w:szCs w:val="24"/>
    </w:rPr>
  </w:style>
  <w:style w:type="character" w:customStyle="1" w:styleId="1303">
    <w:name w:val="批注主题 Char2"/>
    <w:qFormat/>
    <w:uiPriority w:val="0"/>
    <w:rPr>
      <w:b/>
      <w:bCs/>
      <w:kern w:val="2"/>
      <w:sz w:val="21"/>
      <w:szCs w:val="24"/>
    </w:rPr>
  </w:style>
  <w:style w:type="paragraph" w:customStyle="1" w:styleId="1304">
    <w:name w:val="表文字56"/>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1305">
    <w:name w:val="表格内字体10"/>
    <w:basedOn w:val="348"/>
    <w:next w:val="348"/>
    <w:qFormat/>
    <w:uiPriority w:val="0"/>
    <w:pPr>
      <w:spacing w:line="240" w:lineRule="auto"/>
      <w:ind w:firstLine="0"/>
      <w:jc w:val="center"/>
    </w:pPr>
    <w:rPr>
      <w:rFonts w:hAnsi="宋体"/>
      <w:b w:val="0"/>
      <w:spacing w:val="0"/>
      <w:sz w:val="21"/>
      <w:szCs w:val="21"/>
    </w:rPr>
  </w:style>
  <w:style w:type="paragraph" w:customStyle="1" w:styleId="1306">
    <w:name w:val="表题316"/>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1307">
    <w:name w:val="表题413"/>
    <w:basedOn w:val="34"/>
    <w:qFormat/>
    <w:uiPriority w:val="0"/>
    <w:pPr>
      <w:tabs>
        <w:tab w:val="left" w:pos="4305"/>
      </w:tabs>
      <w:adjustRightInd w:val="0"/>
      <w:snapToGrid w:val="0"/>
      <w:spacing w:after="0"/>
      <w:ind w:left="0" w:leftChars="0"/>
      <w:jc w:val="center"/>
    </w:pPr>
    <w:rPr>
      <w:rFonts w:ascii="宋体" w:hAnsi="宋体"/>
      <w:color w:val="000000"/>
      <w:kern w:val="0"/>
      <w:sz w:val="24"/>
    </w:rPr>
  </w:style>
  <w:style w:type="paragraph" w:customStyle="1" w:styleId="1308">
    <w:name w:val="图题10"/>
    <w:basedOn w:val="348"/>
    <w:next w:val="348"/>
    <w:qFormat/>
    <w:uiPriority w:val="0"/>
    <w:pPr>
      <w:ind w:firstLine="0"/>
      <w:jc w:val="center"/>
    </w:pPr>
    <w:rPr>
      <w:rFonts w:ascii="黑体" w:hAnsi="宋体" w:eastAsia="黑体"/>
      <w:bCs/>
      <w:spacing w:val="0"/>
      <w:szCs w:val="24"/>
    </w:rPr>
  </w:style>
  <w:style w:type="character" w:customStyle="1" w:styleId="1309">
    <w:name w:val="注释标题 字符1"/>
    <w:basedOn w:val="87"/>
    <w:qFormat/>
    <w:uiPriority w:val="0"/>
  </w:style>
  <w:style w:type="character" w:customStyle="1" w:styleId="1310">
    <w:name w:val="注释标题 Char1"/>
    <w:qFormat/>
    <w:uiPriority w:val="0"/>
    <w:rPr>
      <w:kern w:val="2"/>
      <w:sz w:val="21"/>
      <w:szCs w:val="24"/>
    </w:rPr>
  </w:style>
  <w:style w:type="character" w:customStyle="1" w:styleId="1311">
    <w:name w:val="正文文本首行缩进 字符1"/>
    <w:basedOn w:val="127"/>
    <w:qFormat/>
    <w:uiPriority w:val="99"/>
    <w:rPr>
      <w:rFonts w:ascii="Times New Roman" w:hAnsi="Times New Roman" w:eastAsia="宋体" w:cs="Times New Roman"/>
      <w:szCs w:val="24"/>
      <w:lang w:val="zh-CN" w:eastAsia="zh-CN"/>
    </w:rPr>
  </w:style>
  <w:style w:type="character" w:customStyle="1" w:styleId="1312">
    <w:name w:val="正文首行缩进 Char2"/>
    <w:basedOn w:val="127"/>
    <w:qFormat/>
    <w:uiPriority w:val="0"/>
    <w:rPr>
      <w:rFonts w:ascii="Times New Roman" w:hAnsi="Times New Roman" w:eastAsia="宋体" w:cs="Times New Roman"/>
      <w:kern w:val="2"/>
      <w:sz w:val="21"/>
      <w:szCs w:val="24"/>
      <w:lang w:val="zh-CN" w:eastAsia="zh-CN"/>
    </w:rPr>
  </w:style>
  <w:style w:type="paragraph" w:customStyle="1" w:styleId="1313">
    <w:name w:val="表题18"/>
    <w:basedOn w:val="21"/>
    <w:qFormat/>
    <w:uiPriority w:val="0"/>
    <w:pPr>
      <w:numPr>
        <w:ilvl w:val="0"/>
        <w:numId w:val="0"/>
      </w:numPr>
      <w:spacing w:line="360" w:lineRule="auto"/>
    </w:pPr>
    <w:rPr>
      <w:rFonts w:ascii="黑体" w:eastAsia="黑体"/>
      <w:b/>
      <w:szCs w:val="24"/>
    </w:rPr>
  </w:style>
  <w:style w:type="paragraph" w:customStyle="1" w:styleId="1314">
    <w:name w:val="表6"/>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1315">
    <w:name w:val="正文24"/>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1316">
    <w:name w:val="燕山正文116"/>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character" w:customStyle="1" w:styleId="1317">
    <w:name w:val="电子邮件签名 字符2"/>
    <w:basedOn w:val="87"/>
    <w:qFormat/>
    <w:uiPriority w:val="99"/>
  </w:style>
  <w:style w:type="character" w:customStyle="1" w:styleId="1318">
    <w:name w:val="电子邮件签名 Char1"/>
    <w:qFormat/>
    <w:uiPriority w:val="0"/>
    <w:rPr>
      <w:kern w:val="2"/>
      <w:sz w:val="21"/>
      <w:szCs w:val="24"/>
    </w:rPr>
  </w:style>
  <w:style w:type="paragraph" w:customStyle="1" w:styleId="1319">
    <w:name w:val="Char217"/>
    <w:basedOn w:val="1"/>
    <w:qFormat/>
    <w:uiPriority w:val="0"/>
    <w:pPr>
      <w:widowControl/>
      <w:ind w:left="-48"/>
      <w:jc w:val="left"/>
    </w:pPr>
    <w:rPr>
      <w:rFonts w:ascii="Times New Roman" w:hAnsi="Times New Roman" w:eastAsia="宋体" w:cs="宋体"/>
      <w:kern w:val="0"/>
      <w:sz w:val="24"/>
      <w:szCs w:val="24"/>
    </w:rPr>
  </w:style>
  <w:style w:type="paragraph" w:customStyle="1" w:styleId="1320">
    <w:name w:val="style3"/>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customStyle="1" w:styleId="1321">
    <w:name w:val="正文斜体4"/>
    <w:basedOn w:val="348"/>
    <w:next w:val="348"/>
    <w:qFormat/>
    <w:uiPriority w:val="0"/>
    <w:rPr>
      <w:rFonts w:hAnsi="宋体"/>
      <w:b w:val="0"/>
      <w:i/>
      <w:iCs/>
      <w:spacing w:val="0"/>
      <w:szCs w:val="24"/>
    </w:rPr>
  </w:style>
  <w:style w:type="paragraph" w:customStyle="1" w:styleId="1322">
    <w:name w:val="Char Char Char Char1 Char Char Char9"/>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1323">
    <w:name w:val="正文格式61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324">
    <w:name w:val="Char215"/>
    <w:basedOn w:val="1"/>
    <w:qFormat/>
    <w:uiPriority w:val="0"/>
    <w:pPr>
      <w:widowControl/>
      <w:ind w:left="-48"/>
      <w:jc w:val="left"/>
    </w:pPr>
    <w:rPr>
      <w:rFonts w:ascii="Times New Roman" w:hAnsi="Times New Roman" w:eastAsia="宋体" w:cs="宋体"/>
      <w:kern w:val="0"/>
      <w:sz w:val="24"/>
      <w:szCs w:val="24"/>
    </w:rPr>
  </w:style>
  <w:style w:type="paragraph" w:customStyle="1" w:styleId="1325">
    <w:name w:val="Char612"/>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character" w:customStyle="1" w:styleId="1326">
    <w:name w:val="批注框文本 Char8"/>
    <w:qFormat/>
    <w:uiPriority w:val="0"/>
    <w:rPr>
      <w:kern w:val="2"/>
      <w:sz w:val="18"/>
      <w:szCs w:val="18"/>
    </w:rPr>
  </w:style>
  <w:style w:type="paragraph" w:customStyle="1" w:styleId="1327">
    <w:name w:val="Char Char2 Char Char Char Char16"/>
    <w:basedOn w:val="1"/>
    <w:semiHidden/>
    <w:qFormat/>
    <w:uiPriority w:val="0"/>
    <w:pPr>
      <w:widowControl/>
      <w:jc w:val="left"/>
    </w:pPr>
    <w:rPr>
      <w:rFonts w:ascii="Times New Roman" w:hAnsi="Times New Roman" w:eastAsia="宋体" w:cs="宋体"/>
      <w:kern w:val="0"/>
      <w:sz w:val="24"/>
      <w:szCs w:val="24"/>
    </w:rPr>
  </w:style>
  <w:style w:type="paragraph" w:customStyle="1" w:styleId="1328">
    <w:name w:val="表中文字31"/>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1329">
    <w:name w:val="燕山正文312"/>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1330">
    <w:name w:val="ISO标题3"/>
    <w:basedOn w:val="1331"/>
    <w:qFormat/>
    <w:uiPriority w:val="0"/>
    <w:pPr>
      <w:tabs>
        <w:tab w:val="left" w:pos="360"/>
        <w:tab w:val="left" w:pos="425"/>
      </w:tabs>
      <w:ind w:left="709" w:hanging="709"/>
      <w:outlineLvl w:val="2"/>
    </w:pPr>
  </w:style>
  <w:style w:type="paragraph" w:customStyle="1" w:styleId="1331">
    <w:name w:val="ISO标题2"/>
    <w:basedOn w:val="1332"/>
    <w:qFormat/>
    <w:uiPriority w:val="0"/>
    <w:pPr>
      <w:tabs>
        <w:tab w:val="left" w:pos="360"/>
        <w:tab w:val="left" w:pos="425"/>
      </w:tabs>
      <w:ind w:left="567" w:hanging="567"/>
      <w:outlineLvl w:val="1"/>
    </w:pPr>
  </w:style>
  <w:style w:type="paragraph" w:customStyle="1" w:styleId="1332">
    <w:name w:val="ISO标题1."/>
    <w:qFormat/>
    <w:uiPriority w:val="0"/>
    <w:pPr>
      <w:tabs>
        <w:tab w:val="left" w:pos="425"/>
      </w:tabs>
      <w:autoSpaceDE w:val="0"/>
      <w:autoSpaceDN w:val="0"/>
      <w:adjustRightInd w:val="0"/>
      <w:ind w:left="425" w:hanging="425"/>
      <w:outlineLvl w:val="0"/>
    </w:pPr>
    <w:rPr>
      <w:rFonts w:ascii="宋体" w:hAnsi="宋体" w:eastAsia="宋体" w:cs="Times New Roman"/>
      <w:color w:val="000000"/>
      <w:sz w:val="24"/>
      <w:lang w:val="en-US" w:eastAsia="zh-CN" w:bidi="ar-SA"/>
    </w:rPr>
  </w:style>
  <w:style w:type="paragraph" w:customStyle="1" w:styleId="1333">
    <w:name w:val="表内宋511112"/>
    <w:basedOn w:val="79"/>
    <w:qFormat/>
    <w:uiPriority w:val="0"/>
    <w:pPr>
      <w:adjustRightInd w:val="0"/>
      <w:snapToGrid w:val="0"/>
      <w:spacing w:before="0" w:beforeAutospacing="0" w:after="0" w:afterAutospacing="0"/>
      <w:jc w:val="both"/>
    </w:pPr>
    <w:rPr>
      <w:color w:val="000000"/>
      <w:sz w:val="21"/>
    </w:rPr>
  </w:style>
  <w:style w:type="paragraph" w:customStyle="1" w:styleId="1334">
    <w:name w:val="表文字531"/>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1335">
    <w:name w:val="正文格式＝64"/>
    <w:basedOn w:val="348"/>
    <w:next w:val="348"/>
    <w:semiHidden/>
    <w:qFormat/>
    <w:uiPriority w:val="0"/>
    <w:rPr>
      <w:rFonts w:hAnsi="宋体"/>
      <w:b w:val="0"/>
      <w:spacing w:val="0"/>
      <w:szCs w:val="24"/>
    </w:rPr>
  </w:style>
  <w:style w:type="paragraph" w:customStyle="1" w:styleId="1336">
    <w:name w:val="表题21112"/>
    <w:basedOn w:val="1"/>
    <w:qFormat/>
    <w:uiPriority w:val="0"/>
    <w:pPr>
      <w:widowControl/>
      <w:adjustRightInd w:val="0"/>
      <w:snapToGrid w:val="0"/>
      <w:jc w:val="center"/>
    </w:pPr>
    <w:rPr>
      <w:rFonts w:ascii="黑体" w:hAnsi="宋体" w:eastAsia="黑体" w:cs="宋体"/>
      <w:kern w:val="0"/>
      <w:sz w:val="24"/>
      <w:szCs w:val="24"/>
    </w:rPr>
  </w:style>
  <w:style w:type="paragraph" w:customStyle="1" w:styleId="1337">
    <w:name w:val="ISO标题3内文"/>
    <w:qFormat/>
    <w:uiPriority w:val="0"/>
    <w:pPr>
      <w:ind w:left="1620"/>
    </w:pPr>
    <w:rPr>
      <w:rFonts w:ascii="宋体" w:hAnsi="宋体" w:eastAsia="宋体" w:cs="Times New Roman"/>
      <w:color w:val="000000"/>
      <w:sz w:val="24"/>
      <w:lang w:val="en-US" w:eastAsia="zh-CN" w:bidi="ar-SA"/>
    </w:rPr>
  </w:style>
  <w:style w:type="paragraph" w:customStyle="1" w:styleId="1338">
    <w:name w:val="样式 标题 3 + 字距调整二号 行距: 最小值 25 磅"/>
    <w:basedOn w:val="4"/>
    <w:qFormat/>
    <w:uiPriority w:val="0"/>
    <w:pPr>
      <w:keepLines w:val="0"/>
      <w:tabs>
        <w:tab w:val="left" w:pos="0"/>
        <w:tab w:val="left" w:pos="1260"/>
      </w:tabs>
      <w:spacing w:before="0" w:after="0" w:line="500" w:lineRule="atLeast"/>
      <w:ind w:left="1260" w:hanging="720"/>
    </w:pPr>
    <w:rPr>
      <w:b w:val="0"/>
      <w:bCs w:val="0"/>
      <w:kern w:val="44"/>
      <w:sz w:val="28"/>
      <w:szCs w:val="20"/>
    </w:rPr>
  </w:style>
  <w:style w:type="paragraph" w:customStyle="1" w:styleId="1339">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340">
    <w:name w:val="图题513"/>
    <w:basedOn w:val="348"/>
    <w:next w:val="348"/>
    <w:qFormat/>
    <w:uiPriority w:val="0"/>
    <w:pPr>
      <w:ind w:firstLine="0"/>
      <w:jc w:val="center"/>
    </w:pPr>
    <w:rPr>
      <w:rFonts w:ascii="黑体" w:hAnsi="宋体" w:eastAsia="黑体"/>
      <w:bCs/>
      <w:spacing w:val="0"/>
      <w:szCs w:val="24"/>
    </w:rPr>
  </w:style>
  <w:style w:type="paragraph" w:customStyle="1" w:styleId="1341">
    <w:name w:val="样式 表格文字 + (中文) 仿宋_GB2312 首行缩进:  0.85 厘米"/>
    <w:basedOn w:val="168"/>
    <w:qFormat/>
    <w:uiPriority w:val="0"/>
    <w:pPr>
      <w:adjustRightInd/>
      <w:snapToGrid/>
      <w:spacing w:before="0" w:beforeLines="0" w:line="240" w:lineRule="auto"/>
      <w:jc w:val="left"/>
    </w:pPr>
    <w:rPr>
      <w:rFonts w:ascii="仿宋_GB2312" w:hAnsi="仿宋_GB2312" w:eastAsia="仿宋_GB2312"/>
      <w:color w:val="800080"/>
      <w:sz w:val="24"/>
      <w:lang w:val="zh-CN"/>
    </w:rPr>
  </w:style>
  <w:style w:type="paragraph" w:customStyle="1" w:styleId="1342">
    <w:name w:val="xl6313"/>
    <w:basedOn w:val="1"/>
    <w:qFormat/>
    <w:uiPriority w:val="0"/>
    <w:pPr>
      <w:widowControl/>
      <w:spacing w:before="100" w:beforeAutospacing="1" w:after="100" w:afterAutospacing="1"/>
      <w:jc w:val="center"/>
      <w:textAlignment w:val="center"/>
    </w:pPr>
    <w:rPr>
      <w:rFonts w:hint="eastAsia" w:ascii="黑体" w:hAnsi="宋体" w:eastAsia="黑体" w:cs="宋体"/>
      <w:kern w:val="0"/>
      <w:sz w:val="24"/>
      <w:szCs w:val="24"/>
    </w:rPr>
  </w:style>
  <w:style w:type="paragraph" w:customStyle="1" w:styleId="1343">
    <w:name w:val="Char84"/>
    <w:basedOn w:val="1"/>
    <w:qFormat/>
    <w:uiPriority w:val="0"/>
    <w:pPr>
      <w:widowControl/>
      <w:ind w:left="-48"/>
      <w:jc w:val="left"/>
    </w:pPr>
    <w:rPr>
      <w:rFonts w:ascii="Times New Roman" w:hAnsi="Times New Roman" w:eastAsia="宋体" w:cs="宋体"/>
      <w:kern w:val="0"/>
      <w:sz w:val="24"/>
      <w:szCs w:val="24"/>
    </w:rPr>
  </w:style>
  <w:style w:type="paragraph" w:customStyle="1" w:styleId="1344">
    <w:name w:val="Char512"/>
    <w:basedOn w:val="1"/>
    <w:qFormat/>
    <w:uiPriority w:val="0"/>
    <w:pPr>
      <w:widowControl/>
      <w:adjustRightInd w:val="0"/>
      <w:snapToGrid w:val="0"/>
      <w:ind w:left="-45"/>
      <w:jc w:val="left"/>
    </w:pPr>
    <w:rPr>
      <w:rFonts w:ascii="Times New Roman" w:hAnsi="Times New Roman" w:eastAsia="宋体" w:cs="宋体"/>
      <w:kern w:val="0"/>
      <w:sz w:val="24"/>
      <w:szCs w:val="24"/>
    </w:rPr>
  </w:style>
  <w:style w:type="paragraph" w:customStyle="1" w:styleId="1345">
    <w:name w:val="T表格"/>
    <w:qFormat/>
    <w:uiPriority w:val="0"/>
    <w:pPr>
      <w:jc w:val="center"/>
    </w:pPr>
    <w:rPr>
      <w:rFonts w:ascii="仿宋_GB2312" w:hAnsi="Times New Roman" w:eastAsia="仿宋_GB2312" w:cs="Times New Roman"/>
      <w:kern w:val="2"/>
      <w:sz w:val="21"/>
      <w:lang w:val="en-US" w:eastAsia="zh-CN" w:bidi="ar-SA"/>
    </w:rPr>
  </w:style>
  <w:style w:type="paragraph" w:customStyle="1" w:styleId="1346">
    <w:name w:val="Char415"/>
    <w:basedOn w:val="1"/>
    <w:qFormat/>
    <w:uiPriority w:val="0"/>
    <w:pPr>
      <w:widowControl/>
      <w:ind w:left="-48"/>
      <w:jc w:val="left"/>
    </w:pPr>
    <w:rPr>
      <w:rFonts w:ascii="Times New Roman" w:hAnsi="Times New Roman" w:eastAsia="宋体" w:cs="宋体"/>
      <w:kern w:val="0"/>
      <w:sz w:val="24"/>
      <w:szCs w:val="24"/>
    </w:rPr>
  </w:style>
  <w:style w:type="character" w:customStyle="1" w:styleId="1347">
    <w:name w:val="签名 字符2"/>
    <w:basedOn w:val="87"/>
    <w:qFormat/>
    <w:uiPriority w:val="99"/>
  </w:style>
  <w:style w:type="character" w:customStyle="1" w:styleId="1348">
    <w:name w:val="签名 Char1"/>
    <w:qFormat/>
    <w:uiPriority w:val="0"/>
    <w:rPr>
      <w:kern w:val="2"/>
      <w:sz w:val="21"/>
      <w:szCs w:val="24"/>
    </w:rPr>
  </w:style>
  <w:style w:type="paragraph" w:customStyle="1" w:styleId="1349">
    <w:name w:val="Char414"/>
    <w:basedOn w:val="1"/>
    <w:qFormat/>
    <w:uiPriority w:val="0"/>
    <w:pPr>
      <w:widowControl/>
      <w:ind w:left="-48"/>
      <w:jc w:val="left"/>
    </w:pPr>
    <w:rPr>
      <w:rFonts w:ascii="Times New Roman" w:hAnsi="Times New Roman" w:eastAsia="宋体" w:cs="宋体"/>
      <w:kern w:val="0"/>
      <w:sz w:val="24"/>
      <w:szCs w:val="24"/>
    </w:rPr>
  </w:style>
  <w:style w:type="paragraph" w:customStyle="1" w:styleId="1350">
    <w:name w:val="表题14112"/>
    <w:basedOn w:val="1"/>
    <w:qFormat/>
    <w:uiPriority w:val="0"/>
    <w:pPr>
      <w:widowControl/>
      <w:adjustRightInd w:val="0"/>
      <w:snapToGrid w:val="0"/>
      <w:jc w:val="center"/>
    </w:pPr>
    <w:rPr>
      <w:rFonts w:ascii="黑体" w:hAnsi="宋体" w:eastAsia="黑体" w:cs="宋体"/>
      <w:kern w:val="0"/>
      <w:sz w:val="24"/>
      <w:szCs w:val="24"/>
    </w:rPr>
  </w:style>
  <w:style w:type="paragraph" w:customStyle="1" w:styleId="1351">
    <w:name w:val="Char50"/>
    <w:basedOn w:val="1"/>
    <w:qFormat/>
    <w:uiPriority w:val="0"/>
    <w:pPr>
      <w:widowControl/>
      <w:ind w:left="-48"/>
      <w:jc w:val="left"/>
    </w:pPr>
    <w:rPr>
      <w:rFonts w:ascii="Times New Roman" w:hAnsi="Times New Roman" w:eastAsia="宋体" w:cs="宋体"/>
      <w:kern w:val="0"/>
      <w:sz w:val="24"/>
      <w:szCs w:val="24"/>
    </w:rPr>
  </w:style>
  <w:style w:type="paragraph" w:customStyle="1" w:styleId="1352">
    <w:name w:val="标题422"/>
    <w:basedOn w:val="1"/>
    <w:qFormat/>
    <w:uiPriority w:val="0"/>
    <w:pPr>
      <w:widowControl/>
      <w:adjustRightInd w:val="0"/>
      <w:snapToGrid w:val="0"/>
      <w:spacing w:line="300" w:lineRule="auto"/>
      <w:jc w:val="left"/>
    </w:pPr>
    <w:rPr>
      <w:rFonts w:ascii="黑体" w:hAnsi="Times New Roman" w:eastAsia="黑体" w:cs="宋体"/>
      <w:bCs/>
      <w:kern w:val="0"/>
      <w:sz w:val="24"/>
      <w:szCs w:val="24"/>
    </w:rPr>
  </w:style>
  <w:style w:type="paragraph" w:customStyle="1" w:styleId="1353">
    <w:name w:val="样式 标题 4 + 图案: 清除 (白色)1"/>
    <w:basedOn w:val="5"/>
    <w:qFormat/>
    <w:uiPriority w:val="0"/>
    <w:pPr>
      <w:keepNext w:val="0"/>
      <w:keepLines w:val="0"/>
      <w:tabs>
        <w:tab w:val="left" w:pos="980"/>
        <w:tab w:val="left" w:pos="1704"/>
      </w:tabs>
      <w:adjustRightInd w:val="0"/>
      <w:snapToGrid w:val="0"/>
      <w:spacing w:before="0" w:after="0" w:line="300" w:lineRule="auto"/>
      <w:ind w:left="1704" w:hanging="864"/>
    </w:pPr>
    <w:rPr>
      <w:rFonts w:ascii="Arial Narrow" w:hAnsi="Arial Narrow" w:eastAsia="仿宋_GB2312"/>
      <w:b w:val="0"/>
      <w:bCs w:val="0"/>
      <w:kern w:val="0"/>
      <w:sz w:val="24"/>
      <w:szCs w:val="20"/>
      <w:shd w:val="clear" w:color="auto" w:fill="FFFFFF"/>
    </w:rPr>
  </w:style>
  <w:style w:type="character" w:customStyle="1" w:styleId="1354">
    <w:name w:val="信息标题 字符2"/>
    <w:basedOn w:val="87"/>
    <w:qFormat/>
    <w:uiPriority w:val="99"/>
    <w:rPr>
      <w:rFonts w:asciiTheme="majorHAnsi" w:hAnsiTheme="majorHAnsi" w:eastAsiaTheme="majorEastAsia" w:cstheme="majorBidi"/>
      <w:sz w:val="24"/>
      <w:szCs w:val="24"/>
      <w:shd w:val="pct20" w:color="auto" w:fill="auto"/>
    </w:rPr>
  </w:style>
  <w:style w:type="character" w:customStyle="1" w:styleId="1355">
    <w:name w:val="信息标题 Char1"/>
    <w:qFormat/>
    <w:uiPriority w:val="0"/>
    <w:rPr>
      <w:rFonts w:ascii="Cambria" w:hAnsi="Cambria" w:eastAsia="宋体" w:cs="Times New Roman"/>
      <w:kern w:val="2"/>
      <w:sz w:val="24"/>
      <w:szCs w:val="24"/>
      <w:shd w:val="pct20" w:color="auto" w:fill="auto"/>
    </w:rPr>
  </w:style>
  <w:style w:type="paragraph" w:customStyle="1" w:styleId="1356">
    <w:name w:val="Char127"/>
    <w:basedOn w:val="1"/>
    <w:qFormat/>
    <w:uiPriority w:val="0"/>
    <w:pPr>
      <w:widowControl/>
      <w:ind w:left="-48"/>
      <w:jc w:val="left"/>
    </w:pPr>
    <w:rPr>
      <w:rFonts w:ascii="Times New Roman" w:hAnsi="Times New Roman" w:eastAsia="宋体" w:cs="宋体"/>
      <w:kern w:val="0"/>
      <w:sz w:val="24"/>
      <w:szCs w:val="24"/>
    </w:rPr>
  </w:style>
  <w:style w:type="paragraph" w:customStyle="1" w:styleId="1357">
    <w:name w:val="正文修改312"/>
    <w:basedOn w:val="370"/>
    <w:qFormat/>
    <w:uiPriority w:val="0"/>
    <w:rPr>
      <w:rFonts w:hAnsi="宋体"/>
      <w:color w:val="000000"/>
    </w:rPr>
  </w:style>
  <w:style w:type="paragraph" w:customStyle="1" w:styleId="1358">
    <w:name w:val="标题4313"/>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1359">
    <w:name w:val="表内文字小31312"/>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1360">
    <w:name w:val="Print- From: To: Subject: Date:"/>
    <w:basedOn w:val="1"/>
    <w:qFormat/>
    <w:uiPriority w:val="0"/>
    <w:pPr>
      <w:widowControl/>
      <w:pBdr>
        <w:left w:val="single" w:color="auto" w:sz="18" w:space="1"/>
      </w:pBdr>
      <w:adjustRightInd w:val="0"/>
      <w:spacing w:line="360" w:lineRule="atLeast"/>
      <w:jc w:val="left"/>
      <w:textAlignment w:val="baseline"/>
    </w:pPr>
    <w:rPr>
      <w:rFonts w:ascii="Times New Roman" w:hAnsi="Times New Roman" w:eastAsia="PMingLiU" w:cs="宋体"/>
      <w:kern w:val="0"/>
      <w:sz w:val="24"/>
      <w:szCs w:val="20"/>
      <w:lang w:eastAsia="zh-TW"/>
    </w:rPr>
  </w:style>
  <w:style w:type="paragraph" w:customStyle="1" w:styleId="1361">
    <w:name w:val="Char Char Char Char1 Char Char Char26"/>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1362">
    <w:name w:val="Char1 Char Char Char3"/>
    <w:basedOn w:val="1"/>
    <w:qFormat/>
    <w:uiPriority w:val="0"/>
    <w:pPr>
      <w:widowControl/>
      <w:jc w:val="left"/>
    </w:pPr>
    <w:rPr>
      <w:rFonts w:ascii="Times New Roman" w:hAnsi="Times New Roman" w:eastAsia="宋体" w:cs="宋体"/>
      <w:kern w:val="0"/>
      <w:sz w:val="24"/>
      <w:szCs w:val="24"/>
    </w:rPr>
  </w:style>
  <w:style w:type="paragraph" w:customStyle="1" w:styleId="1363">
    <w:name w:val="图题512"/>
    <w:basedOn w:val="348"/>
    <w:next w:val="348"/>
    <w:qFormat/>
    <w:uiPriority w:val="0"/>
    <w:pPr>
      <w:ind w:firstLine="0"/>
      <w:jc w:val="center"/>
    </w:pPr>
    <w:rPr>
      <w:rFonts w:ascii="黑体" w:hAnsi="宋体" w:eastAsia="黑体"/>
      <w:bCs/>
      <w:spacing w:val="0"/>
      <w:szCs w:val="24"/>
    </w:rPr>
  </w:style>
  <w:style w:type="paragraph" w:customStyle="1" w:styleId="1364">
    <w:name w:val="Char1 Char Char4"/>
    <w:basedOn w:val="1"/>
    <w:qFormat/>
    <w:uiPriority w:val="0"/>
    <w:pPr>
      <w:widowControl/>
      <w:jc w:val="left"/>
    </w:pPr>
    <w:rPr>
      <w:rFonts w:ascii="Times New Roman" w:hAnsi="Times New Roman" w:eastAsia="宋体" w:cs="宋体"/>
      <w:kern w:val="0"/>
      <w:sz w:val="24"/>
      <w:szCs w:val="20"/>
    </w:rPr>
  </w:style>
  <w:style w:type="character" w:customStyle="1" w:styleId="1365">
    <w:name w:val="脚注文本 字符2"/>
    <w:basedOn w:val="87"/>
    <w:qFormat/>
    <w:uiPriority w:val="0"/>
    <w:rPr>
      <w:sz w:val="18"/>
      <w:szCs w:val="18"/>
    </w:rPr>
  </w:style>
  <w:style w:type="character" w:customStyle="1" w:styleId="1366">
    <w:name w:val="脚注文本 Char1"/>
    <w:qFormat/>
    <w:uiPriority w:val="0"/>
    <w:rPr>
      <w:kern w:val="2"/>
      <w:sz w:val="18"/>
      <w:szCs w:val="18"/>
    </w:rPr>
  </w:style>
  <w:style w:type="paragraph" w:customStyle="1" w:styleId="1367">
    <w:name w:val="Char Char Char Char Char Char Char33"/>
    <w:basedOn w:val="1"/>
    <w:qFormat/>
    <w:uiPriority w:val="0"/>
    <w:pPr>
      <w:widowControl/>
      <w:jc w:val="left"/>
    </w:pPr>
    <w:rPr>
      <w:rFonts w:ascii="Times New Roman" w:hAnsi="Times New Roman" w:eastAsia="宋体" w:cs="宋体"/>
      <w:kern w:val="0"/>
      <w:sz w:val="24"/>
      <w:szCs w:val="24"/>
    </w:rPr>
  </w:style>
  <w:style w:type="paragraph" w:customStyle="1" w:styleId="1368">
    <w:name w:val="B"/>
    <w:basedOn w:val="65"/>
    <w:qFormat/>
    <w:uiPriority w:val="0"/>
    <w:pPr>
      <w:spacing w:beforeLines="20" w:afterLines="20"/>
      <w:ind w:left="0" w:firstLine="0" w:firstLineChars="0"/>
      <w:jc w:val="center"/>
    </w:pPr>
    <w:rPr>
      <w:rFonts w:cs="宋体"/>
      <w:b/>
      <w:kern w:val="0"/>
      <w:sz w:val="24"/>
      <w:szCs w:val="21"/>
    </w:rPr>
  </w:style>
  <w:style w:type="paragraph" w:customStyle="1" w:styleId="1369">
    <w:name w:val="默认段落字体 Para Char34"/>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370">
    <w:name w:val="结束语 字符2"/>
    <w:basedOn w:val="87"/>
    <w:qFormat/>
    <w:uiPriority w:val="99"/>
  </w:style>
  <w:style w:type="character" w:customStyle="1" w:styleId="1371">
    <w:name w:val="结束语 Char1"/>
    <w:qFormat/>
    <w:uiPriority w:val="0"/>
    <w:rPr>
      <w:kern w:val="2"/>
      <w:sz w:val="21"/>
      <w:szCs w:val="24"/>
    </w:rPr>
  </w:style>
  <w:style w:type="paragraph" w:customStyle="1" w:styleId="1372">
    <w:name w:val="Char Char Char Char Char Char Char30"/>
    <w:basedOn w:val="1"/>
    <w:qFormat/>
    <w:uiPriority w:val="0"/>
    <w:pPr>
      <w:widowControl/>
      <w:jc w:val="left"/>
    </w:pPr>
    <w:rPr>
      <w:rFonts w:ascii="Times New Roman" w:hAnsi="Times New Roman" w:eastAsia="宋体" w:cs="宋体"/>
      <w:kern w:val="0"/>
      <w:sz w:val="24"/>
      <w:szCs w:val="24"/>
    </w:rPr>
  </w:style>
  <w:style w:type="paragraph" w:customStyle="1" w:styleId="1373">
    <w:name w:val="表内文字小812"/>
    <w:basedOn w:val="1"/>
    <w:qFormat/>
    <w:uiPriority w:val="0"/>
    <w:pPr>
      <w:widowControl/>
      <w:adjustRightInd w:val="0"/>
      <w:snapToGrid w:val="0"/>
      <w:jc w:val="center"/>
    </w:pPr>
    <w:rPr>
      <w:rFonts w:ascii="宋体" w:hAnsi="Times" w:eastAsia="宋体" w:cs="宋体"/>
      <w:kern w:val="0"/>
      <w:sz w:val="24"/>
      <w:szCs w:val="20"/>
    </w:rPr>
  </w:style>
  <w:style w:type="paragraph" w:customStyle="1" w:styleId="1374">
    <w:name w:val="Char Char Char Char1 Char Char Char8"/>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1375">
    <w:name w:val="表题41"/>
    <w:basedOn w:val="34"/>
    <w:qFormat/>
    <w:uiPriority w:val="0"/>
    <w:pPr>
      <w:tabs>
        <w:tab w:val="left" w:pos="4305"/>
      </w:tabs>
      <w:adjustRightInd w:val="0"/>
      <w:snapToGrid w:val="0"/>
      <w:spacing w:after="0" w:line="360" w:lineRule="auto"/>
      <w:ind w:left="0" w:leftChars="0" w:firstLine="561"/>
    </w:pPr>
    <w:rPr>
      <w:rFonts w:ascii="宋体" w:hAnsi="宋体"/>
      <w:color w:val="000000"/>
      <w:kern w:val="0"/>
      <w:sz w:val="24"/>
    </w:rPr>
  </w:style>
  <w:style w:type="character" w:customStyle="1" w:styleId="1376">
    <w:name w:val="尾注文本 字符2"/>
    <w:basedOn w:val="87"/>
    <w:qFormat/>
    <w:uiPriority w:val="99"/>
  </w:style>
  <w:style w:type="character" w:customStyle="1" w:styleId="1377">
    <w:name w:val="尾注文本 Char1"/>
    <w:qFormat/>
    <w:uiPriority w:val="0"/>
    <w:rPr>
      <w:kern w:val="2"/>
      <w:sz w:val="21"/>
      <w:szCs w:val="24"/>
    </w:rPr>
  </w:style>
  <w:style w:type="paragraph" w:customStyle="1" w:styleId="1378">
    <w:name w:val="表内文字小84"/>
    <w:basedOn w:val="1"/>
    <w:qFormat/>
    <w:uiPriority w:val="0"/>
    <w:pPr>
      <w:widowControl/>
      <w:adjustRightInd w:val="0"/>
      <w:snapToGrid w:val="0"/>
      <w:jc w:val="center"/>
    </w:pPr>
    <w:rPr>
      <w:rFonts w:ascii="宋体" w:hAnsi="Times" w:eastAsia="宋体" w:cs="宋体"/>
      <w:kern w:val="0"/>
      <w:sz w:val="24"/>
      <w:szCs w:val="20"/>
    </w:rPr>
  </w:style>
  <w:style w:type="paragraph" w:customStyle="1" w:styleId="1379">
    <w:name w:val="表题1422"/>
    <w:basedOn w:val="21"/>
    <w:qFormat/>
    <w:uiPriority w:val="0"/>
    <w:pPr>
      <w:numPr>
        <w:ilvl w:val="0"/>
        <w:numId w:val="0"/>
      </w:numPr>
      <w:spacing w:line="360" w:lineRule="auto"/>
    </w:pPr>
    <w:rPr>
      <w:rFonts w:ascii="黑体" w:eastAsia="黑体"/>
      <w:b/>
      <w:szCs w:val="24"/>
    </w:rPr>
  </w:style>
  <w:style w:type="paragraph" w:customStyle="1" w:styleId="1380">
    <w:name w:val="表文字5312"/>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1381">
    <w:name w:val="Char Char Char Char Char Char Char29"/>
    <w:basedOn w:val="1"/>
    <w:qFormat/>
    <w:uiPriority w:val="0"/>
    <w:pPr>
      <w:widowControl/>
      <w:jc w:val="left"/>
    </w:pPr>
    <w:rPr>
      <w:rFonts w:ascii="Times New Roman" w:hAnsi="Times New Roman" w:eastAsia="宋体" w:cs="宋体"/>
      <w:kern w:val="0"/>
      <w:sz w:val="24"/>
      <w:szCs w:val="24"/>
    </w:rPr>
  </w:style>
  <w:style w:type="paragraph" w:customStyle="1" w:styleId="1382">
    <w:name w:val="Char230"/>
    <w:basedOn w:val="1"/>
    <w:qFormat/>
    <w:uiPriority w:val="0"/>
    <w:pPr>
      <w:widowControl/>
      <w:ind w:left="-48"/>
      <w:jc w:val="left"/>
    </w:pPr>
    <w:rPr>
      <w:rFonts w:ascii="Times New Roman" w:hAnsi="Times New Roman" w:eastAsia="宋体" w:cs="宋体"/>
      <w:kern w:val="0"/>
      <w:sz w:val="24"/>
      <w:szCs w:val="24"/>
    </w:rPr>
  </w:style>
  <w:style w:type="paragraph" w:customStyle="1" w:styleId="1383">
    <w:name w:val="一级无标题条"/>
    <w:basedOn w:val="1"/>
    <w:qFormat/>
    <w:uiPriority w:val="0"/>
    <w:pPr>
      <w:widowControl/>
      <w:jc w:val="left"/>
    </w:pPr>
    <w:rPr>
      <w:rFonts w:ascii="Times New Roman" w:hAnsi="Times New Roman" w:eastAsia="宋体" w:cs="宋体"/>
      <w:kern w:val="0"/>
      <w:sz w:val="24"/>
      <w:szCs w:val="20"/>
    </w:rPr>
  </w:style>
  <w:style w:type="character" w:customStyle="1" w:styleId="1384">
    <w:name w:val="副标题 字符2"/>
    <w:basedOn w:val="87"/>
    <w:qFormat/>
    <w:uiPriority w:val="11"/>
    <w:rPr>
      <w:b/>
      <w:bCs/>
      <w:kern w:val="28"/>
      <w:sz w:val="32"/>
      <w:szCs w:val="32"/>
    </w:rPr>
  </w:style>
  <w:style w:type="character" w:customStyle="1" w:styleId="1385">
    <w:name w:val="副标题 Char1"/>
    <w:qFormat/>
    <w:uiPriority w:val="0"/>
    <w:rPr>
      <w:rFonts w:ascii="Cambria" w:hAnsi="Cambria" w:cs="Times New Roman"/>
      <w:b/>
      <w:bCs/>
      <w:kern w:val="28"/>
      <w:sz w:val="32"/>
      <w:szCs w:val="32"/>
    </w:rPr>
  </w:style>
  <w:style w:type="paragraph" w:customStyle="1" w:styleId="1386">
    <w:name w:val="Char Char2 Char Char Char Char18"/>
    <w:basedOn w:val="1"/>
    <w:semiHidden/>
    <w:qFormat/>
    <w:uiPriority w:val="0"/>
    <w:pPr>
      <w:widowControl/>
      <w:jc w:val="left"/>
    </w:pPr>
    <w:rPr>
      <w:rFonts w:ascii="Times New Roman" w:hAnsi="Times New Roman" w:eastAsia="宋体" w:cs="宋体"/>
      <w:kern w:val="0"/>
      <w:sz w:val="24"/>
      <w:szCs w:val="24"/>
    </w:rPr>
  </w:style>
  <w:style w:type="paragraph" w:customStyle="1" w:styleId="1387">
    <w:name w:val="Char Char2 Char Char Char Char17"/>
    <w:basedOn w:val="1"/>
    <w:semiHidden/>
    <w:qFormat/>
    <w:uiPriority w:val="0"/>
    <w:pPr>
      <w:widowControl/>
      <w:jc w:val="left"/>
    </w:pPr>
    <w:rPr>
      <w:rFonts w:ascii="Times New Roman" w:hAnsi="Times New Roman" w:eastAsia="宋体" w:cs="宋体"/>
      <w:kern w:val="0"/>
      <w:sz w:val="24"/>
      <w:szCs w:val="24"/>
    </w:rPr>
  </w:style>
  <w:style w:type="paragraph" w:customStyle="1" w:styleId="1388">
    <w:name w:val="Default12"/>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1389">
    <w:name w:val="正文文本首行缩进 2 字符1"/>
    <w:basedOn w:val="116"/>
    <w:qFormat/>
    <w:uiPriority w:val="99"/>
    <w:rPr>
      <w:rFonts w:ascii="Times New Roman" w:hAnsi="Times New Roman" w:eastAsia="宋体" w:cs="Times New Roman"/>
      <w:szCs w:val="24"/>
      <w:lang w:val="zh-CN" w:eastAsia="zh-CN"/>
    </w:rPr>
  </w:style>
  <w:style w:type="character" w:customStyle="1" w:styleId="1390">
    <w:name w:val="正文首行缩进 2 Char4"/>
    <w:basedOn w:val="116"/>
    <w:qFormat/>
    <w:uiPriority w:val="0"/>
    <w:rPr>
      <w:rFonts w:ascii="Times New Roman" w:hAnsi="Times New Roman" w:eastAsia="宋体" w:cs="Times New Roman"/>
      <w:kern w:val="2"/>
      <w:sz w:val="21"/>
      <w:szCs w:val="24"/>
      <w:lang w:val="zh-CN" w:eastAsia="zh-CN"/>
    </w:rPr>
  </w:style>
  <w:style w:type="character" w:customStyle="1" w:styleId="1391">
    <w:name w:val="正文文本缩进 Char4"/>
    <w:qFormat/>
    <w:uiPriority w:val="0"/>
    <w:rPr>
      <w:kern w:val="2"/>
      <w:sz w:val="24"/>
      <w:szCs w:val="24"/>
    </w:rPr>
  </w:style>
  <w:style w:type="character" w:customStyle="1" w:styleId="1392">
    <w:name w:val="标题 字符1"/>
    <w:basedOn w:val="87"/>
    <w:qFormat/>
    <w:uiPriority w:val="0"/>
    <w:rPr>
      <w:rFonts w:asciiTheme="majorHAnsi" w:hAnsiTheme="majorHAnsi" w:eastAsiaTheme="majorEastAsia" w:cstheme="majorBidi"/>
      <w:b/>
      <w:bCs/>
      <w:sz w:val="32"/>
      <w:szCs w:val="32"/>
    </w:rPr>
  </w:style>
  <w:style w:type="character" w:customStyle="1" w:styleId="1393">
    <w:name w:val="标题 Char2"/>
    <w:qFormat/>
    <w:uiPriority w:val="0"/>
    <w:rPr>
      <w:rFonts w:ascii="Cambria" w:hAnsi="Cambria" w:cs="Times New Roman"/>
      <w:b/>
      <w:bCs/>
      <w:kern w:val="2"/>
      <w:sz w:val="32"/>
      <w:szCs w:val="32"/>
    </w:rPr>
  </w:style>
  <w:style w:type="paragraph" w:customStyle="1" w:styleId="1394">
    <w:name w:val="Char Char Char Char Char Char Char213"/>
    <w:basedOn w:val="1"/>
    <w:qFormat/>
    <w:uiPriority w:val="0"/>
    <w:pPr>
      <w:widowControl/>
      <w:jc w:val="left"/>
    </w:pPr>
    <w:rPr>
      <w:rFonts w:ascii="Times New Roman" w:hAnsi="Times New Roman" w:eastAsia="宋体" w:cs="宋体"/>
      <w:kern w:val="0"/>
      <w:sz w:val="24"/>
      <w:szCs w:val="24"/>
    </w:rPr>
  </w:style>
  <w:style w:type="paragraph" w:customStyle="1" w:styleId="1395">
    <w:name w:val="Char143"/>
    <w:basedOn w:val="1"/>
    <w:qFormat/>
    <w:uiPriority w:val="0"/>
    <w:pPr>
      <w:widowControl/>
      <w:ind w:left="-48"/>
      <w:jc w:val="left"/>
    </w:pPr>
    <w:rPr>
      <w:rFonts w:ascii="Times New Roman" w:hAnsi="Times New Roman" w:eastAsia="宋体" w:cs="宋体"/>
      <w:kern w:val="0"/>
      <w:sz w:val="24"/>
      <w:szCs w:val="24"/>
    </w:rPr>
  </w:style>
  <w:style w:type="paragraph" w:customStyle="1" w:styleId="1396">
    <w:name w:val="附件1"/>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1397">
    <w:name w:val="Char Char Char Char Char Char Char28"/>
    <w:basedOn w:val="1"/>
    <w:qFormat/>
    <w:uiPriority w:val="0"/>
    <w:pPr>
      <w:widowControl/>
      <w:jc w:val="left"/>
    </w:pPr>
    <w:rPr>
      <w:rFonts w:ascii="Times New Roman" w:hAnsi="Times New Roman" w:eastAsia="宋体" w:cs="宋体"/>
      <w:kern w:val="0"/>
      <w:sz w:val="24"/>
      <w:szCs w:val="24"/>
    </w:rPr>
  </w:style>
  <w:style w:type="paragraph" w:customStyle="1" w:styleId="1398">
    <w:name w:val="表中文字312"/>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1399">
    <w:name w:val="ISO标题4"/>
    <w:qFormat/>
    <w:uiPriority w:val="0"/>
    <w:pPr>
      <w:tabs>
        <w:tab w:val="left" w:pos="1440"/>
      </w:tabs>
      <w:ind w:left="420" w:hanging="420"/>
      <w:outlineLvl w:val="3"/>
    </w:pPr>
    <w:rPr>
      <w:rFonts w:ascii="宋体" w:hAnsi="宋体" w:eastAsia="宋体" w:cs="Times New Roman"/>
      <w:color w:val="000000"/>
      <w:sz w:val="24"/>
      <w:lang w:val="en-US" w:eastAsia="zh-CN" w:bidi="ar-SA"/>
    </w:rPr>
  </w:style>
  <w:style w:type="paragraph" w:customStyle="1" w:styleId="1400">
    <w:name w:val="表格内容4"/>
    <w:qFormat/>
    <w:uiPriority w:val="0"/>
    <w:pPr>
      <w:jc w:val="center"/>
    </w:pPr>
    <w:rPr>
      <w:rFonts w:ascii="Times New Roman" w:hAnsi="Times New Roman" w:eastAsia="宋体" w:cs="Times New Roman"/>
      <w:kern w:val="2"/>
      <w:sz w:val="21"/>
      <w:szCs w:val="21"/>
      <w:lang w:val="en-US" w:eastAsia="zh-CN" w:bidi="ar-SA"/>
    </w:rPr>
  </w:style>
  <w:style w:type="paragraph" w:customStyle="1" w:styleId="1401">
    <w:name w:val="表题31312"/>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1402">
    <w:name w:val="样式110"/>
    <w:basedOn w:val="1403"/>
    <w:qFormat/>
    <w:uiPriority w:val="0"/>
    <w:pPr>
      <w:adjustRightInd w:val="0"/>
      <w:textAlignment w:val="center"/>
    </w:pPr>
  </w:style>
  <w:style w:type="paragraph" w:customStyle="1" w:styleId="1403">
    <w:name w:val="图框文字"/>
    <w:basedOn w:val="1"/>
    <w:qFormat/>
    <w:uiPriority w:val="0"/>
    <w:pPr>
      <w:widowControl/>
      <w:jc w:val="center"/>
    </w:pPr>
    <w:rPr>
      <w:rFonts w:ascii="Times New Roman" w:hAnsi="Times New Roman" w:eastAsia="宋体" w:cs="宋体"/>
      <w:kern w:val="0"/>
      <w:sz w:val="24"/>
      <w:szCs w:val="24"/>
    </w:rPr>
  </w:style>
  <w:style w:type="paragraph" w:customStyle="1" w:styleId="1404">
    <w:name w:val="表格内字体512"/>
    <w:basedOn w:val="348"/>
    <w:next w:val="348"/>
    <w:qFormat/>
    <w:uiPriority w:val="0"/>
    <w:pPr>
      <w:adjustRightInd w:val="0"/>
      <w:snapToGrid w:val="0"/>
      <w:spacing w:line="240" w:lineRule="auto"/>
      <w:ind w:firstLine="0"/>
    </w:pPr>
    <w:rPr>
      <w:rFonts w:hAnsi="宋体"/>
      <w:b w:val="0"/>
      <w:spacing w:val="0"/>
      <w:sz w:val="21"/>
      <w:szCs w:val="24"/>
    </w:rPr>
  </w:style>
  <w:style w:type="paragraph" w:customStyle="1" w:styleId="1405">
    <w:name w:val="样式 标题 1 + 段前: 1.5 行 段后: 1.5 行"/>
    <w:basedOn w:val="2"/>
    <w:qFormat/>
    <w:uiPriority w:val="0"/>
    <w:pPr>
      <w:keepLines/>
      <w:tabs>
        <w:tab w:val="left" w:pos="432"/>
      </w:tabs>
      <w:adjustRightInd w:val="0"/>
      <w:snapToGrid w:val="0"/>
      <w:spacing w:before="100" w:after="100" w:line="300" w:lineRule="auto"/>
      <w:ind w:left="431" w:leftChars="0" w:hanging="431"/>
    </w:pPr>
    <w:rPr>
      <w:rFonts w:ascii="仿宋_GB2312" w:eastAsia="仿宋_GB2312"/>
      <w:kern w:val="44"/>
    </w:rPr>
  </w:style>
  <w:style w:type="character" w:customStyle="1" w:styleId="1406">
    <w:name w:val="HTML 地址 字符2"/>
    <w:basedOn w:val="87"/>
    <w:qFormat/>
    <w:uiPriority w:val="99"/>
    <w:rPr>
      <w:i/>
      <w:iCs/>
    </w:rPr>
  </w:style>
  <w:style w:type="character" w:customStyle="1" w:styleId="1407">
    <w:name w:val="HTML 地址 Char1"/>
    <w:qFormat/>
    <w:uiPriority w:val="0"/>
    <w:rPr>
      <w:i/>
      <w:iCs/>
      <w:kern w:val="2"/>
      <w:sz w:val="21"/>
      <w:szCs w:val="24"/>
    </w:rPr>
  </w:style>
  <w:style w:type="paragraph" w:customStyle="1" w:styleId="1408">
    <w:name w:val="Char94"/>
    <w:basedOn w:val="1"/>
    <w:qFormat/>
    <w:uiPriority w:val="0"/>
    <w:pPr>
      <w:widowControl/>
      <w:ind w:left="-48"/>
      <w:jc w:val="left"/>
    </w:pPr>
    <w:rPr>
      <w:rFonts w:ascii="Times New Roman" w:hAnsi="Times New Roman" w:eastAsia="宋体" w:cs="宋体"/>
      <w:kern w:val="0"/>
      <w:sz w:val="24"/>
      <w:szCs w:val="24"/>
    </w:rPr>
  </w:style>
  <w:style w:type="paragraph" w:customStyle="1" w:styleId="1409">
    <w:name w:val="正文格式51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410">
    <w:name w:val="高表标"/>
    <w:basedOn w:val="1"/>
    <w:qFormat/>
    <w:uiPriority w:val="0"/>
    <w:pPr>
      <w:widowControl/>
      <w:snapToGrid w:val="0"/>
      <w:spacing w:line="300" w:lineRule="auto"/>
      <w:jc w:val="right"/>
    </w:pPr>
    <w:rPr>
      <w:rFonts w:ascii="Arial" w:hAnsi="Arial" w:eastAsia="黑体" w:cs="宋体"/>
      <w:bCs/>
      <w:kern w:val="0"/>
      <w:sz w:val="24"/>
      <w:szCs w:val="24"/>
    </w:rPr>
  </w:style>
  <w:style w:type="paragraph" w:customStyle="1" w:styleId="1411">
    <w:name w:val="Char102"/>
    <w:basedOn w:val="1"/>
    <w:qFormat/>
    <w:uiPriority w:val="0"/>
    <w:pPr>
      <w:widowControl/>
      <w:adjustRightInd w:val="0"/>
      <w:snapToGrid w:val="0"/>
      <w:spacing w:line="360" w:lineRule="auto"/>
      <w:jc w:val="left"/>
    </w:pPr>
    <w:rPr>
      <w:rFonts w:ascii="Times New Roman" w:hAnsi="Times New Roman" w:eastAsia="宋体" w:cs="宋体"/>
      <w:kern w:val="0"/>
      <w:sz w:val="24"/>
      <w:szCs w:val="24"/>
    </w:rPr>
  </w:style>
  <w:style w:type="paragraph" w:customStyle="1" w:styleId="1412">
    <w:name w:val="MFS正文 Char"/>
    <w:basedOn w:val="1"/>
    <w:qFormat/>
    <w:uiPriority w:val="0"/>
    <w:pPr>
      <w:widowControl/>
      <w:adjustRightInd w:val="0"/>
      <w:snapToGrid w:val="0"/>
      <w:spacing w:before="93" w:after="120" w:line="360" w:lineRule="auto"/>
      <w:ind w:firstLine="200" w:firstLineChars="200"/>
      <w:jc w:val="left"/>
    </w:pPr>
    <w:rPr>
      <w:rFonts w:hAnsi="Calibri" w:eastAsia="楷体_GB2312"/>
      <w:sz w:val="24"/>
    </w:rPr>
  </w:style>
  <w:style w:type="paragraph" w:customStyle="1" w:styleId="1413">
    <w:name w:val="Char Char Char Char Char Char Char110"/>
    <w:basedOn w:val="1"/>
    <w:qFormat/>
    <w:uiPriority w:val="0"/>
    <w:pPr>
      <w:widowControl/>
      <w:jc w:val="left"/>
    </w:pPr>
    <w:rPr>
      <w:rFonts w:ascii="Times New Roman" w:hAnsi="Times New Roman" w:eastAsia="宋体" w:cs="宋体"/>
      <w:kern w:val="0"/>
      <w:sz w:val="24"/>
      <w:szCs w:val="24"/>
    </w:rPr>
  </w:style>
  <w:style w:type="paragraph" w:customStyle="1" w:styleId="1414">
    <w:name w:val="表12"/>
    <w:basedOn w:val="1"/>
    <w:qFormat/>
    <w:uiPriority w:val="0"/>
    <w:pPr>
      <w:widowControl/>
      <w:tabs>
        <w:tab w:val="left" w:pos="840"/>
        <w:tab w:val="left" w:pos="2479"/>
      </w:tabs>
      <w:spacing w:line="360" w:lineRule="auto"/>
      <w:ind w:left="840" w:hanging="360"/>
      <w:jc w:val="center"/>
    </w:pPr>
    <w:rPr>
      <w:rFonts w:ascii="Times New Roman" w:hAnsi="Times New Roman" w:eastAsia="宋体" w:cs="宋体"/>
      <w:b/>
      <w:kern w:val="0"/>
      <w:sz w:val="24"/>
      <w:szCs w:val="24"/>
    </w:rPr>
  </w:style>
  <w:style w:type="paragraph" w:customStyle="1" w:styleId="1415">
    <w:name w:val="表中文字113"/>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1416">
    <w:name w:val="Char Char Char Char Char Char Char217"/>
    <w:basedOn w:val="1"/>
    <w:qFormat/>
    <w:uiPriority w:val="0"/>
    <w:pPr>
      <w:widowControl/>
      <w:jc w:val="left"/>
    </w:pPr>
    <w:rPr>
      <w:rFonts w:ascii="Times New Roman" w:hAnsi="Times New Roman" w:eastAsia="宋体" w:cs="宋体"/>
      <w:kern w:val="0"/>
      <w:sz w:val="24"/>
      <w:szCs w:val="24"/>
    </w:rPr>
  </w:style>
  <w:style w:type="paragraph" w:customStyle="1" w:styleId="1417">
    <w:name w:val="Char Char1 Char Char Char Char Char Char Char Char Char Char Char Char Char Char Char Char Char Char Char Char1 Char1"/>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1418">
    <w:name w:val="Char216"/>
    <w:basedOn w:val="1"/>
    <w:qFormat/>
    <w:uiPriority w:val="0"/>
    <w:pPr>
      <w:widowControl/>
      <w:ind w:left="-48"/>
      <w:jc w:val="left"/>
    </w:pPr>
    <w:rPr>
      <w:rFonts w:ascii="Times New Roman" w:hAnsi="Times New Roman" w:eastAsia="宋体" w:cs="宋体"/>
      <w:kern w:val="0"/>
      <w:sz w:val="24"/>
      <w:szCs w:val="24"/>
    </w:rPr>
  </w:style>
  <w:style w:type="paragraph" w:customStyle="1" w:styleId="1419">
    <w:name w:val="xl243"/>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宋体" w:cs="宋体"/>
      <w:kern w:val="0"/>
      <w:sz w:val="24"/>
      <w:szCs w:val="21"/>
    </w:rPr>
  </w:style>
  <w:style w:type="paragraph" w:customStyle="1" w:styleId="1420">
    <w:name w:val="Char315"/>
    <w:basedOn w:val="1"/>
    <w:qFormat/>
    <w:uiPriority w:val="0"/>
    <w:pPr>
      <w:widowControl/>
      <w:ind w:left="-48"/>
      <w:jc w:val="left"/>
    </w:pPr>
    <w:rPr>
      <w:rFonts w:ascii="Times New Roman" w:hAnsi="Times New Roman" w:eastAsia="宋体" w:cs="宋体"/>
      <w:kern w:val="0"/>
      <w:sz w:val="24"/>
      <w:szCs w:val="24"/>
    </w:rPr>
  </w:style>
  <w:style w:type="paragraph" w:customStyle="1" w:styleId="1421">
    <w:name w:val="样式 标题 2 + 四号"/>
    <w:basedOn w:val="3"/>
    <w:qFormat/>
    <w:uiPriority w:val="0"/>
    <w:pPr>
      <w:keepNext w:val="0"/>
      <w:keepLines w:val="0"/>
      <w:tabs>
        <w:tab w:val="left" w:pos="0"/>
        <w:tab w:val="left" w:pos="576"/>
      </w:tabs>
      <w:snapToGrid w:val="0"/>
      <w:spacing w:before="0" w:after="0" w:line="500" w:lineRule="exact"/>
      <w:ind w:left="576" w:hanging="576"/>
    </w:pPr>
    <w:rPr>
      <w:rFonts w:ascii="Times New Roman" w:hAnsi="宋体" w:eastAsia="宋体"/>
      <w:b w:val="0"/>
      <w:color w:val="000000"/>
      <w:kern w:val="0"/>
      <w:sz w:val="28"/>
      <w:szCs w:val="28"/>
    </w:rPr>
  </w:style>
  <w:style w:type="paragraph" w:customStyle="1" w:styleId="1422">
    <w:name w:val="Char53"/>
    <w:basedOn w:val="1"/>
    <w:qFormat/>
    <w:uiPriority w:val="0"/>
    <w:pPr>
      <w:widowControl/>
      <w:adjustRightInd w:val="0"/>
      <w:snapToGrid w:val="0"/>
      <w:ind w:left="-45"/>
      <w:jc w:val="left"/>
    </w:pPr>
    <w:rPr>
      <w:rFonts w:ascii="Times New Roman" w:hAnsi="Times New Roman" w:eastAsia="宋体" w:cs="宋体"/>
      <w:kern w:val="0"/>
      <w:sz w:val="24"/>
      <w:szCs w:val="24"/>
    </w:rPr>
  </w:style>
  <w:style w:type="paragraph" w:customStyle="1" w:styleId="1423">
    <w:name w:val="样式 报告表格 + 小四"/>
    <w:basedOn w:val="1"/>
    <w:qFormat/>
    <w:uiPriority w:val="0"/>
    <w:pPr>
      <w:widowControl/>
      <w:autoSpaceDE w:val="0"/>
      <w:autoSpaceDN w:val="0"/>
      <w:adjustRightInd w:val="0"/>
      <w:spacing w:line="400" w:lineRule="exact"/>
      <w:jc w:val="center"/>
      <w:textAlignment w:val="bottom"/>
    </w:pPr>
    <w:rPr>
      <w:rFonts w:ascii="Times New Roman" w:hAnsi="Times New Roman" w:eastAsia="宋体" w:cs="宋体"/>
      <w:kern w:val="0"/>
      <w:sz w:val="24"/>
      <w:szCs w:val="21"/>
    </w:rPr>
  </w:style>
  <w:style w:type="paragraph" w:customStyle="1" w:styleId="1424">
    <w:name w:val="font14"/>
    <w:basedOn w:val="1"/>
    <w:qFormat/>
    <w:uiPriority w:val="0"/>
    <w:pPr>
      <w:widowControl/>
      <w:spacing w:before="100" w:beforeAutospacing="1" w:after="100" w:afterAutospacing="1"/>
      <w:jc w:val="left"/>
    </w:pPr>
    <w:rPr>
      <w:rFonts w:ascii="宋体" w:hAnsi="宋体" w:eastAsia="宋体" w:cs="宋体"/>
      <w:color w:val="000000"/>
      <w:kern w:val="0"/>
      <w:sz w:val="22"/>
      <w:szCs w:val="24"/>
    </w:rPr>
  </w:style>
  <w:style w:type="paragraph" w:customStyle="1" w:styleId="1425">
    <w:name w:val="样式 表格文字 + (中文) 仿宋_GB23121"/>
    <w:basedOn w:val="168"/>
    <w:qFormat/>
    <w:uiPriority w:val="0"/>
    <w:pPr>
      <w:adjustRightInd/>
      <w:snapToGrid/>
      <w:spacing w:before="0" w:beforeLines="0" w:line="240" w:lineRule="auto"/>
      <w:jc w:val="left"/>
    </w:pPr>
    <w:rPr>
      <w:rFonts w:ascii="仿宋_GB2312" w:hAnsi="仿宋_GB2312" w:eastAsia="仿宋_GB2312"/>
      <w:color w:val="800080"/>
      <w:sz w:val="24"/>
      <w:szCs w:val="24"/>
      <w:lang w:val="zh-CN"/>
    </w:rPr>
  </w:style>
  <w:style w:type="paragraph" w:customStyle="1" w:styleId="1426">
    <w:name w:val="表题31313"/>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1427">
    <w:name w:val="正文首行缩进6字符"/>
    <w:basedOn w:val="1428"/>
    <w:qFormat/>
    <w:uiPriority w:val="0"/>
    <w:pPr>
      <w:ind w:left="400" w:leftChars="400"/>
    </w:pPr>
  </w:style>
  <w:style w:type="paragraph" w:customStyle="1" w:styleId="1428">
    <w:name w:val="四级目录"/>
    <w:basedOn w:val="1"/>
    <w:qFormat/>
    <w:uiPriority w:val="0"/>
    <w:pPr>
      <w:widowControl/>
      <w:spacing w:line="500" w:lineRule="exact"/>
      <w:ind w:left="200" w:leftChars="200" w:firstLine="200" w:firstLineChars="200"/>
      <w:jc w:val="left"/>
    </w:pPr>
    <w:rPr>
      <w:rFonts w:ascii="宋体" w:hAnsi="宋体" w:eastAsia="宋体" w:cs="宋体"/>
      <w:kern w:val="0"/>
      <w:sz w:val="28"/>
      <w:szCs w:val="28"/>
    </w:rPr>
  </w:style>
  <w:style w:type="paragraph" w:customStyle="1" w:styleId="1429">
    <w:name w:val="Char Char Char Char Char Char Char Char Char Char Char1 Char Char Char 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1430">
    <w:name w:val="表内宋5中123"/>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1431">
    <w:name w:val="xl632"/>
    <w:basedOn w:val="1"/>
    <w:qFormat/>
    <w:uiPriority w:val="0"/>
    <w:pPr>
      <w:widowControl/>
      <w:spacing w:before="100" w:beforeAutospacing="1" w:after="100" w:afterAutospacing="1"/>
      <w:jc w:val="center"/>
      <w:textAlignment w:val="center"/>
    </w:pPr>
    <w:rPr>
      <w:rFonts w:hint="eastAsia" w:ascii="黑体" w:hAnsi="宋体" w:eastAsia="黑体" w:cs="宋体"/>
      <w:kern w:val="0"/>
      <w:sz w:val="24"/>
      <w:szCs w:val="24"/>
    </w:rPr>
  </w:style>
  <w:style w:type="paragraph" w:customStyle="1" w:styleId="1432">
    <w:name w:val="Char Char Char Char Char Char Char117"/>
    <w:basedOn w:val="1"/>
    <w:qFormat/>
    <w:uiPriority w:val="0"/>
    <w:pPr>
      <w:widowControl/>
      <w:jc w:val="left"/>
    </w:pPr>
    <w:rPr>
      <w:rFonts w:ascii="Times New Roman" w:hAnsi="Times New Roman" w:eastAsia="宋体" w:cs="宋体"/>
      <w:kern w:val="0"/>
      <w:sz w:val="24"/>
      <w:szCs w:val="24"/>
    </w:rPr>
  </w:style>
  <w:style w:type="paragraph" w:customStyle="1" w:styleId="1433">
    <w:name w:val="Char Char Char Char Char Char Char Char Char Char1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1434">
    <w:name w:val="Char Char Char1 Char Char Char Char"/>
    <w:basedOn w:val="1"/>
    <w:qFormat/>
    <w:uiPriority w:val="0"/>
    <w:pPr>
      <w:widowControl/>
      <w:jc w:val="left"/>
    </w:pPr>
    <w:rPr>
      <w:rFonts w:ascii="Times New Roman" w:hAnsi="Times New Roman" w:eastAsia="宋体" w:cs="宋体"/>
      <w:kern w:val="0"/>
      <w:sz w:val="24"/>
      <w:szCs w:val="20"/>
    </w:rPr>
  </w:style>
  <w:style w:type="paragraph" w:customStyle="1" w:styleId="1435">
    <w:name w:val="附件11"/>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1436">
    <w:name w:val="表内文字小21313"/>
    <w:basedOn w:val="1"/>
    <w:qFormat/>
    <w:uiPriority w:val="0"/>
    <w:pPr>
      <w:widowControl/>
      <w:adjustRightInd w:val="0"/>
      <w:snapToGrid w:val="0"/>
      <w:jc w:val="center"/>
      <w:textAlignment w:val="baseline"/>
    </w:pPr>
    <w:rPr>
      <w:rFonts w:ascii="宋体" w:hAnsi="Times" w:eastAsia="宋体" w:cs="宋体"/>
      <w:bCs/>
      <w:color w:val="000000"/>
      <w:kern w:val="0"/>
      <w:sz w:val="24"/>
      <w:szCs w:val="20"/>
    </w:rPr>
  </w:style>
  <w:style w:type="paragraph" w:customStyle="1" w:styleId="1437">
    <w:name w:val="燕山正文1112"/>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1438">
    <w:name w:val="font16"/>
    <w:basedOn w:val="1"/>
    <w:qFormat/>
    <w:uiPriority w:val="0"/>
    <w:pPr>
      <w:widowControl/>
      <w:spacing w:before="100" w:beforeAutospacing="1" w:after="100" w:afterAutospacing="1"/>
      <w:jc w:val="left"/>
    </w:pPr>
    <w:rPr>
      <w:rFonts w:ascii="宋体" w:hAnsi="宋体" w:eastAsia="宋体" w:cs="宋体"/>
      <w:color w:val="000000"/>
      <w:kern w:val="0"/>
      <w:sz w:val="22"/>
      <w:szCs w:val="24"/>
    </w:rPr>
  </w:style>
  <w:style w:type="paragraph" w:customStyle="1" w:styleId="1439">
    <w:name w:val="Char3110"/>
    <w:basedOn w:val="1"/>
    <w:qFormat/>
    <w:uiPriority w:val="0"/>
    <w:pPr>
      <w:widowControl/>
      <w:ind w:left="-48"/>
      <w:jc w:val="left"/>
    </w:pPr>
    <w:rPr>
      <w:rFonts w:ascii="Times New Roman" w:hAnsi="Times New Roman" w:eastAsia="宋体" w:cs="宋体"/>
      <w:kern w:val="0"/>
      <w:sz w:val="24"/>
      <w:szCs w:val="24"/>
    </w:rPr>
  </w:style>
  <w:style w:type="paragraph" w:customStyle="1" w:styleId="1440">
    <w:name w:val="样式 标题 4无效格式无效格式1河石管道4H4H41小小节河石管道41H42H411小小节1河石管道42...113"/>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0"/>
    </w:rPr>
  </w:style>
  <w:style w:type="paragraph" w:customStyle="1" w:styleId="1441">
    <w:name w:val="正文修改313"/>
    <w:basedOn w:val="370"/>
    <w:qFormat/>
    <w:uiPriority w:val="0"/>
    <w:rPr>
      <w:rFonts w:hAnsi="宋体"/>
      <w:color w:val="000000"/>
    </w:rPr>
  </w:style>
  <w:style w:type="paragraph" w:customStyle="1" w:styleId="1442">
    <w:name w:val="表题144"/>
    <w:basedOn w:val="21"/>
    <w:qFormat/>
    <w:uiPriority w:val="0"/>
    <w:pPr>
      <w:numPr>
        <w:ilvl w:val="0"/>
        <w:numId w:val="0"/>
      </w:numPr>
      <w:spacing w:line="360" w:lineRule="auto"/>
    </w:pPr>
    <w:rPr>
      <w:rFonts w:ascii="黑体" w:eastAsia="黑体"/>
      <w:b/>
      <w:szCs w:val="24"/>
    </w:rPr>
  </w:style>
  <w:style w:type="paragraph" w:customStyle="1" w:styleId="1443">
    <w:name w:val="表名"/>
    <w:basedOn w:val="1"/>
    <w:qFormat/>
    <w:uiPriority w:val="0"/>
    <w:pPr>
      <w:widowControl/>
      <w:adjustRightInd w:val="0"/>
      <w:spacing w:before="120" w:line="360" w:lineRule="auto"/>
      <w:jc w:val="center"/>
      <w:textAlignment w:val="baseline"/>
    </w:pPr>
    <w:rPr>
      <w:rFonts w:ascii="宋体" w:hAnsi="Times New Roman" w:eastAsia="宋体" w:cs="宋体"/>
      <w:spacing w:val="4"/>
      <w:kern w:val="21"/>
      <w:sz w:val="24"/>
      <w:szCs w:val="20"/>
    </w:rPr>
  </w:style>
  <w:style w:type="paragraph" w:customStyle="1" w:styleId="1444">
    <w:name w:val="正文格式＝213"/>
    <w:basedOn w:val="348"/>
    <w:next w:val="348"/>
    <w:semiHidden/>
    <w:qFormat/>
    <w:uiPriority w:val="0"/>
    <w:rPr>
      <w:rFonts w:hAnsi="宋体"/>
      <w:b w:val="0"/>
      <w:spacing w:val="0"/>
      <w:szCs w:val="24"/>
    </w:rPr>
  </w:style>
  <w:style w:type="paragraph" w:customStyle="1" w:styleId="1445">
    <w:name w:val="Char317"/>
    <w:basedOn w:val="1"/>
    <w:qFormat/>
    <w:uiPriority w:val="0"/>
    <w:pPr>
      <w:widowControl/>
      <w:ind w:left="-48"/>
      <w:jc w:val="left"/>
    </w:pPr>
    <w:rPr>
      <w:rFonts w:ascii="Times New Roman" w:hAnsi="Times New Roman" w:eastAsia="宋体" w:cs="宋体"/>
      <w:kern w:val="0"/>
      <w:sz w:val="24"/>
      <w:szCs w:val="24"/>
    </w:rPr>
  </w:style>
  <w:style w:type="paragraph" w:customStyle="1" w:styleId="1446">
    <w:name w:val="Char Char2 Char Char Char Char210"/>
    <w:basedOn w:val="1"/>
    <w:semiHidden/>
    <w:qFormat/>
    <w:uiPriority w:val="0"/>
    <w:pPr>
      <w:widowControl/>
      <w:jc w:val="left"/>
    </w:pPr>
    <w:rPr>
      <w:rFonts w:ascii="Times New Roman" w:hAnsi="Times New Roman" w:eastAsia="宋体" w:cs="宋体"/>
      <w:kern w:val="0"/>
      <w:sz w:val="24"/>
      <w:szCs w:val="24"/>
    </w:rPr>
  </w:style>
  <w:style w:type="paragraph" w:customStyle="1" w:styleId="1447">
    <w:name w:val="我的样式5"/>
    <w:basedOn w:val="1"/>
    <w:next w:val="1"/>
    <w:qFormat/>
    <w:uiPriority w:val="0"/>
    <w:pPr>
      <w:widowControl/>
      <w:tabs>
        <w:tab w:val="left" w:pos="360"/>
        <w:tab w:val="left" w:pos="900"/>
      </w:tabs>
      <w:spacing w:line="520" w:lineRule="exact"/>
      <w:jc w:val="left"/>
    </w:pPr>
    <w:rPr>
      <w:rFonts w:ascii="Times New Roman" w:hAnsi="Times New Roman" w:eastAsia="宋体" w:cs="宋体"/>
      <w:kern w:val="0"/>
      <w:sz w:val="24"/>
      <w:szCs w:val="24"/>
    </w:rPr>
  </w:style>
  <w:style w:type="paragraph" w:customStyle="1" w:styleId="1448">
    <w:name w:val="日期3"/>
    <w:basedOn w:val="1"/>
    <w:next w:val="1"/>
    <w:qFormat/>
    <w:uiPriority w:val="0"/>
    <w:pPr>
      <w:widowControl/>
      <w:jc w:val="left"/>
    </w:pPr>
    <w:rPr>
      <w:rFonts w:ascii="Times New Roman" w:hAnsi="Times New Roman" w:eastAsia="仿宋_GB2312" w:cs="宋体"/>
      <w:kern w:val="0"/>
      <w:sz w:val="30"/>
      <w:szCs w:val="20"/>
    </w:rPr>
  </w:style>
  <w:style w:type="paragraph" w:customStyle="1" w:styleId="1449">
    <w:name w:val="标题43133"/>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1450">
    <w:name w:val="表题1423"/>
    <w:basedOn w:val="21"/>
    <w:qFormat/>
    <w:uiPriority w:val="0"/>
    <w:pPr>
      <w:numPr>
        <w:ilvl w:val="0"/>
        <w:numId w:val="0"/>
      </w:numPr>
      <w:spacing w:line="360" w:lineRule="auto"/>
    </w:pPr>
    <w:rPr>
      <w:rFonts w:ascii="黑体" w:eastAsia="黑体"/>
      <w:b/>
      <w:szCs w:val="24"/>
    </w:rPr>
  </w:style>
  <w:style w:type="paragraph" w:customStyle="1" w:styleId="1451">
    <w:name w:val="表中文字42"/>
    <w:basedOn w:val="1"/>
    <w:qFormat/>
    <w:uiPriority w:val="0"/>
    <w:pPr>
      <w:widowControl/>
      <w:snapToGrid w:val="0"/>
      <w:spacing w:line="340" w:lineRule="exact"/>
      <w:ind w:firstLine="480" w:firstLineChars="200"/>
      <w:jc w:val="center"/>
    </w:pPr>
    <w:rPr>
      <w:rFonts w:ascii="Arial" w:hAnsi="Arial" w:eastAsia="宋体" w:cs="宋体"/>
      <w:kern w:val="0"/>
      <w:sz w:val="20"/>
      <w:szCs w:val="24"/>
      <w:lang w:eastAsia="zh-TW"/>
    </w:rPr>
  </w:style>
  <w:style w:type="paragraph" w:customStyle="1" w:styleId="1452">
    <w:name w:val="xl78"/>
    <w:basedOn w:val="1"/>
    <w:qFormat/>
    <w:uiPriority w:val="0"/>
    <w:pPr>
      <w:widowControl/>
      <w:spacing w:before="100" w:beforeAutospacing="1" w:after="100" w:afterAutospacing="1"/>
      <w:jc w:val="center"/>
    </w:pPr>
    <w:rPr>
      <w:rFonts w:ascii="Times New Roman" w:hAnsi="Times New Roman" w:eastAsia="宋体" w:cs="宋体"/>
      <w:color w:val="000000"/>
      <w:kern w:val="0"/>
      <w:sz w:val="24"/>
      <w:szCs w:val="24"/>
    </w:rPr>
  </w:style>
  <w:style w:type="paragraph" w:customStyle="1" w:styleId="1453">
    <w:name w:val="五级无标题条"/>
    <w:basedOn w:val="1"/>
    <w:qFormat/>
    <w:uiPriority w:val="0"/>
    <w:pPr>
      <w:widowControl/>
      <w:jc w:val="left"/>
    </w:pPr>
    <w:rPr>
      <w:rFonts w:ascii="Times New Roman" w:hAnsi="Times New Roman" w:eastAsia="宋体" w:cs="宋体"/>
      <w:kern w:val="0"/>
      <w:sz w:val="24"/>
      <w:szCs w:val="20"/>
    </w:rPr>
  </w:style>
  <w:style w:type="paragraph" w:customStyle="1" w:styleId="1454">
    <w:name w:val="表题3143"/>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1455">
    <w:name w:val="xl44"/>
    <w:basedOn w:val="1"/>
    <w:qFormat/>
    <w:uiPriority w:val="0"/>
    <w:pPr>
      <w:widowControl/>
      <w:pBdr>
        <w:right w:val="single" w:color="auto" w:sz="12" w:space="0"/>
      </w:pBdr>
      <w:spacing w:before="100" w:beforeAutospacing="1" w:after="100" w:afterAutospacing="1"/>
      <w:jc w:val="left"/>
    </w:pPr>
    <w:rPr>
      <w:rFonts w:ascii="Arial Unicode MS" w:hAnsi="Arial Unicode MS" w:eastAsia="宋体" w:cs="宋体"/>
      <w:kern w:val="0"/>
      <w:sz w:val="16"/>
      <w:szCs w:val="16"/>
    </w:rPr>
  </w:style>
  <w:style w:type="paragraph" w:customStyle="1" w:styleId="1456">
    <w:name w:val="样式 标题 2节节标题 1.1H2（一）Underrubrik1prop2Heading 2 HiddenHea...1"/>
    <w:basedOn w:val="3"/>
    <w:qFormat/>
    <w:uiPriority w:val="0"/>
    <w:pPr>
      <w:keepNext w:val="0"/>
      <w:keepLines w:val="0"/>
      <w:tabs>
        <w:tab w:val="left" w:pos="576"/>
      </w:tabs>
      <w:snapToGrid w:val="0"/>
      <w:spacing w:before="0" w:beforeLines="50" w:after="0" w:line="500" w:lineRule="exact"/>
    </w:pPr>
    <w:rPr>
      <w:rFonts w:ascii="宋体" w:eastAsia="宋体"/>
      <w:color w:val="000000"/>
      <w:kern w:val="0"/>
      <w:sz w:val="30"/>
    </w:rPr>
  </w:style>
  <w:style w:type="paragraph" w:customStyle="1" w:styleId="1457">
    <w:name w:val="正文214"/>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1458">
    <w:name w:val="表中文字313"/>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1459">
    <w:name w:val="首行缩进2+小四"/>
    <w:basedOn w:val="1"/>
    <w:qFormat/>
    <w:uiPriority w:val="0"/>
    <w:pPr>
      <w:widowControl/>
      <w:spacing w:line="360" w:lineRule="auto"/>
      <w:ind w:firstLine="480" w:firstLineChars="200"/>
      <w:jc w:val="left"/>
    </w:pPr>
    <w:rPr>
      <w:rFonts w:ascii="Arial" w:hAnsi="Arial" w:eastAsia="宋体" w:cs="宋体"/>
      <w:kern w:val="0"/>
      <w:sz w:val="24"/>
      <w:szCs w:val="24"/>
    </w:rPr>
  </w:style>
  <w:style w:type="paragraph" w:customStyle="1" w:styleId="1460">
    <w:name w:val="样式 标题 4 + 行距: 最小值 25 磅"/>
    <w:basedOn w:val="5"/>
    <w:qFormat/>
    <w:uiPriority w:val="0"/>
    <w:pPr>
      <w:keepNext w:val="0"/>
      <w:keepLines w:val="0"/>
      <w:tabs>
        <w:tab w:val="left" w:pos="864"/>
      </w:tabs>
      <w:adjustRightInd w:val="0"/>
      <w:spacing w:before="0" w:after="0" w:line="500" w:lineRule="atLeast"/>
    </w:pPr>
    <w:rPr>
      <w:rFonts w:ascii="Times New Roman" w:hAnsi="Times New Roman" w:eastAsia="宋体"/>
      <w:b w:val="0"/>
      <w:bCs w:val="0"/>
      <w:kern w:val="0"/>
      <w:sz w:val="24"/>
      <w:szCs w:val="20"/>
    </w:rPr>
  </w:style>
  <w:style w:type="paragraph" w:customStyle="1" w:styleId="1461">
    <w:name w:val="默认段落字体 Para Char Char Char Char Char Char1 Char Char Char Char Char Char Char"/>
    <w:basedOn w:val="1"/>
    <w:qFormat/>
    <w:uiPriority w:val="0"/>
    <w:pPr>
      <w:widowControl/>
      <w:jc w:val="left"/>
    </w:pPr>
    <w:rPr>
      <w:rFonts w:ascii="Times New Roman" w:hAnsi="Times New Roman" w:eastAsia="宋体" w:cs="宋体"/>
      <w:kern w:val="0"/>
      <w:sz w:val="24"/>
      <w:szCs w:val="20"/>
    </w:rPr>
  </w:style>
  <w:style w:type="paragraph" w:customStyle="1" w:styleId="1462">
    <w:name w:val="Default3"/>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463">
    <w:name w:val="文本居中"/>
    <w:basedOn w:val="1"/>
    <w:qFormat/>
    <w:uiPriority w:val="0"/>
    <w:pPr>
      <w:widowControl/>
      <w:adjustRightInd w:val="0"/>
      <w:spacing w:line="360" w:lineRule="auto"/>
      <w:jc w:val="center"/>
    </w:pPr>
    <w:rPr>
      <w:rFonts w:ascii="Times New Roman" w:hAnsi="Times New Roman" w:eastAsia="宋体" w:cs="宋体"/>
      <w:kern w:val="0"/>
      <w:sz w:val="28"/>
      <w:szCs w:val="24"/>
    </w:rPr>
  </w:style>
  <w:style w:type="paragraph" w:customStyle="1" w:styleId="1464">
    <w:name w:val="项目符号1"/>
    <w:basedOn w:val="1"/>
    <w:qFormat/>
    <w:uiPriority w:val="0"/>
    <w:pPr>
      <w:widowControl/>
      <w:tabs>
        <w:tab w:val="left" w:pos="360"/>
        <w:tab w:val="left" w:pos="935"/>
      </w:tabs>
      <w:snapToGrid w:val="0"/>
      <w:spacing w:before="120" w:after="120" w:line="312" w:lineRule="auto"/>
      <w:ind w:left="935" w:hanging="360" w:hangingChars="200"/>
      <w:jc w:val="left"/>
    </w:pPr>
    <w:rPr>
      <w:rFonts w:ascii="Arial" w:hAnsi="Arial" w:eastAsia="楷体_GB2312" w:cs="宋体"/>
      <w:b/>
      <w:kern w:val="0"/>
      <w:sz w:val="28"/>
      <w:szCs w:val="20"/>
    </w:rPr>
  </w:style>
  <w:style w:type="paragraph" w:customStyle="1" w:styleId="1465">
    <w:name w:val="Char320"/>
    <w:basedOn w:val="1"/>
    <w:qFormat/>
    <w:uiPriority w:val="0"/>
    <w:pPr>
      <w:widowControl/>
      <w:ind w:left="-48"/>
      <w:jc w:val="left"/>
    </w:pPr>
    <w:rPr>
      <w:rFonts w:ascii="Times New Roman" w:hAnsi="Times New Roman" w:eastAsia="宋体" w:cs="宋体"/>
      <w:kern w:val="0"/>
      <w:sz w:val="24"/>
      <w:szCs w:val="24"/>
    </w:rPr>
  </w:style>
  <w:style w:type="paragraph" w:customStyle="1" w:styleId="1466">
    <w:name w:val="表文字543"/>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1467">
    <w:name w:val="样式 样式 正文文本缩进正文文字缩进正文文字 21正文文字( 首段缩进两字） + (中文) 宋体 五号 居中 行距: 固定......"/>
    <w:basedOn w:val="1468"/>
    <w:qFormat/>
    <w:uiPriority w:val="0"/>
    <w:rPr>
      <w:rFonts w:ascii="宋体"/>
      <w:szCs w:val="20"/>
    </w:rPr>
  </w:style>
  <w:style w:type="paragraph" w:customStyle="1" w:styleId="1468">
    <w:name w:val="样式 正文文本缩进正文文字缩进正文文字 21正文文字( 首段缩进两字） + (中文) 宋体 五号 居中 行距: 固定..."/>
    <w:basedOn w:val="34"/>
    <w:qFormat/>
    <w:uiPriority w:val="0"/>
    <w:pPr>
      <w:spacing w:after="0" w:line="400" w:lineRule="exact"/>
      <w:ind w:left="0" w:leftChars="0"/>
      <w:jc w:val="center"/>
    </w:pPr>
    <w:rPr>
      <w:kern w:val="0"/>
      <w:sz w:val="24"/>
    </w:rPr>
  </w:style>
  <w:style w:type="paragraph" w:customStyle="1" w:styleId="146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470">
    <w:name w:val="9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1471">
    <w:name w:val="表格内字体411"/>
    <w:basedOn w:val="348"/>
    <w:next w:val="348"/>
    <w:qFormat/>
    <w:uiPriority w:val="0"/>
    <w:pPr>
      <w:spacing w:line="240" w:lineRule="auto"/>
      <w:ind w:firstLine="0"/>
      <w:jc w:val="center"/>
    </w:pPr>
    <w:rPr>
      <w:rFonts w:hAnsi="宋体"/>
      <w:b w:val="0"/>
      <w:spacing w:val="0"/>
      <w:sz w:val="21"/>
      <w:szCs w:val="24"/>
    </w:rPr>
  </w:style>
  <w:style w:type="paragraph" w:customStyle="1" w:styleId="1472">
    <w:name w:val="标题423"/>
    <w:basedOn w:val="1"/>
    <w:qFormat/>
    <w:uiPriority w:val="0"/>
    <w:pPr>
      <w:widowControl/>
      <w:adjustRightInd w:val="0"/>
      <w:snapToGrid w:val="0"/>
      <w:spacing w:line="300" w:lineRule="auto"/>
      <w:jc w:val="left"/>
    </w:pPr>
    <w:rPr>
      <w:rFonts w:ascii="黑体" w:hAnsi="Times New Roman" w:eastAsia="黑体" w:cs="宋体"/>
      <w:bCs/>
      <w:kern w:val="0"/>
      <w:sz w:val="24"/>
      <w:szCs w:val="24"/>
    </w:rPr>
  </w:style>
  <w:style w:type="paragraph" w:customStyle="1" w:styleId="1473">
    <w:name w:val="正文0712"/>
    <w:basedOn w:val="8"/>
    <w:qFormat/>
    <w:uiPriority w:val="0"/>
    <w:pPr>
      <w:spacing w:line="360" w:lineRule="auto"/>
      <w:ind w:right="-157" w:rightChars="-157" w:firstLine="200" w:firstLineChars="200"/>
    </w:pPr>
    <w:rPr>
      <w:kern w:val="0"/>
      <w:sz w:val="24"/>
      <w:szCs w:val="24"/>
    </w:rPr>
  </w:style>
  <w:style w:type="paragraph" w:customStyle="1" w:styleId="1474">
    <w:name w:val="表题152"/>
    <w:basedOn w:val="21"/>
    <w:qFormat/>
    <w:uiPriority w:val="0"/>
    <w:pPr>
      <w:numPr>
        <w:ilvl w:val="0"/>
        <w:numId w:val="0"/>
      </w:numPr>
      <w:spacing w:line="360" w:lineRule="auto"/>
    </w:pPr>
    <w:rPr>
      <w:rFonts w:ascii="黑体" w:eastAsia="黑体"/>
      <w:b/>
      <w:szCs w:val="24"/>
    </w:rPr>
  </w:style>
  <w:style w:type="paragraph" w:customStyle="1" w:styleId="1475">
    <w:name w:val="自定义正文"/>
    <w:basedOn w:val="1"/>
    <w:qFormat/>
    <w:uiPriority w:val="0"/>
    <w:pPr>
      <w:widowControl/>
      <w:adjustRightInd w:val="0"/>
      <w:snapToGrid w:val="0"/>
      <w:spacing w:line="360" w:lineRule="auto"/>
      <w:ind w:firstLine="560" w:firstLineChars="200"/>
      <w:jc w:val="left"/>
      <w:textAlignment w:val="baseline"/>
    </w:pPr>
    <w:rPr>
      <w:rFonts w:ascii="宋体" w:hAnsi="宋体" w:eastAsia="宋体" w:cs="宋体"/>
      <w:kern w:val="0"/>
      <w:sz w:val="24"/>
      <w:szCs w:val="20"/>
    </w:rPr>
  </w:style>
  <w:style w:type="paragraph" w:customStyle="1" w:styleId="1476">
    <w:name w:val="Char Char Char Char Char Char Char120"/>
    <w:basedOn w:val="1"/>
    <w:qFormat/>
    <w:uiPriority w:val="0"/>
    <w:pPr>
      <w:widowControl/>
      <w:jc w:val="left"/>
    </w:pPr>
    <w:rPr>
      <w:rFonts w:ascii="Times New Roman" w:hAnsi="Times New Roman" w:eastAsia="宋体" w:cs="宋体"/>
      <w:kern w:val="0"/>
      <w:sz w:val="24"/>
      <w:szCs w:val="24"/>
    </w:rPr>
  </w:style>
  <w:style w:type="paragraph" w:customStyle="1" w:styleId="1477">
    <w:name w:val="表内宋51123"/>
    <w:basedOn w:val="79"/>
    <w:qFormat/>
    <w:uiPriority w:val="0"/>
    <w:pPr>
      <w:adjustRightInd w:val="0"/>
      <w:snapToGrid w:val="0"/>
      <w:spacing w:before="0" w:beforeAutospacing="0" w:after="0" w:afterAutospacing="0"/>
      <w:jc w:val="both"/>
    </w:pPr>
    <w:rPr>
      <w:color w:val="000000"/>
      <w:sz w:val="21"/>
    </w:rPr>
  </w:style>
  <w:style w:type="paragraph" w:customStyle="1" w:styleId="1478">
    <w:name w:val="正文格式＝411"/>
    <w:basedOn w:val="348"/>
    <w:next w:val="348"/>
    <w:semiHidden/>
    <w:qFormat/>
    <w:uiPriority w:val="0"/>
    <w:rPr>
      <w:rFonts w:hAnsi="宋体"/>
      <w:b w:val="0"/>
      <w:spacing w:val="0"/>
      <w:szCs w:val="24"/>
    </w:rPr>
  </w:style>
  <w:style w:type="paragraph" w:customStyle="1" w:styleId="1479">
    <w:name w:val="中表格"/>
    <w:basedOn w:val="1"/>
    <w:qFormat/>
    <w:uiPriority w:val="0"/>
    <w:pPr>
      <w:widowControl/>
      <w:spacing w:line="420" w:lineRule="exact"/>
      <w:jc w:val="center"/>
    </w:pPr>
    <w:rPr>
      <w:rFonts w:ascii="宋体" w:hAnsi="Arial" w:eastAsia="宋体" w:cs="宋体"/>
      <w:kern w:val="0"/>
      <w:sz w:val="24"/>
      <w:szCs w:val="20"/>
    </w:rPr>
  </w:style>
  <w:style w:type="paragraph" w:customStyle="1" w:styleId="1480">
    <w:name w:val="Char613"/>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1481">
    <w:name w:val="燕山正文1122"/>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1482">
    <w:name w:val="正文格式91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483">
    <w:name w:val="Char3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1484">
    <w:name w:val="样式 标题 3 + 段前: 12 磅2"/>
    <w:basedOn w:val="4"/>
    <w:qFormat/>
    <w:uiPriority w:val="0"/>
    <w:pPr>
      <w:keepNext w:val="0"/>
      <w:keepLines w:val="0"/>
      <w:tabs>
        <w:tab w:val="left" w:pos="0"/>
      </w:tabs>
      <w:autoSpaceDE w:val="0"/>
      <w:autoSpaceDN w:val="0"/>
      <w:adjustRightInd w:val="0"/>
      <w:snapToGrid w:val="0"/>
      <w:spacing w:before="0" w:after="0" w:line="360" w:lineRule="auto"/>
    </w:pPr>
    <w:rPr>
      <w:rFonts w:ascii="黑体" w:hAnsi="宋体" w:eastAsia="黑体"/>
      <w:b w:val="0"/>
      <w:bCs w:val="0"/>
      <w:color w:val="000000"/>
      <w:kern w:val="21"/>
      <w:sz w:val="24"/>
      <w:szCs w:val="20"/>
    </w:rPr>
  </w:style>
  <w:style w:type="paragraph" w:customStyle="1" w:styleId="1485">
    <w:name w:val="表中文字63"/>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1486">
    <w:name w:val="wj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487">
    <w:name w:val="表内文字小1113"/>
    <w:basedOn w:val="1"/>
    <w:qFormat/>
    <w:uiPriority w:val="0"/>
    <w:pPr>
      <w:widowControl/>
      <w:adjustRightInd w:val="0"/>
      <w:snapToGrid w:val="0"/>
      <w:jc w:val="left"/>
    </w:pPr>
    <w:rPr>
      <w:rFonts w:ascii="宋体" w:hAnsi="Times" w:eastAsia="宋体" w:cs="宋体"/>
      <w:kern w:val="0"/>
      <w:sz w:val="24"/>
      <w:szCs w:val="20"/>
    </w:rPr>
  </w:style>
  <w:style w:type="paragraph" w:customStyle="1" w:styleId="1488">
    <w:name w:val="表题123"/>
    <w:basedOn w:val="21"/>
    <w:qFormat/>
    <w:uiPriority w:val="0"/>
    <w:pPr>
      <w:numPr>
        <w:ilvl w:val="0"/>
        <w:numId w:val="0"/>
      </w:numPr>
      <w:spacing w:line="360" w:lineRule="auto"/>
    </w:pPr>
    <w:rPr>
      <w:rFonts w:ascii="黑体" w:eastAsia="黑体"/>
      <w:szCs w:val="24"/>
    </w:rPr>
  </w:style>
  <w:style w:type="paragraph" w:customStyle="1" w:styleId="1489">
    <w:name w:val="样式 标题 1 + (符号) 宋体 居中"/>
    <w:basedOn w:val="2"/>
    <w:qFormat/>
    <w:uiPriority w:val="0"/>
    <w:pPr>
      <w:keepLines/>
      <w:spacing w:line="360" w:lineRule="auto"/>
      <w:ind w:left="425" w:leftChars="0" w:hanging="425"/>
      <w:jc w:val="center"/>
    </w:pPr>
    <w:rPr>
      <w:rFonts w:ascii="宋体" w:hAnsi="宋体" w:eastAsia="宋体"/>
      <w:bCs/>
      <w:kern w:val="0"/>
      <w:sz w:val="24"/>
      <w:szCs w:val="24"/>
    </w:rPr>
  </w:style>
  <w:style w:type="paragraph" w:customStyle="1" w:styleId="1490">
    <w:name w:val="表内54113"/>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1491">
    <w:name w:val="样式1213"/>
    <w:basedOn w:val="1492"/>
    <w:qFormat/>
    <w:uiPriority w:val="0"/>
    <w:pPr>
      <w:tabs>
        <w:tab w:val="left" w:pos="4305"/>
      </w:tabs>
      <w:spacing w:line="240" w:lineRule="auto"/>
      <w:ind w:firstLine="0"/>
      <w:jc w:val="center"/>
    </w:pPr>
    <w:rPr>
      <w:b/>
      <w:color w:val="auto"/>
      <w:szCs w:val="20"/>
    </w:rPr>
  </w:style>
  <w:style w:type="paragraph" w:customStyle="1" w:styleId="1492">
    <w:name w:val="表题31"/>
    <w:basedOn w:val="34"/>
    <w:qFormat/>
    <w:uiPriority w:val="0"/>
    <w:pPr>
      <w:tabs>
        <w:tab w:val="left" w:pos="4305"/>
      </w:tabs>
      <w:adjustRightInd w:val="0"/>
      <w:snapToGrid w:val="0"/>
      <w:spacing w:after="0" w:line="360" w:lineRule="auto"/>
      <w:ind w:left="0" w:leftChars="0" w:firstLine="561"/>
    </w:pPr>
    <w:rPr>
      <w:rFonts w:ascii="宋体" w:hAnsi="宋体"/>
      <w:color w:val="000000"/>
      <w:kern w:val="0"/>
      <w:sz w:val="24"/>
    </w:rPr>
  </w:style>
  <w:style w:type="paragraph" w:customStyle="1" w:styleId="1493">
    <w:name w:val="Char4111"/>
    <w:basedOn w:val="1"/>
    <w:qFormat/>
    <w:uiPriority w:val="0"/>
    <w:pPr>
      <w:widowControl/>
      <w:ind w:left="-48"/>
      <w:jc w:val="left"/>
    </w:pPr>
    <w:rPr>
      <w:rFonts w:ascii="Times New Roman" w:hAnsi="Times New Roman" w:eastAsia="宋体" w:cs="宋体"/>
      <w:kern w:val="0"/>
      <w:sz w:val="24"/>
      <w:szCs w:val="24"/>
    </w:rPr>
  </w:style>
  <w:style w:type="paragraph" w:customStyle="1" w:styleId="1494">
    <w:name w:val="表内宋5中213"/>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1495">
    <w:name w:val="正文图小五"/>
    <w:basedOn w:val="1"/>
    <w:qFormat/>
    <w:uiPriority w:val="0"/>
    <w:pPr>
      <w:widowControl/>
      <w:adjustRightInd w:val="0"/>
      <w:snapToGrid w:val="0"/>
      <w:jc w:val="center"/>
    </w:pPr>
    <w:rPr>
      <w:rFonts w:ascii="Times New Roman" w:hAnsi="Times New Roman" w:eastAsia="黑体" w:cs="宋体"/>
      <w:spacing w:val="6"/>
      <w:kern w:val="0"/>
      <w:sz w:val="24"/>
      <w:szCs w:val="20"/>
    </w:rPr>
  </w:style>
  <w:style w:type="paragraph" w:customStyle="1" w:styleId="1496">
    <w:name w:val="ZW Char Char Char"/>
    <w:basedOn w:val="1"/>
    <w:qFormat/>
    <w:uiPriority w:val="0"/>
    <w:pPr>
      <w:widowControl/>
      <w:spacing w:beforeLines="20"/>
      <w:ind w:firstLine="200" w:firstLineChars="200"/>
      <w:jc w:val="left"/>
    </w:pPr>
    <w:rPr>
      <w:rFonts w:ascii="Times New Roman" w:hAnsi="Times New Roman" w:eastAsia="宋体" w:cs="宋体"/>
      <w:kern w:val="0"/>
      <w:sz w:val="24"/>
      <w:szCs w:val="24"/>
    </w:rPr>
  </w:style>
  <w:style w:type="paragraph" w:customStyle="1" w:styleId="1497">
    <w:name w:val="Char15"/>
    <w:basedOn w:val="1"/>
    <w:qFormat/>
    <w:uiPriority w:val="0"/>
    <w:pPr>
      <w:widowControl/>
      <w:ind w:left="-48"/>
      <w:jc w:val="left"/>
    </w:pPr>
    <w:rPr>
      <w:rFonts w:ascii="Times New Roman" w:hAnsi="Times New Roman" w:eastAsia="宋体" w:cs="宋体"/>
      <w:kern w:val="0"/>
      <w:sz w:val="24"/>
      <w:szCs w:val="24"/>
    </w:rPr>
  </w:style>
  <w:style w:type="paragraph" w:customStyle="1" w:styleId="1498">
    <w:name w:val="Char Char Char Char Char Char Char2110"/>
    <w:basedOn w:val="1"/>
    <w:qFormat/>
    <w:uiPriority w:val="0"/>
    <w:pPr>
      <w:widowControl/>
      <w:jc w:val="left"/>
    </w:pPr>
    <w:rPr>
      <w:rFonts w:ascii="Times New Roman" w:hAnsi="Times New Roman" w:eastAsia="宋体" w:cs="宋体"/>
      <w:kern w:val="0"/>
      <w:sz w:val="24"/>
      <w:szCs w:val="24"/>
    </w:rPr>
  </w:style>
  <w:style w:type="paragraph" w:customStyle="1" w:styleId="1499">
    <w:name w:val="标题41113"/>
    <w:basedOn w:val="1"/>
    <w:qFormat/>
    <w:uiPriority w:val="0"/>
    <w:pPr>
      <w:widowControl/>
      <w:adjustRightInd w:val="0"/>
      <w:snapToGrid w:val="0"/>
      <w:spacing w:line="300" w:lineRule="auto"/>
      <w:jc w:val="left"/>
    </w:pPr>
    <w:rPr>
      <w:rFonts w:ascii="黑体" w:hAnsi="宋体" w:eastAsia="黑体" w:cs="宋体"/>
      <w:bCs/>
      <w:kern w:val="0"/>
      <w:sz w:val="24"/>
      <w:szCs w:val="20"/>
    </w:rPr>
  </w:style>
  <w:style w:type="paragraph" w:customStyle="1" w:styleId="1500">
    <w:name w:val="正文图小四"/>
    <w:basedOn w:val="1"/>
    <w:qFormat/>
    <w:uiPriority w:val="0"/>
    <w:pPr>
      <w:widowControl/>
      <w:adjustRightInd w:val="0"/>
      <w:snapToGrid w:val="0"/>
      <w:jc w:val="center"/>
      <w:textAlignment w:val="baseline"/>
    </w:pPr>
    <w:rPr>
      <w:rFonts w:ascii="宋体" w:hAnsi="Times New Roman" w:eastAsia="宋体" w:cs="宋体"/>
      <w:kern w:val="0"/>
      <w:sz w:val="24"/>
      <w:szCs w:val="24"/>
    </w:rPr>
  </w:style>
  <w:style w:type="paragraph" w:customStyle="1" w:styleId="1501">
    <w:name w:val="00000000000000"/>
    <w:basedOn w:val="3"/>
    <w:qFormat/>
    <w:uiPriority w:val="0"/>
    <w:pPr>
      <w:keepNext w:val="0"/>
      <w:keepLines w:val="0"/>
      <w:tabs>
        <w:tab w:val="left" w:pos="0"/>
      </w:tabs>
      <w:adjustRightInd w:val="0"/>
      <w:snapToGrid w:val="0"/>
      <w:spacing w:before="0" w:after="0" w:line="500" w:lineRule="exact"/>
      <w:ind w:firstLine="480"/>
      <w:outlineLvl w:val="9"/>
    </w:pPr>
    <w:rPr>
      <w:rFonts w:ascii="宋体" w:hAnsi="宋体" w:eastAsia="宋体"/>
      <w:b w:val="0"/>
      <w:kern w:val="18"/>
      <w:sz w:val="24"/>
      <w:szCs w:val="21"/>
    </w:rPr>
  </w:style>
  <w:style w:type="paragraph" w:customStyle="1" w:styleId="1502">
    <w:name w:val="默认段落字体 Para Char3"/>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1503">
    <w:name w:val="图表名称"/>
    <w:basedOn w:val="1"/>
    <w:qFormat/>
    <w:uiPriority w:val="0"/>
    <w:pPr>
      <w:widowControl/>
      <w:autoSpaceDE w:val="0"/>
      <w:autoSpaceDN w:val="0"/>
      <w:adjustRightInd w:val="0"/>
      <w:snapToGrid w:val="0"/>
      <w:spacing w:beforeLines="50" w:afterLines="50" w:line="360" w:lineRule="auto"/>
      <w:ind w:firstLine="2933" w:firstLineChars="1490"/>
      <w:jc w:val="left"/>
      <w:textAlignment w:val="baseline"/>
    </w:pPr>
    <w:rPr>
      <w:rFonts w:ascii="宋体" w:hAnsi="宋体" w:eastAsia="宋体" w:cs="宋体"/>
      <w:b/>
      <w:bCs/>
      <w:kern w:val="0"/>
      <w:sz w:val="24"/>
      <w:szCs w:val="20"/>
    </w:rPr>
  </w:style>
  <w:style w:type="paragraph" w:customStyle="1" w:styleId="1504">
    <w:name w:val="四级条标题"/>
    <w:basedOn w:val="1505"/>
    <w:next w:val="1"/>
    <w:qFormat/>
    <w:uiPriority w:val="0"/>
    <w:pPr>
      <w:tabs>
        <w:tab w:val="left" w:pos="360"/>
        <w:tab w:val="left" w:pos="864"/>
        <w:tab w:val="left" w:pos="903"/>
        <w:tab w:val="left" w:pos="1008"/>
        <w:tab w:val="left" w:pos="1080"/>
        <w:tab w:val="left" w:pos="1152"/>
        <w:tab w:val="left" w:pos="1260"/>
        <w:tab w:val="left" w:pos="1400"/>
        <w:tab w:val="left" w:pos="1680"/>
        <w:tab w:val="left" w:pos="1820"/>
        <w:tab w:val="left" w:pos="2100"/>
        <w:tab w:val="left" w:pos="2240"/>
        <w:tab w:val="left" w:pos="2520"/>
        <w:tab w:val="left" w:pos="2660"/>
        <w:tab w:val="left" w:pos="3080"/>
      </w:tabs>
      <w:ind w:left="2520"/>
      <w:outlineLvl w:val="5"/>
    </w:pPr>
  </w:style>
  <w:style w:type="paragraph" w:customStyle="1" w:styleId="1505">
    <w:name w:val="三级条标题"/>
    <w:basedOn w:val="1506"/>
    <w:next w:val="1"/>
    <w:qFormat/>
    <w:uiPriority w:val="0"/>
    <w:pPr>
      <w:tabs>
        <w:tab w:val="left" w:pos="360"/>
        <w:tab w:val="left" w:pos="864"/>
        <w:tab w:val="left" w:pos="903"/>
        <w:tab w:val="left" w:pos="1008"/>
        <w:tab w:val="left" w:pos="1080"/>
        <w:tab w:val="left" w:pos="1260"/>
        <w:tab w:val="left" w:pos="1400"/>
        <w:tab w:val="left" w:pos="1680"/>
        <w:tab w:val="left" w:pos="1820"/>
        <w:tab w:val="left" w:pos="2100"/>
        <w:tab w:val="left" w:pos="2240"/>
        <w:tab w:val="left" w:pos="2660"/>
      </w:tabs>
      <w:ind w:left="2100"/>
      <w:outlineLvl w:val="4"/>
    </w:pPr>
  </w:style>
  <w:style w:type="paragraph" w:customStyle="1" w:styleId="1506">
    <w:name w:val="二级条标题"/>
    <w:basedOn w:val="1507"/>
    <w:next w:val="1"/>
    <w:qFormat/>
    <w:uiPriority w:val="0"/>
    <w:pPr>
      <w:tabs>
        <w:tab w:val="left" w:pos="360"/>
        <w:tab w:val="left" w:pos="864"/>
        <w:tab w:val="left" w:pos="903"/>
        <w:tab w:val="left" w:pos="1080"/>
        <w:tab w:val="left" w:pos="1260"/>
        <w:tab w:val="left" w:pos="1400"/>
        <w:tab w:val="left" w:pos="1680"/>
        <w:tab w:val="left" w:pos="1820"/>
        <w:tab w:val="left" w:pos="2240"/>
      </w:tabs>
      <w:ind w:left="1680"/>
      <w:outlineLvl w:val="3"/>
    </w:pPr>
  </w:style>
  <w:style w:type="paragraph" w:customStyle="1" w:styleId="1507">
    <w:name w:val="一级条标题"/>
    <w:basedOn w:val="1508"/>
    <w:next w:val="1"/>
    <w:qFormat/>
    <w:uiPriority w:val="0"/>
    <w:pPr>
      <w:tabs>
        <w:tab w:val="left" w:pos="360"/>
        <w:tab w:val="left" w:pos="903"/>
        <w:tab w:val="left" w:pos="1080"/>
        <w:tab w:val="left" w:pos="1260"/>
        <w:tab w:val="left" w:pos="1400"/>
        <w:tab w:val="left" w:pos="1820"/>
      </w:tabs>
      <w:spacing w:before="0" w:after="0"/>
      <w:ind w:left="1260" w:hanging="420"/>
      <w:outlineLvl w:val="2"/>
    </w:pPr>
  </w:style>
  <w:style w:type="paragraph" w:customStyle="1" w:styleId="1508">
    <w:name w:val="章标题"/>
    <w:next w:val="1"/>
    <w:qFormat/>
    <w:uiPriority w:val="0"/>
    <w:pPr>
      <w:tabs>
        <w:tab w:val="left" w:pos="903"/>
        <w:tab w:val="left" w:pos="1400"/>
      </w:tabs>
      <w:spacing w:before="50" w:after="50"/>
      <w:ind w:left="903" w:hanging="315"/>
      <w:jc w:val="both"/>
      <w:outlineLvl w:val="1"/>
    </w:pPr>
    <w:rPr>
      <w:rFonts w:ascii="黑体" w:hAnsi="Times New Roman" w:eastAsia="黑体" w:cs="Times New Roman"/>
      <w:sz w:val="21"/>
      <w:lang w:val="en-US" w:eastAsia="zh-CN" w:bidi="ar-SA"/>
    </w:rPr>
  </w:style>
  <w:style w:type="paragraph" w:customStyle="1" w:styleId="1509">
    <w:name w:val="表43"/>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1510">
    <w:name w:val="Char Char Char Char1 Char Char Char6"/>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1511">
    <w:name w:val="正文格式61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512">
    <w:name w:val="文本框文字"/>
    <w:basedOn w:val="1"/>
    <w:qFormat/>
    <w:uiPriority w:val="0"/>
    <w:pPr>
      <w:widowControl/>
      <w:adjustRightInd w:val="0"/>
      <w:jc w:val="center"/>
      <w:textAlignment w:val="baseline"/>
    </w:pPr>
    <w:rPr>
      <w:rFonts w:ascii="Times New Roman" w:hAnsi="Times New Roman" w:eastAsia="宋体" w:cs="宋体"/>
      <w:kern w:val="0"/>
      <w:sz w:val="24"/>
      <w:szCs w:val="20"/>
    </w:rPr>
  </w:style>
  <w:style w:type="paragraph" w:customStyle="1" w:styleId="1513">
    <w:name w:val="表内5中22"/>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1514">
    <w:name w:val="A正文13"/>
    <w:basedOn w:val="1"/>
    <w:qFormat/>
    <w:uiPriority w:val="0"/>
    <w:pPr>
      <w:widowControl/>
      <w:overflowPunct w:val="0"/>
      <w:autoSpaceDE w:val="0"/>
      <w:autoSpaceDN w:val="0"/>
      <w:adjustRightInd w:val="0"/>
      <w:spacing w:line="360" w:lineRule="auto"/>
      <w:ind w:firstLine="200" w:firstLineChars="200"/>
      <w:jc w:val="left"/>
      <w:textAlignment w:val="baseline"/>
    </w:pPr>
    <w:rPr>
      <w:rFonts w:ascii="Times New Roman" w:hAnsi="Times New Roman" w:eastAsia="仿宋_GB2312" w:cs="宋体"/>
      <w:kern w:val="0"/>
      <w:sz w:val="24"/>
      <w:szCs w:val="24"/>
    </w:rPr>
  </w:style>
  <w:style w:type="paragraph" w:customStyle="1" w:styleId="1515">
    <w:name w:val="表格文字小四"/>
    <w:basedOn w:val="1"/>
    <w:qFormat/>
    <w:uiPriority w:val="0"/>
    <w:pPr>
      <w:widowControl/>
      <w:adjustRightInd w:val="0"/>
      <w:snapToGrid w:val="0"/>
      <w:spacing w:beforeLines="10" w:afterLines="10"/>
      <w:jc w:val="center"/>
    </w:pPr>
    <w:rPr>
      <w:rFonts w:ascii="Arial" w:hAnsi="Arial" w:eastAsia="宋体" w:cs="Arial"/>
      <w:kern w:val="0"/>
      <w:sz w:val="24"/>
      <w:szCs w:val="20"/>
    </w:rPr>
  </w:style>
  <w:style w:type="paragraph" w:customStyle="1" w:styleId="1516">
    <w:name w:val="默认段落字体 Para Char23"/>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1517">
    <w:name w:val="表内文字小31113"/>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1518">
    <w:name w:val="首行缩进:  0.99 厘米 + 首行缩进:  2 字符13"/>
    <w:basedOn w:val="1"/>
    <w:qFormat/>
    <w:uiPriority w:val="0"/>
    <w:pPr>
      <w:widowControl/>
      <w:topLinePunct/>
      <w:spacing w:line="480" w:lineRule="exact"/>
      <w:ind w:firstLine="420" w:firstLineChars="200"/>
      <w:jc w:val="center"/>
    </w:pPr>
    <w:rPr>
      <w:rFonts w:ascii="宋体" w:hAnsi="Times New Roman" w:eastAsia="宋体" w:cs="宋体"/>
      <w:color w:val="FF0000"/>
      <w:kern w:val="0"/>
      <w:sz w:val="24"/>
      <w:szCs w:val="21"/>
    </w:rPr>
  </w:style>
  <w:style w:type="paragraph" w:customStyle="1" w:styleId="1519">
    <w:name w:val="表格文字五"/>
    <w:basedOn w:val="1"/>
    <w:qFormat/>
    <w:uiPriority w:val="0"/>
    <w:pPr>
      <w:widowControl/>
      <w:adjustRightInd w:val="0"/>
      <w:snapToGrid w:val="0"/>
      <w:spacing w:beforeLines="20" w:afterLines="20"/>
      <w:jc w:val="center"/>
    </w:pPr>
    <w:rPr>
      <w:rFonts w:ascii="Times New Roman" w:hAnsi="Times New Roman" w:eastAsia="仿宋_GB2312" w:cs="宋体"/>
      <w:kern w:val="0"/>
      <w:sz w:val="24"/>
      <w:szCs w:val="21"/>
    </w:rPr>
  </w:style>
  <w:style w:type="paragraph" w:customStyle="1" w:styleId="1520">
    <w:name w:val="淮安正文样式 小四 行距: 1.5 倍行距 首行缩进:  2 字符"/>
    <w:basedOn w:val="1"/>
    <w:qFormat/>
    <w:uiPriority w:val="0"/>
    <w:pPr>
      <w:widowControl/>
      <w:adjustRightInd w:val="0"/>
      <w:snapToGrid w:val="0"/>
      <w:spacing w:line="500" w:lineRule="exact"/>
      <w:ind w:firstLine="560" w:firstLineChars="200"/>
      <w:jc w:val="left"/>
    </w:pPr>
    <w:rPr>
      <w:rFonts w:ascii="仿宋_GB2312" w:hAnsi="Times New Roman" w:eastAsia="仿宋_GB2312" w:cs="宋体"/>
      <w:kern w:val="0"/>
      <w:sz w:val="28"/>
      <w:szCs w:val="28"/>
    </w:rPr>
  </w:style>
  <w:style w:type="paragraph" w:customStyle="1" w:styleId="1521">
    <w:name w:val="样式 文本123 + 段前: 0.2 行"/>
    <w:basedOn w:val="1522"/>
    <w:qFormat/>
    <w:uiPriority w:val="0"/>
    <w:pPr>
      <w:tabs>
        <w:tab w:val="left" w:pos="958"/>
      </w:tabs>
      <w:adjustRightInd w:val="0"/>
      <w:snapToGrid w:val="0"/>
      <w:spacing w:beforeLines="20" w:line="480" w:lineRule="exact"/>
      <w:ind w:left="2009"/>
    </w:pPr>
    <w:rPr>
      <w:szCs w:val="24"/>
    </w:rPr>
  </w:style>
  <w:style w:type="paragraph" w:customStyle="1" w:styleId="1522">
    <w:name w:val="文本123"/>
    <w:basedOn w:val="8"/>
    <w:qFormat/>
    <w:uiPriority w:val="0"/>
    <w:pPr>
      <w:tabs>
        <w:tab w:val="left" w:pos="958"/>
      </w:tabs>
      <w:spacing w:line="460" w:lineRule="exact"/>
      <w:ind w:left="958" w:hanging="420"/>
      <w:outlineLvl w:val="7"/>
    </w:pPr>
    <w:rPr>
      <w:kern w:val="0"/>
      <w:sz w:val="24"/>
    </w:rPr>
  </w:style>
  <w:style w:type="paragraph" w:customStyle="1" w:styleId="1523">
    <w:name w:val="正文格式31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524">
    <w:name w:val="样式213"/>
    <w:basedOn w:val="1"/>
    <w:qFormat/>
    <w:uiPriority w:val="0"/>
    <w:pPr>
      <w:widowControl/>
      <w:adjustRightInd w:val="0"/>
      <w:spacing w:line="360" w:lineRule="auto"/>
      <w:jc w:val="center"/>
      <w:textAlignment w:val="baseline"/>
      <w:outlineLvl w:val="0"/>
    </w:pPr>
    <w:rPr>
      <w:rFonts w:ascii="Times New Roman" w:hAnsi="Times New Roman" w:eastAsia="宋体" w:cs="宋体"/>
      <w:kern w:val="0"/>
      <w:sz w:val="24"/>
      <w:szCs w:val="20"/>
    </w:rPr>
  </w:style>
  <w:style w:type="paragraph" w:customStyle="1" w:styleId="1525">
    <w:name w:val="xl38"/>
    <w:basedOn w:val="1"/>
    <w:qFormat/>
    <w:uiPriority w:val="0"/>
    <w:pPr>
      <w:widowControl/>
      <w:pBdr>
        <w:left w:val="single" w:color="auto" w:sz="4" w:space="0"/>
        <w:bottom w:val="single" w:color="auto" w:sz="4" w:space="0"/>
      </w:pBdr>
      <w:spacing w:before="100" w:beforeAutospacing="1" w:after="100" w:afterAutospacing="1"/>
      <w:jc w:val="center"/>
      <w:textAlignment w:val="top"/>
    </w:pPr>
    <w:rPr>
      <w:rFonts w:hint="eastAsia" w:ascii="仿宋_GB2312" w:hAnsi="宋体" w:eastAsia="仿宋_GB2312" w:cs="宋体"/>
      <w:kern w:val="0"/>
      <w:sz w:val="24"/>
      <w:szCs w:val="24"/>
    </w:rPr>
  </w:style>
  <w:style w:type="paragraph" w:customStyle="1" w:styleId="1526">
    <w:name w:val="样式 (西文) 仿宋_GB2312 (中文) 仿宋_GB2312 四号 首行缩进:  0.98 厘米 行距: 固定值 2..."/>
    <w:basedOn w:val="25"/>
    <w:next w:val="25"/>
    <w:qFormat/>
    <w:uiPriority w:val="0"/>
    <w:pPr>
      <w:shd w:val="clear" w:color="auto" w:fill="auto"/>
      <w:spacing w:line="480" w:lineRule="exact"/>
      <w:ind w:firstLine="555"/>
    </w:pPr>
    <w:rPr>
      <w:rFonts w:ascii="仿宋_GB2312" w:eastAsia="仿宋_GB2312"/>
      <w:kern w:val="0"/>
      <w:sz w:val="44"/>
      <w:szCs w:val="20"/>
    </w:rPr>
  </w:style>
  <w:style w:type="paragraph" w:customStyle="1" w:styleId="1527">
    <w:name w:val="样式 标题 2H2（一）Underrubrik1prop2Heading 2 HiddenHeading 2 CCB..."/>
    <w:basedOn w:val="3"/>
    <w:qFormat/>
    <w:uiPriority w:val="0"/>
    <w:pPr>
      <w:keepNext w:val="0"/>
      <w:keepLines w:val="0"/>
      <w:tabs>
        <w:tab w:val="left" w:pos="0"/>
      </w:tabs>
      <w:snapToGrid w:val="0"/>
      <w:spacing w:before="200" w:after="200" w:line="498" w:lineRule="exact"/>
    </w:pPr>
    <w:rPr>
      <w:rFonts w:ascii="Times New Roman" w:hAnsi="Times New Roman" w:eastAsia="宋体"/>
      <w:kern w:val="0"/>
      <w:sz w:val="28"/>
      <w:szCs w:val="28"/>
    </w:rPr>
  </w:style>
  <w:style w:type="paragraph" w:customStyle="1" w:styleId="1528">
    <w:name w:val="正文格式＝512"/>
    <w:basedOn w:val="348"/>
    <w:next w:val="348"/>
    <w:semiHidden/>
    <w:qFormat/>
    <w:uiPriority w:val="0"/>
    <w:rPr>
      <w:rFonts w:hAnsi="宋体"/>
      <w:b w:val="0"/>
      <w:spacing w:val="0"/>
      <w:szCs w:val="24"/>
    </w:rPr>
  </w:style>
  <w:style w:type="paragraph" w:customStyle="1" w:styleId="1529">
    <w:name w:val="燕山正文11"/>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1530">
    <w:name w:val="9 Char Char Char6"/>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1531">
    <w:name w:val="表内文字小11"/>
    <w:basedOn w:val="1"/>
    <w:qFormat/>
    <w:uiPriority w:val="0"/>
    <w:pPr>
      <w:widowControl/>
      <w:adjustRightInd w:val="0"/>
      <w:snapToGrid w:val="0"/>
      <w:jc w:val="left"/>
    </w:pPr>
    <w:rPr>
      <w:rFonts w:ascii="宋体" w:hAnsi="Times" w:eastAsia="宋体" w:cs="宋体"/>
      <w:kern w:val="0"/>
      <w:sz w:val="24"/>
      <w:szCs w:val="20"/>
    </w:rPr>
  </w:style>
  <w:style w:type="paragraph" w:customStyle="1" w:styleId="1532">
    <w:name w:val="正文缩"/>
    <w:basedOn w:val="1"/>
    <w:qFormat/>
    <w:uiPriority w:val="0"/>
    <w:pPr>
      <w:widowControl/>
      <w:adjustRightInd w:val="0"/>
      <w:snapToGrid w:val="0"/>
      <w:spacing w:line="480" w:lineRule="atLeast"/>
      <w:ind w:firstLine="567"/>
      <w:jc w:val="left"/>
      <w:textAlignment w:val="baseline"/>
    </w:pPr>
    <w:rPr>
      <w:rFonts w:ascii="宋体" w:hAnsi="Times New Roman" w:eastAsia="宋体" w:cs="宋体"/>
      <w:color w:val="000080"/>
      <w:spacing w:val="6"/>
      <w:kern w:val="0"/>
      <w:sz w:val="28"/>
      <w:szCs w:val="20"/>
    </w:rPr>
  </w:style>
  <w:style w:type="paragraph" w:customStyle="1" w:styleId="1533">
    <w:name w:val="标题411"/>
    <w:basedOn w:val="1"/>
    <w:qFormat/>
    <w:uiPriority w:val="0"/>
    <w:pPr>
      <w:widowControl/>
      <w:adjustRightInd w:val="0"/>
      <w:snapToGrid w:val="0"/>
      <w:spacing w:line="300" w:lineRule="auto"/>
      <w:jc w:val="left"/>
    </w:pPr>
    <w:rPr>
      <w:rFonts w:ascii="黑体" w:hAnsi="宋体" w:eastAsia="黑体" w:cs="宋体"/>
      <w:bCs/>
      <w:kern w:val="0"/>
      <w:sz w:val="24"/>
      <w:szCs w:val="20"/>
    </w:rPr>
  </w:style>
  <w:style w:type="paragraph" w:customStyle="1" w:styleId="1534">
    <w:name w:val="样式 标题 3 + 段前: 12 磅"/>
    <w:basedOn w:val="4"/>
    <w:qFormat/>
    <w:uiPriority w:val="0"/>
    <w:pPr>
      <w:keepNext w:val="0"/>
      <w:keepLines w:val="0"/>
      <w:tabs>
        <w:tab w:val="left" w:pos="0"/>
      </w:tabs>
      <w:autoSpaceDE w:val="0"/>
      <w:autoSpaceDN w:val="0"/>
      <w:adjustRightInd w:val="0"/>
      <w:snapToGrid w:val="0"/>
      <w:spacing w:before="0" w:after="0" w:line="360" w:lineRule="auto"/>
    </w:pPr>
    <w:rPr>
      <w:rFonts w:ascii="黑体" w:hAnsi="宋体" w:eastAsia="黑体"/>
      <w:b w:val="0"/>
      <w:bCs w:val="0"/>
      <w:color w:val="000000"/>
      <w:kern w:val="21"/>
      <w:sz w:val="24"/>
      <w:szCs w:val="20"/>
    </w:rPr>
  </w:style>
  <w:style w:type="paragraph" w:customStyle="1" w:styleId="1535">
    <w:name w:val="表内文字小8"/>
    <w:basedOn w:val="1"/>
    <w:qFormat/>
    <w:uiPriority w:val="0"/>
    <w:pPr>
      <w:widowControl/>
      <w:adjustRightInd w:val="0"/>
      <w:snapToGrid w:val="0"/>
      <w:jc w:val="center"/>
    </w:pPr>
    <w:rPr>
      <w:rFonts w:ascii="宋体" w:hAnsi="Times" w:eastAsia="宋体" w:cs="宋体"/>
      <w:kern w:val="0"/>
      <w:sz w:val="24"/>
      <w:szCs w:val="20"/>
    </w:rPr>
  </w:style>
  <w:style w:type="paragraph" w:customStyle="1" w:styleId="1536">
    <w:name w:val="Char610"/>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1537">
    <w:name w:val="首行缩进:  0.99 厘米 + 首行缩进:  2 字符"/>
    <w:basedOn w:val="1"/>
    <w:qFormat/>
    <w:uiPriority w:val="0"/>
    <w:pPr>
      <w:widowControl/>
      <w:topLinePunct/>
      <w:spacing w:line="480" w:lineRule="exact"/>
      <w:ind w:firstLine="420" w:firstLineChars="200"/>
      <w:jc w:val="center"/>
    </w:pPr>
    <w:rPr>
      <w:rFonts w:ascii="宋体" w:hAnsi="Times New Roman" w:eastAsia="宋体" w:cs="宋体"/>
      <w:color w:val="FF0000"/>
      <w:kern w:val="0"/>
      <w:sz w:val="24"/>
      <w:szCs w:val="21"/>
    </w:rPr>
  </w:style>
  <w:style w:type="paragraph" w:customStyle="1" w:styleId="1538">
    <w:name w:val="表内5413"/>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1539">
    <w:name w:val="Char9"/>
    <w:basedOn w:val="1"/>
    <w:qFormat/>
    <w:uiPriority w:val="0"/>
    <w:pPr>
      <w:widowControl/>
      <w:ind w:left="-48"/>
      <w:jc w:val="left"/>
    </w:pPr>
    <w:rPr>
      <w:rFonts w:ascii="Times New Roman" w:hAnsi="Times New Roman" w:eastAsia="宋体" w:cs="宋体"/>
      <w:kern w:val="0"/>
      <w:sz w:val="24"/>
      <w:szCs w:val="24"/>
    </w:rPr>
  </w:style>
  <w:style w:type="paragraph" w:customStyle="1" w:styleId="1540">
    <w:name w:val="Char8"/>
    <w:basedOn w:val="1"/>
    <w:qFormat/>
    <w:uiPriority w:val="0"/>
    <w:pPr>
      <w:widowControl/>
      <w:ind w:left="-48"/>
      <w:jc w:val="left"/>
    </w:pPr>
    <w:rPr>
      <w:rFonts w:ascii="Times New Roman" w:hAnsi="Times New Roman" w:eastAsia="宋体" w:cs="宋体"/>
      <w:kern w:val="0"/>
      <w:sz w:val="24"/>
      <w:szCs w:val="24"/>
    </w:rPr>
  </w:style>
  <w:style w:type="paragraph" w:customStyle="1" w:styleId="1541">
    <w:name w:val="Char21"/>
    <w:basedOn w:val="1"/>
    <w:qFormat/>
    <w:uiPriority w:val="0"/>
    <w:pPr>
      <w:widowControl/>
      <w:ind w:left="-48"/>
      <w:jc w:val="left"/>
    </w:pPr>
    <w:rPr>
      <w:rFonts w:ascii="Times New Roman" w:hAnsi="Times New Roman" w:eastAsia="宋体" w:cs="宋体"/>
      <w:kern w:val="0"/>
      <w:sz w:val="24"/>
      <w:szCs w:val="24"/>
    </w:rPr>
  </w:style>
  <w:style w:type="paragraph" w:customStyle="1" w:styleId="1542">
    <w:name w:val="正文格式＝2"/>
    <w:basedOn w:val="348"/>
    <w:next w:val="348"/>
    <w:semiHidden/>
    <w:qFormat/>
    <w:uiPriority w:val="0"/>
    <w:rPr>
      <w:rFonts w:hAnsi="宋体"/>
      <w:b w:val="0"/>
      <w:spacing w:val="0"/>
      <w:szCs w:val="24"/>
    </w:rPr>
  </w:style>
  <w:style w:type="paragraph" w:customStyle="1" w:styleId="1543">
    <w:name w:val="正文格式＝6"/>
    <w:basedOn w:val="348"/>
    <w:next w:val="348"/>
    <w:semiHidden/>
    <w:qFormat/>
    <w:uiPriority w:val="0"/>
    <w:rPr>
      <w:rFonts w:hAnsi="宋体"/>
      <w:b w:val="0"/>
      <w:spacing w:val="0"/>
      <w:szCs w:val="24"/>
    </w:rPr>
  </w:style>
  <w:style w:type="paragraph" w:customStyle="1" w:styleId="1544">
    <w:name w:val="表格内字体713"/>
    <w:basedOn w:val="348"/>
    <w:next w:val="348"/>
    <w:qFormat/>
    <w:uiPriority w:val="0"/>
    <w:pPr>
      <w:spacing w:line="240" w:lineRule="auto"/>
      <w:ind w:firstLine="0"/>
      <w:jc w:val="center"/>
    </w:pPr>
    <w:rPr>
      <w:rFonts w:hAnsi="宋体"/>
      <w:b w:val="0"/>
      <w:spacing w:val="0"/>
      <w:sz w:val="21"/>
      <w:szCs w:val="24"/>
    </w:rPr>
  </w:style>
  <w:style w:type="paragraph" w:customStyle="1" w:styleId="1545">
    <w:name w:val="表内宋5中6"/>
    <w:basedOn w:val="1"/>
    <w:qFormat/>
    <w:uiPriority w:val="0"/>
    <w:pPr>
      <w:widowControl/>
      <w:adjustRightInd w:val="0"/>
      <w:snapToGrid w:val="0"/>
      <w:jc w:val="left"/>
      <w:textAlignment w:val="baseline"/>
    </w:pPr>
    <w:rPr>
      <w:rFonts w:ascii="Times New Roman" w:hAnsi="Times New Roman" w:eastAsia="宋体" w:cs="宋体"/>
      <w:color w:val="000000"/>
      <w:kern w:val="0"/>
      <w:sz w:val="24"/>
      <w:szCs w:val="20"/>
    </w:rPr>
  </w:style>
  <w:style w:type="paragraph" w:customStyle="1" w:styleId="1546">
    <w:name w:val="表格内字体14"/>
    <w:basedOn w:val="348"/>
    <w:next w:val="348"/>
    <w:qFormat/>
    <w:uiPriority w:val="0"/>
    <w:pPr>
      <w:spacing w:line="240" w:lineRule="auto"/>
      <w:ind w:firstLine="0"/>
      <w:jc w:val="center"/>
    </w:pPr>
    <w:rPr>
      <w:rFonts w:hAnsi="宋体"/>
      <w:b w:val="0"/>
      <w:spacing w:val="0"/>
      <w:sz w:val="21"/>
      <w:szCs w:val="24"/>
    </w:rPr>
  </w:style>
  <w:style w:type="paragraph" w:customStyle="1" w:styleId="1547">
    <w:name w:val="Char Char5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1548">
    <w:name w:val="表113"/>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1549">
    <w:name w:val="表内文字小3111"/>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1550">
    <w:name w:val="福建正文缩进13"/>
    <w:basedOn w:val="8"/>
    <w:qFormat/>
    <w:uiPriority w:val="0"/>
    <w:pPr>
      <w:adjustRightInd w:val="0"/>
      <w:snapToGrid w:val="0"/>
      <w:spacing w:line="360" w:lineRule="auto"/>
      <w:ind w:firstLine="567"/>
    </w:pPr>
    <w:rPr>
      <w:rFonts w:ascii="宋体"/>
      <w:kern w:val="0"/>
      <w:sz w:val="24"/>
      <w:szCs w:val="24"/>
    </w:rPr>
  </w:style>
  <w:style w:type="paragraph" w:customStyle="1" w:styleId="1551">
    <w:name w:val="样式 Arial 行距: 多倍行距 1.45 字行"/>
    <w:basedOn w:val="1"/>
    <w:qFormat/>
    <w:uiPriority w:val="0"/>
    <w:pPr>
      <w:widowControl/>
      <w:spacing w:line="500" w:lineRule="exact"/>
      <w:ind w:firstLine="560" w:firstLineChars="200"/>
      <w:jc w:val="center"/>
    </w:pPr>
    <w:rPr>
      <w:rFonts w:ascii="仿宋_GB2312" w:hAnsi="Times New Roman" w:eastAsia="仿宋_GB2312" w:cs="宋体"/>
      <w:kern w:val="0"/>
      <w:sz w:val="28"/>
      <w:szCs w:val="24"/>
    </w:rPr>
  </w:style>
  <w:style w:type="paragraph" w:customStyle="1" w:styleId="1552">
    <w:name w:val="表内5417"/>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1553">
    <w:name w:val="正文首行缩进1"/>
    <w:basedOn w:val="1"/>
    <w:next w:val="1"/>
    <w:qFormat/>
    <w:uiPriority w:val="0"/>
    <w:pPr>
      <w:widowControl/>
      <w:tabs>
        <w:tab w:val="left" w:pos="540"/>
        <w:tab w:val="left" w:pos="1440"/>
        <w:tab w:val="left" w:pos="2448"/>
        <w:tab w:val="left" w:pos="3000"/>
        <w:tab w:val="left" w:pos="3888"/>
        <w:tab w:val="left" w:pos="4800"/>
        <w:tab w:val="left" w:pos="5040"/>
        <w:tab w:val="left" w:pos="5883"/>
        <w:tab w:val="left" w:pos="6300"/>
        <w:tab w:val="left" w:pos="7353"/>
        <w:tab w:val="left" w:pos="8613"/>
      </w:tabs>
      <w:autoSpaceDE w:val="0"/>
      <w:autoSpaceDN w:val="0"/>
      <w:adjustRightInd w:val="0"/>
      <w:snapToGrid w:val="0"/>
      <w:spacing w:line="300" w:lineRule="auto"/>
      <w:ind w:firstLine="561"/>
      <w:jc w:val="left"/>
      <w:textAlignment w:val="baseline"/>
    </w:pPr>
    <w:rPr>
      <w:rFonts w:ascii="Times New Roman" w:hAnsi="Times New Roman" w:eastAsia="宋体" w:cs="宋体"/>
      <w:kern w:val="0"/>
      <w:sz w:val="28"/>
      <w:szCs w:val="24"/>
    </w:rPr>
  </w:style>
  <w:style w:type="paragraph" w:customStyle="1" w:styleId="1554">
    <w:name w:val="Char Char Char Char Char Char Char223"/>
    <w:basedOn w:val="1"/>
    <w:qFormat/>
    <w:uiPriority w:val="0"/>
    <w:pPr>
      <w:widowControl/>
      <w:jc w:val="left"/>
    </w:pPr>
    <w:rPr>
      <w:rFonts w:ascii="Times New Roman" w:hAnsi="Times New Roman" w:eastAsia="宋体" w:cs="宋体"/>
      <w:kern w:val="0"/>
      <w:sz w:val="24"/>
      <w:szCs w:val="24"/>
    </w:rPr>
  </w:style>
  <w:style w:type="paragraph" w:customStyle="1" w:styleId="1555">
    <w:name w:val="公用工程"/>
    <w:basedOn w:val="5"/>
    <w:qFormat/>
    <w:uiPriority w:val="0"/>
    <w:pPr>
      <w:keepNext w:val="0"/>
      <w:keepLines w:val="0"/>
      <w:tabs>
        <w:tab w:val="left" w:pos="0"/>
        <w:tab w:val="left" w:pos="286"/>
      </w:tabs>
      <w:spacing w:before="0" w:after="0" w:line="360" w:lineRule="auto"/>
    </w:pPr>
    <w:rPr>
      <w:rFonts w:ascii="宋体" w:hAnsi="新宋体" w:eastAsia="宋体"/>
      <w:b w:val="0"/>
      <w:color w:val="000000"/>
      <w:kern w:val="0"/>
      <w:sz w:val="24"/>
    </w:rPr>
  </w:style>
  <w:style w:type="paragraph" w:customStyle="1" w:styleId="1556">
    <w:name w:val="Char40"/>
    <w:basedOn w:val="1"/>
    <w:qFormat/>
    <w:uiPriority w:val="0"/>
    <w:pPr>
      <w:widowControl/>
      <w:ind w:left="-48"/>
      <w:jc w:val="left"/>
    </w:pPr>
    <w:rPr>
      <w:rFonts w:ascii="Times New Roman" w:hAnsi="Times New Roman" w:eastAsia="宋体" w:cs="宋体"/>
      <w:kern w:val="0"/>
      <w:sz w:val="24"/>
      <w:szCs w:val="24"/>
    </w:rPr>
  </w:style>
  <w:style w:type="paragraph" w:customStyle="1" w:styleId="1557">
    <w:name w:val="表内5913"/>
    <w:basedOn w:val="1"/>
    <w:qFormat/>
    <w:uiPriority w:val="0"/>
    <w:pPr>
      <w:widowControl/>
      <w:adjustRightInd w:val="0"/>
      <w:snapToGrid w:val="0"/>
      <w:spacing w:line="300" w:lineRule="auto"/>
      <w:jc w:val="center"/>
    </w:pPr>
    <w:rPr>
      <w:rFonts w:ascii="宋体" w:hAnsi="Times New Roman" w:eastAsia="宋体" w:cs="宋体"/>
      <w:kern w:val="0"/>
      <w:sz w:val="24"/>
      <w:szCs w:val="21"/>
    </w:rPr>
  </w:style>
  <w:style w:type="paragraph" w:customStyle="1" w:styleId="1558">
    <w:name w:val="表内宋511113"/>
    <w:basedOn w:val="79"/>
    <w:qFormat/>
    <w:uiPriority w:val="0"/>
    <w:pPr>
      <w:adjustRightInd w:val="0"/>
      <w:snapToGrid w:val="0"/>
      <w:spacing w:before="0" w:beforeAutospacing="0" w:after="0" w:afterAutospacing="0"/>
      <w:jc w:val="both"/>
    </w:pPr>
    <w:rPr>
      <w:color w:val="000000"/>
      <w:sz w:val="21"/>
    </w:rPr>
  </w:style>
  <w:style w:type="paragraph" w:customStyle="1" w:styleId="1559">
    <w:name w:val="正文修改4"/>
    <w:basedOn w:val="370"/>
    <w:qFormat/>
    <w:uiPriority w:val="0"/>
    <w:rPr>
      <w:rFonts w:hAnsi="宋体"/>
      <w:color w:val="000000"/>
    </w:rPr>
  </w:style>
  <w:style w:type="paragraph" w:customStyle="1" w:styleId="1560">
    <w:name w:val="Char22"/>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156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8080"/>
      <w:spacing w:before="100" w:beforeAutospacing="1" w:after="100" w:afterAutospacing="1"/>
      <w:jc w:val="left"/>
    </w:pPr>
    <w:rPr>
      <w:rFonts w:ascii="宋体" w:hAnsi="宋体" w:eastAsia="宋体" w:cs="宋体"/>
      <w:color w:val="000000"/>
      <w:kern w:val="0"/>
      <w:sz w:val="24"/>
      <w:szCs w:val="21"/>
    </w:rPr>
  </w:style>
  <w:style w:type="paragraph" w:customStyle="1" w:styleId="1562">
    <w:name w:val="图题712"/>
    <w:basedOn w:val="348"/>
    <w:next w:val="348"/>
    <w:qFormat/>
    <w:uiPriority w:val="0"/>
    <w:pPr>
      <w:ind w:firstLine="0"/>
      <w:jc w:val="center"/>
    </w:pPr>
    <w:rPr>
      <w:rFonts w:ascii="黑体" w:hAnsi="宋体" w:eastAsia="黑体"/>
      <w:bCs/>
      <w:spacing w:val="0"/>
      <w:szCs w:val="24"/>
    </w:rPr>
  </w:style>
  <w:style w:type="paragraph" w:customStyle="1" w:styleId="1563">
    <w:name w:val="正文文本缩进 311"/>
    <w:basedOn w:val="1"/>
    <w:qFormat/>
    <w:uiPriority w:val="0"/>
    <w:pPr>
      <w:widowControl/>
      <w:spacing w:after="120"/>
      <w:ind w:left="420" w:leftChars="200"/>
      <w:jc w:val="left"/>
    </w:pPr>
    <w:rPr>
      <w:rFonts w:ascii="Times New Roman" w:hAnsi="Times New Roman" w:eastAsia="仿宋_GB2312" w:cs="宋体"/>
      <w:kern w:val="0"/>
      <w:sz w:val="16"/>
      <w:szCs w:val="16"/>
    </w:rPr>
  </w:style>
  <w:style w:type="paragraph" w:customStyle="1" w:styleId="1564">
    <w:name w:val="Char Char Char Char Char Char Char15"/>
    <w:basedOn w:val="1"/>
    <w:qFormat/>
    <w:uiPriority w:val="0"/>
    <w:pPr>
      <w:widowControl/>
      <w:jc w:val="left"/>
    </w:pPr>
    <w:rPr>
      <w:rFonts w:ascii="Times New Roman" w:hAnsi="Times New Roman" w:eastAsia="宋体" w:cs="宋体"/>
      <w:kern w:val="0"/>
      <w:sz w:val="24"/>
      <w:szCs w:val="20"/>
    </w:rPr>
  </w:style>
  <w:style w:type="paragraph" w:customStyle="1" w:styleId="1565">
    <w:name w:val="三标题"/>
    <w:basedOn w:val="4"/>
    <w:qFormat/>
    <w:uiPriority w:val="0"/>
    <w:pPr>
      <w:tabs>
        <w:tab w:val="left" w:pos="0"/>
      </w:tabs>
      <w:spacing w:before="0" w:after="0" w:line="360" w:lineRule="auto"/>
    </w:pPr>
    <w:rPr>
      <w:rFonts w:ascii="宋体" w:hAnsi="宋体"/>
      <w:kern w:val="0"/>
      <w:sz w:val="28"/>
    </w:rPr>
  </w:style>
  <w:style w:type="paragraph" w:customStyle="1" w:styleId="1566">
    <w:name w:val="表内文字小211"/>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1567">
    <w:name w:val="图编号"/>
    <w:basedOn w:val="168"/>
    <w:qFormat/>
    <w:uiPriority w:val="0"/>
    <w:pPr>
      <w:tabs>
        <w:tab w:val="left" w:pos="1140"/>
      </w:tabs>
      <w:adjustRightInd/>
      <w:snapToGrid/>
      <w:spacing w:before="300" w:beforeLines="0" w:after="300" w:line="360" w:lineRule="auto"/>
      <w:ind w:left="1140" w:hanging="600"/>
    </w:pPr>
    <w:rPr>
      <w:rFonts w:ascii="Times New Roman" w:eastAsia="宋体"/>
      <w:sz w:val="24"/>
    </w:rPr>
  </w:style>
  <w:style w:type="paragraph" w:customStyle="1" w:styleId="1568">
    <w:name w:val="正文格式71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569">
    <w:name w:val="表格内字体82"/>
    <w:basedOn w:val="348"/>
    <w:next w:val="348"/>
    <w:qFormat/>
    <w:uiPriority w:val="0"/>
    <w:pPr>
      <w:spacing w:line="240" w:lineRule="auto"/>
      <w:ind w:firstLine="0"/>
      <w:jc w:val="center"/>
    </w:pPr>
    <w:rPr>
      <w:rFonts w:hAnsi="宋体"/>
      <w:b w:val="0"/>
      <w:spacing w:val="0"/>
      <w:sz w:val="21"/>
      <w:szCs w:val="24"/>
    </w:rPr>
  </w:style>
  <w:style w:type="paragraph" w:customStyle="1" w:styleId="157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571">
    <w:name w:val="表内宋5"/>
    <w:basedOn w:val="1572"/>
    <w:semiHidden/>
    <w:qFormat/>
    <w:uiPriority w:val="0"/>
    <w:pPr>
      <w:autoSpaceDE w:val="0"/>
      <w:autoSpaceDN w:val="0"/>
      <w:textAlignment w:val="auto"/>
    </w:pPr>
    <w:rPr>
      <w:color w:val="auto"/>
      <w:w w:val="90"/>
    </w:rPr>
  </w:style>
  <w:style w:type="paragraph" w:customStyle="1" w:styleId="1572">
    <w:name w:val="表内宋5中"/>
    <w:basedOn w:val="1"/>
    <w:qFormat/>
    <w:uiPriority w:val="0"/>
    <w:pPr>
      <w:widowControl/>
      <w:adjustRightInd w:val="0"/>
      <w:snapToGrid w:val="0"/>
      <w:jc w:val="left"/>
      <w:textAlignment w:val="baseline"/>
    </w:pPr>
    <w:rPr>
      <w:rFonts w:ascii="Times New Roman" w:hAnsi="Times New Roman" w:eastAsia="宋体" w:cs="宋体"/>
      <w:color w:val="000000"/>
      <w:kern w:val="0"/>
      <w:sz w:val="24"/>
      <w:szCs w:val="20"/>
    </w:rPr>
  </w:style>
  <w:style w:type="paragraph" w:customStyle="1" w:styleId="1573">
    <w:name w:val="样式 表格内字体1 +12"/>
    <w:basedOn w:val="1574"/>
    <w:next w:val="247"/>
    <w:qFormat/>
    <w:uiPriority w:val="0"/>
    <w:rPr>
      <w:rFonts w:hAnsi="Times New Roman"/>
      <w:szCs w:val="20"/>
    </w:rPr>
  </w:style>
  <w:style w:type="paragraph" w:customStyle="1" w:styleId="1574">
    <w:name w:val="表格内字体1"/>
    <w:basedOn w:val="348"/>
    <w:next w:val="348"/>
    <w:qFormat/>
    <w:uiPriority w:val="0"/>
    <w:pPr>
      <w:spacing w:line="240" w:lineRule="auto"/>
      <w:ind w:firstLine="0"/>
      <w:jc w:val="center"/>
    </w:pPr>
    <w:rPr>
      <w:rFonts w:hAnsi="宋体"/>
      <w:b w:val="0"/>
      <w:spacing w:val="0"/>
      <w:sz w:val="21"/>
      <w:szCs w:val="24"/>
    </w:rPr>
  </w:style>
  <w:style w:type="paragraph" w:customStyle="1" w:styleId="1575">
    <w:name w:val="Char Char Char Char Char Char Char7"/>
    <w:basedOn w:val="1"/>
    <w:qFormat/>
    <w:uiPriority w:val="0"/>
    <w:pPr>
      <w:widowControl/>
      <w:jc w:val="left"/>
    </w:pPr>
    <w:rPr>
      <w:rFonts w:ascii="Times New Roman" w:hAnsi="Times New Roman" w:eastAsia="宋体" w:cs="宋体"/>
      <w:kern w:val="0"/>
      <w:sz w:val="24"/>
      <w:szCs w:val="24"/>
    </w:rPr>
  </w:style>
  <w:style w:type="paragraph" w:customStyle="1" w:styleId="1576">
    <w:name w:val="Char224"/>
    <w:basedOn w:val="1"/>
    <w:qFormat/>
    <w:uiPriority w:val="0"/>
    <w:pPr>
      <w:widowControl/>
      <w:ind w:left="-48"/>
      <w:jc w:val="left"/>
    </w:pPr>
    <w:rPr>
      <w:rFonts w:ascii="Times New Roman" w:hAnsi="Times New Roman" w:eastAsia="宋体" w:cs="宋体"/>
      <w:kern w:val="0"/>
      <w:sz w:val="24"/>
      <w:szCs w:val="24"/>
    </w:rPr>
  </w:style>
  <w:style w:type="paragraph" w:customStyle="1" w:styleId="1577">
    <w:name w:val="样式 标题 3Char1 Char1Char1 Char CharChar1 Char条标题1.1.1h3H3l..."/>
    <w:basedOn w:val="4"/>
    <w:qFormat/>
    <w:uiPriority w:val="0"/>
    <w:pPr>
      <w:keepLines w:val="0"/>
      <w:tabs>
        <w:tab w:val="left" w:pos="0"/>
      </w:tabs>
      <w:spacing w:before="0" w:after="0" w:line="500" w:lineRule="atLeast"/>
      <w:ind w:hanging="420"/>
    </w:pPr>
    <w:rPr>
      <w:b w:val="0"/>
      <w:bCs w:val="0"/>
      <w:kern w:val="0"/>
      <w:sz w:val="28"/>
      <w:szCs w:val="20"/>
    </w:rPr>
  </w:style>
  <w:style w:type="paragraph" w:customStyle="1" w:styleId="1578">
    <w:name w:val="MFS正文 Char Char"/>
    <w:basedOn w:val="1"/>
    <w:qFormat/>
    <w:uiPriority w:val="0"/>
    <w:pPr>
      <w:widowControl/>
      <w:adjustRightInd w:val="0"/>
      <w:snapToGrid w:val="0"/>
      <w:spacing w:before="93" w:after="120" w:line="360" w:lineRule="auto"/>
      <w:ind w:firstLine="487" w:firstLineChars="200"/>
      <w:jc w:val="left"/>
    </w:pPr>
    <w:rPr>
      <w:rFonts w:hAnsi="Calibri" w:eastAsia="楷体_GB2312"/>
      <w:sz w:val="24"/>
    </w:rPr>
  </w:style>
  <w:style w:type="paragraph" w:customStyle="1" w:styleId="1579">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8080"/>
      <w:spacing w:before="100" w:beforeAutospacing="1" w:after="100" w:afterAutospacing="1"/>
      <w:jc w:val="center"/>
    </w:pPr>
    <w:rPr>
      <w:rFonts w:ascii="Times New Roman" w:hAnsi="Times New Roman" w:eastAsia="宋体" w:cs="宋体"/>
      <w:color w:val="000000"/>
      <w:kern w:val="0"/>
      <w:sz w:val="24"/>
      <w:szCs w:val="21"/>
    </w:rPr>
  </w:style>
  <w:style w:type="paragraph" w:customStyle="1" w:styleId="1580">
    <w:name w:val="xl6312"/>
    <w:basedOn w:val="1"/>
    <w:qFormat/>
    <w:uiPriority w:val="0"/>
    <w:pPr>
      <w:widowControl/>
      <w:spacing w:before="100" w:beforeAutospacing="1" w:after="100" w:afterAutospacing="1"/>
      <w:jc w:val="center"/>
      <w:textAlignment w:val="center"/>
    </w:pPr>
    <w:rPr>
      <w:rFonts w:hint="eastAsia" w:ascii="黑体" w:hAnsi="宋体" w:eastAsia="黑体" w:cs="宋体"/>
      <w:kern w:val="0"/>
      <w:sz w:val="24"/>
      <w:szCs w:val="24"/>
    </w:rPr>
  </w:style>
  <w:style w:type="paragraph" w:customStyle="1" w:styleId="1581">
    <w:name w:val="正文2112"/>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1582">
    <w:name w:val="表格内字体2113"/>
    <w:basedOn w:val="348"/>
    <w:next w:val="348"/>
    <w:qFormat/>
    <w:uiPriority w:val="0"/>
    <w:pPr>
      <w:spacing w:line="240" w:lineRule="auto"/>
      <w:ind w:firstLine="0"/>
      <w:jc w:val="center"/>
    </w:pPr>
    <w:rPr>
      <w:rFonts w:hAnsi="宋体"/>
      <w:b w:val="0"/>
      <w:spacing w:val="0"/>
      <w:sz w:val="21"/>
      <w:szCs w:val="24"/>
    </w:rPr>
  </w:style>
  <w:style w:type="paragraph" w:customStyle="1" w:styleId="1583">
    <w:name w:val="tu"/>
    <w:basedOn w:val="71"/>
    <w:qFormat/>
    <w:uiPriority w:val="0"/>
    <w:pPr>
      <w:spacing w:line="360" w:lineRule="auto"/>
    </w:pPr>
    <w:rPr>
      <w:rFonts w:ascii="Times New Roman" w:eastAsia="宋体"/>
      <w:b/>
    </w:rPr>
  </w:style>
  <w:style w:type="paragraph" w:customStyle="1" w:styleId="1584">
    <w:name w:val="表内宋5中33"/>
    <w:basedOn w:val="1"/>
    <w:qFormat/>
    <w:uiPriority w:val="0"/>
    <w:pPr>
      <w:widowControl/>
      <w:adjustRightInd w:val="0"/>
      <w:snapToGrid w:val="0"/>
      <w:jc w:val="left"/>
      <w:textAlignment w:val="baseline"/>
    </w:pPr>
    <w:rPr>
      <w:rFonts w:ascii="Times New Roman" w:hAnsi="Times New Roman" w:eastAsia="宋体" w:cs="宋体"/>
      <w:color w:val="000000"/>
      <w:kern w:val="0"/>
      <w:sz w:val="24"/>
      <w:szCs w:val="20"/>
    </w:rPr>
  </w:style>
  <w:style w:type="paragraph" w:customStyle="1" w:styleId="1585">
    <w:name w:val="正文格式＝"/>
    <w:basedOn w:val="348"/>
    <w:next w:val="348"/>
    <w:semiHidden/>
    <w:qFormat/>
    <w:uiPriority w:val="0"/>
    <w:rPr>
      <w:rFonts w:hAnsi="宋体"/>
      <w:b w:val="0"/>
      <w:spacing w:val="0"/>
      <w:szCs w:val="24"/>
    </w:rPr>
  </w:style>
  <w:style w:type="paragraph" w:customStyle="1" w:styleId="1586">
    <w:name w:val="封面标准号2"/>
    <w:basedOn w:val="1"/>
    <w:qFormat/>
    <w:uiPriority w:val="0"/>
    <w:pPr>
      <w:framePr w:w="9138" w:h="1244" w:hRule="exact" w:wrap="around" w:vAnchor="page" w:hAnchor="margin" w:y="2908" w:anchorLock="1"/>
      <w:widowControl/>
      <w:kinsoku w:val="0"/>
      <w:overflowPunct w:val="0"/>
      <w:autoSpaceDE w:val="0"/>
      <w:autoSpaceDN w:val="0"/>
      <w:adjustRightInd w:val="0"/>
      <w:spacing w:before="357" w:line="280" w:lineRule="exact"/>
      <w:jc w:val="right"/>
      <w:textAlignment w:val="center"/>
    </w:pPr>
    <w:rPr>
      <w:rFonts w:ascii="Times New Roman" w:hAnsi="Times New Roman" w:eastAsia="宋体" w:cs="宋体"/>
      <w:kern w:val="0"/>
      <w:sz w:val="28"/>
      <w:szCs w:val="20"/>
    </w:rPr>
  </w:style>
  <w:style w:type="paragraph" w:customStyle="1" w:styleId="1587">
    <w:name w:val="附件42"/>
    <w:basedOn w:val="2"/>
    <w:next w:val="348"/>
    <w:qFormat/>
    <w:uiPriority w:val="0"/>
    <w:pPr>
      <w:keepLines/>
      <w:tabs>
        <w:tab w:val="left" w:pos="1566"/>
      </w:tabs>
      <w:spacing w:after="210" w:line="360" w:lineRule="auto"/>
      <w:ind w:left="0" w:leftChars="0"/>
    </w:pPr>
    <w:rPr>
      <w:rFonts w:hAnsi="宋体"/>
      <w:bCs/>
      <w:kern w:val="44"/>
      <w:szCs w:val="32"/>
    </w:rPr>
  </w:style>
  <w:style w:type="paragraph" w:customStyle="1" w:styleId="1588">
    <w:name w:val="Char329"/>
    <w:basedOn w:val="1"/>
    <w:qFormat/>
    <w:uiPriority w:val="0"/>
    <w:pPr>
      <w:widowControl/>
      <w:ind w:left="-48"/>
      <w:jc w:val="left"/>
    </w:pPr>
    <w:rPr>
      <w:rFonts w:ascii="Times New Roman" w:hAnsi="Times New Roman" w:eastAsia="宋体" w:cs="宋体"/>
      <w:kern w:val="0"/>
      <w:sz w:val="24"/>
      <w:szCs w:val="24"/>
    </w:rPr>
  </w:style>
  <w:style w:type="paragraph" w:customStyle="1" w:styleId="1589">
    <w:name w:val="标题43114"/>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1590">
    <w:name w:val="Char323"/>
    <w:basedOn w:val="1"/>
    <w:qFormat/>
    <w:uiPriority w:val="0"/>
    <w:pPr>
      <w:widowControl/>
      <w:ind w:left="-48"/>
      <w:jc w:val="left"/>
    </w:pPr>
    <w:rPr>
      <w:rFonts w:ascii="Times New Roman" w:hAnsi="Times New Roman" w:eastAsia="宋体" w:cs="宋体"/>
      <w:kern w:val="0"/>
      <w:sz w:val="24"/>
      <w:szCs w:val="24"/>
    </w:rPr>
  </w:style>
  <w:style w:type="paragraph" w:customStyle="1" w:styleId="1591">
    <w:name w:val="正文格式6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592">
    <w:name w:val="表内宋5中1113"/>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1593">
    <w:name w:val="表内宋514"/>
    <w:basedOn w:val="1572"/>
    <w:semiHidden/>
    <w:qFormat/>
    <w:uiPriority w:val="0"/>
    <w:pPr>
      <w:autoSpaceDE w:val="0"/>
      <w:autoSpaceDN w:val="0"/>
      <w:textAlignment w:val="auto"/>
    </w:pPr>
    <w:rPr>
      <w:color w:val="auto"/>
      <w:w w:val="90"/>
    </w:rPr>
  </w:style>
  <w:style w:type="paragraph" w:customStyle="1" w:styleId="1594">
    <w:name w:val="正文格式22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595">
    <w:name w:val="表中文字43"/>
    <w:basedOn w:val="1"/>
    <w:qFormat/>
    <w:uiPriority w:val="0"/>
    <w:pPr>
      <w:widowControl/>
      <w:snapToGrid w:val="0"/>
      <w:spacing w:line="340" w:lineRule="exact"/>
      <w:ind w:firstLine="480" w:firstLineChars="200"/>
      <w:jc w:val="center"/>
    </w:pPr>
    <w:rPr>
      <w:rFonts w:ascii="Arial" w:hAnsi="Arial" w:eastAsia="宋体" w:cs="宋体"/>
      <w:kern w:val="0"/>
      <w:sz w:val="20"/>
      <w:szCs w:val="24"/>
      <w:lang w:eastAsia="zh-TW"/>
    </w:rPr>
  </w:style>
  <w:style w:type="paragraph" w:customStyle="1" w:styleId="1596">
    <w:name w:val="xl18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1597">
    <w:name w:val="图题61"/>
    <w:basedOn w:val="348"/>
    <w:next w:val="348"/>
    <w:qFormat/>
    <w:uiPriority w:val="0"/>
    <w:pPr>
      <w:ind w:firstLine="0"/>
      <w:jc w:val="center"/>
    </w:pPr>
    <w:rPr>
      <w:rFonts w:ascii="黑体" w:hAnsi="宋体" w:eastAsia="黑体"/>
      <w:bCs/>
      <w:spacing w:val="0"/>
      <w:szCs w:val="24"/>
    </w:rPr>
  </w:style>
  <w:style w:type="paragraph" w:customStyle="1" w:styleId="1598">
    <w:name w:val="表内文字小31213"/>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1599">
    <w:name w:val="表内文字小231"/>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1600">
    <w:name w:val="简单回函地址"/>
    <w:basedOn w:val="1"/>
    <w:qFormat/>
    <w:uiPriority w:val="0"/>
    <w:pPr>
      <w:widowControl/>
      <w:jc w:val="left"/>
    </w:pPr>
    <w:rPr>
      <w:rFonts w:ascii="宋体" w:hAnsi="宋体" w:eastAsia="宋体" w:cs="宋体"/>
      <w:kern w:val="0"/>
      <w:sz w:val="24"/>
      <w:szCs w:val="32"/>
    </w:rPr>
  </w:style>
  <w:style w:type="paragraph" w:customStyle="1" w:styleId="1601">
    <w:name w:val="表X"/>
    <w:basedOn w:val="44"/>
    <w:qFormat/>
    <w:uiPriority w:val="0"/>
    <w:pPr>
      <w:keepNext/>
      <w:tabs>
        <w:tab w:val="left" w:pos="920"/>
      </w:tabs>
      <w:adjustRightInd w:val="0"/>
      <w:spacing w:before="240" w:line="240" w:lineRule="auto"/>
      <w:ind w:left="920" w:hanging="360" w:firstLineChars="0"/>
      <w:outlineLvl w:val="8"/>
    </w:pPr>
    <w:rPr>
      <w:rFonts w:ascii="Courier New" w:cs="Times New Roman"/>
      <w:kern w:val="0"/>
      <w:sz w:val="28"/>
      <w:szCs w:val="20"/>
    </w:rPr>
  </w:style>
  <w:style w:type="paragraph" w:customStyle="1" w:styleId="1602">
    <w:name w:val="注释3"/>
    <w:basedOn w:val="348"/>
    <w:next w:val="33"/>
    <w:qFormat/>
    <w:uiPriority w:val="0"/>
    <w:pPr>
      <w:spacing w:before="120" w:after="120" w:line="240" w:lineRule="auto"/>
      <w:ind w:firstLine="200" w:firstLineChars="200"/>
    </w:pPr>
    <w:rPr>
      <w:rFonts w:hAnsi="Times New Roman"/>
      <w:b w:val="0"/>
      <w:spacing w:val="0"/>
      <w:sz w:val="21"/>
    </w:rPr>
  </w:style>
  <w:style w:type="paragraph" w:customStyle="1" w:styleId="1603">
    <w:name w:val="xl94"/>
    <w:basedOn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1604">
    <w:name w:val="正文文本 21"/>
    <w:basedOn w:val="1"/>
    <w:qFormat/>
    <w:uiPriority w:val="0"/>
    <w:pPr>
      <w:widowControl/>
      <w:adjustRightInd w:val="0"/>
      <w:spacing w:line="240" w:lineRule="atLeast"/>
      <w:jc w:val="center"/>
      <w:textAlignment w:val="baseline"/>
    </w:pPr>
    <w:rPr>
      <w:rFonts w:ascii="ˎ̥" w:hAnsi="新宋体" w:eastAsia="宋体" w:cs="新宋体"/>
      <w:kern w:val="0"/>
      <w:sz w:val="24"/>
      <w:szCs w:val="20"/>
    </w:rPr>
  </w:style>
  <w:style w:type="paragraph" w:customStyle="1" w:styleId="1605">
    <w:name w:val="图题34"/>
    <w:basedOn w:val="348"/>
    <w:next w:val="348"/>
    <w:qFormat/>
    <w:uiPriority w:val="0"/>
    <w:pPr>
      <w:ind w:firstLine="0"/>
      <w:jc w:val="center"/>
    </w:pPr>
    <w:rPr>
      <w:rFonts w:ascii="黑体" w:hAnsi="宋体" w:eastAsia="黑体"/>
      <w:bCs/>
      <w:spacing w:val="0"/>
      <w:szCs w:val="24"/>
    </w:rPr>
  </w:style>
  <w:style w:type="paragraph" w:customStyle="1" w:styleId="1606">
    <w:name w:val="修订1"/>
    <w:semiHidden/>
    <w:qFormat/>
    <w:uiPriority w:val="99"/>
    <w:rPr>
      <w:rFonts w:ascii="Calibri" w:hAnsi="Calibri" w:eastAsia="宋体" w:cs="Times New Roman"/>
      <w:kern w:val="2"/>
      <w:sz w:val="21"/>
      <w:szCs w:val="22"/>
      <w:lang w:val="en-US" w:eastAsia="zh-CN" w:bidi="ar-SA"/>
    </w:rPr>
  </w:style>
  <w:style w:type="paragraph" w:customStyle="1" w:styleId="1607">
    <w:name w:val="样式 标题 4无效格式无效格式1河石管道4H4H41小小节河石管道41H42H411小小节1河石管道42...13"/>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0"/>
    </w:rPr>
  </w:style>
  <w:style w:type="paragraph" w:customStyle="1" w:styleId="1608">
    <w:name w:val="默认段落字体 Para Char Char Char1 Char Char Char Char Char Char Char Char Char"/>
    <w:basedOn w:val="1"/>
    <w:qFormat/>
    <w:uiPriority w:val="0"/>
    <w:pPr>
      <w:widowControl/>
      <w:jc w:val="left"/>
    </w:pPr>
    <w:rPr>
      <w:rFonts w:ascii="Times New Roman" w:hAnsi="Times New Roman" w:eastAsia="宋体" w:cs="宋体"/>
      <w:kern w:val="0"/>
      <w:sz w:val="24"/>
      <w:szCs w:val="20"/>
    </w:rPr>
  </w:style>
  <w:style w:type="paragraph" w:customStyle="1" w:styleId="1609">
    <w:name w:val="表题911"/>
    <w:basedOn w:val="44"/>
    <w:qFormat/>
    <w:uiPriority w:val="0"/>
    <w:pPr>
      <w:adjustRightInd w:val="0"/>
      <w:snapToGrid w:val="0"/>
      <w:spacing w:line="300" w:lineRule="auto"/>
      <w:ind w:firstLine="0" w:firstLineChars="0"/>
      <w:jc w:val="center"/>
    </w:pPr>
    <w:rPr>
      <w:rFonts w:ascii="黑体" w:eastAsia="黑体" w:cs="Times New Roman"/>
      <w:kern w:val="0"/>
      <w:sz w:val="24"/>
      <w:szCs w:val="20"/>
    </w:rPr>
  </w:style>
  <w:style w:type="paragraph" w:customStyle="1" w:styleId="1610">
    <w:name w:val="图题24"/>
    <w:basedOn w:val="348"/>
    <w:next w:val="348"/>
    <w:qFormat/>
    <w:uiPriority w:val="0"/>
    <w:pPr>
      <w:ind w:firstLine="0"/>
      <w:jc w:val="center"/>
    </w:pPr>
    <w:rPr>
      <w:rFonts w:ascii="黑体" w:hAnsi="宋体" w:eastAsia="黑体"/>
      <w:bCs/>
      <w:spacing w:val="0"/>
      <w:szCs w:val="24"/>
    </w:rPr>
  </w:style>
  <w:style w:type="paragraph" w:customStyle="1" w:styleId="1611">
    <w:name w:val="样式 列表 + 左侧:  0 厘米 悬挂缩进: 2 字符"/>
    <w:basedOn w:val="65"/>
    <w:qFormat/>
    <w:uiPriority w:val="0"/>
    <w:pPr>
      <w:tabs>
        <w:tab w:val="center" w:pos="4153"/>
        <w:tab w:val="right" w:pos="8306"/>
      </w:tabs>
      <w:snapToGrid w:val="0"/>
      <w:spacing w:line="240" w:lineRule="exact"/>
      <w:ind w:left="0" w:firstLine="0" w:firstLineChars="0"/>
      <w:jc w:val="center"/>
    </w:pPr>
    <w:rPr>
      <w:rFonts w:ascii="仿宋_GB2312" w:eastAsia="仿宋_GB2312" w:cs="宋体"/>
      <w:kern w:val="0"/>
      <w:sz w:val="24"/>
      <w:szCs w:val="20"/>
    </w:rPr>
  </w:style>
  <w:style w:type="paragraph" w:customStyle="1" w:styleId="1612">
    <w:name w:val="Char Char7 Char Char1 Char Char Char1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1613">
    <w:name w:val="Char65"/>
    <w:basedOn w:val="1"/>
    <w:qFormat/>
    <w:uiPriority w:val="0"/>
    <w:pPr>
      <w:widowControl/>
      <w:ind w:left="-48"/>
      <w:jc w:val="left"/>
    </w:pPr>
    <w:rPr>
      <w:rFonts w:ascii="Times New Roman" w:hAnsi="Times New Roman" w:eastAsia="宋体" w:cs="宋体"/>
      <w:kern w:val="0"/>
      <w:sz w:val="24"/>
      <w:szCs w:val="24"/>
    </w:rPr>
  </w:style>
  <w:style w:type="paragraph" w:customStyle="1" w:styleId="1614">
    <w:name w:val="表题115"/>
    <w:basedOn w:val="21"/>
    <w:qFormat/>
    <w:uiPriority w:val="0"/>
    <w:pPr>
      <w:numPr>
        <w:ilvl w:val="0"/>
        <w:numId w:val="0"/>
      </w:numPr>
      <w:spacing w:line="360" w:lineRule="auto"/>
    </w:pPr>
    <w:rPr>
      <w:rFonts w:ascii="黑体" w:eastAsia="黑体"/>
      <w:szCs w:val="24"/>
    </w:rPr>
  </w:style>
  <w:style w:type="paragraph" w:customStyle="1" w:styleId="1615">
    <w:name w:val="样式 标题 4无效格式无效格式1河石管道4H4H41小小节河石管道41H42H411小小节1河石管道42...112"/>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0"/>
    </w:rPr>
  </w:style>
  <w:style w:type="paragraph" w:customStyle="1" w:styleId="1616">
    <w:name w:val="Char Char2 Char Char Char Char24"/>
    <w:basedOn w:val="1"/>
    <w:semiHidden/>
    <w:qFormat/>
    <w:uiPriority w:val="0"/>
    <w:pPr>
      <w:widowControl/>
      <w:jc w:val="left"/>
    </w:pPr>
    <w:rPr>
      <w:rFonts w:ascii="Times New Roman" w:hAnsi="Times New Roman" w:eastAsia="宋体" w:cs="宋体"/>
      <w:kern w:val="0"/>
      <w:sz w:val="24"/>
      <w:szCs w:val="24"/>
    </w:rPr>
  </w:style>
  <w:style w:type="paragraph" w:customStyle="1" w:styleId="1617">
    <w:name w:val="字元 字元 Char Char 字元 字元1"/>
    <w:basedOn w:val="1"/>
    <w:qFormat/>
    <w:uiPriority w:val="0"/>
    <w:pPr>
      <w:widowControl/>
      <w:jc w:val="left"/>
    </w:pPr>
    <w:rPr>
      <w:rFonts w:ascii="Times New Roman" w:hAnsi="Times New Roman" w:eastAsia="宋体" w:cs="宋体"/>
      <w:kern w:val="0"/>
      <w:sz w:val="24"/>
      <w:szCs w:val="24"/>
    </w:rPr>
  </w:style>
  <w:style w:type="paragraph" w:customStyle="1" w:styleId="1618">
    <w:name w:val="附件13"/>
    <w:basedOn w:val="2"/>
    <w:next w:val="348"/>
    <w:qFormat/>
    <w:uiPriority w:val="0"/>
    <w:pPr>
      <w:keepLines/>
      <w:tabs>
        <w:tab w:val="left" w:pos="1566"/>
      </w:tabs>
      <w:adjustRightInd w:val="0"/>
      <w:snapToGrid w:val="0"/>
      <w:spacing w:beforeLines="100" w:line="360" w:lineRule="auto"/>
      <w:ind w:left="0" w:leftChars="0"/>
    </w:pPr>
    <w:rPr>
      <w:rFonts w:hAnsi="宋体"/>
      <w:bCs/>
      <w:kern w:val="44"/>
      <w:szCs w:val="32"/>
    </w:rPr>
  </w:style>
  <w:style w:type="paragraph" w:customStyle="1" w:styleId="1619">
    <w:name w:val="普通表格1"/>
    <w:qFormat/>
    <w:uiPriority w:val="0"/>
    <w:pPr>
      <w:spacing w:line="351" w:lineRule="atLeast"/>
      <w:ind w:firstLine="419"/>
      <w:jc w:val="both"/>
      <w:textAlignment w:val="baseline"/>
    </w:pPr>
    <w:rPr>
      <w:rFonts w:ascii="Times New Roman" w:hAnsi="Times New Roman" w:eastAsia="宋体" w:cs="Times New Roman"/>
      <w:color w:val="000000"/>
      <w:sz w:val="21"/>
      <w:u w:color="000000"/>
      <w:lang w:val="en-US" w:eastAsia="zh-CN" w:bidi="ar-SA"/>
    </w:rPr>
  </w:style>
  <w:style w:type="paragraph" w:customStyle="1" w:styleId="1620">
    <w:name w:val="表内文字小316"/>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1621">
    <w:name w:val="Char1311"/>
    <w:basedOn w:val="1"/>
    <w:qFormat/>
    <w:uiPriority w:val="0"/>
    <w:pPr>
      <w:widowControl/>
      <w:ind w:left="-48"/>
      <w:jc w:val="left"/>
    </w:pPr>
    <w:rPr>
      <w:rFonts w:ascii="Times New Roman" w:hAnsi="Times New Roman" w:eastAsia="宋体" w:cs="宋体"/>
      <w:kern w:val="0"/>
      <w:sz w:val="24"/>
      <w:szCs w:val="24"/>
    </w:rPr>
  </w:style>
  <w:style w:type="paragraph" w:customStyle="1" w:styleId="1622">
    <w:name w:val="Char811"/>
    <w:basedOn w:val="1"/>
    <w:qFormat/>
    <w:uiPriority w:val="0"/>
    <w:pPr>
      <w:widowControl/>
      <w:ind w:left="-48"/>
      <w:jc w:val="left"/>
    </w:pPr>
    <w:rPr>
      <w:rFonts w:ascii="Times New Roman" w:hAnsi="Times New Roman" w:eastAsia="宋体" w:cs="宋体"/>
      <w:kern w:val="0"/>
      <w:sz w:val="24"/>
      <w:szCs w:val="24"/>
    </w:rPr>
  </w:style>
  <w:style w:type="paragraph" w:customStyle="1" w:styleId="1623">
    <w:name w:val="表题414"/>
    <w:basedOn w:val="34"/>
    <w:qFormat/>
    <w:uiPriority w:val="0"/>
    <w:pPr>
      <w:tabs>
        <w:tab w:val="left" w:pos="4305"/>
      </w:tabs>
      <w:adjustRightInd w:val="0"/>
      <w:snapToGrid w:val="0"/>
      <w:spacing w:after="0"/>
      <w:ind w:left="0" w:leftChars="0"/>
      <w:jc w:val="center"/>
    </w:pPr>
    <w:rPr>
      <w:rFonts w:ascii="宋体" w:hAnsi="宋体"/>
      <w:color w:val="000000"/>
      <w:kern w:val="0"/>
      <w:sz w:val="24"/>
    </w:rPr>
  </w:style>
  <w:style w:type="paragraph" w:customStyle="1" w:styleId="1624">
    <w:name w:val="图题223"/>
    <w:basedOn w:val="348"/>
    <w:next w:val="348"/>
    <w:qFormat/>
    <w:uiPriority w:val="0"/>
    <w:pPr>
      <w:ind w:firstLine="0"/>
      <w:jc w:val="center"/>
    </w:pPr>
    <w:rPr>
      <w:rFonts w:ascii="黑体" w:hAnsi="宋体" w:eastAsia="黑体"/>
      <w:bCs/>
      <w:spacing w:val="0"/>
      <w:szCs w:val="24"/>
    </w:rPr>
  </w:style>
  <w:style w:type="paragraph" w:customStyle="1" w:styleId="1625">
    <w:name w:val="样式 正文缩进 + 宋体 黑色13"/>
    <w:basedOn w:val="8"/>
    <w:qFormat/>
    <w:uiPriority w:val="0"/>
    <w:pPr>
      <w:spacing w:line="360" w:lineRule="auto"/>
      <w:ind w:firstLine="200" w:firstLineChars="200"/>
    </w:pPr>
    <w:rPr>
      <w:rFonts w:ascii="宋体" w:hAnsi="宋体"/>
      <w:color w:val="000000"/>
      <w:kern w:val="0"/>
      <w:sz w:val="24"/>
      <w:szCs w:val="24"/>
    </w:rPr>
  </w:style>
  <w:style w:type="paragraph" w:customStyle="1" w:styleId="1626">
    <w:name w:val="正文（行首缩进2字）"/>
    <w:basedOn w:val="1"/>
    <w:qFormat/>
    <w:uiPriority w:val="0"/>
    <w:pPr>
      <w:widowControl/>
      <w:spacing w:line="360" w:lineRule="auto"/>
      <w:ind w:firstLine="200" w:firstLineChars="200"/>
      <w:jc w:val="left"/>
    </w:pPr>
    <w:rPr>
      <w:rFonts w:ascii="Times New Roman" w:hAnsi="Times New Roman" w:eastAsia="宋体" w:cs="宋体"/>
      <w:kern w:val="0"/>
      <w:sz w:val="28"/>
      <w:szCs w:val="20"/>
    </w:rPr>
  </w:style>
  <w:style w:type="paragraph" w:customStyle="1" w:styleId="1627">
    <w:name w:val="p0"/>
    <w:basedOn w:val="1"/>
    <w:qFormat/>
    <w:uiPriority w:val="0"/>
    <w:pPr>
      <w:widowControl/>
      <w:jc w:val="left"/>
    </w:pPr>
    <w:rPr>
      <w:rFonts w:ascii="Times New Roman" w:hAnsi="Times New Roman" w:eastAsia="宋体" w:cs="宋体"/>
      <w:kern w:val="0"/>
      <w:sz w:val="24"/>
      <w:szCs w:val="21"/>
    </w:rPr>
  </w:style>
  <w:style w:type="paragraph" w:customStyle="1" w:styleId="1628">
    <w:name w:val="样式 标题 3 + 段前: 12 磅13"/>
    <w:basedOn w:val="4"/>
    <w:qFormat/>
    <w:uiPriority w:val="0"/>
    <w:pPr>
      <w:keepNext w:val="0"/>
      <w:keepLines w:val="0"/>
      <w:tabs>
        <w:tab w:val="left" w:pos="0"/>
      </w:tabs>
      <w:autoSpaceDE w:val="0"/>
      <w:autoSpaceDN w:val="0"/>
      <w:adjustRightInd w:val="0"/>
      <w:snapToGrid w:val="0"/>
      <w:spacing w:before="0" w:after="0" w:line="360" w:lineRule="auto"/>
    </w:pPr>
    <w:rPr>
      <w:rFonts w:ascii="黑体" w:hAnsi="宋体" w:eastAsia="黑体"/>
      <w:b w:val="0"/>
      <w:bCs w:val="0"/>
      <w:color w:val="000000"/>
      <w:kern w:val="21"/>
      <w:sz w:val="24"/>
      <w:szCs w:val="20"/>
    </w:rPr>
  </w:style>
  <w:style w:type="paragraph" w:customStyle="1" w:styleId="1629">
    <w:name w:val="标题413"/>
    <w:basedOn w:val="5"/>
    <w:next w:val="1"/>
    <w:qFormat/>
    <w:uiPriority w:val="0"/>
    <w:pPr>
      <w:keepNext w:val="0"/>
      <w:keepLines w:val="0"/>
      <w:tabs>
        <w:tab w:val="left" w:pos="0"/>
      </w:tabs>
      <w:spacing w:before="160" w:after="170" w:line="360" w:lineRule="auto"/>
    </w:pPr>
    <w:rPr>
      <w:rFonts w:ascii="黑体" w:hAnsi="新宋体" w:eastAsia="新宋体"/>
      <w:kern w:val="0"/>
      <w:sz w:val="24"/>
    </w:rPr>
  </w:style>
  <w:style w:type="paragraph" w:customStyle="1" w:styleId="1630">
    <w:name w:val="Char Char Char1 Char Char Char1 Char Char Char1 Char"/>
    <w:basedOn w:val="1"/>
    <w:qFormat/>
    <w:uiPriority w:val="0"/>
    <w:pPr>
      <w:widowControl/>
      <w:spacing w:line="400" w:lineRule="exact"/>
      <w:ind w:firstLine="200" w:firstLineChars="200"/>
      <w:jc w:val="left"/>
    </w:pPr>
    <w:rPr>
      <w:rFonts w:ascii="Times New Roman" w:hAnsi="Times New Roman" w:eastAsia="宋体" w:cs="宋体"/>
      <w:kern w:val="0"/>
      <w:sz w:val="28"/>
      <w:szCs w:val="28"/>
    </w:rPr>
  </w:style>
  <w:style w:type="paragraph" w:customStyle="1" w:styleId="1631">
    <w:name w:val="表内文字边2"/>
    <w:basedOn w:val="1"/>
    <w:qFormat/>
    <w:uiPriority w:val="0"/>
    <w:pPr>
      <w:widowControl/>
      <w:adjustRightInd w:val="0"/>
      <w:snapToGrid w:val="0"/>
      <w:spacing w:line="240" w:lineRule="atLeast"/>
      <w:ind w:left="-21" w:leftChars="-10" w:right="-42" w:rightChars="-20"/>
      <w:jc w:val="left"/>
    </w:pPr>
    <w:rPr>
      <w:rFonts w:ascii="宋体" w:hAnsi="Times New Roman" w:eastAsia="宋体" w:cs="宋体"/>
      <w:kern w:val="0"/>
      <w:sz w:val="24"/>
      <w:szCs w:val="21"/>
    </w:rPr>
  </w:style>
  <w:style w:type="paragraph" w:customStyle="1" w:styleId="1632">
    <w:name w:val="Char3 Char Char Char1 Char Char1 Char Char Char1 Char Char Char Char Char Char Char Char Char"/>
    <w:basedOn w:val="1"/>
    <w:qFormat/>
    <w:uiPriority w:val="0"/>
    <w:pPr>
      <w:widowControl/>
      <w:jc w:val="left"/>
    </w:pPr>
    <w:rPr>
      <w:rFonts w:ascii="Times New Roman" w:hAnsi="Times New Roman" w:eastAsia="宋体" w:cs="宋体"/>
      <w:kern w:val="0"/>
      <w:sz w:val="24"/>
      <w:szCs w:val="21"/>
    </w:rPr>
  </w:style>
  <w:style w:type="paragraph" w:customStyle="1" w:styleId="1633">
    <w:name w:val="样式 标题 3 + 行距: 最小值 25 磅"/>
    <w:basedOn w:val="4"/>
    <w:qFormat/>
    <w:uiPriority w:val="0"/>
    <w:pPr>
      <w:keepLines w:val="0"/>
      <w:tabs>
        <w:tab w:val="left" w:pos="0"/>
        <w:tab w:val="left" w:pos="1260"/>
      </w:tabs>
      <w:spacing w:before="0" w:after="0" w:line="500" w:lineRule="atLeast"/>
      <w:ind w:left="1260" w:hanging="720"/>
    </w:pPr>
    <w:rPr>
      <w:b w:val="0"/>
      <w:bCs w:val="0"/>
      <w:kern w:val="0"/>
      <w:sz w:val="28"/>
      <w:szCs w:val="20"/>
    </w:rPr>
  </w:style>
  <w:style w:type="paragraph" w:customStyle="1" w:styleId="1634">
    <w:name w:val="Char Char2 Char Char Char Char26"/>
    <w:basedOn w:val="1"/>
    <w:semiHidden/>
    <w:qFormat/>
    <w:uiPriority w:val="0"/>
    <w:pPr>
      <w:widowControl/>
      <w:jc w:val="left"/>
    </w:pPr>
    <w:rPr>
      <w:rFonts w:ascii="Times New Roman" w:hAnsi="Times New Roman" w:eastAsia="宋体" w:cs="宋体"/>
      <w:kern w:val="0"/>
      <w:sz w:val="24"/>
      <w:szCs w:val="24"/>
    </w:rPr>
  </w:style>
  <w:style w:type="paragraph" w:customStyle="1" w:styleId="1635">
    <w:name w:val="表格内字体21"/>
    <w:basedOn w:val="348"/>
    <w:next w:val="348"/>
    <w:qFormat/>
    <w:uiPriority w:val="0"/>
    <w:pPr>
      <w:adjustRightInd w:val="0"/>
      <w:snapToGrid w:val="0"/>
      <w:spacing w:line="240" w:lineRule="auto"/>
      <w:ind w:firstLine="0"/>
      <w:jc w:val="center"/>
    </w:pPr>
    <w:rPr>
      <w:rFonts w:hAnsi="宋体"/>
      <w:b w:val="0"/>
      <w:spacing w:val="0"/>
      <w:sz w:val="21"/>
      <w:szCs w:val="24"/>
    </w:rPr>
  </w:style>
  <w:style w:type="paragraph" w:customStyle="1" w:styleId="1636">
    <w:name w:val="Char Char Char2 Char Char Char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1"/>
    </w:rPr>
  </w:style>
  <w:style w:type="paragraph" w:customStyle="1" w:styleId="1637">
    <w:name w:val="样式 标题 3 + 黑色 行距: 最小值 25 磅"/>
    <w:basedOn w:val="4"/>
    <w:qFormat/>
    <w:uiPriority w:val="0"/>
    <w:pPr>
      <w:keepLines w:val="0"/>
      <w:tabs>
        <w:tab w:val="left" w:pos="0"/>
        <w:tab w:val="left" w:pos="1260"/>
      </w:tabs>
      <w:spacing w:before="0" w:after="0" w:line="500" w:lineRule="atLeast"/>
      <w:ind w:left="1260" w:hanging="720"/>
    </w:pPr>
    <w:rPr>
      <w:b w:val="0"/>
      <w:bCs w:val="0"/>
      <w:color w:val="000000"/>
      <w:kern w:val="0"/>
      <w:sz w:val="28"/>
      <w:szCs w:val="20"/>
    </w:rPr>
  </w:style>
  <w:style w:type="paragraph" w:customStyle="1" w:styleId="1638">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639">
    <w:name w:val="表内宋5中212"/>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1640">
    <w:name w:val="9 Char Char Char7"/>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1641">
    <w:name w:val="Char3"/>
    <w:basedOn w:val="1"/>
    <w:qFormat/>
    <w:uiPriority w:val="0"/>
    <w:pPr>
      <w:widowControl/>
      <w:jc w:val="left"/>
    </w:pPr>
    <w:rPr>
      <w:rFonts w:ascii="Times New Roman" w:hAnsi="Times New Roman" w:eastAsia="宋体" w:cs="宋体"/>
      <w:kern w:val="0"/>
      <w:sz w:val="24"/>
      <w:szCs w:val="24"/>
    </w:rPr>
  </w:style>
  <w:style w:type="paragraph" w:customStyle="1" w:styleId="1642">
    <w:name w:val="Fax Header13"/>
    <w:basedOn w:val="1"/>
    <w:qFormat/>
    <w:uiPriority w:val="0"/>
    <w:pPr>
      <w:widowControl/>
      <w:spacing w:before="240" w:after="60"/>
      <w:jc w:val="left"/>
    </w:pPr>
    <w:rPr>
      <w:rFonts w:ascii="Times New Roman" w:hAnsi="Times New Roman" w:eastAsia="宋体" w:cs="宋体"/>
      <w:kern w:val="0"/>
      <w:sz w:val="20"/>
      <w:szCs w:val="20"/>
    </w:rPr>
  </w:style>
  <w:style w:type="paragraph" w:customStyle="1" w:styleId="1643">
    <w:name w:val="重钢院"/>
    <w:basedOn w:val="1"/>
    <w:qFormat/>
    <w:uiPriority w:val="0"/>
    <w:pPr>
      <w:widowControl/>
      <w:adjustRightInd w:val="0"/>
      <w:spacing w:line="372" w:lineRule="auto"/>
      <w:jc w:val="left"/>
      <w:textAlignment w:val="baseline"/>
    </w:pPr>
    <w:rPr>
      <w:rFonts w:ascii="Times New Roman" w:hAnsi="Times New Roman" w:eastAsia="宋体" w:cs="宋体"/>
      <w:spacing w:val="10"/>
      <w:kern w:val="0"/>
      <w:sz w:val="28"/>
      <w:szCs w:val="20"/>
    </w:rPr>
  </w:style>
  <w:style w:type="paragraph" w:customStyle="1" w:styleId="1644">
    <w:name w:val="样式 表格内字体1 +3"/>
    <w:basedOn w:val="1574"/>
    <w:next w:val="247"/>
    <w:qFormat/>
    <w:uiPriority w:val="0"/>
    <w:rPr>
      <w:rFonts w:hAnsi="Times New Roman"/>
      <w:szCs w:val="20"/>
    </w:rPr>
  </w:style>
  <w:style w:type="paragraph" w:customStyle="1" w:styleId="1645">
    <w:name w:val="表内宋513"/>
    <w:basedOn w:val="1572"/>
    <w:semiHidden/>
    <w:qFormat/>
    <w:uiPriority w:val="0"/>
    <w:pPr>
      <w:autoSpaceDE w:val="0"/>
      <w:autoSpaceDN w:val="0"/>
      <w:textAlignment w:val="auto"/>
    </w:pPr>
    <w:rPr>
      <w:color w:val="auto"/>
      <w:w w:val="90"/>
    </w:rPr>
  </w:style>
  <w:style w:type="paragraph" w:customStyle="1" w:styleId="1646">
    <w:name w:val="font6"/>
    <w:basedOn w:val="1"/>
    <w:qFormat/>
    <w:uiPriority w:val="0"/>
    <w:pPr>
      <w:widowControl/>
      <w:spacing w:before="100" w:beforeAutospacing="1" w:after="100" w:afterAutospacing="1"/>
      <w:jc w:val="left"/>
    </w:pPr>
    <w:rPr>
      <w:rFonts w:hint="eastAsia" w:ascii="宋体" w:hAnsi="宋体" w:eastAsia="宋体" w:cs="Arial Unicode MS"/>
      <w:b/>
      <w:bCs/>
      <w:kern w:val="0"/>
      <w:sz w:val="18"/>
      <w:szCs w:val="18"/>
    </w:rPr>
  </w:style>
  <w:style w:type="paragraph" w:customStyle="1" w:styleId="1647">
    <w:name w:val="tian"/>
    <w:basedOn w:val="1"/>
    <w:qFormat/>
    <w:uiPriority w:val="0"/>
    <w:pPr>
      <w:widowControl/>
      <w:jc w:val="left"/>
    </w:pPr>
    <w:rPr>
      <w:rFonts w:ascii="Times New Roman" w:hAnsi="Times New Roman" w:eastAsia="宋体" w:cs="宋体"/>
      <w:kern w:val="0"/>
      <w:sz w:val="24"/>
      <w:szCs w:val="20"/>
    </w:rPr>
  </w:style>
  <w:style w:type="paragraph" w:customStyle="1" w:styleId="1648">
    <w:name w:val="正文斜体13"/>
    <w:basedOn w:val="348"/>
    <w:next w:val="348"/>
    <w:qFormat/>
    <w:uiPriority w:val="0"/>
    <w:rPr>
      <w:rFonts w:hAnsi="宋体"/>
      <w:b w:val="0"/>
      <w:i/>
      <w:iCs/>
      <w:spacing w:val="0"/>
      <w:szCs w:val="24"/>
    </w:rPr>
  </w:style>
  <w:style w:type="paragraph" w:customStyle="1" w:styleId="1649">
    <w:name w:val="居中"/>
    <w:basedOn w:val="1"/>
    <w:qFormat/>
    <w:uiPriority w:val="0"/>
    <w:pPr>
      <w:widowControl/>
      <w:spacing w:line="440" w:lineRule="exact"/>
      <w:jc w:val="center"/>
    </w:pPr>
    <w:rPr>
      <w:rFonts w:ascii="Times New Roman" w:hAnsi="Times New Roman" w:eastAsia="宋体" w:cs="宋体"/>
      <w:kern w:val="0"/>
      <w:sz w:val="24"/>
      <w:szCs w:val="20"/>
    </w:rPr>
  </w:style>
  <w:style w:type="paragraph" w:customStyle="1" w:styleId="1650">
    <w:name w:val="标题4316"/>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1651">
    <w:name w:val="正文aa"/>
    <w:basedOn w:val="1"/>
    <w:qFormat/>
    <w:uiPriority w:val="0"/>
    <w:pPr>
      <w:widowControl/>
      <w:spacing w:line="360" w:lineRule="auto"/>
      <w:ind w:firstLine="200" w:firstLineChars="200"/>
      <w:jc w:val="left"/>
    </w:pPr>
    <w:rPr>
      <w:rFonts w:ascii="Times New Roman" w:hAnsi="Times New Roman" w:eastAsia="宋体" w:cs="宋体"/>
      <w:kern w:val="0"/>
      <w:sz w:val="24"/>
      <w:szCs w:val="24"/>
    </w:rPr>
  </w:style>
  <w:style w:type="paragraph" w:customStyle="1" w:styleId="1652">
    <w:name w:val="正文格式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653">
    <w:name w:val="表格下方正文"/>
    <w:basedOn w:val="1"/>
    <w:qFormat/>
    <w:uiPriority w:val="0"/>
    <w:pPr>
      <w:widowControl/>
      <w:spacing w:before="260" w:line="440" w:lineRule="exact"/>
      <w:ind w:firstLine="200" w:firstLineChars="200"/>
      <w:jc w:val="left"/>
    </w:pPr>
    <w:rPr>
      <w:rFonts w:ascii="Times New Roman" w:hAnsi="Times New Roman" w:eastAsia="宋体" w:cs="宋体"/>
      <w:kern w:val="0"/>
      <w:sz w:val="24"/>
      <w:szCs w:val="20"/>
    </w:rPr>
  </w:style>
  <w:style w:type="paragraph" w:customStyle="1" w:styleId="1654">
    <w:name w:val="样式 标题 3 + 左侧:  0 毫米 首行缩进:  0 毫米 行距: 最小值 25 磅2"/>
    <w:basedOn w:val="4"/>
    <w:qFormat/>
    <w:uiPriority w:val="0"/>
    <w:pPr>
      <w:keepLines w:val="0"/>
      <w:tabs>
        <w:tab w:val="left" w:pos="0"/>
        <w:tab w:val="left" w:pos="1260"/>
      </w:tabs>
      <w:spacing w:before="0" w:after="0" w:line="500" w:lineRule="atLeast"/>
      <w:ind w:left="1260" w:hanging="720"/>
    </w:pPr>
    <w:rPr>
      <w:b w:val="0"/>
      <w:bCs w:val="0"/>
      <w:kern w:val="0"/>
      <w:sz w:val="28"/>
      <w:szCs w:val="20"/>
    </w:rPr>
  </w:style>
  <w:style w:type="paragraph" w:customStyle="1" w:styleId="1655">
    <w:name w:val="文件册号"/>
    <w:basedOn w:val="1"/>
    <w:next w:val="1"/>
    <w:qFormat/>
    <w:uiPriority w:val="0"/>
    <w:pPr>
      <w:widowControl/>
      <w:spacing w:line="800" w:lineRule="atLeast"/>
      <w:jc w:val="center"/>
    </w:pPr>
    <w:rPr>
      <w:rFonts w:ascii="Times New Roman" w:hAnsi="Times New Roman" w:eastAsia="宋体" w:cs="宋体"/>
      <w:kern w:val="0"/>
      <w:sz w:val="52"/>
      <w:szCs w:val="20"/>
    </w:rPr>
  </w:style>
  <w:style w:type="paragraph" w:customStyle="1" w:styleId="1656">
    <w:name w:val="layer4"/>
    <w:basedOn w:val="8"/>
    <w:next w:val="8"/>
    <w:qFormat/>
    <w:uiPriority w:val="0"/>
    <w:pPr>
      <w:tabs>
        <w:tab w:val="left" w:pos="1440"/>
      </w:tabs>
      <w:spacing w:before="120" w:after="120" w:line="300" w:lineRule="auto"/>
      <w:ind w:left="851" w:hanging="851"/>
    </w:pPr>
    <w:rPr>
      <w:rFonts w:ascii="Arial" w:hAnsi="Arial" w:eastAsia="楷体_GB2312"/>
      <w:kern w:val="0"/>
      <w:sz w:val="30"/>
      <w:szCs w:val="24"/>
    </w:rPr>
  </w:style>
  <w:style w:type="paragraph" w:customStyle="1" w:styleId="1657">
    <w:name w:val="表文字522"/>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1658">
    <w:name w:val="样式 本正文 + 首行缩进:  2 字符"/>
    <w:basedOn w:val="1"/>
    <w:qFormat/>
    <w:uiPriority w:val="0"/>
    <w:pPr>
      <w:widowControl/>
      <w:spacing w:line="360" w:lineRule="auto"/>
      <w:ind w:firstLine="560" w:firstLineChars="200"/>
      <w:jc w:val="left"/>
    </w:pPr>
    <w:rPr>
      <w:rFonts w:ascii="宋体" w:hAnsi="宋体" w:eastAsia="宋体" w:cs="宋体"/>
      <w:kern w:val="0"/>
      <w:sz w:val="28"/>
      <w:szCs w:val="28"/>
    </w:rPr>
  </w:style>
  <w:style w:type="paragraph" w:customStyle="1" w:styleId="1659">
    <w:name w:val="表中文字1113"/>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1660">
    <w:name w:val="4级标题"/>
    <w:basedOn w:val="82"/>
    <w:qFormat/>
    <w:uiPriority w:val="0"/>
    <w:pPr>
      <w:adjustRightInd/>
      <w:snapToGrid/>
      <w:spacing w:before="0" w:after="0" w:line="480" w:lineRule="exact"/>
      <w:outlineLvl w:val="3"/>
    </w:pPr>
    <w:rPr>
      <w:rFonts w:ascii="宋体" w:hAnsi="宋体" w:eastAsia="宋体" w:cs="Arial"/>
      <w:bCs/>
      <w:sz w:val="24"/>
      <w:szCs w:val="24"/>
    </w:rPr>
  </w:style>
  <w:style w:type="paragraph" w:customStyle="1" w:styleId="1661">
    <w:name w:val="样式 标题 2节 + 宋体 加粗"/>
    <w:basedOn w:val="3"/>
    <w:qFormat/>
    <w:uiPriority w:val="0"/>
    <w:pPr>
      <w:keepNext w:val="0"/>
      <w:keepLines w:val="0"/>
      <w:tabs>
        <w:tab w:val="left" w:pos="1505"/>
      </w:tabs>
      <w:adjustRightInd w:val="0"/>
      <w:snapToGrid w:val="0"/>
      <w:spacing w:before="0" w:after="0" w:line="500" w:lineRule="exact"/>
      <w:ind w:left="200" w:hanging="200" w:hangingChars="200"/>
    </w:pPr>
    <w:rPr>
      <w:rFonts w:ascii="宋体" w:hAnsi="宋体" w:eastAsia="宋体"/>
      <w:bCs w:val="0"/>
      <w:kern w:val="0"/>
      <w:sz w:val="28"/>
      <w:szCs w:val="24"/>
    </w:rPr>
  </w:style>
  <w:style w:type="paragraph" w:customStyle="1" w:styleId="1662">
    <w:name w:val="目录B"/>
    <w:basedOn w:val="1"/>
    <w:qFormat/>
    <w:uiPriority w:val="0"/>
    <w:pPr>
      <w:widowControl/>
      <w:spacing w:line="480" w:lineRule="exact"/>
      <w:jc w:val="left"/>
      <w:outlineLvl w:val="1"/>
    </w:pPr>
    <w:rPr>
      <w:rFonts w:ascii="黑体" w:hAnsi="Times New Roman" w:eastAsia="黑体" w:cs="宋体"/>
      <w:kern w:val="0"/>
      <w:sz w:val="28"/>
      <w:szCs w:val="28"/>
    </w:rPr>
  </w:style>
  <w:style w:type="paragraph" w:customStyle="1" w:styleId="1663">
    <w:name w:val="Char Char Char Char Char Char Char43"/>
    <w:basedOn w:val="1"/>
    <w:qFormat/>
    <w:uiPriority w:val="0"/>
    <w:pPr>
      <w:widowControl/>
      <w:jc w:val="left"/>
    </w:pPr>
    <w:rPr>
      <w:rFonts w:ascii="Times New Roman" w:hAnsi="Times New Roman" w:eastAsia="宋体" w:cs="宋体"/>
      <w:kern w:val="0"/>
      <w:sz w:val="24"/>
      <w:szCs w:val="24"/>
    </w:rPr>
  </w:style>
  <w:style w:type="paragraph" w:customStyle="1" w:styleId="1664">
    <w:name w:val="11 Char Char Char Char Char Char Char Char Char Char Char Char Char"/>
    <w:basedOn w:val="1"/>
    <w:qFormat/>
    <w:uiPriority w:val="1"/>
    <w:pPr>
      <w:widowControl/>
      <w:snapToGrid w:val="0"/>
      <w:spacing w:line="360" w:lineRule="auto"/>
      <w:ind w:firstLine="200" w:firstLineChars="200"/>
      <w:jc w:val="left"/>
    </w:pPr>
    <w:rPr>
      <w:rFonts w:ascii="Times New Roman" w:hAnsi="Times New Roman" w:eastAsia="仿宋_GB2312" w:cs="宋体"/>
      <w:kern w:val="0"/>
      <w:sz w:val="24"/>
      <w:szCs w:val="24"/>
    </w:rPr>
  </w:style>
  <w:style w:type="paragraph" w:customStyle="1" w:styleId="1665">
    <w:name w:val="样式 标题 3 + 左侧:  0 毫米 首行缩进:  0 毫米 行距: 最小值 25 磅1"/>
    <w:basedOn w:val="4"/>
    <w:qFormat/>
    <w:uiPriority w:val="0"/>
    <w:pPr>
      <w:keepLines w:val="0"/>
      <w:tabs>
        <w:tab w:val="left" w:pos="0"/>
        <w:tab w:val="left" w:pos="1260"/>
      </w:tabs>
      <w:spacing w:before="0" w:after="0" w:line="500" w:lineRule="atLeast"/>
      <w:ind w:left="1260" w:hanging="720"/>
    </w:pPr>
    <w:rPr>
      <w:b w:val="0"/>
      <w:bCs w:val="0"/>
      <w:kern w:val="0"/>
      <w:sz w:val="28"/>
      <w:szCs w:val="20"/>
    </w:rPr>
  </w:style>
  <w:style w:type="paragraph" w:customStyle="1" w:styleId="1666">
    <w:name w:val="表内52"/>
    <w:basedOn w:val="1"/>
    <w:qFormat/>
    <w:uiPriority w:val="0"/>
    <w:pPr>
      <w:widowControl/>
      <w:adjustRightInd w:val="0"/>
      <w:snapToGrid w:val="0"/>
      <w:spacing w:line="300" w:lineRule="auto"/>
      <w:jc w:val="left"/>
    </w:pPr>
    <w:rPr>
      <w:rFonts w:ascii="宋体" w:hAnsi="Times New Roman" w:eastAsia="宋体" w:cs="宋体"/>
      <w:kern w:val="0"/>
      <w:sz w:val="18"/>
      <w:szCs w:val="20"/>
    </w:rPr>
  </w:style>
  <w:style w:type="paragraph" w:customStyle="1" w:styleId="1667">
    <w:name w:val="正文文字"/>
    <w:basedOn w:val="1"/>
    <w:qFormat/>
    <w:uiPriority w:val="0"/>
    <w:pPr>
      <w:widowControl/>
      <w:adjustRightInd w:val="0"/>
      <w:spacing w:line="360" w:lineRule="auto"/>
      <w:jc w:val="left"/>
      <w:textAlignment w:val="baseline"/>
    </w:pPr>
    <w:rPr>
      <w:rFonts w:ascii="仿宋_GB2312" w:hAnsi="Arial Black" w:eastAsia="仿宋_GB2312" w:cs="宋体"/>
      <w:kern w:val="0"/>
      <w:sz w:val="28"/>
      <w:szCs w:val="20"/>
    </w:rPr>
  </w:style>
  <w:style w:type="paragraph" w:customStyle="1" w:styleId="1668">
    <w:name w:val="燕山正文123"/>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1669">
    <w:name w:val="单位名称"/>
    <w:basedOn w:val="1"/>
    <w:next w:val="1"/>
    <w:qFormat/>
    <w:uiPriority w:val="0"/>
    <w:pPr>
      <w:widowControl/>
      <w:spacing w:line="500" w:lineRule="atLeast"/>
      <w:jc w:val="center"/>
    </w:pPr>
    <w:rPr>
      <w:rFonts w:ascii="Times New Roman" w:hAnsi="Times New Roman" w:eastAsia="宋体" w:cs="宋体"/>
      <w:kern w:val="0"/>
      <w:sz w:val="44"/>
      <w:szCs w:val="20"/>
    </w:rPr>
  </w:style>
  <w:style w:type="paragraph" w:customStyle="1" w:styleId="1670">
    <w:name w:val="正文格式24"/>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671">
    <w:name w:val="Char Char21 Char Char Char Char"/>
    <w:basedOn w:val="1"/>
    <w:qFormat/>
    <w:uiPriority w:val="0"/>
    <w:pPr>
      <w:widowControl/>
      <w:jc w:val="left"/>
    </w:pPr>
    <w:rPr>
      <w:rFonts w:ascii="黑体" w:hAnsi="黑体" w:eastAsia="黑体" w:cs="宋体"/>
      <w:b/>
      <w:spacing w:val="10"/>
      <w:kern w:val="44"/>
      <w:sz w:val="28"/>
      <w:szCs w:val="20"/>
    </w:rPr>
  </w:style>
  <w:style w:type="paragraph" w:customStyle="1" w:styleId="1672">
    <w:name w:val="表内5中413"/>
    <w:basedOn w:val="1"/>
    <w:qFormat/>
    <w:uiPriority w:val="0"/>
    <w:pPr>
      <w:widowControl/>
      <w:adjustRightInd w:val="0"/>
      <w:snapToGrid w:val="0"/>
      <w:jc w:val="center"/>
    </w:pPr>
    <w:rPr>
      <w:rFonts w:ascii="宋体" w:hAnsi="Times New Roman" w:eastAsia="宋体" w:cs="宋体"/>
      <w:bCs/>
      <w:kern w:val="0"/>
      <w:sz w:val="24"/>
      <w:szCs w:val="20"/>
    </w:rPr>
  </w:style>
  <w:style w:type="paragraph" w:customStyle="1" w:styleId="1673">
    <w:name w:val="样式 标题 4无效格式无效格式1河石管道4H4H41小小节河石管道41H42H411小小节1河石管道42...23"/>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4"/>
    </w:rPr>
  </w:style>
  <w:style w:type="paragraph" w:customStyle="1" w:styleId="1674">
    <w:name w:val="表格内字体222"/>
    <w:basedOn w:val="348"/>
    <w:next w:val="348"/>
    <w:qFormat/>
    <w:uiPriority w:val="0"/>
    <w:pPr>
      <w:spacing w:line="240" w:lineRule="auto"/>
      <w:ind w:firstLine="0"/>
      <w:jc w:val="center"/>
    </w:pPr>
    <w:rPr>
      <w:rFonts w:hAnsi="宋体"/>
      <w:b w:val="0"/>
      <w:spacing w:val="0"/>
      <w:sz w:val="21"/>
      <w:szCs w:val="24"/>
    </w:rPr>
  </w:style>
  <w:style w:type="paragraph" w:customStyle="1" w:styleId="1675">
    <w:name w:val="Char434"/>
    <w:basedOn w:val="1"/>
    <w:qFormat/>
    <w:uiPriority w:val="0"/>
    <w:pPr>
      <w:widowControl/>
      <w:jc w:val="left"/>
    </w:pPr>
    <w:rPr>
      <w:rFonts w:ascii="Times New Roman" w:hAnsi="Times New Roman" w:eastAsia="宋体" w:cs="宋体"/>
      <w:kern w:val="0"/>
      <w:sz w:val="24"/>
      <w:szCs w:val="24"/>
    </w:rPr>
  </w:style>
  <w:style w:type="paragraph" w:customStyle="1" w:styleId="1676">
    <w:name w:val="表文字51113"/>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1677">
    <w:name w:val="456"/>
    <w:basedOn w:val="5"/>
    <w:qFormat/>
    <w:uiPriority w:val="1"/>
    <w:pPr>
      <w:keepNext w:val="0"/>
      <w:keepLines w:val="0"/>
      <w:tabs>
        <w:tab w:val="left" w:pos="0"/>
      </w:tabs>
      <w:spacing w:before="0" w:beforeLines="50" w:after="0" w:afterLines="50" w:line="500" w:lineRule="exact"/>
    </w:pPr>
    <w:rPr>
      <w:rFonts w:ascii="新宋体" w:hAnsi="新宋体" w:eastAsia="新宋体"/>
      <w:b w:val="0"/>
      <w:kern w:val="0"/>
      <w:sz w:val="30"/>
      <w:szCs w:val="30"/>
    </w:rPr>
  </w:style>
  <w:style w:type="paragraph" w:customStyle="1" w:styleId="1678">
    <w:name w:val="样式 标题 2标题 2 Char标2h2H2标题21.1标题 2 + Times New Roman"/>
    <w:basedOn w:val="3"/>
    <w:qFormat/>
    <w:uiPriority w:val="0"/>
    <w:pPr>
      <w:keepNext w:val="0"/>
      <w:keepLines w:val="0"/>
      <w:tabs>
        <w:tab w:val="left" w:pos="0"/>
      </w:tabs>
      <w:autoSpaceDE w:val="0"/>
      <w:autoSpaceDN w:val="0"/>
      <w:adjustRightInd w:val="0"/>
      <w:snapToGrid w:val="0"/>
      <w:spacing w:before="200" w:after="163" w:line="500" w:lineRule="exact"/>
      <w:jc w:val="center"/>
    </w:pPr>
    <w:rPr>
      <w:rFonts w:ascii="Times New Roman" w:hAnsi="Times New Roman" w:eastAsia="仿宋_GB2312"/>
      <w:b w:val="0"/>
      <w:bCs w:val="0"/>
      <w:kern w:val="0"/>
      <w:sz w:val="24"/>
      <w:szCs w:val="20"/>
    </w:rPr>
  </w:style>
  <w:style w:type="paragraph" w:customStyle="1" w:styleId="1679">
    <w:name w:val="黑体三号113"/>
    <w:basedOn w:val="348"/>
    <w:qFormat/>
    <w:uiPriority w:val="0"/>
    <w:pPr>
      <w:jc w:val="center"/>
    </w:pPr>
    <w:rPr>
      <w:rFonts w:ascii="黑体" w:hAnsi="宋体" w:eastAsia="黑体"/>
      <w:bCs/>
      <w:spacing w:val="0"/>
      <w:sz w:val="32"/>
    </w:rPr>
  </w:style>
  <w:style w:type="paragraph" w:customStyle="1" w:styleId="1680">
    <w:name w:val="Char136"/>
    <w:basedOn w:val="1"/>
    <w:qFormat/>
    <w:uiPriority w:val="0"/>
    <w:pPr>
      <w:widowControl/>
      <w:ind w:left="-48"/>
      <w:jc w:val="left"/>
    </w:pPr>
    <w:rPr>
      <w:rFonts w:ascii="Times New Roman" w:hAnsi="Times New Roman" w:eastAsia="宋体" w:cs="宋体"/>
      <w:kern w:val="0"/>
      <w:sz w:val="24"/>
      <w:szCs w:val="24"/>
    </w:rPr>
  </w:style>
  <w:style w:type="paragraph" w:customStyle="1" w:styleId="1681">
    <w:name w:val="zheng"/>
    <w:basedOn w:val="1"/>
    <w:qFormat/>
    <w:uiPriority w:val="0"/>
    <w:pPr>
      <w:widowControl/>
      <w:spacing w:line="440" w:lineRule="exact"/>
      <w:ind w:firstLine="480" w:firstLineChars="200"/>
      <w:jc w:val="left"/>
    </w:pPr>
    <w:rPr>
      <w:rFonts w:ascii="Times New Roman" w:hAnsi="Times New Roman" w:eastAsia="宋体" w:cs="宋体"/>
      <w:kern w:val="0"/>
      <w:sz w:val="24"/>
      <w:szCs w:val="24"/>
    </w:rPr>
  </w:style>
  <w:style w:type="paragraph" w:customStyle="1" w:styleId="1682">
    <w:name w:val="表中文字52"/>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1683">
    <w:name w:val="正文格式41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684">
    <w:name w:val="表题11113"/>
    <w:basedOn w:val="21"/>
    <w:qFormat/>
    <w:uiPriority w:val="0"/>
    <w:pPr>
      <w:numPr>
        <w:ilvl w:val="0"/>
        <w:numId w:val="0"/>
      </w:numPr>
      <w:spacing w:line="360" w:lineRule="auto"/>
    </w:pPr>
    <w:rPr>
      <w:rFonts w:ascii="黑体" w:eastAsia="黑体"/>
      <w:szCs w:val="24"/>
    </w:rPr>
  </w:style>
  <w:style w:type="paragraph" w:customStyle="1" w:styleId="1685">
    <w:name w:val="燕山正文213"/>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1686">
    <w:name w:val="正文格式9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687">
    <w:name w:val="20"/>
    <w:basedOn w:val="1"/>
    <w:next w:val="62"/>
    <w:semiHidden/>
    <w:qFormat/>
    <w:uiPriority w:val="0"/>
    <w:pPr>
      <w:widowControl/>
      <w:spacing w:line="500" w:lineRule="exact"/>
      <w:jc w:val="left"/>
    </w:pPr>
    <w:rPr>
      <w:rFonts w:ascii="仿宋_GB2312" w:hAnsi="Times New Roman" w:eastAsia="仿宋_GB2312" w:cs="宋体"/>
      <w:kern w:val="0"/>
      <w:sz w:val="28"/>
      <w:szCs w:val="20"/>
    </w:rPr>
  </w:style>
  <w:style w:type="paragraph" w:customStyle="1" w:styleId="1688">
    <w:name w:val="my1"/>
    <w:basedOn w:val="58"/>
    <w:qFormat/>
    <w:uiPriority w:val="0"/>
    <w:pPr>
      <w:tabs>
        <w:tab w:val="left" w:pos="450"/>
        <w:tab w:val="right" w:leader="dot" w:pos="9061"/>
      </w:tabs>
      <w:adjustRightInd w:val="0"/>
      <w:spacing w:before="120" w:after="120" w:line="300" w:lineRule="auto"/>
      <w:ind w:left="450" w:hanging="450"/>
    </w:pPr>
    <w:rPr>
      <w:rFonts w:ascii="仿宋_GB2312" w:hAnsi="华文细黑" w:eastAsia="仿宋_GB2312"/>
      <w:b/>
      <w:caps/>
      <w:sz w:val="28"/>
      <w:szCs w:val="28"/>
    </w:rPr>
  </w:style>
  <w:style w:type="paragraph" w:customStyle="1" w:styleId="1689">
    <w:name w:val="表33"/>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1690">
    <w:name w:val="表内文字小21312"/>
    <w:basedOn w:val="1"/>
    <w:qFormat/>
    <w:uiPriority w:val="0"/>
    <w:pPr>
      <w:widowControl/>
      <w:adjustRightInd w:val="0"/>
      <w:snapToGrid w:val="0"/>
      <w:jc w:val="center"/>
      <w:textAlignment w:val="baseline"/>
    </w:pPr>
    <w:rPr>
      <w:rFonts w:ascii="宋体" w:hAnsi="Times" w:eastAsia="宋体" w:cs="宋体"/>
      <w:bCs/>
      <w:color w:val="000000"/>
      <w:kern w:val="0"/>
      <w:sz w:val="24"/>
      <w:szCs w:val="20"/>
    </w:rPr>
  </w:style>
  <w:style w:type="paragraph" w:customStyle="1" w:styleId="1691">
    <w:name w:val="正文格式＝513"/>
    <w:basedOn w:val="348"/>
    <w:next w:val="348"/>
    <w:semiHidden/>
    <w:qFormat/>
    <w:uiPriority w:val="0"/>
    <w:rPr>
      <w:rFonts w:hAnsi="宋体"/>
      <w:b w:val="0"/>
      <w:spacing w:val="0"/>
      <w:szCs w:val="24"/>
    </w:rPr>
  </w:style>
  <w:style w:type="paragraph" w:customStyle="1" w:styleId="1692">
    <w:name w:val="表内文字小212"/>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1693">
    <w:name w:val="正文格式11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694">
    <w:name w:val="燕山正文122"/>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1695">
    <w:name w:val="Char Char Char Char Char Char Char Char Char Char Char Char Char Char Char Char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1696">
    <w:name w:val="样式 文本123 + 段前: 0.2 行1"/>
    <w:basedOn w:val="1522"/>
    <w:qFormat/>
    <w:uiPriority w:val="0"/>
    <w:pPr>
      <w:tabs>
        <w:tab w:val="left" w:pos="3570"/>
        <w:tab w:val="clear" w:pos="958"/>
      </w:tabs>
      <w:snapToGrid w:val="0"/>
      <w:spacing w:beforeLines="20" w:line="480" w:lineRule="exact"/>
      <w:ind w:left="0" w:firstLine="510"/>
    </w:pPr>
  </w:style>
  <w:style w:type="paragraph" w:customStyle="1" w:styleId="1697">
    <w:name w:val="Char Char Char Char Char Char Char2211"/>
    <w:basedOn w:val="1"/>
    <w:qFormat/>
    <w:uiPriority w:val="0"/>
    <w:pPr>
      <w:widowControl/>
      <w:jc w:val="left"/>
    </w:pPr>
    <w:rPr>
      <w:rFonts w:ascii="Times New Roman" w:hAnsi="Times New Roman" w:eastAsia="宋体" w:cs="宋体"/>
      <w:kern w:val="0"/>
      <w:sz w:val="24"/>
      <w:szCs w:val="24"/>
    </w:rPr>
  </w:style>
  <w:style w:type="paragraph" w:customStyle="1" w:styleId="1698">
    <w:name w:val="正文修改41"/>
    <w:basedOn w:val="370"/>
    <w:qFormat/>
    <w:uiPriority w:val="0"/>
    <w:rPr>
      <w:rFonts w:hAnsi="宋体"/>
      <w:color w:val="000000"/>
    </w:rPr>
  </w:style>
  <w:style w:type="paragraph" w:customStyle="1" w:styleId="1699">
    <w:name w:val="表内56"/>
    <w:basedOn w:val="1"/>
    <w:qFormat/>
    <w:uiPriority w:val="0"/>
    <w:pPr>
      <w:widowControl/>
      <w:adjustRightInd w:val="0"/>
      <w:snapToGrid w:val="0"/>
      <w:spacing w:line="300" w:lineRule="auto"/>
      <w:jc w:val="left"/>
    </w:pPr>
    <w:rPr>
      <w:rFonts w:ascii="宋体" w:hAnsi="Times New Roman" w:eastAsia="宋体" w:cs="宋体"/>
      <w:kern w:val="0"/>
      <w:sz w:val="18"/>
      <w:szCs w:val="20"/>
    </w:rPr>
  </w:style>
  <w:style w:type="paragraph" w:customStyle="1" w:styleId="1700">
    <w:name w:val="表内文字小233"/>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1701">
    <w:name w:val="正文格式4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702">
    <w:name w:val="福建正文缩进11"/>
    <w:basedOn w:val="8"/>
    <w:qFormat/>
    <w:uiPriority w:val="0"/>
    <w:pPr>
      <w:adjustRightInd w:val="0"/>
      <w:snapToGrid w:val="0"/>
      <w:spacing w:line="360" w:lineRule="auto"/>
      <w:ind w:firstLine="567"/>
    </w:pPr>
    <w:rPr>
      <w:rFonts w:ascii="宋体"/>
      <w:kern w:val="0"/>
      <w:sz w:val="24"/>
      <w:szCs w:val="24"/>
    </w:rPr>
  </w:style>
  <w:style w:type="paragraph" w:customStyle="1" w:styleId="1703">
    <w:name w:val="9 Char Char Char1"/>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1704">
    <w:name w:val="表内文字小25"/>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1705">
    <w:name w:val="默认段落字体 Para Char Char Char Char411"/>
    <w:basedOn w:val="1"/>
    <w:qFormat/>
    <w:uiPriority w:val="0"/>
    <w:pPr>
      <w:widowControl/>
      <w:jc w:val="left"/>
    </w:pPr>
    <w:rPr>
      <w:rFonts w:ascii="Times New Roman" w:hAnsi="Times New Roman" w:eastAsia="宋体" w:cs="宋体"/>
      <w:kern w:val="0"/>
      <w:sz w:val="24"/>
      <w:szCs w:val="24"/>
    </w:rPr>
  </w:style>
  <w:style w:type="paragraph" w:customStyle="1" w:styleId="1706">
    <w:name w:val="正文文字缩进2字符"/>
    <w:basedOn w:val="1"/>
    <w:next w:val="34"/>
    <w:qFormat/>
    <w:uiPriority w:val="0"/>
    <w:pPr>
      <w:widowControl/>
      <w:tabs>
        <w:tab w:val="left" w:pos="360"/>
        <w:tab w:val="center" w:pos="630"/>
      </w:tabs>
      <w:spacing w:line="480" w:lineRule="exact"/>
      <w:ind w:firstLine="567"/>
      <w:jc w:val="left"/>
    </w:pPr>
    <w:rPr>
      <w:rFonts w:ascii="宋体" w:hAnsi="Times New Roman" w:eastAsia="宋体" w:cs="宋体"/>
      <w:spacing w:val="6"/>
      <w:kern w:val="0"/>
      <w:sz w:val="28"/>
      <w:szCs w:val="20"/>
    </w:rPr>
  </w:style>
  <w:style w:type="paragraph" w:customStyle="1" w:styleId="1707">
    <w:name w:val="样式5"/>
    <w:basedOn w:val="33"/>
    <w:qFormat/>
    <w:uiPriority w:val="0"/>
    <w:pPr>
      <w:spacing w:after="0" w:line="300" w:lineRule="exact"/>
      <w:ind w:right="-105" w:rightChars="-50"/>
      <w:jc w:val="center"/>
    </w:pPr>
    <w:rPr>
      <w:rFonts w:ascii="宋体"/>
      <w:kern w:val="0"/>
      <w:sz w:val="20"/>
      <w:szCs w:val="21"/>
    </w:rPr>
  </w:style>
  <w:style w:type="paragraph" w:customStyle="1" w:styleId="1708">
    <w:name w:val="表格小四"/>
    <w:basedOn w:val="1"/>
    <w:qFormat/>
    <w:uiPriority w:val="0"/>
    <w:pPr>
      <w:widowControl/>
      <w:snapToGrid w:val="0"/>
      <w:jc w:val="center"/>
    </w:pPr>
    <w:rPr>
      <w:rFonts w:ascii="Times New Roman" w:hAnsi="Times New Roman" w:eastAsia="仿宋_GB2312" w:cs="宋体"/>
      <w:spacing w:val="-10"/>
      <w:kern w:val="0"/>
      <w:sz w:val="24"/>
      <w:szCs w:val="24"/>
    </w:rPr>
  </w:style>
  <w:style w:type="paragraph" w:customStyle="1" w:styleId="1709">
    <w:name w:val="表内文字小21213"/>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1710">
    <w:name w:val="样式 标题 3 + 黑色 段前: 0行 段后: 0 行"/>
    <w:basedOn w:val="4"/>
    <w:qFormat/>
    <w:uiPriority w:val="0"/>
    <w:pPr>
      <w:tabs>
        <w:tab w:val="left" w:pos="0"/>
        <w:tab w:val="left" w:pos="720"/>
        <w:tab w:val="left" w:pos="1560"/>
      </w:tabs>
      <w:adjustRightInd w:val="0"/>
      <w:snapToGrid w:val="0"/>
      <w:spacing w:before="60" w:after="60" w:line="312" w:lineRule="auto"/>
      <w:ind w:left="1560" w:hanging="720"/>
    </w:pPr>
    <w:rPr>
      <w:rFonts w:ascii="仿宋_GB2312" w:eastAsia="仿宋_GB2312"/>
      <w:b w:val="0"/>
      <w:bCs w:val="0"/>
      <w:kern w:val="0"/>
      <w:sz w:val="28"/>
      <w:szCs w:val="20"/>
    </w:rPr>
  </w:style>
  <w:style w:type="paragraph" w:customStyle="1" w:styleId="1711">
    <w:name w:val="表格14"/>
    <w:basedOn w:val="1"/>
    <w:qFormat/>
    <w:uiPriority w:val="0"/>
    <w:pPr>
      <w:widowControl/>
      <w:adjustRightInd w:val="0"/>
      <w:jc w:val="center"/>
      <w:textAlignment w:val="baseline"/>
    </w:pPr>
    <w:rPr>
      <w:rFonts w:ascii="宋体" w:hAnsi="Times New Roman" w:eastAsia="宋体" w:cs="宋体"/>
      <w:kern w:val="0"/>
      <w:sz w:val="24"/>
      <w:szCs w:val="20"/>
    </w:rPr>
  </w:style>
  <w:style w:type="paragraph" w:customStyle="1" w:styleId="1712">
    <w:name w:val="大标题"/>
    <w:basedOn w:val="2"/>
    <w:qFormat/>
    <w:uiPriority w:val="0"/>
    <w:pPr>
      <w:keepLines/>
      <w:tabs>
        <w:tab w:val="left" w:pos="8640"/>
      </w:tabs>
      <w:spacing w:before="340" w:afterLines="100" w:line="480" w:lineRule="auto"/>
      <w:ind w:left="0" w:leftChars="0" w:firstLine="200" w:firstLineChars="200"/>
      <w:jc w:val="center"/>
    </w:pPr>
    <w:rPr>
      <w:rFonts w:ascii="Times New Roman" w:eastAsia="宋体"/>
      <w:bCs/>
      <w:color w:val="000000"/>
      <w:kern w:val="44"/>
      <w:sz w:val="44"/>
      <w:szCs w:val="44"/>
    </w:rPr>
  </w:style>
  <w:style w:type="paragraph" w:customStyle="1" w:styleId="1713">
    <w:name w:val="正文格式8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714">
    <w:name w:val="标准1"/>
    <w:basedOn w:val="1"/>
    <w:qFormat/>
    <w:uiPriority w:val="0"/>
    <w:pPr>
      <w:widowControl/>
      <w:adjustRightInd w:val="0"/>
      <w:spacing w:before="120" w:line="336" w:lineRule="auto"/>
      <w:jc w:val="center"/>
      <w:textAlignment w:val="baseline"/>
    </w:pPr>
    <w:rPr>
      <w:rFonts w:ascii="黑体" w:hAnsi="Times New Roman" w:eastAsia="黑体" w:cs="宋体"/>
      <w:kern w:val="0"/>
      <w:sz w:val="24"/>
      <w:szCs w:val="20"/>
    </w:rPr>
  </w:style>
  <w:style w:type="paragraph" w:customStyle="1" w:styleId="1715">
    <w:name w:val="表题31213"/>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1716">
    <w:name w:val="表中文字23"/>
    <w:basedOn w:val="1"/>
    <w:qFormat/>
    <w:uiPriority w:val="0"/>
    <w:pPr>
      <w:widowControl/>
      <w:adjustRightInd w:val="0"/>
      <w:spacing w:line="240" w:lineRule="atLeast"/>
      <w:ind w:right="-42" w:rightChars="-20"/>
      <w:jc w:val="center"/>
      <w:textAlignment w:val="baseline"/>
    </w:pPr>
    <w:rPr>
      <w:rFonts w:ascii="宋体" w:hAnsi="Times New Roman" w:eastAsia="宋体" w:cs="宋体"/>
      <w:kern w:val="0"/>
      <w:sz w:val="24"/>
      <w:szCs w:val="21"/>
    </w:rPr>
  </w:style>
  <w:style w:type="paragraph" w:customStyle="1" w:styleId="1717">
    <w:name w:val="标题4113"/>
    <w:basedOn w:val="1"/>
    <w:qFormat/>
    <w:uiPriority w:val="0"/>
    <w:pPr>
      <w:widowControl/>
      <w:adjustRightInd w:val="0"/>
      <w:snapToGrid w:val="0"/>
      <w:spacing w:line="300" w:lineRule="auto"/>
      <w:jc w:val="left"/>
    </w:pPr>
    <w:rPr>
      <w:rFonts w:ascii="黑体" w:hAnsi="宋体" w:eastAsia="黑体" w:cs="宋体"/>
      <w:bCs/>
      <w:kern w:val="0"/>
      <w:sz w:val="24"/>
      <w:szCs w:val="20"/>
    </w:rPr>
  </w:style>
  <w:style w:type="paragraph" w:customStyle="1" w:styleId="1718">
    <w:name w:val="Char125"/>
    <w:basedOn w:val="1"/>
    <w:qFormat/>
    <w:uiPriority w:val="0"/>
    <w:pPr>
      <w:widowControl/>
      <w:ind w:left="-48"/>
      <w:jc w:val="left"/>
    </w:pPr>
    <w:rPr>
      <w:rFonts w:ascii="Times New Roman" w:hAnsi="Times New Roman" w:eastAsia="宋体" w:cs="宋体"/>
      <w:kern w:val="0"/>
      <w:sz w:val="24"/>
      <w:szCs w:val="24"/>
    </w:rPr>
  </w:style>
  <w:style w:type="paragraph" w:customStyle="1" w:styleId="1719">
    <w:name w:val="样式1212"/>
    <w:basedOn w:val="1492"/>
    <w:qFormat/>
    <w:uiPriority w:val="0"/>
    <w:pPr>
      <w:spacing w:line="240" w:lineRule="auto"/>
      <w:ind w:firstLine="0"/>
      <w:jc w:val="center"/>
    </w:pPr>
    <w:rPr>
      <w:b/>
      <w:color w:val="auto"/>
      <w:szCs w:val="20"/>
    </w:rPr>
  </w:style>
  <w:style w:type="paragraph" w:customStyle="1" w:styleId="1720">
    <w:name w:val="图题8"/>
    <w:basedOn w:val="348"/>
    <w:next w:val="348"/>
    <w:qFormat/>
    <w:uiPriority w:val="0"/>
    <w:pPr>
      <w:ind w:firstLine="0"/>
      <w:jc w:val="center"/>
    </w:pPr>
    <w:rPr>
      <w:rFonts w:ascii="黑体" w:hAnsi="宋体" w:eastAsia="黑体"/>
      <w:bCs/>
      <w:spacing w:val="0"/>
      <w:szCs w:val="24"/>
    </w:rPr>
  </w:style>
  <w:style w:type="paragraph" w:customStyle="1" w:styleId="1721">
    <w:name w:val="表内541213"/>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1722">
    <w:name w:val="表字1"/>
    <w:basedOn w:val="1"/>
    <w:qFormat/>
    <w:uiPriority w:val="0"/>
    <w:pPr>
      <w:widowControl/>
      <w:adjustRightInd w:val="0"/>
      <w:spacing w:line="360" w:lineRule="auto"/>
      <w:jc w:val="center"/>
      <w:textAlignment w:val="baseline"/>
    </w:pPr>
    <w:rPr>
      <w:rFonts w:ascii="宋体" w:hAnsi="Times New Roman" w:eastAsia="宋体" w:cs="宋体"/>
      <w:kern w:val="0"/>
      <w:sz w:val="24"/>
      <w:szCs w:val="20"/>
    </w:rPr>
  </w:style>
  <w:style w:type="paragraph" w:customStyle="1" w:styleId="1723">
    <w:name w:val="BBBBBBBBBB"/>
    <w:basedOn w:val="1"/>
    <w:qFormat/>
    <w:uiPriority w:val="0"/>
    <w:pPr>
      <w:widowControl/>
      <w:spacing w:line="324" w:lineRule="auto"/>
      <w:jc w:val="center"/>
    </w:pPr>
    <w:rPr>
      <w:rFonts w:ascii="Times New Roman" w:hAnsi="宋体" w:eastAsia="宋体" w:cs="宋体"/>
      <w:b/>
      <w:bCs/>
      <w:kern w:val="0"/>
      <w:sz w:val="24"/>
      <w:szCs w:val="21"/>
    </w:rPr>
  </w:style>
  <w:style w:type="paragraph" w:customStyle="1" w:styleId="1724">
    <w:name w:val="表内文字小"/>
    <w:basedOn w:val="1"/>
    <w:qFormat/>
    <w:uiPriority w:val="0"/>
    <w:pPr>
      <w:widowControl/>
      <w:adjustRightInd w:val="0"/>
      <w:snapToGrid w:val="0"/>
      <w:jc w:val="center"/>
    </w:pPr>
    <w:rPr>
      <w:rFonts w:ascii="宋体" w:hAnsi="Times" w:eastAsia="宋体" w:cs="宋体"/>
      <w:kern w:val="0"/>
      <w:sz w:val="24"/>
      <w:szCs w:val="20"/>
    </w:rPr>
  </w:style>
  <w:style w:type="paragraph" w:customStyle="1" w:styleId="1725">
    <w:name w:val="Char Char Char1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1726">
    <w:name w:val="样式 宋体 首行缩进:  2 字符 行距: 1.5 倍行距"/>
    <w:basedOn w:val="1"/>
    <w:qFormat/>
    <w:uiPriority w:val="0"/>
    <w:pPr>
      <w:widowControl/>
      <w:spacing w:line="360" w:lineRule="auto"/>
      <w:ind w:firstLine="480" w:firstLineChars="200"/>
      <w:jc w:val="left"/>
    </w:pPr>
    <w:rPr>
      <w:rFonts w:ascii="Times New Roman" w:hAnsi="Times New Roman" w:eastAsia="宋体" w:cs="宋体"/>
      <w:kern w:val="0"/>
      <w:sz w:val="24"/>
      <w:szCs w:val="24"/>
    </w:rPr>
  </w:style>
  <w:style w:type="paragraph" w:customStyle="1" w:styleId="1727">
    <w:name w:val="Body Text 21"/>
    <w:basedOn w:val="1"/>
    <w:qFormat/>
    <w:uiPriority w:val="0"/>
    <w:pPr>
      <w:widowControl/>
      <w:adjustRightInd w:val="0"/>
      <w:jc w:val="left"/>
      <w:textAlignment w:val="baseline"/>
    </w:pPr>
    <w:rPr>
      <w:rFonts w:ascii="Times New Roman" w:hAnsi="Times New Roman" w:eastAsia="仿宋体" w:cs="宋体"/>
      <w:kern w:val="0"/>
      <w:sz w:val="24"/>
      <w:szCs w:val="20"/>
    </w:rPr>
  </w:style>
  <w:style w:type="paragraph" w:customStyle="1" w:styleId="1728">
    <w:name w:val="燕山正文313"/>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1729">
    <w:name w:val="6表(图)头(治)"/>
    <w:next w:val="1"/>
    <w:qFormat/>
    <w:uiPriority w:val="0"/>
    <w:pPr>
      <w:widowControl w:val="0"/>
      <w:spacing w:line="500" w:lineRule="atLeast"/>
      <w:ind w:firstLine="560" w:firstLineChars="200"/>
      <w:jc w:val="center"/>
    </w:pPr>
    <w:rPr>
      <w:rFonts w:hint="eastAsia" w:ascii="宋体" w:hAnsi="宋体" w:eastAsia="宋体" w:cs="Times New Roman"/>
      <w:sz w:val="28"/>
      <w:lang w:val="en-US" w:eastAsia="zh-CN" w:bidi="ar-SA"/>
    </w:rPr>
  </w:style>
  <w:style w:type="paragraph" w:customStyle="1" w:styleId="1730">
    <w:name w:val="样式 样式 正文缩进正文（首行缩进两字）文本条款 + 段前: 0.4 行 + 非加粗"/>
    <w:basedOn w:val="1"/>
    <w:qFormat/>
    <w:uiPriority w:val="0"/>
    <w:pPr>
      <w:widowControl/>
      <w:tabs>
        <w:tab w:val="left" w:pos="3150"/>
      </w:tabs>
      <w:spacing w:beforeLines="30" w:line="288" w:lineRule="auto"/>
      <w:ind w:left="3150" w:hanging="420"/>
      <w:jc w:val="left"/>
      <w:outlineLvl w:val="6"/>
    </w:pPr>
    <w:rPr>
      <w:rFonts w:ascii="Times New Roman" w:hAnsi="Times New Roman" w:eastAsia="宋体" w:cs="宋体"/>
      <w:kern w:val="0"/>
      <w:sz w:val="24"/>
      <w:szCs w:val="24"/>
    </w:rPr>
  </w:style>
  <w:style w:type="paragraph" w:customStyle="1" w:styleId="1731">
    <w:name w:val="正文格式211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732">
    <w:name w:val="表格内字体1111"/>
    <w:basedOn w:val="348"/>
    <w:qFormat/>
    <w:uiPriority w:val="0"/>
    <w:pPr>
      <w:spacing w:line="240" w:lineRule="auto"/>
      <w:ind w:firstLine="0"/>
      <w:jc w:val="center"/>
    </w:pPr>
    <w:rPr>
      <w:rFonts w:hAnsi="Times New Roman"/>
      <w:b w:val="0"/>
      <w:spacing w:val="0"/>
      <w:sz w:val="21"/>
    </w:rPr>
  </w:style>
  <w:style w:type="paragraph" w:customStyle="1" w:styleId="173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Times New Roman" w:hAnsi="Times New Roman" w:eastAsia="宋体" w:cs="宋体"/>
      <w:color w:val="000000"/>
      <w:kern w:val="0"/>
      <w:sz w:val="24"/>
      <w:szCs w:val="21"/>
    </w:rPr>
  </w:style>
  <w:style w:type="paragraph" w:customStyle="1" w:styleId="1734">
    <w:name w:val="图题113"/>
    <w:basedOn w:val="348"/>
    <w:next w:val="348"/>
    <w:qFormat/>
    <w:uiPriority w:val="0"/>
    <w:pPr>
      <w:ind w:firstLine="0"/>
      <w:jc w:val="center"/>
    </w:pPr>
    <w:rPr>
      <w:rFonts w:ascii="黑体" w:hAnsi="宋体" w:eastAsia="黑体"/>
      <w:bCs/>
      <w:spacing w:val="0"/>
      <w:szCs w:val="24"/>
    </w:rPr>
  </w:style>
  <w:style w:type="paragraph" w:customStyle="1" w:styleId="1735">
    <w:name w:val="Char Char2 Char Char Char Char34"/>
    <w:basedOn w:val="1"/>
    <w:semiHidden/>
    <w:qFormat/>
    <w:uiPriority w:val="0"/>
    <w:pPr>
      <w:widowControl/>
      <w:jc w:val="left"/>
    </w:pPr>
    <w:rPr>
      <w:rFonts w:ascii="Times New Roman" w:hAnsi="Times New Roman" w:eastAsia="宋体" w:cs="宋体"/>
      <w:kern w:val="0"/>
      <w:sz w:val="24"/>
      <w:szCs w:val="24"/>
    </w:rPr>
  </w:style>
  <w:style w:type="paragraph" w:customStyle="1" w:styleId="1736">
    <w:name w:val="Char218"/>
    <w:basedOn w:val="1"/>
    <w:qFormat/>
    <w:uiPriority w:val="0"/>
    <w:pPr>
      <w:widowControl/>
      <w:ind w:left="-48"/>
      <w:jc w:val="left"/>
    </w:pPr>
    <w:rPr>
      <w:rFonts w:ascii="Times New Roman" w:hAnsi="Times New Roman" w:eastAsia="宋体" w:cs="宋体"/>
      <w:kern w:val="0"/>
      <w:sz w:val="24"/>
      <w:szCs w:val="24"/>
    </w:rPr>
  </w:style>
  <w:style w:type="paragraph" w:customStyle="1" w:styleId="1737">
    <w:name w:val="表格内字体123"/>
    <w:basedOn w:val="348"/>
    <w:next w:val="348"/>
    <w:qFormat/>
    <w:uiPriority w:val="0"/>
    <w:pPr>
      <w:spacing w:line="240" w:lineRule="auto"/>
      <w:ind w:firstLine="0"/>
      <w:jc w:val="center"/>
    </w:pPr>
    <w:rPr>
      <w:rFonts w:hAnsi="宋体"/>
      <w:b w:val="0"/>
      <w:spacing w:val="0"/>
      <w:sz w:val="21"/>
      <w:szCs w:val="24"/>
    </w:rPr>
  </w:style>
  <w:style w:type="paragraph" w:customStyle="1" w:styleId="1738">
    <w:name w:val="默认段落字体 Para 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1739">
    <w:name w:val="Char310"/>
    <w:basedOn w:val="1"/>
    <w:qFormat/>
    <w:uiPriority w:val="0"/>
    <w:pPr>
      <w:widowControl/>
      <w:ind w:left="-48"/>
      <w:jc w:val="left"/>
    </w:pPr>
    <w:rPr>
      <w:rFonts w:ascii="Times New Roman" w:hAnsi="Times New Roman" w:eastAsia="宋体" w:cs="宋体"/>
      <w:kern w:val="0"/>
      <w:sz w:val="24"/>
      <w:szCs w:val="24"/>
    </w:rPr>
  </w:style>
  <w:style w:type="paragraph" w:customStyle="1" w:styleId="1740">
    <w:name w:val="reader-word-layer reader-word-s3-9"/>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741">
    <w:name w:val="Char Char Char Char12"/>
    <w:basedOn w:val="1"/>
    <w:qFormat/>
    <w:uiPriority w:val="0"/>
    <w:pPr>
      <w:widowControl/>
      <w:jc w:val="left"/>
    </w:pPr>
    <w:rPr>
      <w:rFonts w:ascii="Times New Roman" w:hAnsi="Times New Roman" w:eastAsia="宋体" w:cs="宋体"/>
      <w:kern w:val="0"/>
      <w:sz w:val="24"/>
      <w:szCs w:val="24"/>
    </w:rPr>
  </w:style>
  <w:style w:type="paragraph" w:customStyle="1" w:styleId="1742">
    <w:name w:val="表文"/>
    <w:basedOn w:val="33"/>
    <w:next w:val="1"/>
    <w:qFormat/>
    <w:uiPriority w:val="0"/>
    <w:pPr>
      <w:spacing w:after="0" w:line="360" w:lineRule="auto"/>
      <w:jc w:val="center"/>
    </w:pPr>
    <w:rPr>
      <w:rFonts w:eastAsia="仿宋_GB2312"/>
      <w:kern w:val="0"/>
      <w:sz w:val="24"/>
      <w:szCs w:val="20"/>
    </w:rPr>
  </w:style>
  <w:style w:type="paragraph" w:customStyle="1" w:styleId="1743">
    <w:name w:val="正文格式＝113"/>
    <w:basedOn w:val="348"/>
    <w:next w:val="348"/>
    <w:semiHidden/>
    <w:qFormat/>
    <w:uiPriority w:val="0"/>
    <w:rPr>
      <w:rFonts w:hAnsi="宋体"/>
      <w:b w:val="0"/>
      <w:spacing w:val="0"/>
      <w:szCs w:val="24"/>
    </w:rPr>
  </w:style>
  <w:style w:type="paragraph" w:customStyle="1" w:styleId="1744">
    <w:name w:val="表格内字体214"/>
    <w:basedOn w:val="348"/>
    <w:next w:val="348"/>
    <w:qFormat/>
    <w:uiPriority w:val="0"/>
    <w:pPr>
      <w:spacing w:line="240" w:lineRule="auto"/>
      <w:ind w:firstLine="0"/>
      <w:jc w:val="center"/>
    </w:pPr>
    <w:rPr>
      <w:rFonts w:hAnsi="宋体"/>
      <w:b w:val="0"/>
      <w:spacing w:val="0"/>
      <w:sz w:val="21"/>
      <w:szCs w:val="24"/>
    </w:rPr>
  </w:style>
  <w:style w:type="paragraph" w:customStyle="1" w:styleId="1745">
    <w:name w:val="表题21113"/>
    <w:basedOn w:val="1"/>
    <w:qFormat/>
    <w:uiPriority w:val="0"/>
    <w:pPr>
      <w:widowControl/>
      <w:adjustRightInd w:val="0"/>
      <w:snapToGrid w:val="0"/>
      <w:jc w:val="center"/>
    </w:pPr>
    <w:rPr>
      <w:rFonts w:ascii="黑体" w:hAnsi="宋体" w:eastAsia="黑体" w:cs="宋体"/>
      <w:kern w:val="0"/>
      <w:sz w:val="24"/>
      <w:szCs w:val="24"/>
    </w:rPr>
  </w:style>
  <w:style w:type="paragraph" w:customStyle="1" w:styleId="1746">
    <w:name w:val="目录 8 Char Char"/>
    <w:basedOn w:val="1"/>
    <w:next w:val="1"/>
    <w:qFormat/>
    <w:uiPriority w:val="0"/>
    <w:pPr>
      <w:widowControl/>
      <w:spacing w:line="351" w:lineRule="atLeast"/>
      <w:ind w:left="1468" w:firstLine="419"/>
      <w:jc w:val="left"/>
    </w:pPr>
    <w:rPr>
      <w:rFonts w:hint="eastAsia" w:ascii="Times New Roman" w:hAnsi="Times New Roman" w:eastAsia="宋体" w:cs="宋体"/>
      <w:kern w:val="0"/>
      <w:sz w:val="24"/>
      <w:szCs w:val="20"/>
    </w:rPr>
  </w:style>
  <w:style w:type="paragraph" w:customStyle="1" w:styleId="1747">
    <w:name w:val="样式a"/>
    <w:basedOn w:val="1"/>
    <w:qFormat/>
    <w:uiPriority w:val="0"/>
    <w:pPr>
      <w:widowControl/>
      <w:adjustRightInd w:val="0"/>
      <w:snapToGrid w:val="0"/>
      <w:spacing w:line="420" w:lineRule="exact"/>
      <w:ind w:firstLine="200" w:firstLineChars="200"/>
      <w:jc w:val="left"/>
      <w:textAlignment w:val="baseline"/>
    </w:pPr>
    <w:rPr>
      <w:rFonts w:ascii="Times New Roman" w:hAnsi="Times New Roman" w:eastAsia="宋体" w:cs="宋体"/>
      <w:kern w:val="0"/>
      <w:sz w:val="24"/>
      <w:szCs w:val="24"/>
    </w:rPr>
  </w:style>
  <w:style w:type="paragraph" w:customStyle="1" w:styleId="1748">
    <w:name w:val="图题83"/>
    <w:basedOn w:val="348"/>
    <w:next w:val="348"/>
    <w:qFormat/>
    <w:uiPriority w:val="0"/>
    <w:pPr>
      <w:ind w:firstLine="0"/>
      <w:jc w:val="center"/>
    </w:pPr>
    <w:rPr>
      <w:rFonts w:ascii="黑体" w:hAnsi="宋体" w:eastAsia="黑体"/>
      <w:bCs/>
      <w:spacing w:val="0"/>
      <w:szCs w:val="24"/>
    </w:rPr>
  </w:style>
  <w:style w:type="paragraph" w:customStyle="1" w:styleId="1749">
    <w:name w:val="默认段落字体 Para Char Char Char Char Char4"/>
    <w:basedOn w:val="1"/>
    <w:qFormat/>
    <w:uiPriority w:val="0"/>
    <w:pPr>
      <w:widowControl/>
      <w:jc w:val="left"/>
    </w:pPr>
    <w:rPr>
      <w:rFonts w:ascii="Times New Roman" w:hAnsi="Times New Roman" w:eastAsia="宋体" w:cs="宋体"/>
      <w:kern w:val="0"/>
      <w:sz w:val="24"/>
      <w:szCs w:val="24"/>
    </w:rPr>
  </w:style>
  <w:style w:type="paragraph" w:customStyle="1" w:styleId="1750">
    <w:name w:val="样式 标题 2节节标题 1.1H2（一）Underrubrik1prop2Heading 2 HiddenHea..."/>
    <w:basedOn w:val="3"/>
    <w:qFormat/>
    <w:uiPriority w:val="0"/>
    <w:pPr>
      <w:keepNext w:val="0"/>
      <w:keepLines w:val="0"/>
      <w:tabs>
        <w:tab w:val="left" w:pos="576"/>
      </w:tabs>
      <w:snapToGrid w:val="0"/>
      <w:spacing w:before="0" w:beforeLines="50" w:after="0" w:line="500" w:lineRule="exact"/>
    </w:pPr>
    <w:rPr>
      <w:rFonts w:ascii="宋体" w:eastAsia="宋体"/>
      <w:color w:val="000000"/>
      <w:kern w:val="0"/>
      <w:sz w:val="30"/>
      <w:szCs w:val="24"/>
    </w:rPr>
  </w:style>
  <w:style w:type="paragraph" w:customStyle="1" w:styleId="1751">
    <w:name w:val="xl178"/>
    <w:basedOn w:val="1"/>
    <w:qFormat/>
    <w:uiPriority w:val="0"/>
    <w:pPr>
      <w:widowControl/>
      <w:spacing w:before="100" w:beforeAutospacing="1" w:after="100" w:afterAutospacing="1"/>
      <w:jc w:val="center"/>
    </w:pPr>
    <w:rPr>
      <w:rFonts w:ascii="Arial Unicode MS" w:hAnsi="Arial Unicode MS" w:eastAsia="宋体" w:cs="宋体"/>
      <w:kern w:val="0"/>
      <w:sz w:val="12"/>
      <w:szCs w:val="12"/>
    </w:rPr>
  </w:style>
  <w:style w:type="paragraph" w:customStyle="1" w:styleId="1752">
    <w:name w:val="font12"/>
    <w:basedOn w:val="1"/>
    <w:qFormat/>
    <w:uiPriority w:val="0"/>
    <w:pPr>
      <w:widowControl/>
      <w:spacing w:before="100" w:beforeAutospacing="1" w:after="100" w:afterAutospacing="1"/>
      <w:jc w:val="left"/>
    </w:pPr>
    <w:rPr>
      <w:rFonts w:ascii="宋体" w:hAnsi="宋体" w:eastAsia="宋体" w:cs="宋体"/>
      <w:color w:val="000000"/>
      <w:kern w:val="0"/>
      <w:sz w:val="22"/>
      <w:szCs w:val="24"/>
    </w:rPr>
  </w:style>
  <w:style w:type="paragraph" w:customStyle="1" w:styleId="1753">
    <w:name w:val="样式2.5.1.1"/>
    <w:basedOn w:val="1"/>
    <w:qFormat/>
    <w:uiPriority w:val="0"/>
    <w:pPr>
      <w:widowControl/>
      <w:spacing w:beforeLines="50" w:line="360" w:lineRule="auto"/>
      <w:jc w:val="left"/>
      <w:outlineLvl w:val="3"/>
    </w:pPr>
    <w:rPr>
      <w:rFonts w:ascii="Times New Roman" w:hAnsi="Times New Roman" w:eastAsia="宋体" w:cs="宋体"/>
      <w:b/>
      <w:bCs/>
      <w:color w:val="000000"/>
      <w:kern w:val="0"/>
      <w:sz w:val="24"/>
      <w:szCs w:val="24"/>
    </w:rPr>
  </w:style>
  <w:style w:type="paragraph" w:customStyle="1" w:styleId="1754">
    <w:name w:val="23-47表名12"/>
    <w:basedOn w:val="1"/>
    <w:qFormat/>
    <w:uiPriority w:val="1"/>
    <w:pPr>
      <w:widowControl/>
      <w:spacing w:afterLines="50" w:line="440" w:lineRule="exact"/>
      <w:jc w:val="center"/>
    </w:pPr>
    <w:rPr>
      <w:rFonts w:ascii="宋体" w:hAnsi="宋体" w:eastAsia="宋体" w:cs="宋体"/>
      <w:b/>
      <w:kern w:val="0"/>
      <w:sz w:val="24"/>
      <w:szCs w:val="24"/>
    </w:rPr>
  </w:style>
  <w:style w:type="paragraph" w:customStyle="1" w:styleId="1755">
    <w:name w:val="xl165"/>
    <w:basedOn w:val="1"/>
    <w:qFormat/>
    <w:uiPriority w:val="0"/>
    <w:pPr>
      <w:widowControl/>
      <w:pBdr>
        <w:top w:val="single" w:color="auto" w:sz="12" w:space="0"/>
        <w:right w:val="single" w:color="auto" w:sz="4"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1756">
    <w:name w:val="表内文字小215"/>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1757">
    <w:name w:val="xl65"/>
    <w:basedOn w:val="1"/>
    <w:qFormat/>
    <w:uiPriority w:val="0"/>
    <w:pPr>
      <w:widowControl/>
      <w:spacing w:before="100" w:beforeAutospacing="1" w:after="100" w:afterAutospacing="1"/>
      <w:jc w:val="left"/>
    </w:pPr>
    <w:rPr>
      <w:rFonts w:ascii="Times New Roman" w:hAnsi="Times New Roman" w:eastAsia="宋体" w:cs="宋体"/>
      <w:color w:val="000000"/>
      <w:kern w:val="0"/>
      <w:sz w:val="24"/>
      <w:szCs w:val="24"/>
    </w:rPr>
  </w:style>
  <w:style w:type="paragraph" w:customStyle="1" w:styleId="175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18"/>
      <w:szCs w:val="18"/>
    </w:rPr>
  </w:style>
  <w:style w:type="paragraph" w:customStyle="1" w:styleId="1759">
    <w:name w:val="Char Char Char Char Char Char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1760">
    <w:name w:val="WPS Plain"/>
    <w:qFormat/>
    <w:uiPriority w:val="0"/>
    <w:rPr>
      <w:rFonts w:ascii="Times New Roman" w:hAnsi="Times New Roman" w:eastAsia="宋体" w:cs="Times New Roman"/>
      <w:lang w:val="en-US" w:eastAsia="zh-CN" w:bidi="ar-SA"/>
    </w:rPr>
  </w:style>
  <w:style w:type="paragraph" w:customStyle="1" w:styleId="1761">
    <w:name w:val="新表"/>
    <w:basedOn w:val="1"/>
    <w:qFormat/>
    <w:uiPriority w:val="0"/>
    <w:pPr>
      <w:widowControl/>
      <w:spacing w:line="360" w:lineRule="exact"/>
      <w:jc w:val="left"/>
    </w:pPr>
    <w:rPr>
      <w:rFonts w:ascii="Times New Roman" w:hAnsi="Times New Roman" w:eastAsia="仿宋_GB2312" w:cs="宋体"/>
      <w:kern w:val="0"/>
      <w:sz w:val="24"/>
      <w:szCs w:val="20"/>
    </w:rPr>
  </w:style>
  <w:style w:type="paragraph" w:customStyle="1" w:styleId="1762">
    <w:name w:val="表内文字小21"/>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176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764">
    <w:name w:val="列出段落11"/>
    <w:basedOn w:val="1"/>
    <w:qFormat/>
    <w:uiPriority w:val="0"/>
    <w:pPr>
      <w:widowControl/>
      <w:ind w:firstLine="420" w:firstLineChars="200"/>
      <w:jc w:val="left"/>
    </w:pPr>
    <w:rPr>
      <w:rFonts w:ascii="宋体" w:hAnsi="宋体" w:eastAsia="宋体" w:cs="宋体"/>
      <w:kern w:val="0"/>
      <w:sz w:val="24"/>
      <w:szCs w:val="24"/>
    </w:rPr>
  </w:style>
  <w:style w:type="paragraph" w:customStyle="1" w:styleId="1765">
    <w:name w:val="正文.5"/>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1766">
    <w:name w:val="xl24"/>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Arial Unicode MS" w:cs="宋体"/>
      <w:kern w:val="0"/>
      <w:sz w:val="24"/>
      <w:szCs w:val="24"/>
    </w:rPr>
  </w:style>
  <w:style w:type="paragraph" w:customStyle="1" w:styleId="1767">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宋体"/>
      <w:b/>
      <w:bCs/>
      <w:color w:val="000000"/>
      <w:kern w:val="0"/>
      <w:sz w:val="24"/>
      <w:szCs w:val="21"/>
    </w:rPr>
  </w:style>
  <w:style w:type="paragraph" w:customStyle="1" w:styleId="1768">
    <w:name w:val="图题222"/>
    <w:basedOn w:val="348"/>
    <w:next w:val="348"/>
    <w:qFormat/>
    <w:uiPriority w:val="0"/>
    <w:pPr>
      <w:ind w:firstLine="0"/>
      <w:jc w:val="center"/>
    </w:pPr>
    <w:rPr>
      <w:rFonts w:ascii="黑体" w:hAnsi="宋体" w:eastAsia="黑体"/>
      <w:bCs/>
      <w:spacing w:val="0"/>
      <w:szCs w:val="24"/>
    </w:rPr>
  </w:style>
  <w:style w:type="paragraph" w:customStyle="1" w:styleId="1769">
    <w:name w:val="Char Char Char Char Char Char Char11"/>
    <w:basedOn w:val="1"/>
    <w:qFormat/>
    <w:uiPriority w:val="0"/>
    <w:pPr>
      <w:widowControl/>
      <w:jc w:val="left"/>
    </w:pPr>
    <w:rPr>
      <w:rFonts w:ascii="Times New Roman" w:hAnsi="Times New Roman" w:eastAsia="宋体" w:cs="宋体"/>
      <w:kern w:val="0"/>
      <w:sz w:val="24"/>
      <w:szCs w:val="24"/>
    </w:rPr>
  </w:style>
  <w:style w:type="paragraph" w:customStyle="1" w:styleId="1770">
    <w:name w:val="xl46"/>
    <w:basedOn w:val="1"/>
    <w:qFormat/>
    <w:uiPriority w:val="0"/>
    <w:pPr>
      <w:widowControl/>
      <w:pBdr>
        <w:bottom w:val="single" w:color="auto" w:sz="12" w:space="0"/>
        <w:right w:val="single" w:color="auto" w:sz="12" w:space="0"/>
      </w:pBdr>
      <w:spacing w:before="100" w:beforeAutospacing="1" w:after="100" w:afterAutospacing="1"/>
      <w:jc w:val="left"/>
    </w:pPr>
    <w:rPr>
      <w:rFonts w:ascii="Arial Unicode MS" w:hAnsi="Arial Unicode MS" w:eastAsia="宋体" w:cs="宋体"/>
      <w:kern w:val="0"/>
      <w:sz w:val="16"/>
      <w:szCs w:val="16"/>
    </w:rPr>
  </w:style>
  <w:style w:type="paragraph" w:customStyle="1" w:styleId="1771">
    <w:name w:val="默认段落字体 Para Char Char Char Char113"/>
    <w:basedOn w:val="1"/>
    <w:qFormat/>
    <w:uiPriority w:val="0"/>
    <w:pPr>
      <w:widowControl/>
      <w:jc w:val="left"/>
    </w:pPr>
    <w:rPr>
      <w:rFonts w:ascii="Times New Roman" w:hAnsi="Times New Roman" w:eastAsia="宋体" w:cs="宋体"/>
      <w:kern w:val="0"/>
      <w:sz w:val="24"/>
      <w:szCs w:val="24"/>
    </w:rPr>
  </w:style>
  <w:style w:type="paragraph" w:customStyle="1" w:styleId="1772">
    <w:name w:val="标题2"/>
    <w:basedOn w:val="68"/>
    <w:qFormat/>
    <w:uiPriority w:val="0"/>
    <w:pPr>
      <w:adjustRightInd w:val="0"/>
      <w:snapToGrid w:val="0"/>
      <w:spacing w:line="360" w:lineRule="auto"/>
      <w:ind w:left="0" w:firstLine="0" w:firstLineChars="0"/>
    </w:pPr>
    <w:rPr>
      <w:rFonts w:ascii="宋体" w:hAnsi="Arial"/>
      <w:b/>
      <w:bCs/>
      <w:kern w:val="0"/>
      <w:sz w:val="24"/>
      <w:szCs w:val="24"/>
    </w:rPr>
  </w:style>
  <w:style w:type="paragraph" w:customStyle="1" w:styleId="177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774">
    <w:name w:val="默认段落字体 Para Char8"/>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1775">
    <w:name w:val="注释4"/>
    <w:basedOn w:val="348"/>
    <w:next w:val="33"/>
    <w:qFormat/>
    <w:uiPriority w:val="0"/>
    <w:pPr>
      <w:spacing w:before="120" w:after="120" w:line="240" w:lineRule="auto"/>
      <w:ind w:firstLine="200" w:firstLineChars="200"/>
    </w:pPr>
    <w:rPr>
      <w:rFonts w:hAnsi="Times New Roman"/>
      <w:b w:val="0"/>
      <w:spacing w:val="0"/>
      <w:sz w:val="21"/>
    </w:rPr>
  </w:style>
  <w:style w:type="paragraph" w:customStyle="1" w:styleId="1776">
    <w:name w:val="样式12"/>
    <w:basedOn w:val="1403"/>
    <w:qFormat/>
    <w:uiPriority w:val="0"/>
    <w:pPr>
      <w:adjustRightInd w:val="0"/>
      <w:textAlignment w:val="center"/>
    </w:pPr>
    <w:rPr>
      <w:rFonts w:ascii="仿宋_GB2312" w:hAnsi="宋体" w:eastAsia="仿宋_GB2312"/>
      <w:b/>
      <w:color w:val="FF0000"/>
      <w:szCs w:val="30"/>
    </w:rPr>
  </w:style>
  <w:style w:type="paragraph" w:customStyle="1" w:styleId="1777">
    <w:name w:val="样式6"/>
    <w:basedOn w:val="1707"/>
    <w:next w:val="1707"/>
    <w:qFormat/>
    <w:uiPriority w:val="0"/>
    <w:pPr>
      <w:adjustRightInd w:val="0"/>
      <w:spacing w:line="240" w:lineRule="auto"/>
      <w:ind w:right="0" w:rightChars="0"/>
      <w:textAlignment w:val="center"/>
    </w:pPr>
    <w:rPr>
      <w:rFonts w:ascii="Times New Roman"/>
      <w:szCs w:val="24"/>
    </w:rPr>
  </w:style>
  <w:style w:type="paragraph" w:customStyle="1" w:styleId="1778">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8080"/>
      <w:spacing w:before="100" w:beforeAutospacing="1" w:after="100" w:afterAutospacing="1"/>
      <w:jc w:val="left"/>
    </w:pPr>
    <w:rPr>
      <w:rFonts w:ascii="Times New Roman" w:hAnsi="Times New Roman" w:eastAsia="宋体" w:cs="宋体"/>
      <w:color w:val="000000"/>
      <w:kern w:val="0"/>
      <w:sz w:val="24"/>
      <w:szCs w:val="21"/>
    </w:rPr>
  </w:style>
  <w:style w:type="paragraph" w:customStyle="1" w:styleId="1779">
    <w:name w:val="图题111"/>
    <w:basedOn w:val="348"/>
    <w:next w:val="348"/>
    <w:qFormat/>
    <w:uiPriority w:val="0"/>
    <w:pPr>
      <w:ind w:firstLine="0"/>
      <w:jc w:val="center"/>
    </w:pPr>
    <w:rPr>
      <w:rFonts w:ascii="黑体" w:hAnsi="宋体" w:eastAsia="黑体"/>
      <w:bCs/>
      <w:spacing w:val="0"/>
      <w:szCs w:val="24"/>
    </w:rPr>
  </w:style>
  <w:style w:type="paragraph" w:customStyle="1" w:styleId="1780">
    <w:name w:val="表格样式2"/>
    <w:basedOn w:val="1"/>
    <w:qFormat/>
    <w:uiPriority w:val="0"/>
    <w:pPr>
      <w:widowControl/>
      <w:spacing w:line="320" w:lineRule="exact"/>
      <w:jc w:val="center"/>
    </w:pPr>
    <w:rPr>
      <w:rFonts w:ascii="Times New Roman" w:hAnsi="Times New Roman" w:eastAsia="宋体" w:cs="宋体"/>
      <w:color w:val="000000"/>
      <w:kern w:val="0"/>
      <w:sz w:val="24"/>
      <w:szCs w:val="21"/>
    </w:rPr>
  </w:style>
  <w:style w:type="paragraph" w:customStyle="1" w:styleId="1781">
    <w:name w:val="列出段落2"/>
    <w:basedOn w:val="1"/>
    <w:qFormat/>
    <w:uiPriority w:val="34"/>
    <w:pPr>
      <w:widowControl/>
      <w:ind w:firstLine="420" w:firstLineChars="200"/>
      <w:jc w:val="left"/>
    </w:pPr>
    <w:rPr>
      <w:rFonts w:ascii="宋体" w:hAnsi="宋体" w:eastAsia="宋体" w:cs="宋体"/>
      <w:kern w:val="0"/>
      <w:sz w:val="24"/>
      <w:szCs w:val="24"/>
    </w:rPr>
  </w:style>
  <w:style w:type="paragraph" w:customStyle="1" w:styleId="1782">
    <w:name w:val="Char Char1 Char Char Char Char Char Char Char Char Char Char Char Char Char Char Char Char Char Char Char Char1 Char"/>
    <w:basedOn w:val="1"/>
    <w:qFormat/>
    <w:uiPriority w:val="0"/>
    <w:pPr>
      <w:widowControl/>
      <w:spacing w:line="360" w:lineRule="auto"/>
      <w:ind w:firstLine="200" w:firstLineChars="200"/>
      <w:jc w:val="left"/>
    </w:pPr>
    <w:rPr>
      <w:rFonts w:ascii="Times New Roman" w:hAnsi="Times New Roman" w:eastAsia="宋体" w:cs="宋体"/>
      <w:kern w:val="0"/>
      <w:sz w:val="24"/>
      <w:szCs w:val="24"/>
    </w:rPr>
  </w:style>
  <w:style w:type="paragraph" w:customStyle="1" w:styleId="1783">
    <w:name w:val="font0"/>
    <w:basedOn w:val="1"/>
    <w:qFormat/>
    <w:uiPriority w:val="0"/>
    <w:pPr>
      <w:widowControl/>
      <w:spacing w:before="100" w:beforeAutospacing="1" w:after="100" w:afterAutospacing="1"/>
      <w:jc w:val="left"/>
    </w:pPr>
    <w:rPr>
      <w:rFonts w:ascii="宋体" w:hAnsi="宋体" w:eastAsia="宋体" w:cs="宋体"/>
      <w:color w:val="000000"/>
      <w:kern w:val="0"/>
      <w:sz w:val="22"/>
      <w:szCs w:val="24"/>
    </w:rPr>
  </w:style>
  <w:style w:type="paragraph" w:customStyle="1" w:styleId="1784">
    <w:name w:val="Char Char Char Char Char Char Char115"/>
    <w:basedOn w:val="1"/>
    <w:qFormat/>
    <w:uiPriority w:val="0"/>
    <w:pPr>
      <w:widowControl/>
      <w:jc w:val="left"/>
    </w:pPr>
    <w:rPr>
      <w:rFonts w:ascii="Times New Roman" w:hAnsi="Times New Roman" w:eastAsia="宋体" w:cs="宋体"/>
      <w:kern w:val="0"/>
      <w:sz w:val="24"/>
      <w:szCs w:val="24"/>
    </w:rPr>
  </w:style>
  <w:style w:type="paragraph" w:customStyle="1" w:styleId="1785">
    <w:name w:val="xl74"/>
    <w:basedOn w:val="1"/>
    <w:qFormat/>
    <w:uiPriority w:val="0"/>
    <w:pPr>
      <w:widowControl/>
      <w:pBdr>
        <w:top w:val="single" w:color="auto" w:sz="4" w:space="0"/>
        <w:left w:val="single" w:color="auto" w:sz="4" w:space="0"/>
        <w:bottom w:val="single" w:color="auto" w:sz="4" w:space="0"/>
      </w:pBdr>
      <w:shd w:val="clear" w:color="000000" w:fill="CCFFFF"/>
      <w:spacing w:before="100" w:beforeAutospacing="1" w:after="100" w:afterAutospacing="1"/>
      <w:jc w:val="left"/>
    </w:pPr>
    <w:rPr>
      <w:rFonts w:ascii="Times New Roman" w:hAnsi="Times New Roman" w:eastAsia="宋体" w:cs="宋体"/>
      <w:color w:val="000000"/>
      <w:kern w:val="0"/>
      <w:sz w:val="24"/>
      <w:szCs w:val="21"/>
    </w:rPr>
  </w:style>
  <w:style w:type="paragraph" w:customStyle="1" w:styleId="1786">
    <w:name w:val="附件24"/>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1787">
    <w:name w:val="Char123"/>
    <w:basedOn w:val="1"/>
    <w:qFormat/>
    <w:uiPriority w:val="0"/>
    <w:pPr>
      <w:widowControl/>
      <w:ind w:left="-48"/>
      <w:jc w:val="left"/>
    </w:pPr>
    <w:rPr>
      <w:rFonts w:ascii="Times New Roman" w:hAnsi="Times New Roman" w:eastAsia="宋体" w:cs="宋体"/>
      <w:kern w:val="0"/>
      <w:sz w:val="24"/>
      <w:szCs w:val="24"/>
    </w:rPr>
  </w:style>
  <w:style w:type="paragraph" w:customStyle="1" w:styleId="1788">
    <w:name w:val="TOC 标题1"/>
    <w:basedOn w:val="2"/>
    <w:next w:val="1"/>
    <w:qFormat/>
    <w:uiPriority w:val="39"/>
    <w:pPr>
      <w:keepLines/>
      <w:tabs>
        <w:tab w:val="left" w:pos="1530"/>
      </w:tabs>
      <w:spacing w:before="480" w:line="276" w:lineRule="auto"/>
      <w:ind w:left="1530" w:leftChars="0" w:hanging="930"/>
      <w:outlineLvl w:val="9"/>
    </w:pPr>
    <w:rPr>
      <w:rFonts w:ascii="Cambria" w:hAnsi="Cambria" w:eastAsia="宋体"/>
      <w:bCs/>
      <w:color w:val="365F91"/>
      <w:kern w:val="0"/>
      <w:sz w:val="28"/>
      <w:szCs w:val="28"/>
    </w:rPr>
  </w:style>
  <w:style w:type="paragraph" w:customStyle="1" w:styleId="1789">
    <w:name w:val="图题2112"/>
    <w:basedOn w:val="348"/>
    <w:next w:val="348"/>
    <w:qFormat/>
    <w:uiPriority w:val="0"/>
    <w:pPr>
      <w:ind w:firstLine="0"/>
      <w:jc w:val="center"/>
    </w:pPr>
    <w:rPr>
      <w:rFonts w:ascii="黑体" w:hAnsi="宋体" w:eastAsia="黑体"/>
      <w:bCs/>
      <w:spacing w:val="0"/>
      <w:szCs w:val="24"/>
    </w:rPr>
  </w:style>
  <w:style w:type="paragraph" w:customStyle="1" w:styleId="1790">
    <w:name w:val="默认段落字体 Para Char Char Char Char24"/>
    <w:basedOn w:val="1"/>
    <w:qFormat/>
    <w:uiPriority w:val="0"/>
    <w:pPr>
      <w:widowControl/>
      <w:jc w:val="left"/>
    </w:pPr>
    <w:rPr>
      <w:rFonts w:ascii="Times New Roman" w:hAnsi="Times New Roman" w:eastAsia="宋体" w:cs="宋体"/>
      <w:kern w:val="0"/>
      <w:sz w:val="24"/>
      <w:szCs w:val="24"/>
    </w:rPr>
  </w:style>
  <w:style w:type="paragraph" w:customStyle="1" w:styleId="1791">
    <w:name w:val="Char219"/>
    <w:basedOn w:val="1"/>
    <w:qFormat/>
    <w:uiPriority w:val="0"/>
    <w:pPr>
      <w:widowControl/>
      <w:ind w:left="-48"/>
      <w:jc w:val="left"/>
    </w:pPr>
    <w:rPr>
      <w:rFonts w:ascii="Times New Roman" w:hAnsi="Times New Roman" w:eastAsia="宋体" w:cs="宋体"/>
      <w:kern w:val="0"/>
      <w:sz w:val="24"/>
      <w:szCs w:val="24"/>
    </w:rPr>
  </w:style>
  <w:style w:type="paragraph" w:customStyle="1" w:styleId="1792">
    <w:name w:val="正文格式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793">
    <w:name w:val="Char Char Char Char2"/>
    <w:basedOn w:val="1"/>
    <w:qFormat/>
    <w:uiPriority w:val="0"/>
    <w:pPr>
      <w:widowControl/>
      <w:jc w:val="left"/>
    </w:pPr>
    <w:rPr>
      <w:rFonts w:ascii="Times New Roman" w:hAnsi="Times New Roman" w:eastAsia="宋体" w:cs="宋体"/>
      <w:kern w:val="0"/>
      <w:sz w:val="24"/>
      <w:szCs w:val="24"/>
    </w:rPr>
  </w:style>
  <w:style w:type="paragraph" w:customStyle="1" w:styleId="1794">
    <w:name w:val="附件111"/>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1795">
    <w:name w:val="Char Char Char Char Char Char Char222"/>
    <w:basedOn w:val="1"/>
    <w:qFormat/>
    <w:uiPriority w:val="0"/>
    <w:pPr>
      <w:widowControl/>
      <w:jc w:val="left"/>
    </w:pPr>
    <w:rPr>
      <w:rFonts w:ascii="Times New Roman" w:hAnsi="Times New Roman" w:eastAsia="宋体" w:cs="宋体"/>
      <w:kern w:val="0"/>
      <w:sz w:val="24"/>
      <w:szCs w:val="24"/>
    </w:rPr>
  </w:style>
  <w:style w:type="paragraph" w:customStyle="1" w:styleId="1796">
    <w:name w:val="表内文字小2143"/>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1797">
    <w:name w:val="封面正文"/>
    <w:qFormat/>
    <w:uiPriority w:val="0"/>
    <w:pPr>
      <w:jc w:val="both"/>
    </w:pPr>
    <w:rPr>
      <w:rFonts w:ascii="Times New Roman" w:hAnsi="Times New Roman" w:eastAsia="宋体" w:cs="Times New Roman"/>
      <w:lang w:val="en-US" w:eastAsia="zh-CN" w:bidi="ar-SA"/>
    </w:rPr>
  </w:style>
  <w:style w:type="paragraph" w:customStyle="1" w:styleId="179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Arial Unicode MS" w:cs="宋体"/>
      <w:kern w:val="0"/>
      <w:sz w:val="18"/>
      <w:szCs w:val="18"/>
    </w:rPr>
  </w:style>
  <w:style w:type="paragraph" w:customStyle="1" w:styleId="1799">
    <w:name w:val="样式44"/>
    <w:basedOn w:val="33"/>
    <w:qFormat/>
    <w:uiPriority w:val="0"/>
    <w:rPr>
      <w:kern w:val="0"/>
      <w:sz w:val="20"/>
    </w:rPr>
  </w:style>
  <w:style w:type="paragraph" w:customStyle="1" w:styleId="1800">
    <w:name w:val="Char Char2 Char Char Char Char15"/>
    <w:basedOn w:val="1"/>
    <w:semiHidden/>
    <w:qFormat/>
    <w:uiPriority w:val="0"/>
    <w:pPr>
      <w:widowControl/>
      <w:jc w:val="left"/>
    </w:pPr>
    <w:rPr>
      <w:rFonts w:ascii="Times New Roman" w:hAnsi="Times New Roman" w:eastAsia="宋体" w:cs="宋体"/>
      <w:kern w:val="0"/>
      <w:sz w:val="24"/>
      <w:szCs w:val="24"/>
    </w:rPr>
  </w:style>
  <w:style w:type="paragraph" w:customStyle="1" w:styleId="1801">
    <w:name w:val="标题6"/>
    <w:basedOn w:val="1"/>
    <w:qFormat/>
    <w:uiPriority w:val="0"/>
    <w:pPr>
      <w:widowControl/>
      <w:tabs>
        <w:tab w:val="left" w:pos="709"/>
      </w:tabs>
      <w:ind w:left="709" w:hanging="709"/>
      <w:jc w:val="left"/>
    </w:pPr>
    <w:rPr>
      <w:rFonts w:ascii="Times New Roman" w:hAnsi="Times New Roman" w:eastAsia="宋体" w:cs="宋体"/>
      <w:kern w:val="0"/>
      <w:sz w:val="24"/>
      <w:szCs w:val="24"/>
    </w:rPr>
  </w:style>
  <w:style w:type="paragraph" w:customStyle="1" w:styleId="1802">
    <w:name w:val="Char Char Char Char Char Char Char215"/>
    <w:basedOn w:val="1"/>
    <w:qFormat/>
    <w:uiPriority w:val="0"/>
    <w:pPr>
      <w:widowControl/>
      <w:jc w:val="left"/>
    </w:pPr>
    <w:rPr>
      <w:rFonts w:ascii="Times New Roman" w:hAnsi="Times New Roman" w:eastAsia="宋体" w:cs="宋体"/>
      <w:kern w:val="0"/>
      <w:sz w:val="24"/>
      <w:szCs w:val="24"/>
    </w:rPr>
  </w:style>
  <w:style w:type="paragraph" w:customStyle="1" w:styleId="1803">
    <w:name w:val="样式11.1.1"/>
    <w:basedOn w:val="1"/>
    <w:qFormat/>
    <w:uiPriority w:val="0"/>
    <w:pPr>
      <w:widowControl/>
      <w:tabs>
        <w:tab w:val="left" w:pos="0"/>
        <w:tab w:val="left" w:pos="1740"/>
        <w:tab w:val="left" w:pos="1860"/>
      </w:tabs>
      <w:spacing w:beforeLines="50" w:line="360" w:lineRule="auto"/>
      <w:ind w:left="1860" w:hanging="420"/>
      <w:jc w:val="left"/>
      <w:outlineLvl w:val="2"/>
    </w:pPr>
    <w:rPr>
      <w:rFonts w:ascii="Times New Roman" w:hAnsi="Times New Roman" w:eastAsia="宋体" w:cs="宋体"/>
      <w:b/>
      <w:spacing w:val="-10"/>
      <w:kern w:val="0"/>
      <w:sz w:val="28"/>
      <w:szCs w:val="24"/>
    </w:rPr>
  </w:style>
  <w:style w:type="paragraph" w:customStyle="1" w:styleId="1804">
    <w:name w:val="表内5中2"/>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1805">
    <w:name w:val="表题3114"/>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1806">
    <w:name w:val="日期1"/>
    <w:basedOn w:val="1"/>
    <w:next w:val="1"/>
    <w:qFormat/>
    <w:uiPriority w:val="0"/>
    <w:pPr>
      <w:widowControl/>
      <w:jc w:val="left"/>
    </w:pPr>
    <w:rPr>
      <w:rFonts w:ascii="Times New Roman" w:hAnsi="Times New Roman" w:eastAsia="仿宋_GB2312" w:cs="宋体"/>
      <w:kern w:val="0"/>
      <w:sz w:val="30"/>
      <w:szCs w:val="20"/>
    </w:rPr>
  </w:style>
  <w:style w:type="paragraph" w:customStyle="1" w:styleId="1807">
    <w:name w:val="中文表内容1"/>
    <w:basedOn w:val="1"/>
    <w:next w:val="1"/>
    <w:qFormat/>
    <w:uiPriority w:val="0"/>
    <w:pPr>
      <w:widowControl/>
      <w:spacing w:line="440" w:lineRule="exact"/>
      <w:jc w:val="center"/>
    </w:pPr>
    <w:rPr>
      <w:rFonts w:ascii="Times New Roman" w:hAnsi="Times New Roman" w:eastAsia="楷体_GB2312" w:cs="宋体"/>
      <w:kern w:val="0"/>
      <w:sz w:val="28"/>
      <w:szCs w:val="20"/>
    </w:rPr>
  </w:style>
  <w:style w:type="paragraph" w:customStyle="1" w:styleId="1808">
    <w:name w:val="燕山正文1134"/>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1809">
    <w:name w:val="xl161"/>
    <w:basedOn w:val="1"/>
    <w:qFormat/>
    <w:uiPriority w:val="0"/>
    <w:pPr>
      <w:widowControl/>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1810">
    <w:name w:val="IDC A-Head (2nd Line)"/>
    <w:basedOn w:val="1"/>
    <w:next w:val="1"/>
    <w:qFormat/>
    <w:uiPriority w:val="0"/>
    <w:pPr>
      <w:widowControl/>
      <w:jc w:val="center"/>
    </w:pPr>
    <w:rPr>
      <w:rFonts w:ascii="Times New Roman" w:hAnsi="Times New Roman" w:eastAsia="宋体" w:cs="宋体"/>
      <w:caps/>
      <w:kern w:val="0"/>
      <w:sz w:val="24"/>
      <w:szCs w:val="20"/>
    </w:rPr>
  </w:style>
  <w:style w:type="paragraph" w:customStyle="1" w:styleId="1811">
    <w:name w:val="表格文字居中"/>
    <w:basedOn w:val="1"/>
    <w:qFormat/>
    <w:uiPriority w:val="0"/>
    <w:pPr>
      <w:widowControl/>
      <w:tabs>
        <w:tab w:val="left" w:pos="628"/>
        <w:tab w:val="left" w:pos="1727"/>
        <w:tab w:val="left" w:pos="1884"/>
        <w:tab w:val="left" w:pos="2660"/>
        <w:tab w:val="left" w:pos="5460"/>
      </w:tabs>
      <w:snapToGrid w:val="0"/>
      <w:spacing w:before="100" w:beforeAutospacing="1" w:line="336" w:lineRule="auto"/>
      <w:jc w:val="center"/>
    </w:pPr>
    <w:rPr>
      <w:rFonts w:ascii="宋体" w:hAnsi="Calibri"/>
      <w:bCs/>
      <w:color w:val="000000"/>
      <w:sz w:val="24"/>
      <w:lang w:val="en-GB"/>
    </w:rPr>
  </w:style>
  <w:style w:type="paragraph" w:customStyle="1" w:styleId="1812">
    <w:name w:val="列出段落3"/>
    <w:basedOn w:val="1"/>
    <w:qFormat/>
    <w:uiPriority w:val="0"/>
    <w:pPr>
      <w:widowControl/>
      <w:ind w:firstLine="420" w:firstLineChars="200"/>
      <w:jc w:val="left"/>
    </w:pPr>
    <w:rPr>
      <w:rFonts w:ascii="宋体" w:hAnsi="宋体" w:eastAsia="宋体" w:cs="宋体"/>
      <w:kern w:val="0"/>
      <w:sz w:val="24"/>
      <w:szCs w:val="24"/>
    </w:rPr>
  </w:style>
  <w:style w:type="paragraph" w:customStyle="1" w:styleId="1813">
    <w:name w:val="8"/>
    <w:basedOn w:val="1"/>
    <w:next w:val="68"/>
    <w:qFormat/>
    <w:uiPriority w:val="0"/>
    <w:pPr>
      <w:widowControl/>
      <w:ind w:firstLine="556"/>
      <w:jc w:val="left"/>
    </w:pPr>
    <w:rPr>
      <w:rFonts w:ascii="仿宋_GB2312" w:hAnsi="宋体" w:eastAsia="仿宋_GB2312" w:cs="宋体"/>
      <w:kern w:val="0"/>
      <w:sz w:val="28"/>
      <w:szCs w:val="24"/>
    </w:rPr>
  </w:style>
  <w:style w:type="paragraph" w:customStyle="1" w:styleId="1814">
    <w:name w:val="表格 32"/>
    <w:basedOn w:val="1"/>
    <w:qFormat/>
    <w:uiPriority w:val="0"/>
    <w:pPr>
      <w:widowControl/>
      <w:autoSpaceDE w:val="0"/>
      <w:autoSpaceDN w:val="0"/>
      <w:adjustRightInd w:val="0"/>
      <w:jc w:val="center"/>
      <w:textAlignment w:val="baseline"/>
    </w:pPr>
    <w:rPr>
      <w:rFonts w:ascii="Times New Roman" w:hAnsi="Times New Roman" w:eastAsia="仿宋_GB2312" w:cs="宋体"/>
      <w:kern w:val="0"/>
      <w:sz w:val="24"/>
      <w:szCs w:val="20"/>
    </w:rPr>
  </w:style>
  <w:style w:type="paragraph" w:customStyle="1" w:styleId="1815">
    <w:name w:val="xl28"/>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Arial Unicode MS" w:cs="宋体"/>
      <w:color w:val="000000"/>
      <w:kern w:val="0"/>
      <w:sz w:val="24"/>
      <w:szCs w:val="21"/>
    </w:rPr>
  </w:style>
  <w:style w:type="paragraph" w:customStyle="1" w:styleId="1816">
    <w:name w:val="正文修改212"/>
    <w:basedOn w:val="370"/>
    <w:qFormat/>
    <w:uiPriority w:val="0"/>
    <w:rPr>
      <w:rFonts w:hAnsi="宋体"/>
      <w:color w:val="000000"/>
    </w:rPr>
  </w:style>
  <w:style w:type="paragraph" w:customStyle="1" w:styleId="1817">
    <w:name w:val="正文格式＝12"/>
    <w:basedOn w:val="348"/>
    <w:next w:val="348"/>
    <w:semiHidden/>
    <w:qFormat/>
    <w:uiPriority w:val="0"/>
    <w:rPr>
      <w:rFonts w:hAnsi="宋体"/>
      <w:b w:val="0"/>
      <w:spacing w:val="0"/>
      <w:szCs w:val="24"/>
    </w:rPr>
  </w:style>
  <w:style w:type="paragraph" w:customStyle="1" w:styleId="1818">
    <w:name w:val="xl173"/>
    <w:basedOn w:val="1"/>
    <w:qFormat/>
    <w:uiPriority w:val="0"/>
    <w:pPr>
      <w:widowControl/>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1819">
    <w:name w:val="xl146"/>
    <w:basedOn w:val="1"/>
    <w:qFormat/>
    <w:uiPriority w:val="0"/>
    <w:pPr>
      <w:widowControl/>
      <w:spacing w:before="100" w:beforeAutospacing="1" w:after="100" w:afterAutospacing="1"/>
      <w:jc w:val="left"/>
    </w:pPr>
    <w:rPr>
      <w:rFonts w:ascii="Arial Unicode MS" w:hAnsi="Arial Unicode MS" w:eastAsia="宋体" w:cs="宋体"/>
      <w:kern w:val="0"/>
      <w:sz w:val="16"/>
      <w:szCs w:val="16"/>
    </w:rPr>
  </w:style>
  <w:style w:type="paragraph" w:customStyle="1" w:styleId="1820">
    <w:name w:val="字元 字元"/>
    <w:basedOn w:val="1"/>
    <w:next w:val="1"/>
    <w:qFormat/>
    <w:uiPriority w:val="0"/>
    <w:pPr>
      <w:widowControl/>
      <w:spacing w:line="360" w:lineRule="auto"/>
      <w:ind w:firstLine="200" w:firstLineChars="200"/>
      <w:jc w:val="left"/>
    </w:pPr>
    <w:rPr>
      <w:rFonts w:ascii="Times New Roman" w:hAnsi="Times New Roman" w:eastAsia="宋体" w:cs="宋体"/>
      <w:kern w:val="0"/>
      <w:sz w:val="24"/>
      <w:szCs w:val="24"/>
    </w:rPr>
  </w:style>
  <w:style w:type="paragraph" w:customStyle="1" w:styleId="1821">
    <w:name w:val="表题1413"/>
    <w:basedOn w:val="1"/>
    <w:qFormat/>
    <w:uiPriority w:val="0"/>
    <w:pPr>
      <w:widowControl/>
      <w:adjustRightInd w:val="0"/>
      <w:snapToGrid w:val="0"/>
      <w:jc w:val="center"/>
    </w:pPr>
    <w:rPr>
      <w:rFonts w:ascii="黑体" w:hAnsi="宋体" w:eastAsia="黑体" w:cs="宋体"/>
      <w:kern w:val="0"/>
      <w:sz w:val="24"/>
      <w:szCs w:val="24"/>
    </w:rPr>
  </w:style>
  <w:style w:type="paragraph" w:customStyle="1" w:styleId="1822">
    <w:name w:val="图文框"/>
    <w:basedOn w:val="1"/>
    <w:qFormat/>
    <w:uiPriority w:val="0"/>
    <w:pPr>
      <w:widowControl/>
      <w:autoSpaceDE w:val="0"/>
      <w:autoSpaceDN w:val="0"/>
      <w:adjustRightInd w:val="0"/>
      <w:snapToGrid w:val="0"/>
      <w:spacing w:line="400" w:lineRule="exact"/>
      <w:jc w:val="center"/>
      <w:textAlignment w:val="baseline"/>
    </w:pPr>
    <w:rPr>
      <w:rFonts w:ascii="楷体_GB2312" w:hAnsi="Times New Roman" w:eastAsia="楷体_GB2312" w:cs="宋体"/>
      <w:bCs/>
      <w:kern w:val="0"/>
      <w:sz w:val="24"/>
      <w:szCs w:val="24"/>
    </w:rPr>
  </w:style>
  <w:style w:type="paragraph" w:customStyle="1" w:styleId="1823">
    <w:name w:val="main"/>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customStyle="1" w:styleId="1824">
    <w:name w:val="Char314"/>
    <w:basedOn w:val="1"/>
    <w:qFormat/>
    <w:uiPriority w:val="0"/>
    <w:pPr>
      <w:widowControl/>
      <w:ind w:left="-48"/>
      <w:jc w:val="left"/>
    </w:pPr>
    <w:rPr>
      <w:rFonts w:ascii="Times New Roman" w:hAnsi="Times New Roman" w:eastAsia="宋体" w:cs="宋体"/>
      <w:kern w:val="0"/>
      <w:sz w:val="24"/>
      <w:szCs w:val="24"/>
    </w:rPr>
  </w:style>
  <w:style w:type="paragraph" w:customStyle="1" w:styleId="1825">
    <w:name w:val="小五表文"/>
    <w:qFormat/>
    <w:uiPriority w:val="0"/>
    <w:pPr>
      <w:jc w:val="center"/>
    </w:pPr>
    <w:rPr>
      <w:rFonts w:ascii="Times New Roman" w:hAnsi="Times New Roman" w:eastAsia="仿宋_GB2312" w:cs="Times New Roman"/>
      <w:sz w:val="18"/>
      <w:lang w:val="en-US" w:eastAsia="zh-CN" w:bidi="ar-SA"/>
    </w:rPr>
  </w:style>
  <w:style w:type="paragraph" w:customStyle="1" w:styleId="1826">
    <w:name w:val="正文格式＝312"/>
    <w:basedOn w:val="348"/>
    <w:next w:val="348"/>
    <w:semiHidden/>
    <w:qFormat/>
    <w:uiPriority w:val="0"/>
    <w:rPr>
      <w:rFonts w:hAnsi="宋体"/>
      <w:b w:val="0"/>
      <w:spacing w:val="0"/>
      <w:szCs w:val="24"/>
    </w:rPr>
  </w:style>
  <w:style w:type="paragraph" w:customStyle="1" w:styleId="1827">
    <w:name w:val="样式-1-"/>
    <w:basedOn w:val="54"/>
    <w:qFormat/>
    <w:uiPriority w:val="0"/>
    <w:pPr>
      <w:widowControl/>
    </w:pPr>
    <w:rPr>
      <w:rFonts w:ascii="仿宋_GB2312" w:hAnsi="Courier New" w:eastAsia="宋体" w:cs="Times New Roman"/>
      <w:kern w:val="0"/>
      <w:sz w:val="24"/>
      <w:szCs w:val="20"/>
    </w:rPr>
  </w:style>
  <w:style w:type="paragraph" w:customStyle="1" w:styleId="18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宋体"/>
      <w:color w:val="000000"/>
      <w:kern w:val="0"/>
      <w:sz w:val="24"/>
      <w:szCs w:val="21"/>
    </w:rPr>
  </w:style>
  <w:style w:type="paragraph" w:customStyle="1" w:styleId="1829">
    <w:name w:val="宏福4"/>
    <w:basedOn w:val="1"/>
    <w:qFormat/>
    <w:uiPriority w:val="0"/>
    <w:pPr>
      <w:widowControl/>
      <w:adjustRightInd w:val="0"/>
      <w:spacing w:line="400" w:lineRule="atLeast"/>
      <w:ind w:firstLine="567"/>
      <w:jc w:val="left"/>
      <w:textAlignment w:val="baseline"/>
    </w:pPr>
    <w:rPr>
      <w:rFonts w:ascii="Times New Roman" w:hAnsi="Times New Roman" w:eastAsia="宋体" w:cs="宋体"/>
      <w:kern w:val="0"/>
      <w:sz w:val="28"/>
      <w:szCs w:val="20"/>
    </w:rPr>
  </w:style>
  <w:style w:type="paragraph" w:customStyle="1" w:styleId="1830">
    <w:name w:val="默认段落字体 Para Char11"/>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1831">
    <w:name w:val="图题15"/>
    <w:basedOn w:val="348"/>
    <w:next w:val="348"/>
    <w:qFormat/>
    <w:uiPriority w:val="0"/>
    <w:pPr>
      <w:ind w:firstLine="0"/>
      <w:jc w:val="center"/>
    </w:pPr>
    <w:rPr>
      <w:rFonts w:ascii="黑体" w:hAnsi="宋体" w:eastAsia="黑体"/>
      <w:bCs/>
      <w:spacing w:val="0"/>
      <w:szCs w:val="24"/>
    </w:rPr>
  </w:style>
  <w:style w:type="paragraph" w:customStyle="1" w:styleId="1832">
    <w:name w:val="Char Char Char Char Char Char Char35"/>
    <w:basedOn w:val="1"/>
    <w:qFormat/>
    <w:uiPriority w:val="0"/>
    <w:pPr>
      <w:widowControl/>
      <w:jc w:val="left"/>
    </w:pPr>
    <w:rPr>
      <w:rFonts w:ascii="Times New Roman" w:hAnsi="Times New Roman" w:eastAsia="宋体" w:cs="宋体"/>
      <w:kern w:val="0"/>
      <w:sz w:val="24"/>
      <w:szCs w:val="24"/>
    </w:rPr>
  </w:style>
  <w:style w:type="paragraph" w:customStyle="1" w:styleId="1833">
    <w:name w:val="正"/>
    <w:basedOn w:val="4"/>
    <w:qFormat/>
    <w:uiPriority w:val="0"/>
    <w:pPr>
      <w:tabs>
        <w:tab w:val="left" w:pos="-720"/>
        <w:tab w:val="left" w:pos="0"/>
      </w:tabs>
      <w:snapToGrid w:val="0"/>
      <w:spacing w:before="0" w:after="0" w:line="336" w:lineRule="auto"/>
      <w:ind w:left="-720" w:firstLine="615"/>
    </w:pPr>
    <w:rPr>
      <w:rFonts w:ascii="宋体"/>
      <w:kern w:val="0"/>
      <w:sz w:val="28"/>
      <w:szCs w:val="28"/>
    </w:rPr>
  </w:style>
  <w:style w:type="paragraph" w:customStyle="1" w:styleId="1834">
    <w:name w:val="表内54114"/>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1835">
    <w:name w:val="图表名称1"/>
    <w:basedOn w:val="1"/>
    <w:qFormat/>
    <w:uiPriority w:val="0"/>
    <w:pPr>
      <w:widowControl/>
      <w:adjustRightInd w:val="0"/>
      <w:snapToGrid w:val="0"/>
      <w:spacing w:line="480" w:lineRule="exact"/>
      <w:jc w:val="center"/>
    </w:pPr>
    <w:rPr>
      <w:rFonts w:ascii="宋体" w:hAnsi="宋体"/>
      <w:bCs/>
      <w:sz w:val="24"/>
      <w:szCs w:val="24"/>
    </w:rPr>
  </w:style>
  <w:style w:type="paragraph" w:customStyle="1" w:styleId="1836">
    <w:name w:val="正文格式＝8"/>
    <w:basedOn w:val="348"/>
    <w:next w:val="348"/>
    <w:semiHidden/>
    <w:uiPriority w:val="0"/>
    <w:rPr>
      <w:rFonts w:hAnsi="宋体"/>
      <w:b w:val="0"/>
      <w:spacing w:val="0"/>
      <w:szCs w:val="24"/>
    </w:rPr>
  </w:style>
  <w:style w:type="paragraph" w:customStyle="1" w:styleId="1837">
    <w:name w:val="正文格式6"/>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838">
    <w:name w:val="xl82"/>
    <w:basedOn w:val="1"/>
    <w:qFormat/>
    <w:uiPriority w:val="0"/>
    <w:pPr>
      <w:widowControl/>
      <w:spacing w:before="100" w:beforeAutospacing="1" w:after="100" w:afterAutospacing="1"/>
      <w:jc w:val="right"/>
    </w:pPr>
    <w:rPr>
      <w:rFonts w:ascii="Times New Roman" w:hAnsi="Times New Roman" w:eastAsia="宋体" w:cs="宋体"/>
      <w:color w:val="000000"/>
      <w:kern w:val="0"/>
      <w:sz w:val="24"/>
      <w:szCs w:val="24"/>
    </w:rPr>
  </w:style>
  <w:style w:type="paragraph" w:customStyle="1" w:styleId="1839">
    <w:name w:val="font21"/>
    <w:basedOn w:val="1"/>
    <w:qFormat/>
    <w:uiPriority w:val="0"/>
    <w:pPr>
      <w:widowControl/>
      <w:spacing w:before="100" w:beforeAutospacing="1" w:after="100" w:afterAutospacing="1"/>
      <w:jc w:val="left"/>
    </w:pPr>
    <w:rPr>
      <w:rFonts w:ascii="宋体" w:hAnsi="宋体" w:eastAsia="宋体" w:cs="宋体"/>
      <w:color w:val="000000"/>
      <w:kern w:val="0"/>
      <w:sz w:val="22"/>
      <w:szCs w:val="24"/>
    </w:rPr>
  </w:style>
  <w:style w:type="paragraph" w:customStyle="1" w:styleId="1840">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pPr>
    <w:rPr>
      <w:rFonts w:ascii="宋体" w:hAnsi="宋体" w:eastAsia="宋体" w:cs="宋体"/>
      <w:b/>
      <w:bCs/>
      <w:kern w:val="0"/>
      <w:sz w:val="24"/>
      <w:szCs w:val="21"/>
    </w:rPr>
  </w:style>
  <w:style w:type="paragraph" w:customStyle="1" w:styleId="1841">
    <w:name w:val="Char Char Char1"/>
    <w:basedOn w:val="1"/>
    <w:qFormat/>
    <w:uiPriority w:val="0"/>
    <w:pPr>
      <w:widowControl/>
      <w:jc w:val="left"/>
    </w:pPr>
    <w:rPr>
      <w:rFonts w:ascii="Times New Roman" w:hAnsi="Times New Roman" w:eastAsia="宋体" w:cs="宋体"/>
      <w:kern w:val="0"/>
      <w:sz w:val="24"/>
      <w:szCs w:val="24"/>
    </w:rPr>
  </w:style>
  <w:style w:type="paragraph" w:customStyle="1" w:styleId="1842">
    <w:name w:val="默认段落字体 Para Char Char Char Char213"/>
    <w:basedOn w:val="1"/>
    <w:qFormat/>
    <w:uiPriority w:val="0"/>
    <w:pPr>
      <w:widowControl/>
      <w:jc w:val="left"/>
    </w:pPr>
    <w:rPr>
      <w:rFonts w:ascii="Times New Roman" w:hAnsi="Times New Roman" w:eastAsia="宋体" w:cs="宋体"/>
      <w:kern w:val="0"/>
      <w:sz w:val="24"/>
      <w:szCs w:val="24"/>
    </w:rPr>
  </w:style>
  <w:style w:type="paragraph" w:customStyle="1" w:styleId="1843">
    <w:name w:val="xl3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844">
    <w:name w:val="Char Char2 Char Char Char Char20"/>
    <w:basedOn w:val="1"/>
    <w:semiHidden/>
    <w:qFormat/>
    <w:uiPriority w:val="0"/>
    <w:pPr>
      <w:widowControl/>
      <w:jc w:val="left"/>
    </w:pPr>
    <w:rPr>
      <w:rFonts w:ascii="Times New Roman" w:hAnsi="Times New Roman" w:eastAsia="宋体" w:cs="宋体"/>
      <w:kern w:val="0"/>
      <w:sz w:val="24"/>
      <w:szCs w:val="24"/>
    </w:rPr>
  </w:style>
  <w:style w:type="paragraph" w:customStyle="1" w:styleId="1845">
    <w:name w:val="样式 标题 3条标题1.1.1H3BOD 0Heading 3 - oldLevel 3 Headh33rd le..."/>
    <w:basedOn w:val="4"/>
    <w:qFormat/>
    <w:uiPriority w:val="0"/>
    <w:pPr>
      <w:tabs>
        <w:tab w:val="left" w:pos="0"/>
      </w:tabs>
      <w:spacing w:before="0" w:after="0" w:line="360" w:lineRule="auto"/>
    </w:pPr>
    <w:rPr>
      <w:rFonts w:eastAsia="黑体"/>
      <w:bCs w:val="0"/>
      <w:kern w:val="0"/>
      <w:sz w:val="28"/>
      <w:szCs w:val="20"/>
    </w:rPr>
  </w:style>
  <w:style w:type="paragraph" w:customStyle="1" w:styleId="1846">
    <w:name w:val="前言"/>
    <w:basedOn w:val="1"/>
    <w:qFormat/>
    <w:uiPriority w:val="0"/>
    <w:pPr>
      <w:widowControl/>
      <w:tabs>
        <w:tab w:val="left" w:pos="1155"/>
      </w:tabs>
      <w:spacing w:line="360" w:lineRule="auto"/>
      <w:ind w:left="1155" w:hanging="405"/>
      <w:jc w:val="center"/>
    </w:pPr>
    <w:rPr>
      <w:rFonts w:ascii="宋体" w:hAnsi="Times New Roman" w:eastAsia="宋体" w:cs="宋体"/>
      <w:b/>
      <w:kern w:val="0"/>
      <w:sz w:val="24"/>
      <w:szCs w:val="24"/>
    </w:rPr>
  </w:style>
  <w:style w:type="paragraph" w:customStyle="1" w:styleId="1847">
    <w:name w:val="Char Char Char Char Char Char Char39"/>
    <w:basedOn w:val="1"/>
    <w:qFormat/>
    <w:uiPriority w:val="0"/>
    <w:pPr>
      <w:widowControl/>
      <w:jc w:val="left"/>
    </w:pPr>
    <w:rPr>
      <w:rFonts w:ascii="Times New Roman" w:hAnsi="Times New Roman" w:eastAsia="宋体" w:cs="宋体"/>
      <w:kern w:val="0"/>
      <w:sz w:val="24"/>
      <w:szCs w:val="24"/>
    </w:rPr>
  </w:style>
  <w:style w:type="paragraph" w:customStyle="1" w:styleId="1848">
    <w:name w:val="标题4314"/>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1849">
    <w:name w:val="Char Char Char Char Char Char Char Char Char1 Char Char Char Char Char Char Char Char1 Char Char Char"/>
    <w:basedOn w:val="1"/>
    <w:qFormat/>
    <w:uiPriority w:val="0"/>
    <w:pPr>
      <w:widowControl/>
      <w:snapToGrid w:val="0"/>
      <w:spacing w:line="360" w:lineRule="auto"/>
      <w:ind w:firstLine="200" w:firstLineChars="200"/>
      <w:jc w:val="left"/>
    </w:pPr>
    <w:rPr>
      <w:rFonts w:ascii="Times New Roman" w:hAnsi="Times New Roman" w:eastAsia="仿宋_GB2312" w:cs="宋体"/>
      <w:kern w:val="0"/>
      <w:sz w:val="24"/>
      <w:szCs w:val="24"/>
    </w:rPr>
  </w:style>
  <w:style w:type="paragraph" w:customStyle="1" w:styleId="1850">
    <w:name w:val="样式 标题 3条标题1.1.1H3BOD 0Heading 3 - oldLevel 3 Headh33rd le...1"/>
    <w:basedOn w:val="4"/>
    <w:qFormat/>
    <w:uiPriority w:val="0"/>
    <w:pPr>
      <w:tabs>
        <w:tab w:val="left" w:pos="0"/>
      </w:tabs>
      <w:spacing w:beforeLines="50" w:after="0" w:line="360" w:lineRule="auto"/>
    </w:pPr>
    <w:rPr>
      <w:bCs w:val="0"/>
      <w:kern w:val="0"/>
      <w:sz w:val="28"/>
      <w:szCs w:val="20"/>
    </w:rPr>
  </w:style>
  <w:style w:type="paragraph" w:customStyle="1" w:styleId="1851">
    <w:name w:val="封面"/>
    <w:basedOn w:val="1"/>
    <w:qFormat/>
    <w:uiPriority w:val="0"/>
    <w:pPr>
      <w:widowControl/>
      <w:adjustRightInd w:val="0"/>
      <w:spacing w:before="60" w:line="360" w:lineRule="auto"/>
      <w:ind w:firstLine="482"/>
      <w:jc w:val="center"/>
      <w:textAlignment w:val="baseline"/>
    </w:pPr>
    <w:rPr>
      <w:rFonts w:ascii="Arial" w:hAnsi="Arial" w:eastAsia="仿宋_GB2312" w:cs="宋体"/>
      <w:b/>
      <w:kern w:val="0"/>
      <w:sz w:val="30"/>
      <w:szCs w:val="20"/>
    </w:rPr>
  </w:style>
  <w:style w:type="paragraph" w:customStyle="1" w:styleId="1852">
    <w:name w:val="正文001"/>
    <w:basedOn w:val="1"/>
    <w:qFormat/>
    <w:uiPriority w:val="0"/>
    <w:pPr>
      <w:widowControl/>
      <w:spacing w:before="60" w:line="460" w:lineRule="exact"/>
      <w:ind w:firstLine="482"/>
      <w:jc w:val="left"/>
    </w:pPr>
    <w:rPr>
      <w:rFonts w:ascii="Arial" w:hAnsi="Arial" w:eastAsia="宋体" w:cs="宋体"/>
      <w:kern w:val="0"/>
      <w:sz w:val="24"/>
      <w:szCs w:val="24"/>
    </w:rPr>
  </w:style>
  <w:style w:type="paragraph" w:customStyle="1" w:styleId="1853">
    <w:name w:val="默认段落字体 Para Char Char Char1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1854">
    <w:name w:val="表题31113"/>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1855">
    <w:name w:val="font9"/>
    <w:basedOn w:val="1"/>
    <w:qFormat/>
    <w:uiPriority w:val="0"/>
    <w:pPr>
      <w:widowControl/>
      <w:spacing w:before="100" w:beforeAutospacing="1" w:after="100" w:afterAutospacing="1"/>
      <w:jc w:val="left"/>
    </w:pPr>
    <w:rPr>
      <w:rFonts w:ascii="Times New Roman" w:hAnsi="Times New Roman" w:eastAsia="Arial Unicode MS" w:cs="宋体"/>
      <w:kern w:val="0"/>
      <w:sz w:val="18"/>
      <w:szCs w:val="18"/>
    </w:rPr>
  </w:style>
  <w:style w:type="paragraph" w:customStyle="1" w:styleId="1856">
    <w:name w:val="xl137"/>
    <w:basedOn w:val="1"/>
    <w:qFormat/>
    <w:uiPriority w:val="0"/>
    <w:pPr>
      <w:widowControl/>
      <w:pBdr>
        <w:bottom w:val="single" w:color="auto" w:sz="8" w:space="0"/>
      </w:pBdr>
      <w:spacing w:before="100" w:beforeAutospacing="1" w:after="100" w:afterAutospacing="1"/>
      <w:jc w:val="left"/>
    </w:pPr>
    <w:rPr>
      <w:rFonts w:ascii="Arial Unicode MS" w:hAnsi="Arial Unicode MS" w:eastAsia="宋体" w:cs="宋体"/>
      <w:kern w:val="0"/>
      <w:sz w:val="12"/>
      <w:szCs w:val="12"/>
    </w:rPr>
  </w:style>
  <w:style w:type="paragraph" w:customStyle="1" w:styleId="1857">
    <w:name w:val="Char Char Char Char Char Char Char216"/>
    <w:basedOn w:val="1"/>
    <w:qFormat/>
    <w:uiPriority w:val="0"/>
    <w:pPr>
      <w:widowControl/>
      <w:jc w:val="left"/>
    </w:pPr>
    <w:rPr>
      <w:rFonts w:ascii="Times New Roman" w:hAnsi="Times New Roman" w:eastAsia="宋体" w:cs="宋体"/>
      <w:kern w:val="0"/>
      <w:sz w:val="24"/>
      <w:szCs w:val="24"/>
    </w:rPr>
  </w:style>
  <w:style w:type="paragraph" w:customStyle="1" w:styleId="1858">
    <w:name w:val="表内文字小2114"/>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1859">
    <w:name w:val="文本框5"/>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1860">
    <w:name w:val="xl198"/>
    <w:basedOn w:val="1"/>
    <w:qFormat/>
    <w:uiPriority w:val="0"/>
    <w:pPr>
      <w:widowControl/>
      <w:pBdr>
        <w:bottom w:val="single" w:color="auto" w:sz="8" w:space="0"/>
      </w:pBdr>
      <w:spacing w:before="100" w:beforeAutospacing="1" w:after="100" w:afterAutospacing="1"/>
      <w:jc w:val="center"/>
    </w:pPr>
    <w:rPr>
      <w:rFonts w:ascii="Arial Unicode MS" w:hAnsi="Arial Unicode MS" w:eastAsia="宋体" w:cs="宋体"/>
      <w:kern w:val="0"/>
      <w:sz w:val="16"/>
      <w:szCs w:val="16"/>
    </w:rPr>
  </w:style>
  <w:style w:type="paragraph" w:customStyle="1" w:styleId="1861">
    <w:name w:val="正文楷体"/>
    <w:basedOn w:val="1"/>
    <w:qFormat/>
    <w:uiPriority w:val="0"/>
    <w:pPr>
      <w:widowControl/>
      <w:jc w:val="left"/>
    </w:pPr>
    <w:rPr>
      <w:rFonts w:ascii="Times New Roman" w:hAnsi="Times New Roman" w:eastAsia="楷体_GB2312" w:cs="宋体"/>
      <w:kern w:val="0"/>
      <w:sz w:val="24"/>
      <w:szCs w:val="20"/>
    </w:rPr>
  </w:style>
  <w:style w:type="paragraph" w:customStyle="1" w:styleId="1862">
    <w:name w:val="font13"/>
    <w:basedOn w:val="1"/>
    <w:qFormat/>
    <w:uiPriority w:val="0"/>
    <w:pPr>
      <w:widowControl/>
      <w:spacing w:before="100" w:beforeAutospacing="1" w:after="100" w:afterAutospacing="1"/>
      <w:jc w:val="left"/>
    </w:pPr>
    <w:rPr>
      <w:rFonts w:ascii="宋体" w:hAnsi="宋体" w:eastAsia="宋体" w:cs="宋体"/>
      <w:color w:val="000000"/>
      <w:kern w:val="0"/>
      <w:sz w:val="22"/>
      <w:szCs w:val="24"/>
    </w:rPr>
  </w:style>
  <w:style w:type="paragraph" w:customStyle="1" w:styleId="1863">
    <w:name w:val="xl18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1864">
    <w:name w:val="Char Char2 Char Char Char Char6"/>
    <w:basedOn w:val="1"/>
    <w:semiHidden/>
    <w:qFormat/>
    <w:uiPriority w:val="0"/>
    <w:pPr>
      <w:widowControl/>
      <w:jc w:val="left"/>
    </w:pPr>
    <w:rPr>
      <w:rFonts w:ascii="Times New Roman" w:hAnsi="Times New Roman" w:eastAsia="宋体" w:cs="宋体"/>
      <w:kern w:val="0"/>
      <w:sz w:val="24"/>
      <w:szCs w:val="24"/>
    </w:rPr>
  </w:style>
  <w:style w:type="paragraph" w:customStyle="1" w:styleId="1865">
    <w:name w:val="表内5中23"/>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1866">
    <w:name w:val="二标题"/>
    <w:basedOn w:val="3"/>
    <w:qFormat/>
    <w:uiPriority w:val="0"/>
    <w:pPr>
      <w:keepNext w:val="0"/>
      <w:keepLines w:val="0"/>
      <w:tabs>
        <w:tab w:val="left" w:pos="0"/>
      </w:tabs>
      <w:snapToGrid w:val="0"/>
      <w:spacing w:before="120" w:after="120" w:line="500" w:lineRule="exact"/>
    </w:pPr>
    <w:rPr>
      <w:rFonts w:ascii="宋体" w:hAnsi="宋体" w:eastAsia="宋体"/>
      <w:kern w:val="0"/>
      <w:sz w:val="30"/>
    </w:rPr>
  </w:style>
  <w:style w:type="paragraph" w:customStyle="1" w:styleId="1867">
    <w:name w:val="xl19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宋体" w:cs="宋体"/>
      <w:kern w:val="0"/>
      <w:sz w:val="16"/>
      <w:szCs w:val="16"/>
    </w:rPr>
  </w:style>
  <w:style w:type="paragraph" w:customStyle="1" w:styleId="1868">
    <w:name w:val="Char Char Char Char1 Char Char Char18"/>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1869">
    <w:name w:val="Char Char Char1 Char Char Char Char Char Char1"/>
    <w:basedOn w:val="1"/>
    <w:qFormat/>
    <w:uiPriority w:val="0"/>
    <w:pPr>
      <w:widowControl/>
      <w:jc w:val="left"/>
    </w:pPr>
    <w:rPr>
      <w:rFonts w:ascii="Times New Roman" w:hAnsi="Times New Roman" w:eastAsia="宋体" w:cs="宋体"/>
      <w:kern w:val="0"/>
      <w:sz w:val="24"/>
      <w:szCs w:val="24"/>
    </w:rPr>
  </w:style>
  <w:style w:type="paragraph" w:customStyle="1" w:styleId="1870">
    <w:name w:val="图题1"/>
    <w:basedOn w:val="348"/>
    <w:next w:val="348"/>
    <w:qFormat/>
    <w:uiPriority w:val="0"/>
    <w:pPr>
      <w:ind w:firstLine="0"/>
      <w:jc w:val="center"/>
    </w:pPr>
    <w:rPr>
      <w:rFonts w:ascii="黑体" w:hAnsi="宋体" w:eastAsia="黑体"/>
      <w:bCs/>
      <w:spacing w:val="0"/>
      <w:szCs w:val="24"/>
    </w:rPr>
  </w:style>
  <w:style w:type="paragraph" w:customStyle="1" w:styleId="1871">
    <w:name w:val="表题1114"/>
    <w:basedOn w:val="21"/>
    <w:qFormat/>
    <w:uiPriority w:val="0"/>
    <w:pPr>
      <w:numPr>
        <w:ilvl w:val="0"/>
        <w:numId w:val="0"/>
      </w:numPr>
      <w:spacing w:line="360" w:lineRule="auto"/>
    </w:pPr>
    <w:rPr>
      <w:rFonts w:ascii="黑体" w:eastAsia="黑体"/>
      <w:szCs w:val="24"/>
    </w:rPr>
  </w:style>
  <w:style w:type="paragraph" w:customStyle="1" w:styleId="1872">
    <w:name w:val="Char Char Char Char Char Char Char116"/>
    <w:basedOn w:val="1"/>
    <w:qFormat/>
    <w:uiPriority w:val="0"/>
    <w:pPr>
      <w:widowControl/>
      <w:jc w:val="left"/>
    </w:pPr>
    <w:rPr>
      <w:rFonts w:ascii="Times New Roman" w:hAnsi="Times New Roman" w:eastAsia="宋体" w:cs="宋体"/>
      <w:kern w:val="0"/>
      <w:sz w:val="24"/>
      <w:szCs w:val="24"/>
    </w:rPr>
  </w:style>
  <w:style w:type="paragraph" w:customStyle="1" w:styleId="1873">
    <w:name w:val="表格001"/>
    <w:basedOn w:val="1"/>
    <w:qFormat/>
    <w:uiPriority w:val="0"/>
    <w:pPr>
      <w:widowControl/>
      <w:spacing w:line="360" w:lineRule="exact"/>
      <w:jc w:val="center"/>
    </w:pPr>
    <w:rPr>
      <w:rFonts w:ascii="Arial" w:hAnsi="Arial" w:eastAsia="宋体" w:cs="宋体"/>
      <w:kern w:val="0"/>
      <w:sz w:val="24"/>
      <w:szCs w:val="20"/>
    </w:rPr>
  </w:style>
  <w:style w:type="paragraph" w:customStyle="1" w:styleId="1874">
    <w:name w:val="font20"/>
    <w:basedOn w:val="1"/>
    <w:qFormat/>
    <w:uiPriority w:val="0"/>
    <w:pPr>
      <w:widowControl/>
      <w:spacing w:before="100" w:beforeAutospacing="1" w:after="100" w:afterAutospacing="1"/>
      <w:jc w:val="left"/>
    </w:pPr>
    <w:rPr>
      <w:rFonts w:ascii="宋体" w:hAnsi="宋体" w:eastAsia="宋体" w:cs="宋体"/>
      <w:color w:val="000000"/>
      <w:kern w:val="0"/>
      <w:sz w:val="19"/>
      <w:szCs w:val="19"/>
    </w:rPr>
  </w:style>
  <w:style w:type="paragraph" w:customStyle="1" w:styleId="1875">
    <w:name w:val="本正文"/>
    <w:basedOn w:val="1"/>
    <w:qFormat/>
    <w:uiPriority w:val="0"/>
    <w:pPr>
      <w:widowControl/>
      <w:spacing w:line="360" w:lineRule="auto"/>
      <w:ind w:firstLine="200" w:firstLineChars="200"/>
      <w:jc w:val="left"/>
    </w:pPr>
    <w:rPr>
      <w:rFonts w:ascii="Times New Roman" w:hAnsi="Times New Roman" w:eastAsia="宋体" w:cs="宋体"/>
      <w:kern w:val="0"/>
      <w:sz w:val="28"/>
      <w:szCs w:val="24"/>
    </w:rPr>
  </w:style>
  <w:style w:type="paragraph" w:customStyle="1" w:styleId="1876">
    <w:name w:val="样式15"/>
    <w:basedOn w:val="1"/>
    <w:qFormat/>
    <w:uiPriority w:val="0"/>
    <w:pPr>
      <w:widowControl/>
      <w:shd w:val="clear" w:color="auto" w:fill="FFFFFF"/>
      <w:spacing w:beforeLines="50" w:line="360" w:lineRule="auto"/>
      <w:jc w:val="left"/>
      <w:textAlignment w:val="baseline"/>
      <w:outlineLvl w:val="3"/>
    </w:pPr>
    <w:rPr>
      <w:rFonts w:ascii="仿宋_GB2312" w:hAnsi="宋体" w:eastAsia="宋体" w:cs="宋体"/>
      <w:kern w:val="0"/>
      <w:sz w:val="24"/>
      <w:szCs w:val="24"/>
    </w:rPr>
  </w:style>
  <w:style w:type="paragraph" w:customStyle="1" w:styleId="1877">
    <w:name w:val="xl88"/>
    <w:basedOn w:val="1"/>
    <w:qFormat/>
    <w:uiPriority w:val="0"/>
    <w:pPr>
      <w:widowControl/>
      <w:spacing w:before="100" w:beforeAutospacing="1" w:after="100" w:afterAutospacing="1"/>
      <w:jc w:val="left"/>
    </w:pPr>
    <w:rPr>
      <w:rFonts w:ascii="Times New Roman" w:hAnsi="Times New Roman" w:eastAsia="宋体" w:cs="宋体"/>
      <w:kern w:val="0"/>
      <w:sz w:val="24"/>
      <w:szCs w:val="24"/>
    </w:rPr>
  </w:style>
  <w:style w:type="paragraph" w:customStyle="1" w:styleId="1878">
    <w:name w:val="Char118"/>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187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Times New Roman" w:hAnsi="Times New Roman" w:eastAsia="宋体" w:cs="宋体"/>
      <w:color w:val="000000"/>
      <w:kern w:val="0"/>
      <w:sz w:val="24"/>
      <w:szCs w:val="24"/>
    </w:rPr>
  </w:style>
  <w:style w:type="paragraph" w:customStyle="1" w:styleId="1880">
    <w:name w:val="表内5"/>
    <w:basedOn w:val="1"/>
    <w:qFormat/>
    <w:uiPriority w:val="0"/>
    <w:pPr>
      <w:widowControl/>
      <w:adjustRightInd w:val="0"/>
      <w:snapToGrid w:val="0"/>
      <w:spacing w:line="300" w:lineRule="auto"/>
      <w:jc w:val="left"/>
    </w:pPr>
    <w:rPr>
      <w:rFonts w:ascii="宋体" w:hAnsi="Times New Roman" w:eastAsia="宋体" w:cs="宋体"/>
      <w:kern w:val="0"/>
      <w:sz w:val="18"/>
      <w:szCs w:val="20"/>
    </w:rPr>
  </w:style>
  <w:style w:type="paragraph" w:customStyle="1" w:styleId="1881">
    <w:name w:val="xl26"/>
    <w:basedOn w:val="1"/>
    <w:qFormat/>
    <w:uiPriority w:val="0"/>
    <w:pPr>
      <w:widowControl/>
      <w:spacing w:before="100" w:after="100"/>
      <w:jc w:val="center"/>
    </w:pPr>
    <w:rPr>
      <w:rFonts w:ascii="宋体" w:hAnsi="宋体" w:eastAsia="宋体" w:cs="宋体"/>
      <w:kern w:val="0"/>
      <w:sz w:val="24"/>
      <w:szCs w:val="20"/>
    </w:rPr>
  </w:style>
  <w:style w:type="paragraph" w:customStyle="1" w:styleId="1882">
    <w:name w:val="目录4"/>
    <w:basedOn w:val="1"/>
    <w:next w:val="1"/>
    <w:qFormat/>
    <w:uiPriority w:val="0"/>
    <w:pPr>
      <w:widowControl/>
      <w:tabs>
        <w:tab w:val="left" w:leader="dot" w:pos="8503"/>
      </w:tabs>
      <w:spacing w:line="317" w:lineRule="atLeast"/>
      <w:ind w:left="419" w:firstLine="629"/>
      <w:jc w:val="left"/>
      <w:textAlignment w:val="baseline"/>
    </w:pPr>
    <w:rPr>
      <w:rFonts w:ascii="Times New Roman" w:hAnsi="Times New Roman" w:eastAsia="宋体" w:cs="宋体"/>
      <w:color w:val="000000"/>
      <w:kern w:val="0"/>
      <w:sz w:val="24"/>
      <w:szCs w:val="21"/>
      <w:u w:color="000000"/>
    </w:rPr>
  </w:style>
  <w:style w:type="paragraph" w:customStyle="1" w:styleId="1883">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right"/>
    </w:pPr>
    <w:rPr>
      <w:rFonts w:ascii="Times New Roman" w:hAnsi="Times New Roman" w:eastAsia="宋体" w:cs="宋体"/>
      <w:b/>
      <w:bCs/>
      <w:kern w:val="0"/>
      <w:sz w:val="24"/>
      <w:szCs w:val="21"/>
    </w:rPr>
  </w:style>
  <w:style w:type="paragraph" w:customStyle="1" w:styleId="1884">
    <w:name w:val="正文修改52"/>
    <w:basedOn w:val="370"/>
    <w:qFormat/>
    <w:uiPriority w:val="0"/>
    <w:rPr>
      <w:rFonts w:hAnsi="宋体"/>
      <w:color w:val="000000"/>
    </w:rPr>
  </w:style>
  <w:style w:type="paragraph" w:customStyle="1" w:styleId="1885">
    <w:name w:val="font15"/>
    <w:basedOn w:val="1"/>
    <w:qFormat/>
    <w:uiPriority w:val="0"/>
    <w:pPr>
      <w:widowControl/>
      <w:spacing w:before="100" w:beforeAutospacing="1" w:after="100" w:afterAutospacing="1"/>
      <w:jc w:val="left"/>
    </w:pPr>
    <w:rPr>
      <w:rFonts w:ascii="宋体" w:hAnsi="宋体" w:eastAsia="宋体" w:cs="宋体"/>
      <w:kern w:val="0"/>
      <w:sz w:val="22"/>
      <w:szCs w:val="24"/>
    </w:rPr>
  </w:style>
  <w:style w:type="paragraph" w:customStyle="1" w:styleId="1886">
    <w:name w:val="正文文本缩进 31"/>
    <w:basedOn w:val="1"/>
    <w:qFormat/>
    <w:uiPriority w:val="0"/>
    <w:pPr>
      <w:widowControl/>
      <w:spacing w:after="120"/>
      <w:ind w:left="420" w:leftChars="200"/>
      <w:jc w:val="left"/>
    </w:pPr>
    <w:rPr>
      <w:rFonts w:ascii="Times New Roman" w:hAnsi="Times New Roman" w:eastAsia="仿宋_GB2312" w:cs="宋体"/>
      <w:kern w:val="0"/>
      <w:sz w:val="16"/>
      <w:szCs w:val="16"/>
    </w:rPr>
  </w:style>
  <w:style w:type="paragraph" w:customStyle="1" w:styleId="1887">
    <w:name w:val="图题412"/>
    <w:basedOn w:val="348"/>
    <w:next w:val="348"/>
    <w:qFormat/>
    <w:uiPriority w:val="0"/>
    <w:pPr>
      <w:ind w:firstLine="0"/>
      <w:jc w:val="center"/>
    </w:pPr>
    <w:rPr>
      <w:rFonts w:ascii="黑体" w:hAnsi="宋体" w:eastAsia="黑体"/>
      <w:bCs/>
      <w:spacing w:val="0"/>
      <w:szCs w:val="24"/>
    </w:rPr>
  </w:style>
  <w:style w:type="paragraph" w:customStyle="1" w:styleId="1888">
    <w:name w:val="wangjunbo.bullet"/>
    <w:basedOn w:val="1"/>
    <w:qFormat/>
    <w:uiPriority w:val="0"/>
    <w:pPr>
      <w:widowControl/>
      <w:jc w:val="center"/>
    </w:pPr>
    <w:rPr>
      <w:rFonts w:ascii="宋体" w:hAnsi="宋体" w:eastAsia="宋体" w:cs="宋体"/>
      <w:kern w:val="0"/>
      <w:sz w:val="24"/>
      <w:szCs w:val="20"/>
    </w:rPr>
  </w:style>
  <w:style w:type="paragraph" w:customStyle="1" w:styleId="1889">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Arial Unicode MS" w:cs="宋体"/>
      <w:kern w:val="0"/>
      <w:sz w:val="24"/>
      <w:szCs w:val="21"/>
    </w:rPr>
  </w:style>
  <w:style w:type="paragraph" w:customStyle="1" w:styleId="1890">
    <w:name w:val="默认段落字体 Para Char43"/>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1891">
    <w:name w:val="图表名称11"/>
    <w:basedOn w:val="1"/>
    <w:qFormat/>
    <w:uiPriority w:val="0"/>
    <w:pPr>
      <w:widowControl/>
      <w:adjustRightInd w:val="0"/>
      <w:snapToGrid w:val="0"/>
      <w:spacing w:line="480" w:lineRule="exact"/>
      <w:jc w:val="center"/>
    </w:pPr>
    <w:rPr>
      <w:rFonts w:ascii="宋体" w:hAnsi="宋体"/>
      <w:bCs/>
      <w:sz w:val="24"/>
      <w:szCs w:val="24"/>
    </w:rPr>
  </w:style>
  <w:style w:type="paragraph" w:customStyle="1" w:styleId="1892">
    <w:name w:val="表格1"/>
    <w:basedOn w:val="1"/>
    <w:qFormat/>
    <w:uiPriority w:val="0"/>
    <w:pPr>
      <w:widowControl/>
      <w:snapToGrid w:val="0"/>
      <w:spacing w:line="320" w:lineRule="atLeast"/>
      <w:jc w:val="center"/>
    </w:pPr>
    <w:rPr>
      <w:rFonts w:ascii="仿宋_GB2312" w:hAnsi="Times New Roman" w:eastAsia="仿宋_GB2312" w:cs="宋体"/>
      <w:kern w:val="0"/>
      <w:sz w:val="24"/>
      <w:szCs w:val="20"/>
    </w:rPr>
  </w:style>
  <w:style w:type="paragraph" w:customStyle="1" w:styleId="1893">
    <w:name w:val="表内文字小83"/>
    <w:basedOn w:val="1"/>
    <w:qFormat/>
    <w:uiPriority w:val="0"/>
    <w:pPr>
      <w:widowControl/>
      <w:adjustRightInd w:val="0"/>
      <w:snapToGrid w:val="0"/>
      <w:jc w:val="center"/>
    </w:pPr>
    <w:rPr>
      <w:rFonts w:ascii="宋体" w:hAnsi="Times" w:eastAsia="宋体" w:cs="宋体"/>
      <w:kern w:val="0"/>
      <w:sz w:val="24"/>
      <w:szCs w:val="20"/>
    </w:rPr>
  </w:style>
  <w:style w:type="paragraph" w:customStyle="1" w:styleId="1894">
    <w:name w:val="附件312"/>
    <w:basedOn w:val="2"/>
    <w:next w:val="348"/>
    <w:qFormat/>
    <w:uiPriority w:val="0"/>
    <w:pPr>
      <w:keepLines/>
      <w:tabs>
        <w:tab w:val="left" w:pos="1566"/>
      </w:tabs>
      <w:adjustRightInd w:val="0"/>
      <w:snapToGrid w:val="0"/>
      <w:spacing w:after="120" w:line="360" w:lineRule="auto"/>
      <w:ind w:left="0" w:leftChars="0"/>
    </w:pPr>
    <w:rPr>
      <w:rFonts w:hAnsi="宋体"/>
      <w:b w:val="0"/>
      <w:bCs/>
      <w:kern w:val="44"/>
      <w:szCs w:val="32"/>
    </w:rPr>
  </w:style>
  <w:style w:type="paragraph" w:customStyle="1" w:styleId="1895">
    <w:name w:val="表题1212"/>
    <w:basedOn w:val="21"/>
    <w:qFormat/>
    <w:uiPriority w:val="0"/>
    <w:pPr>
      <w:numPr>
        <w:ilvl w:val="0"/>
        <w:numId w:val="0"/>
      </w:numPr>
      <w:spacing w:line="360" w:lineRule="auto"/>
    </w:pPr>
    <w:rPr>
      <w:rFonts w:ascii="黑体" w:eastAsia="黑体"/>
      <w:szCs w:val="24"/>
    </w:rPr>
  </w:style>
  <w:style w:type="paragraph" w:customStyle="1" w:styleId="1896">
    <w:name w:val="样式Fu01"/>
    <w:basedOn w:val="1"/>
    <w:qFormat/>
    <w:uiPriority w:val="0"/>
    <w:pPr>
      <w:widowControl/>
      <w:autoSpaceDE w:val="0"/>
      <w:autoSpaceDN w:val="0"/>
      <w:adjustRightInd w:val="0"/>
      <w:spacing w:before="40" w:after="40" w:line="0" w:lineRule="atLeast"/>
      <w:jc w:val="left"/>
    </w:pPr>
    <w:rPr>
      <w:rFonts w:ascii="幼圆" w:hAnsi="Times New Roman" w:eastAsia="幼圆" w:cs="宋体"/>
      <w:kern w:val="0"/>
      <w:sz w:val="24"/>
      <w:szCs w:val="24"/>
    </w:rPr>
  </w:style>
  <w:style w:type="paragraph" w:customStyle="1" w:styleId="1897">
    <w:name w:val="正文格式54"/>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898">
    <w:name w:val="正文修改32"/>
    <w:basedOn w:val="370"/>
    <w:qFormat/>
    <w:uiPriority w:val="0"/>
    <w:rPr>
      <w:rFonts w:hAnsi="宋体"/>
      <w:color w:val="000000"/>
    </w:rPr>
  </w:style>
  <w:style w:type="paragraph" w:customStyle="1" w:styleId="1899">
    <w:name w:val="表题31112"/>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1900">
    <w:name w:val="Char31"/>
    <w:basedOn w:val="1"/>
    <w:qFormat/>
    <w:uiPriority w:val="0"/>
    <w:pPr>
      <w:widowControl/>
      <w:jc w:val="left"/>
    </w:pPr>
    <w:rPr>
      <w:rFonts w:ascii="Times New Roman" w:hAnsi="Times New Roman" w:eastAsia="宋体" w:cs="宋体"/>
      <w:kern w:val="0"/>
      <w:sz w:val="24"/>
      <w:szCs w:val="24"/>
    </w:rPr>
  </w:style>
  <w:style w:type="paragraph" w:customStyle="1" w:styleId="1901">
    <w:name w:val="默认段落字体 Para Char Char Char1 Char Char Char Char"/>
    <w:basedOn w:val="1"/>
    <w:qFormat/>
    <w:uiPriority w:val="0"/>
    <w:pPr>
      <w:widowControl/>
      <w:jc w:val="left"/>
    </w:pPr>
    <w:rPr>
      <w:rFonts w:ascii="Times New Roman" w:hAnsi="Times New Roman" w:eastAsia="宋体" w:cs="宋体"/>
      <w:kern w:val="0"/>
      <w:sz w:val="24"/>
      <w:szCs w:val="24"/>
    </w:rPr>
  </w:style>
  <w:style w:type="paragraph" w:customStyle="1" w:styleId="1902">
    <w:name w:val="图题注12"/>
    <w:basedOn w:val="21"/>
    <w:qFormat/>
    <w:uiPriority w:val="0"/>
    <w:pPr>
      <w:numPr>
        <w:ilvl w:val="0"/>
        <w:numId w:val="0"/>
      </w:numPr>
    </w:pPr>
    <w:rPr>
      <w:rFonts w:ascii="黑体" w:eastAsia="黑体" w:cs="宋体"/>
      <w:b/>
      <w:bCs/>
      <w:szCs w:val="24"/>
    </w:rPr>
  </w:style>
  <w:style w:type="paragraph" w:customStyle="1" w:styleId="1903">
    <w:name w:val="Char333"/>
    <w:basedOn w:val="1"/>
    <w:qFormat/>
    <w:uiPriority w:val="0"/>
    <w:pPr>
      <w:widowControl/>
      <w:jc w:val="left"/>
    </w:pPr>
    <w:rPr>
      <w:rFonts w:ascii="Times New Roman" w:hAnsi="Times New Roman" w:eastAsia="宋体" w:cs="宋体"/>
      <w:kern w:val="0"/>
      <w:sz w:val="24"/>
      <w:szCs w:val="24"/>
    </w:rPr>
  </w:style>
  <w:style w:type="paragraph" w:customStyle="1" w:styleId="1904">
    <w:name w:val="Char Char Char Char Char Char Char52"/>
    <w:basedOn w:val="1"/>
    <w:qFormat/>
    <w:uiPriority w:val="0"/>
    <w:pPr>
      <w:widowControl/>
      <w:jc w:val="left"/>
    </w:pPr>
    <w:rPr>
      <w:rFonts w:ascii="Times New Roman" w:hAnsi="Times New Roman" w:eastAsia="宋体" w:cs="宋体"/>
      <w:kern w:val="0"/>
      <w:sz w:val="24"/>
      <w:szCs w:val="24"/>
    </w:rPr>
  </w:style>
  <w:style w:type="paragraph" w:customStyle="1" w:styleId="1905">
    <w:name w:val="样式 正文缩进正文（首行缩进两字）文本条款 + 段前: 0.4 行"/>
    <w:basedOn w:val="8"/>
    <w:qFormat/>
    <w:uiPriority w:val="0"/>
    <w:pPr>
      <w:spacing w:beforeLines="30" w:line="288" w:lineRule="auto"/>
      <w:ind w:firstLine="0"/>
      <w:outlineLvl w:val="6"/>
    </w:pPr>
    <w:rPr>
      <w:rFonts w:eastAsia="黑体"/>
      <w:b/>
      <w:kern w:val="0"/>
    </w:rPr>
  </w:style>
  <w:style w:type="paragraph" w:customStyle="1" w:styleId="1906">
    <w:name w:val="表格2"/>
    <w:basedOn w:val="148"/>
    <w:qFormat/>
    <w:uiPriority w:val="0"/>
    <w:pPr>
      <w:jc w:val="both"/>
      <w:outlineLvl w:val="0"/>
    </w:pPr>
    <w:rPr>
      <w:sz w:val="20"/>
    </w:rPr>
  </w:style>
  <w:style w:type="paragraph" w:customStyle="1" w:styleId="1907">
    <w:name w:val="图题81"/>
    <w:basedOn w:val="348"/>
    <w:next w:val="348"/>
    <w:qFormat/>
    <w:uiPriority w:val="0"/>
    <w:pPr>
      <w:ind w:firstLine="0"/>
      <w:jc w:val="center"/>
    </w:pPr>
    <w:rPr>
      <w:rFonts w:ascii="黑体" w:hAnsi="宋体" w:eastAsia="黑体"/>
      <w:bCs/>
      <w:spacing w:val="0"/>
      <w:szCs w:val="24"/>
    </w:rPr>
  </w:style>
  <w:style w:type="paragraph" w:customStyle="1" w:styleId="1908">
    <w:name w:val="表题151"/>
    <w:basedOn w:val="21"/>
    <w:qFormat/>
    <w:uiPriority w:val="0"/>
    <w:pPr>
      <w:numPr>
        <w:ilvl w:val="0"/>
        <w:numId w:val="0"/>
      </w:numPr>
      <w:spacing w:line="360" w:lineRule="auto"/>
    </w:pPr>
    <w:rPr>
      <w:rFonts w:ascii="黑体" w:eastAsia="黑体"/>
      <w:b/>
      <w:szCs w:val="24"/>
    </w:rPr>
  </w:style>
  <w:style w:type="paragraph" w:customStyle="1" w:styleId="1909">
    <w:name w:val="正文格式4"/>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910">
    <w:name w:val="yz"/>
    <w:basedOn w:val="33"/>
    <w:qFormat/>
    <w:uiPriority w:val="0"/>
    <w:pPr>
      <w:tabs>
        <w:tab w:val="left" w:pos="900"/>
      </w:tabs>
      <w:adjustRightInd w:val="0"/>
      <w:spacing w:after="0"/>
      <w:ind w:firstLine="200" w:firstLineChars="200"/>
      <w:textAlignment w:val="baseline"/>
    </w:pPr>
    <w:rPr>
      <w:rFonts w:hint="eastAsia" w:ascii="宋体" w:hAnsi="宋体"/>
      <w:kern w:val="0"/>
      <w:sz w:val="24"/>
      <w:szCs w:val="20"/>
    </w:rPr>
  </w:style>
  <w:style w:type="paragraph" w:customStyle="1" w:styleId="1911">
    <w:name w:val="Char51"/>
    <w:basedOn w:val="1"/>
    <w:qFormat/>
    <w:uiPriority w:val="0"/>
    <w:pPr>
      <w:widowControl/>
      <w:adjustRightInd w:val="0"/>
      <w:snapToGrid w:val="0"/>
      <w:ind w:left="-45"/>
      <w:jc w:val="left"/>
    </w:pPr>
    <w:rPr>
      <w:rFonts w:ascii="Times New Roman" w:hAnsi="Times New Roman" w:eastAsia="宋体" w:cs="宋体"/>
      <w:kern w:val="0"/>
      <w:sz w:val="24"/>
      <w:szCs w:val="24"/>
    </w:rPr>
  </w:style>
  <w:style w:type="paragraph" w:customStyle="1" w:styleId="1912">
    <w:name w:val="Char Char2 Char Char Char Char2"/>
    <w:basedOn w:val="1"/>
    <w:semiHidden/>
    <w:qFormat/>
    <w:uiPriority w:val="0"/>
    <w:pPr>
      <w:widowControl/>
      <w:jc w:val="left"/>
    </w:pPr>
    <w:rPr>
      <w:rFonts w:ascii="Times New Roman" w:hAnsi="Times New Roman" w:eastAsia="宋体" w:cs="宋体"/>
      <w:kern w:val="0"/>
      <w:sz w:val="24"/>
      <w:szCs w:val="24"/>
    </w:rPr>
  </w:style>
  <w:style w:type="paragraph" w:customStyle="1" w:styleId="1913">
    <w:name w:val="表题211"/>
    <w:basedOn w:val="1"/>
    <w:qFormat/>
    <w:uiPriority w:val="0"/>
    <w:pPr>
      <w:widowControl/>
      <w:adjustRightInd w:val="0"/>
      <w:snapToGrid w:val="0"/>
      <w:jc w:val="center"/>
    </w:pPr>
    <w:rPr>
      <w:rFonts w:ascii="黑体" w:hAnsi="宋体" w:eastAsia="黑体" w:cs="宋体"/>
      <w:kern w:val="0"/>
      <w:sz w:val="24"/>
      <w:szCs w:val="24"/>
    </w:rPr>
  </w:style>
  <w:style w:type="paragraph" w:customStyle="1" w:styleId="1914">
    <w:name w:val="日期11"/>
    <w:basedOn w:val="1"/>
    <w:next w:val="1"/>
    <w:qFormat/>
    <w:uiPriority w:val="0"/>
    <w:pPr>
      <w:widowControl/>
      <w:jc w:val="left"/>
    </w:pPr>
    <w:rPr>
      <w:rFonts w:ascii="Times New Roman" w:hAnsi="Times New Roman" w:eastAsia="仿宋_GB2312" w:cs="宋体"/>
      <w:kern w:val="0"/>
      <w:sz w:val="30"/>
      <w:szCs w:val="20"/>
    </w:rPr>
  </w:style>
  <w:style w:type="paragraph" w:customStyle="1" w:styleId="1915">
    <w:name w:val="表内宋5中11"/>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1916">
    <w:name w:val="Char Char Char3"/>
    <w:basedOn w:val="1"/>
    <w:qFormat/>
    <w:uiPriority w:val="0"/>
    <w:pPr>
      <w:widowControl/>
      <w:jc w:val="left"/>
    </w:pPr>
    <w:rPr>
      <w:rFonts w:ascii="Times New Roman" w:hAnsi="Times New Roman" w:eastAsia="宋体" w:cs="宋体"/>
      <w:kern w:val="0"/>
      <w:sz w:val="24"/>
      <w:szCs w:val="24"/>
    </w:rPr>
  </w:style>
  <w:style w:type="paragraph" w:customStyle="1" w:styleId="1917">
    <w:name w:val="xl31"/>
    <w:basedOn w:val="1"/>
    <w:qFormat/>
    <w:uiPriority w:val="0"/>
    <w:pPr>
      <w:widowControl/>
      <w:pBdr>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宋体"/>
      <w:kern w:val="0"/>
      <w:sz w:val="24"/>
      <w:szCs w:val="20"/>
    </w:rPr>
  </w:style>
  <w:style w:type="paragraph" w:customStyle="1" w:styleId="1918">
    <w:name w:val="默认段落字体 Para Char Char Char Char"/>
    <w:basedOn w:val="1"/>
    <w:qFormat/>
    <w:uiPriority w:val="0"/>
    <w:pPr>
      <w:widowControl/>
      <w:jc w:val="left"/>
    </w:pPr>
    <w:rPr>
      <w:rFonts w:ascii="Times New Roman" w:hAnsi="Times New Roman" w:eastAsia="宋体" w:cs="宋体"/>
      <w:kern w:val="0"/>
      <w:sz w:val="24"/>
      <w:szCs w:val="24"/>
    </w:rPr>
  </w:style>
  <w:style w:type="paragraph" w:customStyle="1" w:styleId="1919">
    <w:name w:val="表格内字体4"/>
    <w:basedOn w:val="348"/>
    <w:next w:val="348"/>
    <w:qFormat/>
    <w:uiPriority w:val="0"/>
    <w:pPr>
      <w:spacing w:line="240" w:lineRule="auto"/>
      <w:ind w:firstLine="0"/>
      <w:jc w:val="center"/>
    </w:pPr>
    <w:rPr>
      <w:rFonts w:hAnsi="宋体"/>
      <w:b w:val="0"/>
      <w:spacing w:val="0"/>
      <w:sz w:val="21"/>
      <w:szCs w:val="24"/>
    </w:rPr>
  </w:style>
  <w:style w:type="paragraph" w:customStyle="1" w:styleId="1920">
    <w:name w:val="标题一"/>
    <w:basedOn w:val="2"/>
    <w:qFormat/>
    <w:uiPriority w:val="0"/>
    <w:pPr>
      <w:keepLines/>
      <w:tabs>
        <w:tab w:val="left" w:pos="-180"/>
        <w:tab w:val="left" w:pos="1530"/>
      </w:tabs>
      <w:adjustRightInd w:val="0"/>
      <w:snapToGrid w:val="0"/>
      <w:spacing w:beforeLines="50" w:afterLines="50" w:line="360" w:lineRule="auto"/>
      <w:ind w:left="-180" w:leftChars="0" w:hanging="930"/>
    </w:pPr>
    <w:rPr>
      <w:rFonts w:ascii="Times New Roman" w:eastAsia="宋体"/>
      <w:kern w:val="44"/>
      <w:sz w:val="44"/>
    </w:rPr>
  </w:style>
  <w:style w:type="paragraph" w:customStyle="1" w:styleId="1921">
    <w:name w:val="4"/>
    <w:basedOn w:val="1"/>
    <w:next w:val="44"/>
    <w:qFormat/>
    <w:uiPriority w:val="1"/>
    <w:pPr>
      <w:widowControl/>
      <w:jc w:val="left"/>
    </w:pPr>
    <w:rPr>
      <w:rFonts w:ascii="宋体" w:hAnsi="Courier New" w:eastAsia="宋体" w:cs="Courier New"/>
      <w:kern w:val="0"/>
      <w:sz w:val="24"/>
      <w:szCs w:val="21"/>
    </w:rPr>
  </w:style>
  <w:style w:type="paragraph" w:customStyle="1" w:styleId="1922">
    <w:name w:val="文本框1"/>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1923">
    <w:name w:val="xl113"/>
    <w:basedOn w:val="1"/>
    <w:qFormat/>
    <w:uiPriority w:val="0"/>
    <w:pPr>
      <w:widowControl/>
      <w:pBdr>
        <w:top w:val="single" w:color="auto" w:sz="8" w:space="0"/>
        <w:bottom w:val="single" w:color="auto" w:sz="12" w:space="0"/>
      </w:pBdr>
      <w:spacing w:before="100" w:beforeAutospacing="1" w:after="100" w:afterAutospacing="1"/>
      <w:jc w:val="left"/>
    </w:pPr>
    <w:rPr>
      <w:rFonts w:ascii="Arial Unicode MS" w:hAnsi="Arial Unicode MS" w:eastAsia="宋体" w:cs="宋体"/>
      <w:kern w:val="0"/>
      <w:sz w:val="16"/>
      <w:szCs w:val="16"/>
    </w:rPr>
  </w:style>
  <w:style w:type="paragraph" w:customStyle="1" w:styleId="1924">
    <w:name w:val="MTDisplayEquation"/>
    <w:basedOn w:val="3"/>
    <w:qFormat/>
    <w:uiPriority w:val="0"/>
    <w:pPr>
      <w:keepNext w:val="0"/>
      <w:keepLines w:val="0"/>
      <w:tabs>
        <w:tab w:val="center" w:pos="4160"/>
      </w:tabs>
      <w:snapToGrid w:val="0"/>
      <w:spacing w:before="0" w:beforeLines="50" w:after="0" w:line="500" w:lineRule="exact"/>
    </w:pPr>
    <w:rPr>
      <w:rFonts w:ascii="Times New Roman" w:hAnsi="Times New Roman" w:eastAsia="宋体"/>
      <w:b w:val="0"/>
      <w:kern w:val="0"/>
      <w:sz w:val="30"/>
      <w:szCs w:val="30"/>
    </w:rPr>
  </w:style>
  <w:style w:type="paragraph" w:customStyle="1" w:styleId="1925">
    <w:name w:val="列出段落21"/>
    <w:basedOn w:val="1"/>
    <w:qFormat/>
    <w:uiPriority w:val="0"/>
    <w:pPr>
      <w:widowControl/>
      <w:ind w:firstLine="420" w:firstLineChars="200"/>
      <w:jc w:val="left"/>
    </w:pPr>
    <w:rPr>
      <w:rFonts w:ascii="宋体" w:hAnsi="宋体" w:eastAsia="宋体" w:cs="宋体"/>
      <w:kern w:val="0"/>
      <w:sz w:val="24"/>
      <w:szCs w:val="24"/>
    </w:rPr>
  </w:style>
  <w:style w:type="paragraph" w:customStyle="1" w:styleId="1926">
    <w:name w:val="样式 表格内字体1 +4"/>
    <w:basedOn w:val="1574"/>
    <w:next w:val="247"/>
    <w:qFormat/>
    <w:uiPriority w:val="0"/>
    <w:rPr>
      <w:rFonts w:hAnsi="Times New Roman"/>
      <w:szCs w:val="20"/>
    </w:rPr>
  </w:style>
  <w:style w:type="paragraph" w:customStyle="1" w:styleId="1927">
    <w:name w:val="Char61"/>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1928">
    <w:name w:val="正文2111"/>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1929">
    <w:name w:val="样式 样式 标题2.2 + 段前: 0.5 行1"/>
    <w:basedOn w:val="1930"/>
    <w:qFormat/>
    <w:uiPriority w:val="0"/>
    <w:pPr>
      <w:tabs>
        <w:tab w:val="left" w:pos="0"/>
        <w:tab w:val="left" w:pos="1680"/>
      </w:tabs>
      <w:spacing w:beforeLines="0"/>
      <w:ind w:left="1680" w:hanging="420"/>
    </w:pPr>
  </w:style>
  <w:style w:type="paragraph" w:customStyle="1" w:styleId="1930">
    <w:name w:val="样式 标题2.2"/>
    <w:basedOn w:val="1931"/>
    <w:qFormat/>
    <w:uiPriority w:val="0"/>
    <w:pPr>
      <w:tabs>
        <w:tab w:val="left" w:pos="0"/>
      </w:tabs>
      <w:outlineLvl w:val="2"/>
    </w:pPr>
    <w:rPr>
      <w:rFonts w:eastAsia="宋体"/>
    </w:rPr>
  </w:style>
  <w:style w:type="paragraph" w:customStyle="1" w:styleId="1931">
    <w:name w:val="标题3  2.6.1"/>
    <w:basedOn w:val="3"/>
    <w:qFormat/>
    <w:uiPriority w:val="0"/>
    <w:pPr>
      <w:keepNext w:val="0"/>
      <w:keepLines w:val="0"/>
      <w:tabs>
        <w:tab w:val="left" w:pos="0"/>
      </w:tabs>
      <w:snapToGrid w:val="0"/>
      <w:spacing w:before="0" w:beforeLines="50" w:after="0" w:line="500" w:lineRule="exact"/>
    </w:pPr>
    <w:rPr>
      <w:rFonts w:ascii="Times New Roman" w:hAnsi="Times New Roman"/>
      <w:kern w:val="0"/>
      <w:sz w:val="28"/>
      <w:szCs w:val="24"/>
    </w:rPr>
  </w:style>
  <w:style w:type="paragraph" w:customStyle="1" w:styleId="1932">
    <w:name w:val="Char4 Char Char Char Char Char Char Char Char Char Char Char Char Char Char Char Char Char1 Char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1933">
    <w:name w:val="Char410"/>
    <w:basedOn w:val="1"/>
    <w:qFormat/>
    <w:uiPriority w:val="0"/>
    <w:pPr>
      <w:widowControl/>
      <w:ind w:left="-48"/>
      <w:jc w:val="left"/>
    </w:pPr>
    <w:rPr>
      <w:rFonts w:ascii="Times New Roman" w:hAnsi="Times New Roman" w:eastAsia="宋体" w:cs="宋体"/>
      <w:kern w:val="0"/>
      <w:sz w:val="24"/>
      <w:szCs w:val="24"/>
    </w:rPr>
  </w:style>
  <w:style w:type="paragraph" w:customStyle="1" w:styleId="1934">
    <w:name w:val="Char Char Char1 Char1"/>
    <w:basedOn w:val="1"/>
    <w:qFormat/>
    <w:uiPriority w:val="0"/>
    <w:pPr>
      <w:widowControl/>
      <w:jc w:val="left"/>
    </w:pPr>
    <w:rPr>
      <w:rFonts w:ascii="Times New Roman" w:hAnsi="Times New Roman" w:eastAsia="宋体" w:cs="宋体"/>
      <w:kern w:val="0"/>
      <w:sz w:val="24"/>
      <w:szCs w:val="20"/>
    </w:rPr>
  </w:style>
  <w:style w:type="paragraph" w:customStyle="1" w:styleId="1935">
    <w:name w:val="表题2111"/>
    <w:basedOn w:val="1"/>
    <w:qFormat/>
    <w:uiPriority w:val="0"/>
    <w:pPr>
      <w:widowControl/>
      <w:adjustRightInd w:val="0"/>
      <w:snapToGrid w:val="0"/>
      <w:jc w:val="center"/>
    </w:pPr>
    <w:rPr>
      <w:rFonts w:ascii="黑体" w:hAnsi="宋体" w:eastAsia="黑体" w:cs="宋体"/>
      <w:kern w:val="0"/>
      <w:sz w:val="24"/>
      <w:szCs w:val="24"/>
    </w:rPr>
  </w:style>
  <w:style w:type="paragraph" w:customStyle="1" w:styleId="1936">
    <w:name w:val="正文格式＝4"/>
    <w:basedOn w:val="348"/>
    <w:next w:val="348"/>
    <w:semiHidden/>
    <w:qFormat/>
    <w:uiPriority w:val="0"/>
    <w:rPr>
      <w:rFonts w:hAnsi="宋体"/>
      <w:b w:val="0"/>
      <w:spacing w:val="0"/>
      <w:szCs w:val="24"/>
    </w:rPr>
  </w:style>
  <w:style w:type="paragraph" w:customStyle="1" w:styleId="1937">
    <w:name w:val="xl119"/>
    <w:basedOn w:val="1"/>
    <w:qFormat/>
    <w:uiPriority w:val="0"/>
    <w:pPr>
      <w:widowControl/>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1938">
    <w:name w:val="xl168"/>
    <w:basedOn w:val="1"/>
    <w:qFormat/>
    <w:uiPriority w:val="0"/>
    <w:pPr>
      <w:widowControl/>
      <w:pBdr>
        <w:bottom w:val="single" w:color="auto" w:sz="12" w:space="0"/>
        <w:right w:val="single" w:color="auto" w:sz="4"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1939">
    <w:name w:val="样式（大表格）"/>
    <w:basedOn w:val="148"/>
    <w:qFormat/>
    <w:uiPriority w:val="0"/>
    <w:pPr>
      <w:tabs>
        <w:tab w:val="left" w:pos="606"/>
      </w:tabs>
      <w:adjustRightInd w:val="0"/>
      <w:snapToGrid w:val="0"/>
      <w:spacing w:line="360" w:lineRule="auto"/>
      <w:ind w:left="606" w:hanging="576"/>
      <w:jc w:val="both"/>
    </w:pPr>
    <w:rPr>
      <w:b/>
      <w:color w:val="FF0000"/>
    </w:rPr>
  </w:style>
  <w:style w:type="paragraph" w:customStyle="1" w:styleId="1940">
    <w:name w:val="默认段落字体 Para Char213"/>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1941">
    <w:name w:val="表中文字6"/>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1942">
    <w:name w:val="注释"/>
    <w:basedOn w:val="1"/>
    <w:qFormat/>
    <w:uiPriority w:val="0"/>
    <w:pPr>
      <w:widowControl/>
      <w:spacing w:before="60" w:line="360" w:lineRule="exact"/>
      <w:ind w:firstLine="200" w:firstLineChars="200"/>
      <w:jc w:val="left"/>
    </w:pPr>
    <w:rPr>
      <w:rFonts w:ascii="Times New Roman" w:hAnsi="Times New Roman" w:eastAsia="宋体" w:cs="宋体"/>
      <w:kern w:val="0"/>
      <w:sz w:val="24"/>
      <w:szCs w:val="21"/>
    </w:rPr>
  </w:style>
  <w:style w:type="paragraph" w:customStyle="1" w:styleId="1943">
    <w:name w:val="zhang正文"/>
    <w:basedOn w:val="34"/>
    <w:qFormat/>
    <w:uiPriority w:val="0"/>
    <w:pPr>
      <w:tabs>
        <w:tab w:val="left" w:pos="1200"/>
      </w:tabs>
      <w:autoSpaceDE w:val="0"/>
      <w:autoSpaceDN w:val="0"/>
      <w:adjustRightInd w:val="0"/>
      <w:snapToGrid w:val="0"/>
      <w:spacing w:after="0" w:line="500" w:lineRule="exact"/>
      <w:ind w:left="1200" w:leftChars="0" w:firstLine="539"/>
      <w:textAlignment w:val="baseline"/>
    </w:pPr>
    <w:rPr>
      <w:rFonts w:eastAsia="楷体_GB2312"/>
      <w:kern w:val="0"/>
      <w:sz w:val="28"/>
      <w:szCs w:val="20"/>
    </w:rPr>
  </w:style>
  <w:style w:type="paragraph" w:customStyle="1" w:styleId="1944">
    <w:name w:val="样式 样式 首行缩进:  2 字符 + 首行缩进:  2 字符"/>
    <w:basedOn w:val="1"/>
    <w:qFormat/>
    <w:uiPriority w:val="0"/>
    <w:pPr>
      <w:widowControl/>
      <w:spacing w:line="500" w:lineRule="exact"/>
      <w:ind w:firstLine="200" w:firstLineChars="200"/>
      <w:jc w:val="left"/>
    </w:pPr>
    <w:rPr>
      <w:rFonts w:ascii="Times New Roman" w:hAnsi="Times New Roman" w:eastAsia="宋体" w:cs="宋体"/>
      <w:spacing w:val="30"/>
      <w:kern w:val="0"/>
      <w:sz w:val="28"/>
      <w:szCs w:val="20"/>
    </w:rPr>
  </w:style>
  <w:style w:type="paragraph" w:customStyle="1" w:styleId="1945">
    <w:name w:val="xl150"/>
    <w:basedOn w:val="1"/>
    <w:qFormat/>
    <w:uiPriority w:val="0"/>
    <w:pPr>
      <w:widowControl/>
      <w:pBdr>
        <w:bottom w:val="single" w:color="auto" w:sz="8" w:space="0"/>
      </w:pBdr>
      <w:spacing w:before="100" w:beforeAutospacing="1" w:after="100" w:afterAutospacing="1"/>
      <w:jc w:val="left"/>
    </w:pPr>
    <w:rPr>
      <w:rFonts w:ascii="Arial Unicode MS" w:hAnsi="Arial Unicode MS" w:eastAsia="宋体" w:cs="宋体"/>
      <w:kern w:val="0"/>
      <w:sz w:val="16"/>
      <w:szCs w:val="16"/>
    </w:rPr>
  </w:style>
  <w:style w:type="paragraph" w:customStyle="1" w:styleId="1946">
    <w:name w:val="A正文12"/>
    <w:basedOn w:val="1"/>
    <w:qFormat/>
    <w:uiPriority w:val="0"/>
    <w:pPr>
      <w:widowControl/>
      <w:overflowPunct w:val="0"/>
      <w:autoSpaceDE w:val="0"/>
      <w:autoSpaceDN w:val="0"/>
      <w:adjustRightInd w:val="0"/>
      <w:spacing w:line="360" w:lineRule="auto"/>
      <w:ind w:firstLine="200" w:firstLineChars="200"/>
      <w:jc w:val="left"/>
      <w:textAlignment w:val="baseline"/>
    </w:pPr>
    <w:rPr>
      <w:rFonts w:ascii="Times New Roman" w:hAnsi="Times New Roman" w:eastAsia="仿宋_GB2312" w:cs="宋体"/>
      <w:kern w:val="0"/>
      <w:sz w:val="24"/>
      <w:szCs w:val="24"/>
    </w:rPr>
  </w:style>
  <w:style w:type="paragraph" w:customStyle="1" w:styleId="1947">
    <w:name w:val="xl114"/>
    <w:basedOn w:val="1"/>
    <w:qFormat/>
    <w:uiPriority w:val="0"/>
    <w:pPr>
      <w:widowControl/>
      <w:pBdr>
        <w:left w:val="single" w:color="auto" w:sz="8" w:space="0"/>
      </w:pBdr>
      <w:spacing w:before="100" w:beforeAutospacing="1" w:after="100" w:afterAutospacing="1"/>
      <w:jc w:val="left"/>
    </w:pPr>
    <w:rPr>
      <w:rFonts w:ascii="Arial Unicode MS" w:hAnsi="Arial Unicode MS" w:eastAsia="宋体" w:cs="宋体"/>
      <w:kern w:val="0"/>
      <w:sz w:val="16"/>
      <w:szCs w:val="16"/>
    </w:rPr>
  </w:style>
  <w:style w:type="paragraph" w:customStyle="1" w:styleId="1948">
    <w:name w:val="Plain Text1"/>
    <w:basedOn w:val="1"/>
    <w:qFormat/>
    <w:uiPriority w:val="0"/>
    <w:pPr>
      <w:widowControl/>
      <w:adjustRightInd w:val="0"/>
      <w:jc w:val="left"/>
    </w:pPr>
    <w:rPr>
      <w:rFonts w:hint="eastAsia" w:ascii="宋体" w:hAnsi="Courier New" w:eastAsia="宋体" w:cs="宋体"/>
      <w:kern w:val="0"/>
      <w:sz w:val="24"/>
      <w:szCs w:val="20"/>
    </w:rPr>
  </w:style>
  <w:style w:type="paragraph" w:customStyle="1" w:styleId="1949">
    <w:name w:val="Definition Term"/>
    <w:basedOn w:val="1"/>
    <w:next w:val="1950"/>
    <w:qFormat/>
    <w:uiPriority w:val="0"/>
    <w:pPr>
      <w:widowControl/>
      <w:autoSpaceDE w:val="0"/>
      <w:autoSpaceDN w:val="0"/>
      <w:adjustRightInd w:val="0"/>
      <w:jc w:val="left"/>
    </w:pPr>
    <w:rPr>
      <w:rFonts w:ascii="Times New Roman" w:hAnsi="Times New Roman" w:eastAsia="宋体" w:cs="宋体"/>
      <w:kern w:val="0"/>
      <w:sz w:val="24"/>
      <w:szCs w:val="20"/>
    </w:rPr>
  </w:style>
  <w:style w:type="paragraph" w:customStyle="1" w:styleId="1950">
    <w:name w:val="Definition List"/>
    <w:basedOn w:val="1"/>
    <w:next w:val="1949"/>
    <w:qFormat/>
    <w:uiPriority w:val="0"/>
    <w:pPr>
      <w:widowControl/>
      <w:autoSpaceDE w:val="0"/>
      <w:autoSpaceDN w:val="0"/>
      <w:adjustRightInd w:val="0"/>
      <w:ind w:left="360"/>
      <w:jc w:val="left"/>
    </w:pPr>
    <w:rPr>
      <w:rFonts w:ascii="Times New Roman" w:hAnsi="Times New Roman" w:eastAsia="宋体" w:cs="宋体"/>
      <w:kern w:val="0"/>
      <w:sz w:val="24"/>
      <w:szCs w:val="20"/>
    </w:rPr>
  </w:style>
  <w:style w:type="paragraph" w:customStyle="1" w:styleId="1951">
    <w:name w:val="样式4"/>
    <w:basedOn w:val="33"/>
    <w:qFormat/>
    <w:uiPriority w:val="0"/>
    <w:pPr>
      <w:spacing w:after="0"/>
      <w:ind w:right="-105" w:rightChars="-50" w:firstLine="608" w:firstLineChars="217"/>
    </w:pPr>
    <w:rPr>
      <w:rFonts w:ascii="宋体" w:hAnsi="宋体"/>
      <w:color w:val="000000"/>
      <w:kern w:val="0"/>
      <w:sz w:val="28"/>
    </w:rPr>
  </w:style>
  <w:style w:type="paragraph" w:customStyle="1" w:styleId="1952">
    <w:name w:val="图题64"/>
    <w:basedOn w:val="348"/>
    <w:next w:val="348"/>
    <w:qFormat/>
    <w:uiPriority w:val="0"/>
    <w:pPr>
      <w:ind w:firstLine="0"/>
      <w:jc w:val="center"/>
    </w:pPr>
    <w:rPr>
      <w:rFonts w:ascii="黑体" w:hAnsi="宋体" w:eastAsia="黑体"/>
      <w:bCs/>
      <w:spacing w:val="0"/>
      <w:szCs w:val="24"/>
    </w:rPr>
  </w:style>
  <w:style w:type="paragraph" w:customStyle="1" w:styleId="1953">
    <w:name w:val="默认段落字体 Para Char5"/>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1954">
    <w:name w:val="正文格式1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955">
    <w:name w:val="正文新 Char"/>
    <w:basedOn w:val="1"/>
    <w:qFormat/>
    <w:uiPriority w:val="0"/>
    <w:pPr>
      <w:widowControl/>
      <w:spacing w:line="360" w:lineRule="auto"/>
      <w:ind w:firstLine="480" w:firstLineChars="200"/>
      <w:jc w:val="left"/>
    </w:pPr>
    <w:rPr>
      <w:rFonts w:ascii="Times New Roman" w:hAnsi="Times New Roman" w:eastAsia="宋体" w:cs="宋体"/>
      <w:kern w:val="0"/>
      <w:sz w:val="24"/>
      <w:szCs w:val="20"/>
    </w:rPr>
  </w:style>
  <w:style w:type="paragraph" w:customStyle="1" w:styleId="1956">
    <w:name w:val="Char510"/>
    <w:basedOn w:val="1"/>
    <w:qFormat/>
    <w:uiPriority w:val="0"/>
    <w:pPr>
      <w:widowControl/>
      <w:adjustRightInd w:val="0"/>
      <w:snapToGrid w:val="0"/>
      <w:ind w:left="-45"/>
      <w:jc w:val="left"/>
    </w:pPr>
    <w:rPr>
      <w:rFonts w:ascii="Times New Roman" w:hAnsi="Times New Roman" w:eastAsia="宋体" w:cs="宋体"/>
      <w:kern w:val="0"/>
      <w:sz w:val="24"/>
      <w:szCs w:val="24"/>
    </w:rPr>
  </w:style>
  <w:style w:type="paragraph" w:customStyle="1" w:styleId="1957">
    <w:name w:val="xl105"/>
    <w:basedOn w:val="1"/>
    <w:qFormat/>
    <w:uiPriority w:val="0"/>
    <w:pPr>
      <w:widowControl/>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1958">
    <w:name w:val="正文居中"/>
    <w:basedOn w:val="1"/>
    <w:qFormat/>
    <w:uiPriority w:val="0"/>
    <w:pPr>
      <w:widowControl/>
      <w:adjustRightInd w:val="0"/>
      <w:snapToGrid w:val="0"/>
      <w:spacing w:line="400" w:lineRule="exact"/>
      <w:jc w:val="center"/>
    </w:pPr>
    <w:rPr>
      <w:rFonts w:ascii="宋体" w:hAnsi="Times New Roman" w:eastAsia="宋体" w:cs="宋体"/>
      <w:spacing w:val="6"/>
      <w:kern w:val="0"/>
      <w:sz w:val="24"/>
      <w:szCs w:val="20"/>
    </w:rPr>
  </w:style>
  <w:style w:type="paragraph" w:customStyle="1" w:styleId="1959">
    <w:name w:val="报告表正文"/>
    <w:basedOn w:val="1"/>
    <w:qFormat/>
    <w:uiPriority w:val="0"/>
    <w:pPr>
      <w:widowControl/>
      <w:adjustRightInd w:val="0"/>
      <w:spacing w:line="312" w:lineRule="auto"/>
      <w:ind w:left="113" w:right="113" w:firstLine="482"/>
      <w:jc w:val="left"/>
      <w:textAlignment w:val="baseline"/>
    </w:pPr>
    <w:rPr>
      <w:rFonts w:ascii="Times New Roman" w:hAnsi="Times New Roman" w:eastAsia="宋体" w:cs="宋体"/>
      <w:kern w:val="0"/>
      <w:sz w:val="24"/>
      <w:szCs w:val="20"/>
    </w:rPr>
  </w:style>
  <w:style w:type="paragraph" w:customStyle="1" w:styleId="1960">
    <w:name w:val="表内文字小2124"/>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1961">
    <w:name w:val="二级无标题条"/>
    <w:basedOn w:val="1"/>
    <w:qFormat/>
    <w:uiPriority w:val="0"/>
    <w:pPr>
      <w:widowControl/>
      <w:ind w:left="210"/>
      <w:jc w:val="left"/>
    </w:pPr>
    <w:rPr>
      <w:rFonts w:ascii="Times New Roman" w:hAnsi="Times New Roman" w:eastAsia="宋体" w:cs="宋体"/>
      <w:kern w:val="0"/>
      <w:sz w:val="24"/>
      <w:szCs w:val="20"/>
    </w:rPr>
  </w:style>
  <w:style w:type="paragraph" w:customStyle="1" w:styleId="1962">
    <w:name w:val="默认段落字体 Para Char Char Char Char2"/>
    <w:basedOn w:val="1"/>
    <w:qFormat/>
    <w:uiPriority w:val="0"/>
    <w:pPr>
      <w:widowControl/>
      <w:jc w:val="left"/>
    </w:pPr>
    <w:rPr>
      <w:rFonts w:ascii="Times New Roman" w:hAnsi="Times New Roman" w:eastAsia="宋体" w:cs="宋体"/>
      <w:kern w:val="0"/>
      <w:sz w:val="24"/>
      <w:szCs w:val="24"/>
    </w:rPr>
  </w:style>
  <w:style w:type="paragraph" w:customStyle="1" w:styleId="1963">
    <w:name w:val="表格内字体41"/>
    <w:basedOn w:val="348"/>
    <w:next w:val="348"/>
    <w:qFormat/>
    <w:uiPriority w:val="0"/>
    <w:pPr>
      <w:spacing w:line="240" w:lineRule="auto"/>
      <w:ind w:firstLine="0"/>
      <w:jc w:val="center"/>
    </w:pPr>
    <w:rPr>
      <w:rFonts w:hAnsi="宋体"/>
      <w:b w:val="0"/>
      <w:spacing w:val="0"/>
      <w:sz w:val="21"/>
      <w:szCs w:val="24"/>
    </w:rPr>
  </w:style>
  <w:style w:type="paragraph" w:customStyle="1" w:styleId="1964">
    <w:name w:val="燕山正文113"/>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1965">
    <w:name w:val="环表"/>
    <w:basedOn w:val="445"/>
    <w:qFormat/>
    <w:uiPriority w:val="0"/>
    <w:pPr>
      <w:tabs>
        <w:tab w:val="left" w:pos="5094"/>
      </w:tabs>
      <w:suppressAutoHyphens w:val="0"/>
      <w:adjustRightInd/>
      <w:spacing w:before="120" w:after="120"/>
      <w:ind w:right="29" w:firstLine="420"/>
      <w:jc w:val="center"/>
    </w:pPr>
    <w:rPr>
      <w:rFonts w:ascii="Times New Roman" w:hAnsi="Courier New"/>
      <w:color w:val="000000"/>
      <w:kern w:val="24"/>
      <w:sz w:val="21"/>
      <w:szCs w:val="21"/>
    </w:rPr>
  </w:style>
  <w:style w:type="paragraph" w:customStyle="1" w:styleId="1966">
    <w:name w:val="xl147"/>
    <w:basedOn w:val="1"/>
    <w:qFormat/>
    <w:uiPriority w:val="0"/>
    <w:pPr>
      <w:widowControl/>
      <w:spacing w:before="100" w:beforeAutospacing="1" w:after="100" w:afterAutospacing="1"/>
      <w:jc w:val="center"/>
    </w:pPr>
    <w:rPr>
      <w:rFonts w:ascii="Arial Unicode MS" w:hAnsi="Arial Unicode MS" w:eastAsia="宋体" w:cs="宋体"/>
      <w:kern w:val="0"/>
      <w:sz w:val="24"/>
      <w:szCs w:val="24"/>
    </w:rPr>
  </w:style>
  <w:style w:type="paragraph" w:customStyle="1" w:styleId="1967">
    <w:name w:val="我的样式（正文）"/>
    <w:basedOn w:val="1"/>
    <w:qFormat/>
    <w:uiPriority w:val="0"/>
    <w:pPr>
      <w:widowControl/>
      <w:spacing w:line="440" w:lineRule="exact"/>
      <w:jc w:val="left"/>
    </w:pPr>
    <w:rPr>
      <w:rFonts w:ascii="宋体" w:hAnsi="Times New Roman" w:eastAsia="宋体" w:cs="宋体"/>
      <w:kern w:val="0"/>
      <w:sz w:val="28"/>
      <w:szCs w:val="20"/>
    </w:rPr>
  </w:style>
  <w:style w:type="paragraph" w:customStyle="1" w:styleId="196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1969">
    <w:name w:val="标题二"/>
    <w:basedOn w:val="1"/>
    <w:qFormat/>
    <w:uiPriority w:val="0"/>
    <w:pPr>
      <w:widowControl/>
      <w:tabs>
        <w:tab w:val="left" w:pos="0"/>
      </w:tabs>
      <w:adjustRightInd w:val="0"/>
      <w:snapToGrid w:val="0"/>
      <w:spacing w:beforeLines="50" w:afterLines="50" w:line="360" w:lineRule="auto"/>
      <w:jc w:val="left"/>
      <w:outlineLvl w:val="1"/>
    </w:pPr>
    <w:rPr>
      <w:rFonts w:ascii="Times New Roman" w:hAnsi="Times New Roman" w:eastAsia="宋体" w:cs="宋体"/>
      <w:b/>
      <w:kern w:val="44"/>
      <w:sz w:val="32"/>
      <w:szCs w:val="20"/>
    </w:rPr>
  </w:style>
  <w:style w:type="paragraph" w:customStyle="1" w:styleId="1970">
    <w:name w:val="样式 表内小5 + 黑体 加粗 倾斜 下划线13"/>
    <w:basedOn w:val="1"/>
    <w:qFormat/>
    <w:uiPriority w:val="0"/>
    <w:pPr>
      <w:widowControl/>
      <w:adjustRightInd w:val="0"/>
      <w:snapToGrid w:val="0"/>
      <w:spacing w:line="300" w:lineRule="auto"/>
      <w:jc w:val="left"/>
    </w:pPr>
    <w:rPr>
      <w:rFonts w:ascii="黑体" w:hAnsi="黑体" w:eastAsia="黑体" w:cs="宋体"/>
      <w:b/>
      <w:bCs/>
      <w:i/>
      <w:iCs/>
      <w:kern w:val="0"/>
      <w:sz w:val="18"/>
      <w:szCs w:val="24"/>
      <w:u w:val="single"/>
    </w:rPr>
  </w:style>
  <w:style w:type="paragraph" w:customStyle="1" w:styleId="1971">
    <w:name w:val="Fax Header"/>
    <w:basedOn w:val="1"/>
    <w:qFormat/>
    <w:uiPriority w:val="0"/>
    <w:pPr>
      <w:widowControl/>
      <w:spacing w:before="240" w:after="60"/>
      <w:jc w:val="left"/>
    </w:pPr>
    <w:rPr>
      <w:rFonts w:ascii="Times New Roman" w:hAnsi="Times New Roman" w:eastAsia="宋体" w:cs="宋体"/>
      <w:kern w:val="0"/>
      <w:sz w:val="20"/>
      <w:szCs w:val="20"/>
    </w:rPr>
  </w:style>
  <w:style w:type="paragraph" w:customStyle="1" w:styleId="1972">
    <w:name w:val="表文字513"/>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1973">
    <w:name w:val="样式 表格内字体1 +2"/>
    <w:basedOn w:val="1574"/>
    <w:next w:val="247"/>
    <w:qFormat/>
    <w:uiPriority w:val="0"/>
    <w:rPr>
      <w:rFonts w:hAnsi="Times New Roman"/>
      <w:szCs w:val="20"/>
    </w:rPr>
  </w:style>
  <w:style w:type="paragraph" w:customStyle="1" w:styleId="1974">
    <w:name w:val="layer1"/>
    <w:basedOn w:val="1"/>
    <w:next w:val="8"/>
    <w:qFormat/>
    <w:uiPriority w:val="0"/>
    <w:pPr>
      <w:widowControl/>
      <w:tabs>
        <w:tab w:val="left" w:pos="425"/>
      </w:tabs>
      <w:spacing w:before="240" w:after="240" w:line="300" w:lineRule="auto"/>
      <w:ind w:left="425" w:hanging="425"/>
      <w:jc w:val="left"/>
    </w:pPr>
    <w:rPr>
      <w:rFonts w:ascii="Times New Roman" w:hAnsi="Times New Roman" w:eastAsia="黑体" w:cs="宋体"/>
      <w:b/>
      <w:kern w:val="0"/>
      <w:sz w:val="44"/>
      <w:szCs w:val="20"/>
    </w:rPr>
  </w:style>
  <w:style w:type="paragraph" w:customStyle="1" w:styleId="1975">
    <w:name w:val="样式 样式15 + 段前: 0.5 行"/>
    <w:basedOn w:val="1876"/>
    <w:qFormat/>
    <w:uiPriority w:val="0"/>
    <w:pPr>
      <w:shd w:val="clear" w:color="auto" w:fill="auto"/>
      <w:tabs>
        <w:tab w:val="left" w:pos="-962"/>
        <w:tab w:val="left" w:pos="0"/>
        <w:tab w:val="left" w:pos="2162"/>
      </w:tabs>
      <w:spacing w:beforeLines="0"/>
      <w:ind w:left="2162" w:hanging="420"/>
    </w:pPr>
    <w:rPr>
      <w:rFonts w:ascii="Times New Roman" w:hAnsi="Times New Roman"/>
      <w:b/>
      <w:szCs w:val="20"/>
    </w:rPr>
  </w:style>
  <w:style w:type="paragraph" w:customStyle="1" w:styleId="1976">
    <w:name w:val="目录2"/>
    <w:basedOn w:val="1"/>
    <w:next w:val="1"/>
    <w:qFormat/>
    <w:uiPriority w:val="0"/>
    <w:pPr>
      <w:widowControl/>
      <w:tabs>
        <w:tab w:val="left" w:leader="dot" w:pos="8503"/>
      </w:tabs>
      <w:spacing w:line="317" w:lineRule="atLeast"/>
      <w:ind w:left="419" w:firstLine="419"/>
      <w:jc w:val="left"/>
      <w:textAlignment w:val="baseline"/>
    </w:pPr>
    <w:rPr>
      <w:rFonts w:ascii="Times New Roman" w:hAnsi="Times New Roman" w:eastAsia="宋体" w:cs="宋体"/>
      <w:color w:val="000000"/>
      <w:kern w:val="0"/>
      <w:sz w:val="24"/>
      <w:szCs w:val="21"/>
      <w:u w:color="000000"/>
    </w:rPr>
  </w:style>
  <w:style w:type="paragraph" w:customStyle="1" w:styleId="1977">
    <w:name w:val="图题22"/>
    <w:basedOn w:val="348"/>
    <w:next w:val="348"/>
    <w:qFormat/>
    <w:uiPriority w:val="0"/>
    <w:pPr>
      <w:ind w:firstLine="0"/>
      <w:jc w:val="center"/>
    </w:pPr>
    <w:rPr>
      <w:rFonts w:ascii="黑体" w:hAnsi="宋体" w:eastAsia="黑体"/>
      <w:bCs/>
      <w:spacing w:val="0"/>
      <w:szCs w:val="24"/>
    </w:rPr>
  </w:style>
  <w:style w:type="paragraph" w:customStyle="1" w:styleId="1978">
    <w:name w:val="标题4312"/>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1979">
    <w:name w:val="xl103"/>
    <w:basedOn w:val="1"/>
    <w:qFormat/>
    <w:uiPriority w:val="0"/>
    <w:pPr>
      <w:widowControl/>
      <w:pBdr>
        <w:left w:val="single" w:color="auto" w:sz="4" w:space="0"/>
        <w:right w:val="single" w:color="auto" w:sz="12"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1980">
    <w:name w:val="font11"/>
    <w:basedOn w:val="1"/>
    <w:qFormat/>
    <w:uiPriority w:val="0"/>
    <w:pPr>
      <w:widowControl/>
      <w:spacing w:before="100" w:beforeAutospacing="1" w:after="100" w:afterAutospacing="1"/>
      <w:jc w:val="left"/>
    </w:pPr>
    <w:rPr>
      <w:rFonts w:ascii="宋体" w:hAnsi="宋体" w:eastAsia="宋体" w:cs="宋体"/>
      <w:kern w:val="0"/>
      <w:sz w:val="22"/>
      <w:szCs w:val="24"/>
    </w:rPr>
  </w:style>
  <w:style w:type="paragraph" w:customStyle="1" w:styleId="1981">
    <w:name w:val="前言、引言标题"/>
    <w:next w:val="1"/>
    <w:qFormat/>
    <w:uiPriority w:val="0"/>
    <w:pPr>
      <w:shd w:val="clear" w:color="FFFFFF" w:fill="FFFFFF"/>
      <w:tabs>
        <w:tab w:val="left" w:pos="903"/>
        <w:tab w:val="left" w:pos="980"/>
      </w:tabs>
      <w:spacing w:before="640" w:after="560"/>
      <w:ind w:left="903" w:hanging="315"/>
      <w:jc w:val="center"/>
      <w:outlineLvl w:val="0"/>
    </w:pPr>
    <w:rPr>
      <w:rFonts w:ascii="黑体" w:hAnsi="Times New Roman" w:eastAsia="黑体" w:cs="Times New Roman"/>
      <w:sz w:val="32"/>
      <w:lang w:val="en-US" w:eastAsia="zh-CN" w:bidi="ar-SA"/>
    </w:rPr>
  </w:style>
  <w:style w:type="paragraph" w:customStyle="1" w:styleId="1982">
    <w:name w:val="默认段落字体 Para Char Char Char Char6"/>
    <w:basedOn w:val="1"/>
    <w:qFormat/>
    <w:uiPriority w:val="0"/>
    <w:pPr>
      <w:widowControl/>
      <w:jc w:val="left"/>
    </w:pPr>
    <w:rPr>
      <w:rFonts w:ascii="Times New Roman" w:hAnsi="Times New Roman" w:eastAsia="宋体" w:cs="宋体"/>
      <w:kern w:val="0"/>
      <w:sz w:val="24"/>
      <w:szCs w:val="24"/>
    </w:rPr>
  </w:style>
  <w:style w:type="paragraph" w:customStyle="1" w:styleId="1983">
    <w:name w:val="四级无标题条"/>
    <w:basedOn w:val="1"/>
    <w:qFormat/>
    <w:uiPriority w:val="0"/>
    <w:pPr>
      <w:widowControl/>
      <w:jc w:val="left"/>
    </w:pPr>
    <w:rPr>
      <w:rFonts w:ascii="Times New Roman" w:hAnsi="Times New Roman" w:eastAsia="宋体" w:cs="宋体"/>
      <w:kern w:val="0"/>
      <w:sz w:val="24"/>
      <w:szCs w:val="20"/>
    </w:rPr>
  </w:style>
  <w:style w:type="paragraph" w:customStyle="1" w:styleId="1984">
    <w:name w:val="表1"/>
    <w:next w:val="1"/>
    <w:qFormat/>
    <w:uiPriority w:val="0"/>
    <w:pPr>
      <w:adjustRightInd w:val="0"/>
      <w:snapToGrid w:val="0"/>
      <w:jc w:val="center"/>
    </w:pPr>
    <w:rPr>
      <w:rFonts w:ascii="宋体" w:hAnsi="Times New Roman" w:eastAsia="宋体" w:cs="Times New Roman"/>
      <w:sz w:val="21"/>
      <w:lang w:val="en-US" w:eastAsia="zh-CN" w:bidi="ar-SA"/>
    </w:rPr>
  </w:style>
  <w:style w:type="paragraph" w:customStyle="1" w:styleId="1985">
    <w:name w:val="默认段落字体 Para Char"/>
    <w:basedOn w:val="1"/>
    <w:qFormat/>
    <w:uiPriority w:val="0"/>
    <w:pPr>
      <w:widowControl/>
      <w:jc w:val="left"/>
    </w:pPr>
    <w:rPr>
      <w:rFonts w:ascii="Times New Roman" w:hAnsi="Times New Roman" w:eastAsia="宋体" w:cs="宋体"/>
      <w:kern w:val="0"/>
      <w:sz w:val="26"/>
      <w:szCs w:val="20"/>
    </w:rPr>
  </w:style>
  <w:style w:type="paragraph" w:customStyle="1" w:styleId="1986">
    <w:name w:val="文本框11"/>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1987">
    <w:name w:val="表内5113"/>
    <w:basedOn w:val="1"/>
    <w:qFormat/>
    <w:uiPriority w:val="0"/>
    <w:pPr>
      <w:widowControl/>
      <w:adjustRightInd w:val="0"/>
      <w:snapToGrid w:val="0"/>
      <w:jc w:val="center"/>
    </w:pPr>
    <w:rPr>
      <w:rFonts w:ascii="宋体" w:hAnsi="宋体" w:eastAsia="宋体" w:cs="宋体"/>
      <w:kern w:val="0"/>
      <w:sz w:val="20"/>
      <w:szCs w:val="20"/>
    </w:rPr>
  </w:style>
  <w:style w:type="paragraph" w:customStyle="1" w:styleId="1988">
    <w:name w:val="表格编号"/>
    <w:basedOn w:val="1"/>
    <w:next w:val="1"/>
    <w:qFormat/>
    <w:uiPriority w:val="0"/>
    <w:pPr>
      <w:widowControl/>
      <w:tabs>
        <w:tab w:val="left" w:pos="600"/>
        <w:tab w:val="left" w:pos="720"/>
      </w:tabs>
      <w:spacing w:before="300" w:after="200"/>
      <w:jc w:val="center"/>
    </w:pPr>
    <w:rPr>
      <w:rFonts w:ascii="Times New Roman" w:hAnsi="Times New Roman" w:eastAsia="宋体" w:cs="宋体"/>
      <w:kern w:val="0"/>
      <w:sz w:val="24"/>
      <w:szCs w:val="20"/>
    </w:rPr>
  </w:style>
  <w:style w:type="paragraph" w:customStyle="1" w:styleId="1989">
    <w:name w:val="xl131"/>
    <w:basedOn w:val="1"/>
    <w:qFormat/>
    <w:uiPriority w:val="0"/>
    <w:pPr>
      <w:widowControl/>
      <w:pBdr>
        <w:left w:val="single" w:color="auto" w:sz="4" w:space="0"/>
        <w:right w:val="single" w:color="auto" w:sz="8" w:space="0"/>
      </w:pBdr>
      <w:spacing w:before="100" w:beforeAutospacing="1" w:after="100" w:afterAutospacing="1"/>
      <w:jc w:val="left"/>
    </w:pPr>
    <w:rPr>
      <w:rFonts w:ascii="Arial Unicode MS" w:hAnsi="Arial Unicode MS" w:eastAsia="宋体" w:cs="宋体"/>
      <w:kern w:val="0"/>
      <w:sz w:val="24"/>
      <w:szCs w:val="24"/>
    </w:rPr>
  </w:style>
  <w:style w:type="paragraph" w:customStyle="1" w:styleId="1990">
    <w:name w:val="正文格式1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1991">
    <w:name w:val="style2"/>
    <w:basedOn w:val="1"/>
    <w:qFormat/>
    <w:uiPriority w:val="0"/>
    <w:pPr>
      <w:widowControl/>
      <w:spacing w:before="100" w:beforeAutospacing="1" w:after="100" w:afterAutospacing="1"/>
      <w:jc w:val="left"/>
    </w:pPr>
    <w:rPr>
      <w:rFonts w:ascii="宋体" w:hAnsi="宋体" w:eastAsia="宋体" w:cs="宋体"/>
      <w:color w:val="000000"/>
      <w:kern w:val="0"/>
      <w:sz w:val="24"/>
      <w:szCs w:val="20"/>
    </w:rPr>
  </w:style>
  <w:style w:type="paragraph" w:customStyle="1" w:styleId="1992">
    <w:name w:val="报告表格"/>
    <w:basedOn w:val="1"/>
    <w:next w:val="1"/>
    <w:qFormat/>
    <w:uiPriority w:val="0"/>
    <w:pPr>
      <w:widowControl/>
      <w:autoSpaceDE w:val="0"/>
      <w:autoSpaceDN w:val="0"/>
      <w:adjustRightInd w:val="0"/>
      <w:spacing w:line="318" w:lineRule="atLeast"/>
      <w:jc w:val="center"/>
      <w:textAlignment w:val="bottom"/>
    </w:pPr>
    <w:rPr>
      <w:rFonts w:ascii="Times New Roman" w:hAnsi="Times New Roman" w:eastAsia="宋体" w:cs="宋体"/>
      <w:kern w:val="0"/>
      <w:sz w:val="24"/>
      <w:szCs w:val="20"/>
    </w:rPr>
  </w:style>
  <w:style w:type="paragraph" w:customStyle="1" w:styleId="1993">
    <w:name w:val="表内宋5中31"/>
    <w:basedOn w:val="1"/>
    <w:qFormat/>
    <w:uiPriority w:val="0"/>
    <w:pPr>
      <w:widowControl/>
      <w:adjustRightInd w:val="0"/>
      <w:snapToGrid w:val="0"/>
      <w:jc w:val="left"/>
      <w:textAlignment w:val="baseline"/>
    </w:pPr>
    <w:rPr>
      <w:rFonts w:ascii="Times New Roman" w:hAnsi="Times New Roman" w:eastAsia="宋体" w:cs="宋体"/>
      <w:color w:val="000000"/>
      <w:kern w:val="0"/>
      <w:sz w:val="24"/>
      <w:szCs w:val="20"/>
    </w:rPr>
  </w:style>
  <w:style w:type="paragraph" w:customStyle="1" w:styleId="1994">
    <w:name w:val="样式41"/>
    <w:basedOn w:val="33"/>
    <w:qFormat/>
    <w:uiPriority w:val="0"/>
    <w:pPr>
      <w:tabs>
        <w:tab w:val="left" w:pos="1820"/>
      </w:tabs>
      <w:snapToGrid w:val="0"/>
      <w:spacing w:after="0" w:line="240" w:lineRule="atLeast"/>
      <w:jc w:val="center"/>
    </w:pPr>
    <w:rPr>
      <w:rFonts w:eastAsia="幼圆"/>
      <w:kern w:val="0"/>
      <w:sz w:val="20"/>
      <w:szCs w:val="20"/>
    </w:rPr>
  </w:style>
  <w:style w:type="paragraph" w:customStyle="1" w:styleId="1995">
    <w:name w:val="表号"/>
    <w:basedOn w:val="1"/>
    <w:qFormat/>
    <w:uiPriority w:val="0"/>
    <w:pPr>
      <w:widowControl/>
      <w:jc w:val="left"/>
    </w:pPr>
    <w:rPr>
      <w:rFonts w:ascii="Times New Roman" w:hAnsi="Times New Roman" w:eastAsia="宋体" w:cs="宋体"/>
      <w:kern w:val="0"/>
      <w:sz w:val="24"/>
      <w:szCs w:val="20"/>
    </w:rPr>
  </w:style>
  <w:style w:type="paragraph" w:customStyle="1" w:styleId="1996">
    <w:name w:val="小四宋居中1.0"/>
    <w:basedOn w:val="1"/>
    <w:next w:val="1"/>
    <w:qFormat/>
    <w:uiPriority w:val="0"/>
    <w:pPr>
      <w:widowControl/>
      <w:spacing w:line="230" w:lineRule="exact"/>
      <w:jc w:val="center"/>
    </w:pPr>
    <w:rPr>
      <w:rFonts w:ascii="仿宋_GB2312" w:hAnsi="宋体" w:eastAsia="仿宋_GB2312" w:cs="宋体"/>
      <w:kern w:val="0"/>
      <w:sz w:val="24"/>
      <w:szCs w:val="20"/>
    </w:rPr>
  </w:style>
  <w:style w:type="paragraph" w:customStyle="1" w:styleId="1997">
    <w:name w:val="小3楷顶"/>
    <w:basedOn w:val="1"/>
    <w:qFormat/>
    <w:uiPriority w:val="0"/>
    <w:pPr>
      <w:keepNext/>
      <w:keepLines/>
      <w:widowControl/>
      <w:spacing w:before="240" w:after="240" w:line="500" w:lineRule="exact"/>
      <w:jc w:val="left"/>
      <w:outlineLvl w:val="1"/>
    </w:pPr>
    <w:rPr>
      <w:rFonts w:ascii="黑体" w:hAnsi="Times New Roman" w:eastAsia="楷体_GB2312" w:cs="宋体"/>
      <w:kern w:val="0"/>
      <w:sz w:val="30"/>
      <w:szCs w:val="20"/>
    </w:rPr>
  </w:style>
  <w:style w:type="paragraph" w:customStyle="1" w:styleId="1998">
    <w:name w:val="表内5中41"/>
    <w:basedOn w:val="1"/>
    <w:qFormat/>
    <w:uiPriority w:val="0"/>
    <w:pPr>
      <w:widowControl/>
      <w:adjustRightInd w:val="0"/>
      <w:snapToGrid w:val="0"/>
      <w:jc w:val="center"/>
    </w:pPr>
    <w:rPr>
      <w:rFonts w:ascii="宋体" w:hAnsi="Times New Roman" w:eastAsia="宋体" w:cs="宋体"/>
      <w:bCs/>
      <w:kern w:val="0"/>
      <w:sz w:val="24"/>
      <w:szCs w:val="20"/>
    </w:rPr>
  </w:style>
  <w:style w:type="paragraph" w:customStyle="1" w:styleId="1999">
    <w:name w:val="表格内字体5"/>
    <w:basedOn w:val="348"/>
    <w:next w:val="348"/>
    <w:qFormat/>
    <w:uiPriority w:val="0"/>
    <w:pPr>
      <w:adjustRightInd w:val="0"/>
      <w:snapToGrid w:val="0"/>
      <w:spacing w:line="240" w:lineRule="auto"/>
      <w:ind w:firstLine="0"/>
    </w:pPr>
    <w:rPr>
      <w:rFonts w:hAnsi="宋体"/>
      <w:b w:val="0"/>
      <w:spacing w:val="0"/>
      <w:sz w:val="21"/>
      <w:szCs w:val="24"/>
    </w:rPr>
  </w:style>
  <w:style w:type="paragraph" w:customStyle="1" w:styleId="2000">
    <w:name w:val="源程序"/>
    <w:qFormat/>
    <w:uiPriority w:val="0"/>
    <w:pPr>
      <w:widowControl w:val="0"/>
      <w:kinsoku w:val="0"/>
      <w:wordWrap w:val="0"/>
      <w:overflowPunct w:val="0"/>
      <w:autoSpaceDE w:val="0"/>
      <w:autoSpaceDN w:val="0"/>
      <w:adjustRightInd w:val="0"/>
      <w:ind w:left="482"/>
    </w:pPr>
    <w:rPr>
      <w:rFonts w:ascii="Courier New" w:hAnsi="Courier New" w:eastAsia="仿宋_GB2312" w:cs="Times New Roman"/>
      <w:snapToGrid w:val="0"/>
      <w:sz w:val="24"/>
      <w:lang w:val="en-US" w:eastAsia="zh-CN" w:bidi="ar-SA"/>
    </w:rPr>
  </w:style>
  <w:style w:type="paragraph" w:customStyle="1" w:styleId="2001">
    <w:name w:val="Char Char Char Char Char Char Char14"/>
    <w:basedOn w:val="1"/>
    <w:qFormat/>
    <w:uiPriority w:val="0"/>
    <w:pPr>
      <w:widowControl/>
      <w:jc w:val="left"/>
    </w:pPr>
    <w:rPr>
      <w:rFonts w:ascii="Times New Roman" w:hAnsi="Times New Roman" w:eastAsia="宋体" w:cs="宋体"/>
      <w:kern w:val="0"/>
      <w:sz w:val="24"/>
      <w:szCs w:val="24"/>
    </w:rPr>
  </w:style>
  <w:style w:type="paragraph" w:customStyle="1" w:styleId="2002">
    <w:name w:val="p14_l"/>
    <w:basedOn w:val="1"/>
    <w:qFormat/>
    <w:uiPriority w:val="0"/>
    <w:pPr>
      <w:widowControl/>
      <w:spacing w:before="100" w:beforeAutospacing="1" w:after="100" w:afterAutospacing="1"/>
      <w:jc w:val="left"/>
    </w:pPr>
    <w:rPr>
      <w:rFonts w:ascii="宋体" w:hAnsi="宋体" w:eastAsia="宋体" w:cs="宋体"/>
      <w:color w:val="484848"/>
      <w:kern w:val="0"/>
      <w:sz w:val="23"/>
      <w:szCs w:val="20"/>
    </w:rPr>
  </w:style>
  <w:style w:type="paragraph" w:customStyle="1" w:styleId="2003">
    <w:name w:val="正文文本缩进 32"/>
    <w:basedOn w:val="1"/>
    <w:qFormat/>
    <w:uiPriority w:val="0"/>
    <w:pPr>
      <w:widowControl/>
      <w:spacing w:after="120"/>
      <w:ind w:left="420" w:leftChars="200"/>
      <w:jc w:val="left"/>
    </w:pPr>
    <w:rPr>
      <w:rFonts w:ascii="Times New Roman" w:hAnsi="Times New Roman" w:eastAsia="仿宋_GB2312" w:cs="宋体"/>
      <w:kern w:val="0"/>
      <w:sz w:val="16"/>
      <w:szCs w:val="16"/>
    </w:rPr>
  </w:style>
  <w:style w:type="paragraph" w:customStyle="1" w:styleId="2004">
    <w:name w:val="样式 样式3.4.1 + 段前: 0.5 行"/>
    <w:basedOn w:val="2005"/>
    <w:qFormat/>
    <w:uiPriority w:val="0"/>
    <w:pPr>
      <w:tabs>
        <w:tab w:val="left" w:pos="-962"/>
        <w:tab w:val="left" w:pos="0"/>
      </w:tabs>
      <w:spacing w:beforeLines="0"/>
    </w:pPr>
    <w:rPr>
      <w:rFonts w:ascii="Times New Roman" w:hAnsi="Times New Roman"/>
      <w:bCs/>
      <w:szCs w:val="20"/>
    </w:rPr>
  </w:style>
  <w:style w:type="paragraph" w:customStyle="1" w:styleId="2005">
    <w:name w:val="样式3.4.1"/>
    <w:basedOn w:val="1"/>
    <w:qFormat/>
    <w:uiPriority w:val="0"/>
    <w:pPr>
      <w:widowControl/>
      <w:tabs>
        <w:tab w:val="left" w:pos="-962"/>
        <w:tab w:val="left" w:pos="0"/>
      </w:tabs>
      <w:spacing w:beforeLines="50" w:line="360" w:lineRule="auto"/>
      <w:ind w:left="-962"/>
      <w:jc w:val="left"/>
      <w:outlineLvl w:val="2"/>
    </w:pPr>
    <w:rPr>
      <w:rFonts w:ascii="宋体" w:hAnsi="宋体" w:eastAsia="宋体" w:cs="宋体"/>
      <w:b/>
      <w:kern w:val="0"/>
      <w:sz w:val="28"/>
      <w:szCs w:val="24"/>
    </w:rPr>
  </w:style>
  <w:style w:type="paragraph" w:customStyle="1" w:styleId="2006">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left"/>
    </w:pPr>
    <w:rPr>
      <w:rFonts w:ascii="Times New Roman" w:hAnsi="Times New Roman" w:eastAsia="宋体" w:cs="宋体"/>
      <w:color w:val="000000"/>
      <w:kern w:val="0"/>
      <w:sz w:val="24"/>
      <w:szCs w:val="21"/>
    </w:rPr>
  </w:style>
  <w:style w:type="paragraph" w:customStyle="1" w:styleId="2007">
    <w:name w:val="Char211"/>
    <w:basedOn w:val="1"/>
    <w:qFormat/>
    <w:uiPriority w:val="0"/>
    <w:pPr>
      <w:widowControl/>
      <w:ind w:left="-48"/>
      <w:jc w:val="left"/>
    </w:pPr>
    <w:rPr>
      <w:rFonts w:ascii="Times New Roman" w:hAnsi="Times New Roman" w:eastAsia="宋体" w:cs="宋体"/>
      <w:kern w:val="0"/>
      <w:sz w:val="24"/>
      <w:szCs w:val="24"/>
    </w:rPr>
  </w:style>
  <w:style w:type="paragraph" w:customStyle="1" w:styleId="2008">
    <w:name w:val="主要负责人"/>
    <w:basedOn w:val="1"/>
    <w:next w:val="1"/>
    <w:qFormat/>
    <w:uiPriority w:val="0"/>
    <w:pPr>
      <w:widowControl/>
      <w:jc w:val="center"/>
    </w:pPr>
    <w:rPr>
      <w:rFonts w:ascii="Times New Roman" w:hAnsi="Times New Roman" w:eastAsia="宋体" w:cs="宋体"/>
      <w:kern w:val="0"/>
      <w:sz w:val="36"/>
      <w:szCs w:val="20"/>
    </w:rPr>
  </w:style>
  <w:style w:type="paragraph" w:customStyle="1" w:styleId="2009">
    <w:name w:val="表内文字小23"/>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010">
    <w:name w:val="Char2210"/>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2011">
    <w:name w:val="黑体三号111"/>
    <w:basedOn w:val="348"/>
    <w:qFormat/>
    <w:uiPriority w:val="0"/>
    <w:pPr>
      <w:jc w:val="center"/>
    </w:pPr>
    <w:rPr>
      <w:rFonts w:ascii="黑体" w:hAnsi="宋体" w:eastAsia="黑体"/>
      <w:bCs/>
      <w:spacing w:val="0"/>
      <w:sz w:val="32"/>
    </w:rPr>
  </w:style>
  <w:style w:type="paragraph" w:customStyle="1" w:styleId="2012">
    <w:name w:val="表中字"/>
    <w:qFormat/>
    <w:uiPriority w:val="0"/>
    <w:pPr>
      <w:widowControl w:val="0"/>
      <w:adjustRightInd w:val="0"/>
      <w:snapToGrid w:val="0"/>
      <w:jc w:val="center"/>
    </w:pPr>
    <w:rPr>
      <w:rFonts w:ascii="Times New Roman" w:hAnsi="Times New Roman" w:eastAsia="宋体" w:cs="Times New Roman"/>
      <w:w w:val="90"/>
      <w:sz w:val="21"/>
      <w:lang w:val="en-US" w:eastAsia="zh-CN" w:bidi="ar-SA"/>
    </w:rPr>
  </w:style>
  <w:style w:type="paragraph" w:customStyle="1" w:styleId="2013">
    <w:name w:val="font22"/>
    <w:basedOn w:val="1"/>
    <w:qFormat/>
    <w:uiPriority w:val="0"/>
    <w:pPr>
      <w:widowControl/>
      <w:spacing w:before="100" w:beforeAutospacing="1" w:after="100" w:afterAutospacing="1"/>
      <w:jc w:val="left"/>
    </w:pPr>
    <w:rPr>
      <w:rFonts w:ascii="宋体" w:hAnsi="宋体" w:eastAsia="宋体" w:cs="宋体"/>
      <w:kern w:val="0"/>
      <w:sz w:val="22"/>
      <w:szCs w:val="24"/>
    </w:rPr>
  </w:style>
  <w:style w:type="paragraph" w:customStyle="1" w:styleId="2014">
    <w:name w:val="正文标准样式"/>
    <w:basedOn w:val="1"/>
    <w:qFormat/>
    <w:uiPriority w:val="0"/>
    <w:pPr>
      <w:widowControl/>
      <w:adjustRightInd w:val="0"/>
      <w:spacing w:line="300" w:lineRule="auto"/>
      <w:ind w:firstLine="482"/>
      <w:jc w:val="left"/>
      <w:textAlignment w:val="baseline"/>
    </w:pPr>
    <w:rPr>
      <w:rFonts w:ascii="Times New Roman" w:hAnsi="Times New Roman" w:eastAsia="宋体" w:cs="宋体"/>
      <w:kern w:val="0"/>
      <w:sz w:val="24"/>
      <w:szCs w:val="20"/>
    </w:rPr>
  </w:style>
  <w:style w:type="paragraph" w:customStyle="1" w:styleId="2015">
    <w:name w:val="附件4"/>
    <w:basedOn w:val="2"/>
    <w:next w:val="348"/>
    <w:qFormat/>
    <w:uiPriority w:val="0"/>
    <w:pPr>
      <w:keepLines/>
      <w:tabs>
        <w:tab w:val="left" w:pos="1566"/>
      </w:tabs>
      <w:spacing w:after="210" w:line="360" w:lineRule="auto"/>
      <w:ind w:left="0" w:leftChars="0"/>
    </w:pPr>
    <w:rPr>
      <w:rFonts w:hAnsi="宋体"/>
      <w:bCs/>
      <w:kern w:val="44"/>
      <w:szCs w:val="32"/>
    </w:rPr>
  </w:style>
  <w:style w:type="paragraph" w:customStyle="1" w:styleId="2016">
    <w:name w:val="样式14"/>
    <w:basedOn w:val="2017"/>
    <w:qFormat/>
    <w:uiPriority w:val="0"/>
    <w:pPr>
      <w:adjustRightInd w:val="0"/>
      <w:spacing w:line="240" w:lineRule="auto"/>
      <w:textAlignment w:val="baseline"/>
    </w:pPr>
    <w:rPr>
      <w:rFonts w:ascii="仿宋_GB2312" w:hAnsi="宋体" w:eastAsia="仿宋_GB2312"/>
    </w:rPr>
  </w:style>
  <w:style w:type="paragraph" w:customStyle="1" w:styleId="2017">
    <w:name w:val="图表文字"/>
    <w:basedOn w:val="1"/>
    <w:qFormat/>
    <w:uiPriority w:val="0"/>
    <w:pPr>
      <w:widowControl/>
      <w:spacing w:line="300" w:lineRule="exact"/>
      <w:jc w:val="center"/>
    </w:pPr>
    <w:rPr>
      <w:rFonts w:ascii="Times New Roman" w:hAnsi="Times New Roman" w:eastAsia="宋体" w:cs="宋体"/>
      <w:bCs/>
      <w:kern w:val="0"/>
      <w:sz w:val="24"/>
      <w:szCs w:val="20"/>
    </w:rPr>
  </w:style>
  <w:style w:type="paragraph" w:customStyle="1" w:styleId="2018">
    <w:name w:val="Char91"/>
    <w:basedOn w:val="1"/>
    <w:qFormat/>
    <w:uiPriority w:val="0"/>
    <w:pPr>
      <w:widowControl/>
      <w:ind w:left="-48"/>
      <w:jc w:val="left"/>
    </w:pPr>
    <w:rPr>
      <w:rFonts w:ascii="Times New Roman" w:hAnsi="Times New Roman" w:eastAsia="宋体" w:cs="宋体"/>
      <w:kern w:val="0"/>
      <w:sz w:val="24"/>
      <w:szCs w:val="24"/>
    </w:rPr>
  </w:style>
  <w:style w:type="paragraph" w:customStyle="1" w:styleId="2019">
    <w:name w:val="y表格"/>
    <w:basedOn w:val="33"/>
    <w:qFormat/>
    <w:uiPriority w:val="0"/>
    <w:pPr>
      <w:adjustRightInd w:val="0"/>
      <w:snapToGrid w:val="0"/>
      <w:spacing w:after="0"/>
      <w:jc w:val="center"/>
      <w:textAlignment w:val="baseline"/>
    </w:pPr>
    <w:rPr>
      <w:rFonts w:hint="eastAsia" w:ascii="宋体" w:hAnsi="宋体"/>
      <w:kern w:val="0"/>
      <w:sz w:val="24"/>
      <w:szCs w:val="20"/>
    </w:rPr>
  </w:style>
  <w:style w:type="paragraph" w:customStyle="1" w:styleId="2020">
    <w:name w:val="默认段落字体 Para Char41"/>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2021">
    <w:name w:val="表内字"/>
    <w:qFormat/>
    <w:uiPriority w:val="0"/>
    <w:pPr>
      <w:spacing w:line="312" w:lineRule="auto"/>
      <w:jc w:val="center"/>
    </w:pPr>
    <w:rPr>
      <w:rFonts w:ascii="Times New Roman" w:hAnsi="Times New Roman" w:eastAsia="宋体" w:cs="Times New Roman"/>
      <w:color w:val="000000"/>
      <w:sz w:val="21"/>
      <w:lang w:val="en-US" w:eastAsia="zh-CN" w:bidi="ar-SA"/>
    </w:rPr>
  </w:style>
  <w:style w:type="paragraph" w:customStyle="1" w:styleId="2022">
    <w:name w:val="日期2"/>
    <w:basedOn w:val="1"/>
    <w:next w:val="1"/>
    <w:qFormat/>
    <w:uiPriority w:val="0"/>
    <w:pPr>
      <w:widowControl/>
      <w:jc w:val="left"/>
    </w:pPr>
    <w:rPr>
      <w:rFonts w:ascii="Times New Roman" w:hAnsi="Times New Roman" w:eastAsia="仿宋_GB2312" w:cs="宋体"/>
      <w:kern w:val="0"/>
      <w:sz w:val="30"/>
      <w:szCs w:val="20"/>
    </w:rPr>
  </w:style>
  <w:style w:type="paragraph" w:customStyle="1" w:styleId="2023">
    <w:name w:val="默认段落字体 Para Char Char Char Char12"/>
    <w:basedOn w:val="1"/>
    <w:qFormat/>
    <w:uiPriority w:val="0"/>
    <w:pPr>
      <w:widowControl/>
      <w:jc w:val="left"/>
    </w:pPr>
    <w:rPr>
      <w:rFonts w:ascii="Times New Roman" w:hAnsi="Times New Roman" w:eastAsia="宋体" w:cs="宋体"/>
      <w:kern w:val="0"/>
      <w:sz w:val="24"/>
      <w:szCs w:val="24"/>
    </w:rPr>
  </w:style>
  <w:style w:type="paragraph" w:customStyle="1" w:styleId="2024">
    <w:name w:val="6"/>
    <w:basedOn w:val="1"/>
    <w:next w:val="74"/>
    <w:qFormat/>
    <w:uiPriority w:val="0"/>
    <w:pPr>
      <w:widowControl/>
      <w:spacing w:after="120" w:line="480" w:lineRule="auto"/>
      <w:jc w:val="left"/>
    </w:pPr>
    <w:rPr>
      <w:rFonts w:ascii="Times New Roman" w:hAnsi="Times New Roman" w:eastAsia="宋体" w:cs="宋体"/>
      <w:kern w:val="0"/>
      <w:sz w:val="24"/>
      <w:szCs w:val="24"/>
    </w:rPr>
  </w:style>
  <w:style w:type="paragraph" w:customStyle="1" w:styleId="2025">
    <w:name w:val="图题313"/>
    <w:basedOn w:val="348"/>
    <w:next w:val="348"/>
    <w:qFormat/>
    <w:uiPriority w:val="0"/>
    <w:pPr>
      <w:ind w:firstLine="0"/>
      <w:jc w:val="center"/>
    </w:pPr>
    <w:rPr>
      <w:rFonts w:ascii="黑体" w:hAnsi="宋体" w:eastAsia="黑体"/>
      <w:bCs/>
      <w:spacing w:val="0"/>
      <w:szCs w:val="24"/>
    </w:rPr>
  </w:style>
  <w:style w:type="paragraph" w:customStyle="1" w:styleId="2026">
    <w:name w:val="表题314"/>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2027">
    <w:name w:val="表内文字小313"/>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028">
    <w:name w:val="文本框14"/>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2029">
    <w:name w:val="正文格式＝311"/>
    <w:basedOn w:val="348"/>
    <w:next w:val="348"/>
    <w:semiHidden/>
    <w:uiPriority w:val="0"/>
    <w:rPr>
      <w:rFonts w:hAnsi="宋体"/>
      <w:b w:val="0"/>
      <w:spacing w:val="0"/>
      <w:szCs w:val="24"/>
    </w:rPr>
  </w:style>
  <w:style w:type="paragraph" w:customStyle="1" w:styleId="2030">
    <w:name w:val="正文格式＝44"/>
    <w:basedOn w:val="348"/>
    <w:next w:val="348"/>
    <w:semiHidden/>
    <w:uiPriority w:val="0"/>
    <w:rPr>
      <w:rFonts w:hAnsi="宋体"/>
      <w:b w:val="0"/>
      <w:spacing w:val="0"/>
      <w:szCs w:val="24"/>
    </w:rPr>
  </w:style>
  <w:style w:type="paragraph" w:customStyle="1" w:styleId="2031">
    <w:name w:val="表中文字21"/>
    <w:basedOn w:val="1"/>
    <w:qFormat/>
    <w:uiPriority w:val="0"/>
    <w:pPr>
      <w:widowControl/>
      <w:adjustRightInd w:val="0"/>
      <w:spacing w:line="240" w:lineRule="atLeast"/>
      <w:ind w:right="-42" w:rightChars="-20"/>
      <w:jc w:val="center"/>
      <w:textAlignment w:val="baseline"/>
    </w:pPr>
    <w:rPr>
      <w:rFonts w:ascii="宋体" w:hAnsi="Times New Roman" w:eastAsia="宋体" w:cs="宋体"/>
      <w:kern w:val="0"/>
      <w:sz w:val="24"/>
      <w:szCs w:val="21"/>
    </w:rPr>
  </w:style>
  <w:style w:type="paragraph" w:customStyle="1" w:styleId="2032">
    <w:name w:val="文件名称"/>
    <w:basedOn w:val="1"/>
    <w:next w:val="1"/>
    <w:qFormat/>
    <w:uiPriority w:val="0"/>
    <w:pPr>
      <w:widowControl/>
      <w:spacing w:beforeLines="100"/>
      <w:jc w:val="center"/>
    </w:pPr>
    <w:rPr>
      <w:rFonts w:ascii="黑体" w:hAnsi="Times New Roman" w:eastAsia="黑体" w:cs="宋体"/>
      <w:kern w:val="0"/>
      <w:sz w:val="84"/>
      <w:szCs w:val="20"/>
    </w:rPr>
  </w:style>
  <w:style w:type="paragraph" w:customStyle="1" w:styleId="2033">
    <w:name w:val="Char Char2 Char Char Char Char1"/>
    <w:basedOn w:val="1"/>
    <w:semiHidden/>
    <w:uiPriority w:val="0"/>
    <w:pPr>
      <w:widowControl/>
      <w:jc w:val="left"/>
    </w:pPr>
    <w:rPr>
      <w:rFonts w:ascii="Times New Roman" w:hAnsi="Times New Roman" w:eastAsia="宋体" w:cs="宋体"/>
      <w:kern w:val="0"/>
      <w:sz w:val="24"/>
      <w:szCs w:val="24"/>
    </w:rPr>
  </w:style>
  <w:style w:type="paragraph" w:customStyle="1" w:styleId="2034">
    <w:name w:val="Char41"/>
    <w:basedOn w:val="1"/>
    <w:qFormat/>
    <w:uiPriority w:val="0"/>
    <w:pPr>
      <w:widowControl/>
      <w:ind w:left="-48"/>
      <w:jc w:val="left"/>
    </w:pPr>
    <w:rPr>
      <w:rFonts w:ascii="Times New Roman" w:hAnsi="Times New Roman" w:eastAsia="宋体" w:cs="宋体"/>
      <w:kern w:val="0"/>
      <w:sz w:val="24"/>
      <w:szCs w:val="24"/>
    </w:rPr>
  </w:style>
  <w:style w:type="paragraph" w:customStyle="1" w:styleId="2035">
    <w:name w:val="xl1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宋体" w:cs="宋体"/>
      <w:kern w:val="0"/>
      <w:sz w:val="24"/>
      <w:szCs w:val="24"/>
    </w:rPr>
  </w:style>
  <w:style w:type="paragraph" w:customStyle="1" w:styleId="2036">
    <w:name w:val="样式 标题 4 + 黑色 左侧:  -0.01 厘米 首行缩进:  0.01 厘米"/>
    <w:basedOn w:val="5"/>
    <w:qFormat/>
    <w:uiPriority w:val="0"/>
    <w:pPr>
      <w:keepNext w:val="0"/>
      <w:keepLines w:val="0"/>
      <w:tabs>
        <w:tab w:val="left" w:pos="0"/>
        <w:tab w:val="left" w:pos="1680"/>
      </w:tabs>
      <w:spacing w:before="156" w:after="0" w:line="324" w:lineRule="auto"/>
      <w:ind w:left="1680" w:hanging="420"/>
    </w:pPr>
    <w:rPr>
      <w:rFonts w:ascii="仿宋_GB2312" w:hAnsi="新宋体" w:eastAsia="仿宋_GB2312"/>
      <w:b w:val="0"/>
      <w:bCs w:val="0"/>
      <w:color w:val="000000"/>
      <w:kern w:val="0"/>
      <w:sz w:val="24"/>
      <w:szCs w:val="20"/>
    </w:rPr>
  </w:style>
  <w:style w:type="paragraph" w:customStyle="1" w:styleId="2037">
    <w:name w:val="环评正文1"/>
    <w:basedOn w:val="255"/>
    <w:qFormat/>
    <w:uiPriority w:val="0"/>
    <w:pPr>
      <w:spacing w:line="500" w:lineRule="exact"/>
      <w:ind w:firstLine="0" w:firstLineChars="0"/>
    </w:pPr>
    <w:rPr>
      <w:color w:val="auto"/>
      <w:szCs w:val="20"/>
      <w:lang w:val="en-US"/>
    </w:rPr>
  </w:style>
  <w:style w:type="paragraph" w:customStyle="1" w:styleId="2038">
    <w:name w:val="文章总标题"/>
    <w:basedOn w:val="1"/>
    <w:next w:val="2039"/>
    <w:qFormat/>
    <w:uiPriority w:val="0"/>
    <w:pPr>
      <w:widowControl/>
      <w:spacing w:before="566" w:after="544" w:line="566" w:lineRule="atLeast"/>
      <w:jc w:val="center"/>
      <w:textAlignment w:val="baseline"/>
    </w:pPr>
    <w:rPr>
      <w:rFonts w:ascii="Arial" w:hAnsi="Times New Roman" w:eastAsia="黑体" w:cs="宋体"/>
      <w:color w:val="000000"/>
      <w:kern w:val="0"/>
      <w:sz w:val="54"/>
      <w:szCs w:val="21"/>
      <w:u w:color="000000"/>
    </w:rPr>
  </w:style>
  <w:style w:type="paragraph" w:customStyle="1" w:styleId="2039">
    <w:name w:val="文章附标题"/>
    <w:basedOn w:val="1"/>
    <w:next w:val="2"/>
    <w:qFormat/>
    <w:uiPriority w:val="0"/>
    <w:pPr>
      <w:widowControl/>
      <w:spacing w:before="187" w:after="175" w:line="374" w:lineRule="atLeast"/>
      <w:jc w:val="center"/>
      <w:textAlignment w:val="baseline"/>
    </w:pPr>
    <w:rPr>
      <w:rFonts w:ascii="Times New Roman" w:hAnsi="Times New Roman" w:eastAsia="宋体" w:cs="宋体"/>
      <w:color w:val="000000"/>
      <w:kern w:val="0"/>
      <w:sz w:val="36"/>
      <w:szCs w:val="21"/>
      <w:u w:color="000000"/>
    </w:rPr>
  </w:style>
  <w:style w:type="paragraph" w:customStyle="1" w:styleId="2040">
    <w:name w:val="表格内字体313"/>
    <w:basedOn w:val="348"/>
    <w:next w:val="348"/>
    <w:qFormat/>
    <w:uiPriority w:val="0"/>
    <w:pPr>
      <w:spacing w:line="240" w:lineRule="auto"/>
      <w:ind w:firstLine="0"/>
      <w:jc w:val="center"/>
    </w:pPr>
    <w:rPr>
      <w:rFonts w:hAnsi="宋体"/>
      <w:b w:val="0"/>
      <w:spacing w:val="0"/>
      <w:sz w:val="21"/>
      <w:szCs w:val="24"/>
    </w:rPr>
  </w:style>
  <w:style w:type="paragraph" w:customStyle="1" w:styleId="2041">
    <w:name w:val="燕山正文1121"/>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2042">
    <w:name w:val="表文字53"/>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2043">
    <w:name w:val="xl117"/>
    <w:basedOn w:val="1"/>
    <w:qFormat/>
    <w:uiPriority w:val="0"/>
    <w:pPr>
      <w:widowControl/>
      <w:pBdr>
        <w:left w:val="single" w:color="auto" w:sz="8" w:space="0"/>
      </w:pBdr>
      <w:spacing w:before="100" w:beforeAutospacing="1" w:after="100" w:afterAutospacing="1"/>
      <w:jc w:val="left"/>
    </w:pPr>
    <w:rPr>
      <w:rFonts w:ascii="Arial Unicode MS" w:hAnsi="Arial Unicode MS" w:eastAsia="宋体" w:cs="宋体"/>
      <w:kern w:val="0"/>
      <w:sz w:val="24"/>
      <w:szCs w:val="24"/>
    </w:rPr>
  </w:style>
  <w:style w:type="paragraph" w:customStyle="1" w:styleId="2044">
    <w:name w:val="表格文字居中 Char"/>
    <w:basedOn w:val="1"/>
    <w:qFormat/>
    <w:uiPriority w:val="0"/>
    <w:pPr>
      <w:keepNext/>
      <w:widowControl/>
      <w:tabs>
        <w:tab w:val="left" w:pos="628"/>
        <w:tab w:val="left" w:pos="1727"/>
        <w:tab w:val="left" w:pos="1884"/>
        <w:tab w:val="left" w:pos="2660"/>
        <w:tab w:val="left" w:pos="5460"/>
      </w:tabs>
      <w:spacing w:before="100" w:beforeAutospacing="1"/>
      <w:jc w:val="center"/>
    </w:pPr>
    <w:rPr>
      <w:rFonts w:ascii="宋体"/>
      <w:bCs/>
      <w:color w:val="000000"/>
      <w:sz w:val="24"/>
    </w:rPr>
  </w:style>
  <w:style w:type="paragraph" w:customStyle="1" w:styleId="2045">
    <w:name w:val="正文格式＝3"/>
    <w:basedOn w:val="348"/>
    <w:next w:val="348"/>
    <w:semiHidden/>
    <w:uiPriority w:val="0"/>
    <w:rPr>
      <w:rFonts w:hAnsi="宋体"/>
      <w:b w:val="0"/>
      <w:spacing w:val="0"/>
      <w:szCs w:val="24"/>
    </w:rPr>
  </w:style>
  <w:style w:type="paragraph" w:customStyle="1" w:styleId="2046">
    <w:name w:val="Char28"/>
    <w:basedOn w:val="1"/>
    <w:qFormat/>
    <w:uiPriority w:val="0"/>
    <w:pPr>
      <w:widowControl/>
      <w:ind w:left="-48"/>
      <w:jc w:val="left"/>
    </w:pPr>
    <w:rPr>
      <w:rFonts w:ascii="Times New Roman" w:hAnsi="Times New Roman" w:eastAsia="宋体" w:cs="宋体"/>
      <w:kern w:val="0"/>
      <w:sz w:val="24"/>
      <w:szCs w:val="24"/>
    </w:rPr>
  </w:style>
  <w:style w:type="paragraph" w:customStyle="1" w:styleId="2047">
    <w:name w:val="表题19"/>
    <w:basedOn w:val="21"/>
    <w:qFormat/>
    <w:uiPriority w:val="0"/>
    <w:pPr>
      <w:numPr>
        <w:ilvl w:val="0"/>
        <w:numId w:val="0"/>
      </w:numPr>
      <w:spacing w:line="360" w:lineRule="auto"/>
    </w:pPr>
    <w:rPr>
      <w:rFonts w:ascii="黑体" w:eastAsia="黑体"/>
      <w:szCs w:val="24"/>
    </w:rPr>
  </w:style>
  <w:style w:type="paragraph" w:customStyle="1" w:styleId="2048">
    <w:name w:val="Char111"/>
    <w:basedOn w:val="1"/>
    <w:qFormat/>
    <w:uiPriority w:val="0"/>
    <w:pPr>
      <w:widowControl/>
      <w:ind w:left="-48"/>
      <w:jc w:val="left"/>
    </w:pPr>
    <w:rPr>
      <w:rFonts w:ascii="Times New Roman" w:hAnsi="Times New Roman" w:eastAsia="宋体" w:cs="宋体"/>
      <w:kern w:val="0"/>
      <w:sz w:val="24"/>
      <w:szCs w:val="24"/>
    </w:rPr>
  </w:style>
  <w:style w:type="paragraph" w:customStyle="1" w:styleId="2049">
    <w:name w:val="图题4"/>
    <w:basedOn w:val="348"/>
    <w:next w:val="348"/>
    <w:qFormat/>
    <w:uiPriority w:val="0"/>
    <w:pPr>
      <w:ind w:firstLine="0"/>
      <w:jc w:val="center"/>
    </w:pPr>
    <w:rPr>
      <w:rFonts w:ascii="黑体" w:hAnsi="宋体" w:eastAsia="黑体"/>
      <w:bCs/>
      <w:spacing w:val="0"/>
      <w:szCs w:val="24"/>
    </w:rPr>
  </w:style>
  <w:style w:type="paragraph" w:customStyle="1" w:styleId="2050">
    <w:name w:val="样式 标题 3 + 黑体 四号"/>
    <w:basedOn w:val="4"/>
    <w:qFormat/>
    <w:uiPriority w:val="0"/>
    <w:pPr>
      <w:tabs>
        <w:tab w:val="left" w:pos="0"/>
        <w:tab w:val="left" w:pos="720"/>
      </w:tabs>
      <w:spacing w:before="160" w:after="160" w:line="360" w:lineRule="auto"/>
      <w:ind w:left="-60" w:firstLine="60"/>
    </w:pPr>
    <w:rPr>
      <w:rFonts w:ascii="黑体" w:hAnsi="黑体" w:eastAsia="黑体"/>
      <w:bCs w:val="0"/>
      <w:kern w:val="0"/>
      <w:sz w:val="28"/>
      <w:szCs w:val="20"/>
    </w:rPr>
  </w:style>
  <w:style w:type="paragraph" w:customStyle="1" w:styleId="2051">
    <w:name w:val="Char1 Char Char Char1"/>
    <w:basedOn w:val="1"/>
    <w:qFormat/>
    <w:uiPriority w:val="0"/>
    <w:pPr>
      <w:widowControl/>
      <w:jc w:val="left"/>
    </w:pPr>
    <w:rPr>
      <w:rFonts w:ascii="Times New Roman" w:hAnsi="Times New Roman" w:eastAsia="宋体" w:cs="宋体"/>
      <w:kern w:val="0"/>
      <w:sz w:val="24"/>
      <w:szCs w:val="24"/>
    </w:rPr>
  </w:style>
  <w:style w:type="paragraph" w:customStyle="1" w:styleId="2052">
    <w:name w:val="表题16"/>
    <w:basedOn w:val="21"/>
    <w:qFormat/>
    <w:uiPriority w:val="0"/>
    <w:pPr>
      <w:numPr>
        <w:ilvl w:val="0"/>
        <w:numId w:val="0"/>
      </w:numPr>
      <w:spacing w:line="360" w:lineRule="auto"/>
    </w:pPr>
    <w:rPr>
      <w:rFonts w:ascii="黑体" w:eastAsia="黑体"/>
      <w:b/>
      <w:szCs w:val="24"/>
    </w:rPr>
  </w:style>
  <w:style w:type="paragraph" w:customStyle="1" w:styleId="2053">
    <w:name w:val="样式7"/>
    <w:basedOn w:val="2017"/>
    <w:qFormat/>
    <w:uiPriority w:val="0"/>
    <w:pPr>
      <w:adjustRightInd w:val="0"/>
      <w:spacing w:line="240" w:lineRule="auto"/>
      <w:textAlignment w:val="baseline"/>
    </w:pPr>
    <w:rPr>
      <w:rFonts w:ascii="仿宋_GB2312" w:hAnsi="宋体" w:eastAsia="仿宋_GB2312"/>
      <w:color w:val="000000"/>
    </w:rPr>
  </w:style>
  <w:style w:type="paragraph" w:customStyle="1" w:styleId="2054">
    <w:name w:val="xl35"/>
    <w:basedOn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055">
    <w:name w:val="表内文字小21311"/>
    <w:basedOn w:val="1"/>
    <w:qFormat/>
    <w:uiPriority w:val="0"/>
    <w:pPr>
      <w:widowControl/>
      <w:adjustRightInd w:val="0"/>
      <w:snapToGrid w:val="0"/>
      <w:jc w:val="center"/>
      <w:textAlignment w:val="baseline"/>
    </w:pPr>
    <w:rPr>
      <w:rFonts w:ascii="宋体" w:hAnsi="Times" w:eastAsia="宋体" w:cs="宋体"/>
      <w:bCs/>
      <w:color w:val="000000"/>
      <w:kern w:val="0"/>
      <w:sz w:val="24"/>
      <w:szCs w:val="20"/>
    </w:rPr>
  </w:style>
  <w:style w:type="paragraph" w:customStyle="1" w:styleId="2056">
    <w:name w:val="黑体三号31"/>
    <w:basedOn w:val="348"/>
    <w:qFormat/>
    <w:uiPriority w:val="0"/>
    <w:pPr>
      <w:jc w:val="center"/>
    </w:pPr>
    <w:rPr>
      <w:rFonts w:ascii="黑体" w:hAnsi="宋体" w:eastAsia="黑体"/>
      <w:bCs/>
      <w:spacing w:val="0"/>
      <w:sz w:val="32"/>
    </w:rPr>
  </w:style>
  <w:style w:type="paragraph" w:customStyle="1" w:styleId="2057">
    <w:name w:val="参加人员名单"/>
    <w:basedOn w:val="1"/>
    <w:next w:val="1"/>
    <w:qFormat/>
    <w:uiPriority w:val="0"/>
    <w:pPr>
      <w:widowControl/>
      <w:jc w:val="center"/>
      <w:outlineLvl w:val="0"/>
    </w:pPr>
    <w:rPr>
      <w:rFonts w:ascii="Times New Roman" w:hAnsi="Times New Roman" w:eastAsia="宋体" w:cs="宋体"/>
      <w:kern w:val="0"/>
      <w:sz w:val="32"/>
      <w:szCs w:val="20"/>
    </w:rPr>
  </w:style>
  <w:style w:type="paragraph" w:customStyle="1" w:styleId="2058">
    <w:name w:val="Char Char Char Char Char Char Char111"/>
    <w:basedOn w:val="1"/>
    <w:qFormat/>
    <w:uiPriority w:val="0"/>
    <w:pPr>
      <w:widowControl/>
      <w:jc w:val="left"/>
    </w:pPr>
    <w:rPr>
      <w:rFonts w:ascii="Times New Roman" w:hAnsi="Times New Roman" w:eastAsia="宋体" w:cs="宋体"/>
      <w:kern w:val="0"/>
      <w:sz w:val="24"/>
      <w:szCs w:val="24"/>
    </w:rPr>
  </w:style>
  <w:style w:type="paragraph" w:customStyle="1" w:styleId="2059">
    <w:name w:val="默认段落字体 Para Char1"/>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2060">
    <w:name w:val="Char Char Char Char Char Char Char Char Char Char Char Char Char Char Char Char2"/>
    <w:basedOn w:val="1"/>
    <w:qFormat/>
    <w:uiPriority w:val="0"/>
    <w:pPr>
      <w:widowControl/>
      <w:jc w:val="left"/>
    </w:pPr>
    <w:rPr>
      <w:rFonts w:ascii="Times New Roman" w:hAnsi="Times New Roman" w:eastAsia="宋体" w:cs="宋体"/>
      <w:kern w:val="0"/>
      <w:sz w:val="24"/>
      <w:szCs w:val="24"/>
    </w:rPr>
  </w:style>
  <w:style w:type="paragraph" w:customStyle="1" w:styleId="2061">
    <w:name w:val="7表格(治)"/>
    <w:qFormat/>
    <w:uiPriority w:val="0"/>
    <w:pPr>
      <w:spacing w:line="400" w:lineRule="atLeast"/>
      <w:jc w:val="center"/>
    </w:pPr>
    <w:rPr>
      <w:rFonts w:hint="eastAsia" w:ascii="宋体" w:hAnsi="宋体" w:eastAsia="宋体" w:cs="Times New Roman"/>
      <w:sz w:val="21"/>
      <w:lang w:val="en-US" w:eastAsia="zh-CN" w:bidi="ar-SA"/>
    </w:rPr>
  </w:style>
  <w:style w:type="paragraph" w:customStyle="1" w:styleId="2062">
    <w:name w:val="燕山正文1114"/>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2063">
    <w:name w:val="图题31"/>
    <w:basedOn w:val="348"/>
    <w:next w:val="348"/>
    <w:qFormat/>
    <w:uiPriority w:val="0"/>
    <w:pPr>
      <w:ind w:firstLine="0"/>
      <w:jc w:val="center"/>
    </w:pPr>
    <w:rPr>
      <w:rFonts w:ascii="黑体" w:hAnsi="宋体" w:eastAsia="黑体"/>
      <w:bCs/>
      <w:spacing w:val="0"/>
      <w:szCs w:val="24"/>
    </w:rPr>
  </w:style>
  <w:style w:type="paragraph" w:customStyle="1" w:styleId="2064">
    <w:name w:val="标题4123"/>
    <w:basedOn w:val="5"/>
    <w:next w:val="1"/>
    <w:qFormat/>
    <w:uiPriority w:val="0"/>
    <w:pPr>
      <w:keepNext w:val="0"/>
      <w:keepLines w:val="0"/>
      <w:tabs>
        <w:tab w:val="left" w:pos="0"/>
      </w:tabs>
      <w:spacing w:before="160" w:after="170" w:line="360" w:lineRule="auto"/>
    </w:pPr>
    <w:rPr>
      <w:rFonts w:ascii="黑体" w:hAnsi="新宋体" w:eastAsia="新宋体"/>
      <w:kern w:val="0"/>
      <w:sz w:val="24"/>
    </w:rPr>
  </w:style>
  <w:style w:type="paragraph" w:customStyle="1" w:styleId="2065">
    <w:name w:val="样式3.4.5.1"/>
    <w:basedOn w:val="5"/>
    <w:qFormat/>
    <w:uiPriority w:val="0"/>
    <w:pPr>
      <w:keepNext w:val="0"/>
      <w:keepLines w:val="0"/>
      <w:tabs>
        <w:tab w:val="left" w:pos="0"/>
      </w:tabs>
      <w:spacing w:before="0" w:beforeLines="50" w:after="0" w:line="360" w:lineRule="auto"/>
    </w:pPr>
    <w:rPr>
      <w:rFonts w:ascii="Times New Roman" w:hAnsi="Times New Roman" w:eastAsia="宋体"/>
      <w:kern w:val="0"/>
      <w:sz w:val="24"/>
      <w:szCs w:val="24"/>
    </w:rPr>
  </w:style>
  <w:style w:type="paragraph" w:customStyle="1" w:styleId="2066">
    <w:name w:val="封面标准文稿编辑信息1"/>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067">
    <w:name w:val="Char Char Char Char Char Char Char12"/>
    <w:basedOn w:val="1"/>
    <w:qFormat/>
    <w:uiPriority w:val="0"/>
    <w:pPr>
      <w:widowControl/>
      <w:jc w:val="left"/>
    </w:pPr>
    <w:rPr>
      <w:rFonts w:ascii="Times New Roman" w:hAnsi="Times New Roman" w:eastAsia="宋体" w:cs="宋体"/>
      <w:kern w:val="0"/>
      <w:sz w:val="24"/>
      <w:szCs w:val="20"/>
    </w:rPr>
  </w:style>
  <w:style w:type="paragraph" w:customStyle="1" w:styleId="2068">
    <w:name w:val="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2069">
    <w:name w:val="xl106"/>
    <w:basedOn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070">
    <w:name w:val="Date1"/>
    <w:basedOn w:val="1"/>
    <w:next w:val="1"/>
    <w:qFormat/>
    <w:uiPriority w:val="0"/>
    <w:pPr>
      <w:widowControl/>
      <w:adjustRightInd w:val="0"/>
      <w:jc w:val="left"/>
      <w:textAlignment w:val="baseline"/>
    </w:pPr>
    <w:rPr>
      <w:rFonts w:ascii="Times New Roman" w:hAnsi="Times New Roman" w:eastAsia="宋体" w:cs="宋体"/>
      <w:kern w:val="0"/>
      <w:sz w:val="24"/>
      <w:szCs w:val="20"/>
    </w:rPr>
  </w:style>
  <w:style w:type="paragraph" w:customStyle="1" w:styleId="2071">
    <w:name w:val="报告正文朱"/>
    <w:basedOn w:val="875"/>
    <w:qFormat/>
    <w:uiPriority w:val="0"/>
    <w:pPr>
      <w:adjustRightInd w:val="0"/>
      <w:snapToGrid w:val="0"/>
      <w:ind w:firstLine="480"/>
    </w:pPr>
    <w:rPr>
      <w:bCs w:val="0"/>
      <w:color w:val="FF0000"/>
      <w:kern w:val="0"/>
      <w:szCs w:val="20"/>
      <w:lang w:val="zh-CN"/>
    </w:rPr>
  </w:style>
  <w:style w:type="paragraph" w:customStyle="1" w:styleId="2072">
    <w:name w:val="样式 样式 标题 2节标题 1.1节第一章 标题 2Heading 2 HiddenHeading 2 CCBSheadi......"/>
    <w:basedOn w:val="1121"/>
    <w:qFormat/>
    <w:uiPriority w:val="0"/>
    <w:pPr>
      <w:spacing w:beforeLines="0" w:line="360" w:lineRule="auto"/>
    </w:pPr>
    <w:rPr>
      <w:rFonts w:eastAsia="等线" w:cs="Times New Roman"/>
      <w:b w:val="0"/>
      <w:szCs w:val="20"/>
    </w:rPr>
  </w:style>
  <w:style w:type="paragraph" w:customStyle="1" w:styleId="2073">
    <w:name w:val="xl97"/>
    <w:basedOn w:val="1"/>
    <w:qFormat/>
    <w:uiPriority w:val="0"/>
    <w:pPr>
      <w:widowControl/>
      <w:pBdr>
        <w:top w:val="single" w:color="auto" w:sz="12" w:space="0"/>
        <w:right w:val="single" w:color="auto" w:sz="12"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074">
    <w:name w:val="font1"/>
    <w:basedOn w:val="1"/>
    <w:qFormat/>
    <w:uiPriority w:val="0"/>
    <w:pPr>
      <w:widowControl/>
      <w:spacing w:before="100" w:beforeAutospacing="1" w:after="100" w:afterAutospacing="1"/>
      <w:jc w:val="left"/>
    </w:pPr>
    <w:rPr>
      <w:rFonts w:ascii="宋体" w:hAnsi="宋体" w:eastAsia="宋体" w:cs="宋体"/>
      <w:color w:val="000000"/>
      <w:kern w:val="0"/>
      <w:sz w:val="22"/>
      <w:szCs w:val="24"/>
    </w:rPr>
  </w:style>
  <w:style w:type="paragraph" w:customStyle="1" w:styleId="2075">
    <w:name w:val="样式413"/>
    <w:basedOn w:val="33"/>
    <w:qFormat/>
    <w:uiPriority w:val="0"/>
    <w:pPr>
      <w:tabs>
        <w:tab w:val="left" w:pos="1820"/>
      </w:tabs>
      <w:snapToGrid w:val="0"/>
      <w:spacing w:after="0" w:line="240" w:lineRule="atLeast"/>
      <w:jc w:val="center"/>
    </w:pPr>
    <w:rPr>
      <w:rFonts w:eastAsia="幼圆"/>
      <w:kern w:val="0"/>
      <w:sz w:val="20"/>
      <w:szCs w:val="20"/>
    </w:rPr>
  </w:style>
  <w:style w:type="paragraph" w:customStyle="1" w:styleId="2076">
    <w:name w:val="目录1"/>
    <w:basedOn w:val="1"/>
    <w:next w:val="1"/>
    <w:qFormat/>
    <w:uiPriority w:val="0"/>
    <w:pPr>
      <w:widowControl/>
      <w:tabs>
        <w:tab w:val="left" w:leader="dot" w:pos="8503"/>
      </w:tabs>
      <w:spacing w:after="102" w:line="215" w:lineRule="atLeast"/>
      <w:ind w:firstLine="419"/>
      <w:jc w:val="left"/>
      <w:textAlignment w:val="baseline"/>
    </w:pPr>
    <w:rPr>
      <w:rFonts w:ascii="Times New Roman" w:hAnsi="Times New Roman" w:eastAsia="宋体" w:cs="宋体"/>
      <w:color w:val="000000"/>
      <w:kern w:val="0"/>
      <w:sz w:val="24"/>
      <w:szCs w:val="21"/>
      <w:u w:color="000000"/>
    </w:rPr>
  </w:style>
  <w:style w:type="paragraph" w:customStyle="1" w:styleId="2077">
    <w:name w:val="Char Char Char Char Char Char Char22"/>
    <w:basedOn w:val="1"/>
    <w:qFormat/>
    <w:uiPriority w:val="0"/>
    <w:pPr>
      <w:widowControl/>
      <w:jc w:val="left"/>
    </w:pPr>
    <w:rPr>
      <w:rFonts w:ascii="Times New Roman" w:hAnsi="Times New Roman" w:eastAsia="宋体" w:cs="宋体"/>
      <w:kern w:val="0"/>
      <w:sz w:val="24"/>
      <w:szCs w:val="24"/>
    </w:rPr>
  </w:style>
  <w:style w:type="paragraph" w:customStyle="1" w:styleId="2078">
    <w:name w:val="正文格式8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079">
    <w:name w:val="燕山正文131"/>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2080">
    <w:name w:val="表3"/>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2081">
    <w:name w:val="样式 样式444 + 段前: 0.5 行"/>
    <w:basedOn w:val="2082"/>
    <w:qFormat/>
    <w:uiPriority w:val="0"/>
    <w:pPr>
      <w:tabs>
        <w:tab w:val="left" w:pos="-1276"/>
        <w:tab w:val="left" w:pos="0"/>
        <w:tab w:val="left" w:pos="1740"/>
      </w:tabs>
      <w:spacing w:beforeLines="0"/>
      <w:ind w:left="1740" w:hanging="420"/>
    </w:pPr>
    <w:rPr>
      <w:bCs/>
      <w:szCs w:val="20"/>
    </w:rPr>
  </w:style>
  <w:style w:type="paragraph" w:customStyle="1" w:styleId="2082">
    <w:name w:val="样式444"/>
    <w:basedOn w:val="1"/>
    <w:qFormat/>
    <w:uiPriority w:val="0"/>
    <w:pPr>
      <w:widowControl/>
      <w:spacing w:beforeLines="50" w:line="360" w:lineRule="auto"/>
      <w:jc w:val="left"/>
    </w:pPr>
    <w:rPr>
      <w:rFonts w:ascii="Times New Roman" w:hAnsi="Times New Roman" w:eastAsia="宋体" w:cs="宋体"/>
      <w:b/>
      <w:kern w:val="0"/>
      <w:sz w:val="28"/>
      <w:szCs w:val="24"/>
    </w:rPr>
  </w:style>
  <w:style w:type="paragraph" w:customStyle="1" w:styleId="2083">
    <w:name w:val="样式 样式 标题 4 + 黑色 左侧:  -0.01 厘米 首行缩进:  0.01 厘米 + 左侧:  0 厘米 首行缩进: ..."/>
    <w:basedOn w:val="1"/>
    <w:qFormat/>
    <w:uiPriority w:val="0"/>
    <w:pPr>
      <w:keepNext/>
      <w:keepLines/>
      <w:widowControl/>
      <w:tabs>
        <w:tab w:val="left" w:pos="851"/>
      </w:tabs>
      <w:spacing w:before="156" w:line="324" w:lineRule="auto"/>
      <w:ind w:left="851" w:hanging="851"/>
      <w:jc w:val="left"/>
    </w:pPr>
    <w:rPr>
      <w:rFonts w:ascii="仿宋_GB2312" w:hAnsi="Arial" w:eastAsia="仿宋_GB2312" w:cs="宋体"/>
      <w:color w:val="000000"/>
      <w:kern w:val="0"/>
      <w:sz w:val="28"/>
      <w:szCs w:val="20"/>
    </w:rPr>
  </w:style>
  <w:style w:type="paragraph" w:customStyle="1" w:styleId="2084">
    <w:name w:val="font18"/>
    <w:basedOn w:val="1"/>
    <w:qFormat/>
    <w:uiPriority w:val="0"/>
    <w:pPr>
      <w:widowControl/>
      <w:spacing w:before="100" w:beforeAutospacing="1" w:after="100" w:afterAutospacing="1"/>
      <w:jc w:val="left"/>
    </w:pPr>
    <w:rPr>
      <w:rFonts w:ascii="宋体" w:hAnsi="宋体" w:eastAsia="宋体" w:cs="宋体"/>
      <w:color w:val="000000"/>
      <w:kern w:val="0"/>
      <w:sz w:val="22"/>
      <w:szCs w:val="24"/>
    </w:rPr>
  </w:style>
  <w:style w:type="paragraph" w:customStyle="1" w:styleId="2085">
    <w:name w:val="样式 标题 4无效格式无效格式1河石管道4H4H41小小节河石管道41H42H411小小节1河石管道42...2"/>
    <w:basedOn w:val="5"/>
    <w:qFormat/>
    <w:uiPriority w:val="0"/>
    <w:pPr>
      <w:keepNext w:val="0"/>
      <w:keepLines w:val="0"/>
      <w:tabs>
        <w:tab w:val="left" w:pos="0"/>
      </w:tabs>
      <w:adjustRightInd w:val="0"/>
      <w:snapToGrid w:val="0"/>
      <w:spacing w:before="0" w:after="0" w:line="360" w:lineRule="auto"/>
      <w:ind w:left="1404" w:hanging="864"/>
    </w:pPr>
    <w:rPr>
      <w:rFonts w:ascii="黑体" w:hAnsi="新宋体" w:eastAsia="新宋体"/>
      <w:b w:val="0"/>
      <w:bCs w:val="0"/>
      <w:kern w:val="0"/>
      <w:sz w:val="24"/>
      <w:szCs w:val="24"/>
    </w:rPr>
  </w:style>
  <w:style w:type="paragraph" w:customStyle="1" w:styleId="2086">
    <w:name w:val="正文.1"/>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087">
    <w:name w:val="样式 首行缩进:  0.99 厘米 行距: 1.5 倍行距2"/>
    <w:basedOn w:val="1"/>
    <w:qFormat/>
    <w:uiPriority w:val="0"/>
    <w:pPr>
      <w:widowControl/>
      <w:adjustRightInd w:val="0"/>
      <w:snapToGrid w:val="0"/>
      <w:jc w:val="center"/>
    </w:pPr>
    <w:rPr>
      <w:rFonts w:ascii="宋体" w:hAnsi="宋体" w:eastAsia="宋体" w:cs="宋体"/>
      <w:color w:val="FF0000"/>
      <w:kern w:val="0"/>
      <w:sz w:val="24"/>
      <w:szCs w:val="21"/>
    </w:rPr>
  </w:style>
  <w:style w:type="paragraph" w:customStyle="1" w:styleId="2088">
    <w:name w:val="Char Char Char Char Char Char Char Char1 Char Char Char Char Char Char Char Char Char Char Char Char1 Char"/>
    <w:basedOn w:val="1"/>
    <w:qFormat/>
    <w:uiPriority w:val="0"/>
    <w:pPr>
      <w:widowControl/>
      <w:jc w:val="left"/>
    </w:pPr>
    <w:rPr>
      <w:rFonts w:ascii="Times New Roman" w:hAnsi="Times New Roman" w:eastAsia="宋体" w:cs="宋体"/>
      <w:kern w:val="0"/>
      <w:sz w:val="24"/>
      <w:szCs w:val="20"/>
    </w:rPr>
  </w:style>
  <w:style w:type="paragraph" w:customStyle="1" w:styleId="2089">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宋体"/>
      <w:color w:val="000000"/>
      <w:kern w:val="0"/>
      <w:sz w:val="24"/>
      <w:szCs w:val="24"/>
    </w:rPr>
  </w:style>
  <w:style w:type="paragraph" w:customStyle="1" w:styleId="2090">
    <w:name w:val="文件编号"/>
    <w:basedOn w:val="1"/>
    <w:next w:val="1"/>
    <w:qFormat/>
    <w:uiPriority w:val="0"/>
    <w:pPr>
      <w:widowControl/>
      <w:jc w:val="center"/>
    </w:pPr>
    <w:rPr>
      <w:rFonts w:ascii="黑体" w:hAnsi="Times New Roman" w:eastAsia="黑体" w:cs="宋体"/>
      <w:kern w:val="0"/>
      <w:sz w:val="44"/>
      <w:szCs w:val="20"/>
    </w:rPr>
  </w:style>
  <w:style w:type="paragraph" w:customStyle="1" w:styleId="2091">
    <w:name w:val="燕山正文114"/>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2092">
    <w:name w:val="表内宋5111"/>
    <w:basedOn w:val="79"/>
    <w:qFormat/>
    <w:uiPriority w:val="0"/>
    <w:pPr>
      <w:adjustRightInd w:val="0"/>
      <w:snapToGrid w:val="0"/>
      <w:spacing w:before="0" w:beforeAutospacing="0" w:after="0" w:afterAutospacing="0"/>
      <w:jc w:val="both"/>
    </w:pPr>
    <w:rPr>
      <w:color w:val="000000"/>
      <w:sz w:val="21"/>
    </w:rPr>
  </w:style>
  <w:style w:type="paragraph" w:customStyle="1" w:styleId="2093">
    <w:name w:val="表格03"/>
    <w:basedOn w:val="1"/>
    <w:qFormat/>
    <w:uiPriority w:val="0"/>
    <w:pPr>
      <w:widowControl/>
      <w:spacing w:line="400" w:lineRule="exact"/>
      <w:jc w:val="center"/>
    </w:pPr>
    <w:rPr>
      <w:rFonts w:ascii="Times New Roman" w:hAnsi="Times New Roman" w:eastAsia="宋体" w:cs="宋体"/>
      <w:color w:val="000000"/>
      <w:kern w:val="0"/>
      <w:sz w:val="24"/>
      <w:szCs w:val="21"/>
    </w:rPr>
  </w:style>
  <w:style w:type="paragraph" w:customStyle="1" w:styleId="2094">
    <w:name w:val="正文格式＝7"/>
    <w:basedOn w:val="348"/>
    <w:next w:val="348"/>
    <w:semiHidden/>
    <w:uiPriority w:val="0"/>
    <w:rPr>
      <w:rFonts w:hAnsi="宋体"/>
      <w:b w:val="0"/>
      <w:spacing w:val="0"/>
      <w:szCs w:val="24"/>
    </w:rPr>
  </w:style>
  <w:style w:type="paragraph" w:customStyle="1" w:styleId="2095">
    <w:name w:val="环评表样式1"/>
    <w:basedOn w:val="82"/>
    <w:qFormat/>
    <w:uiPriority w:val="0"/>
    <w:pPr>
      <w:snapToGrid/>
      <w:spacing w:before="360" w:after="360" w:line="160" w:lineRule="atLeast"/>
      <w:jc w:val="center"/>
      <w:textAlignment w:val="baseline"/>
      <w:outlineLvl w:val="0"/>
    </w:pPr>
    <w:rPr>
      <w:rFonts w:ascii="黑体" w:eastAsia="黑体"/>
      <w:sz w:val="48"/>
    </w:rPr>
  </w:style>
  <w:style w:type="paragraph" w:customStyle="1" w:styleId="2096">
    <w:name w:val="表题21111"/>
    <w:basedOn w:val="1"/>
    <w:qFormat/>
    <w:uiPriority w:val="0"/>
    <w:pPr>
      <w:widowControl/>
      <w:adjustRightInd w:val="0"/>
      <w:snapToGrid w:val="0"/>
      <w:jc w:val="center"/>
    </w:pPr>
    <w:rPr>
      <w:rFonts w:ascii="黑体" w:hAnsi="宋体" w:eastAsia="黑体" w:cs="宋体"/>
      <w:kern w:val="0"/>
      <w:sz w:val="24"/>
      <w:szCs w:val="24"/>
    </w:rPr>
  </w:style>
  <w:style w:type="paragraph" w:customStyle="1" w:styleId="2097">
    <w:name w:val="样式 首行缩进:  0.85 厘米 行距: 固定值 23 磅"/>
    <w:basedOn w:val="1"/>
    <w:qFormat/>
    <w:uiPriority w:val="0"/>
    <w:pPr>
      <w:widowControl/>
      <w:spacing w:line="480" w:lineRule="exact"/>
      <w:ind w:firstLine="560" w:firstLineChars="200"/>
      <w:jc w:val="left"/>
    </w:pPr>
    <w:rPr>
      <w:rFonts w:ascii="Times New Roman" w:hAnsi="Times New Roman" w:eastAsia="仿宋_GB2312" w:cs="宋体"/>
      <w:color w:val="000000"/>
      <w:kern w:val="0"/>
      <w:sz w:val="28"/>
      <w:szCs w:val="20"/>
    </w:rPr>
  </w:style>
  <w:style w:type="paragraph" w:customStyle="1" w:styleId="2098">
    <w:name w:val="表格内字体8"/>
    <w:basedOn w:val="348"/>
    <w:next w:val="348"/>
    <w:qFormat/>
    <w:uiPriority w:val="0"/>
    <w:pPr>
      <w:spacing w:line="240" w:lineRule="auto"/>
      <w:ind w:firstLine="0"/>
      <w:jc w:val="center"/>
    </w:pPr>
    <w:rPr>
      <w:rFonts w:hAnsi="宋体"/>
      <w:b w:val="0"/>
      <w:spacing w:val="0"/>
      <w:sz w:val="21"/>
      <w:szCs w:val="24"/>
    </w:rPr>
  </w:style>
  <w:style w:type="paragraph" w:customStyle="1" w:styleId="2099">
    <w:name w:val="23-47表名11"/>
    <w:basedOn w:val="1"/>
    <w:qFormat/>
    <w:uiPriority w:val="1"/>
    <w:pPr>
      <w:widowControl/>
      <w:spacing w:afterLines="50" w:line="440" w:lineRule="exact"/>
      <w:jc w:val="center"/>
    </w:pPr>
    <w:rPr>
      <w:rFonts w:ascii="宋体" w:hAnsi="宋体" w:eastAsia="宋体" w:cs="宋体"/>
      <w:b/>
      <w:kern w:val="0"/>
      <w:sz w:val="24"/>
      <w:szCs w:val="24"/>
    </w:rPr>
  </w:style>
  <w:style w:type="paragraph" w:customStyle="1" w:styleId="2100">
    <w:name w:val="样式11.5.1"/>
    <w:basedOn w:val="1"/>
    <w:qFormat/>
    <w:uiPriority w:val="0"/>
    <w:pPr>
      <w:widowControl/>
      <w:tabs>
        <w:tab w:val="left" w:pos="0"/>
        <w:tab w:val="left" w:pos="2160"/>
      </w:tabs>
      <w:spacing w:beforeLines="50" w:line="360" w:lineRule="auto"/>
      <w:ind w:left="2160" w:hanging="360"/>
      <w:jc w:val="left"/>
      <w:outlineLvl w:val="2"/>
    </w:pPr>
    <w:rPr>
      <w:rFonts w:ascii="Times New Roman" w:hAnsi="Times New Roman" w:eastAsia="宋体" w:cs="宋体"/>
      <w:b/>
      <w:kern w:val="0"/>
      <w:sz w:val="28"/>
      <w:szCs w:val="24"/>
    </w:rPr>
  </w:style>
  <w:style w:type="paragraph" w:customStyle="1" w:styleId="2101">
    <w:name w:val="表内宋51114"/>
    <w:basedOn w:val="79"/>
    <w:qFormat/>
    <w:uiPriority w:val="0"/>
    <w:pPr>
      <w:adjustRightInd w:val="0"/>
      <w:snapToGrid w:val="0"/>
      <w:spacing w:before="0" w:beforeAutospacing="0" w:after="0" w:afterAutospacing="0"/>
      <w:jc w:val="both"/>
    </w:pPr>
    <w:rPr>
      <w:color w:val="000000"/>
      <w:sz w:val="21"/>
    </w:rPr>
  </w:style>
  <w:style w:type="paragraph" w:customStyle="1" w:styleId="2102">
    <w:name w:val="Char Char Char Char Char Char Char Char Char Char3"/>
    <w:basedOn w:val="1"/>
    <w:qFormat/>
    <w:uiPriority w:val="0"/>
    <w:pPr>
      <w:widowControl/>
      <w:jc w:val="left"/>
    </w:pPr>
    <w:rPr>
      <w:rFonts w:ascii="Times New Roman" w:hAnsi="Times New Roman" w:eastAsia="宋体" w:cs="宋体"/>
      <w:kern w:val="0"/>
      <w:sz w:val="24"/>
      <w:szCs w:val="20"/>
    </w:rPr>
  </w:style>
  <w:style w:type="paragraph" w:customStyle="1" w:styleId="2103">
    <w:name w:val="默认段落字体 Para Char Char Char Char Char Char Char Char Char Char Char Char1 Char"/>
    <w:basedOn w:val="1"/>
    <w:qFormat/>
    <w:uiPriority w:val="0"/>
    <w:pPr>
      <w:widowControl/>
      <w:jc w:val="left"/>
    </w:pPr>
    <w:rPr>
      <w:rFonts w:ascii="Times New Roman" w:hAnsi="Times New Roman" w:eastAsia="宋体" w:cs="宋体"/>
      <w:kern w:val="0"/>
      <w:sz w:val="24"/>
      <w:szCs w:val="24"/>
    </w:rPr>
  </w:style>
  <w:style w:type="paragraph" w:customStyle="1" w:styleId="2104">
    <w:name w:val="燕山正文5"/>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2105">
    <w:name w:val="表格内字体2111"/>
    <w:basedOn w:val="348"/>
    <w:next w:val="348"/>
    <w:qFormat/>
    <w:uiPriority w:val="0"/>
    <w:pPr>
      <w:spacing w:line="240" w:lineRule="auto"/>
      <w:ind w:firstLine="0"/>
      <w:jc w:val="center"/>
    </w:pPr>
    <w:rPr>
      <w:rFonts w:hAnsi="宋体"/>
      <w:b w:val="0"/>
      <w:spacing w:val="0"/>
      <w:sz w:val="21"/>
      <w:szCs w:val="24"/>
    </w:rPr>
  </w:style>
  <w:style w:type="paragraph" w:customStyle="1" w:styleId="2106">
    <w:name w:val="样式 标题 1H1一、ChChapter HeadingIBM Section Head-*+章标题 11.标题..."/>
    <w:basedOn w:val="2"/>
    <w:qFormat/>
    <w:uiPriority w:val="0"/>
    <w:pPr>
      <w:spacing w:beforeLines="50" w:line="360" w:lineRule="auto"/>
      <w:ind w:left="0" w:leftChars="0"/>
      <w:jc w:val="center"/>
    </w:pPr>
    <w:rPr>
      <w:rFonts w:ascii="Times New Roman" w:eastAsia="宋体"/>
      <w:bCs/>
      <w:kern w:val="0"/>
      <w:szCs w:val="21"/>
    </w:rPr>
  </w:style>
  <w:style w:type="paragraph" w:customStyle="1" w:styleId="2107">
    <w:name w:val="默认段落字体 Para Char44"/>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2108">
    <w:name w:val="正文王"/>
    <w:basedOn w:val="44"/>
    <w:qFormat/>
    <w:uiPriority w:val="0"/>
    <w:pPr>
      <w:spacing w:line="440" w:lineRule="exact"/>
      <w:ind w:firstLine="0" w:firstLineChars="0"/>
    </w:pPr>
    <w:rPr>
      <w:rFonts w:ascii="Arial" w:hAnsi="Arial" w:cs="Times New Roman"/>
      <w:kern w:val="0"/>
      <w:sz w:val="24"/>
      <w:szCs w:val="20"/>
    </w:rPr>
  </w:style>
  <w:style w:type="paragraph" w:customStyle="1" w:styleId="2109">
    <w:name w:val="字元 字元1"/>
    <w:basedOn w:val="1"/>
    <w:qFormat/>
    <w:uiPriority w:val="0"/>
    <w:pPr>
      <w:widowControl/>
      <w:jc w:val="left"/>
    </w:pPr>
    <w:rPr>
      <w:rFonts w:ascii="Times New Roman" w:hAnsi="Times New Roman" w:eastAsia="宋体" w:cs="宋体"/>
      <w:kern w:val="0"/>
      <w:sz w:val="24"/>
      <w:szCs w:val="24"/>
    </w:rPr>
  </w:style>
  <w:style w:type="paragraph" w:customStyle="1" w:styleId="2110">
    <w:name w:val="表题13"/>
    <w:basedOn w:val="21"/>
    <w:qFormat/>
    <w:uiPriority w:val="0"/>
    <w:pPr>
      <w:numPr>
        <w:ilvl w:val="0"/>
        <w:numId w:val="0"/>
      </w:numPr>
      <w:spacing w:line="360" w:lineRule="auto"/>
    </w:pPr>
    <w:rPr>
      <w:rFonts w:ascii="黑体" w:eastAsia="黑体"/>
      <w:b/>
      <w:szCs w:val="24"/>
    </w:rPr>
  </w:style>
  <w:style w:type="paragraph" w:customStyle="1" w:styleId="2111">
    <w:name w:val="Char Char Char Char Char Char Char Char Char Char2"/>
    <w:basedOn w:val="1"/>
    <w:qFormat/>
    <w:uiPriority w:val="0"/>
    <w:pPr>
      <w:widowControl/>
      <w:jc w:val="left"/>
    </w:pPr>
    <w:rPr>
      <w:rFonts w:ascii="Times New Roman" w:hAnsi="Times New Roman" w:eastAsia="宋体" w:cs="宋体"/>
      <w:kern w:val="0"/>
      <w:sz w:val="24"/>
      <w:szCs w:val="24"/>
    </w:rPr>
  </w:style>
  <w:style w:type="paragraph" w:customStyle="1" w:styleId="2112">
    <w:name w:val="xl95"/>
    <w:basedOn w:val="1"/>
    <w:qFormat/>
    <w:uiPriority w:val="0"/>
    <w:pPr>
      <w:widowControl/>
      <w:spacing w:before="100" w:beforeAutospacing="1" w:after="100" w:afterAutospacing="1"/>
      <w:jc w:val="right"/>
    </w:pPr>
    <w:rPr>
      <w:rFonts w:ascii="Arial Unicode MS" w:hAnsi="Arial Unicode MS" w:eastAsia="宋体" w:cs="宋体"/>
      <w:kern w:val="0"/>
      <w:sz w:val="12"/>
      <w:szCs w:val="12"/>
    </w:rPr>
  </w:style>
  <w:style w:type="paragraph" w:customStyle="1" w:styleId="2113">
    <w:name w:val="样式 楷体_GB2312 居中"/>
    <w:basedOn w:val="1"/>
    <w:qFormat/>
    <w:uiPriority w:val="0"/>
    <w:pPr>
      <w:widowControl/>
      <w:spacing w:line="360" w:lineRule="auto"/>
      <w:jc w:val="center"/>
    </w:pPr>
    <w:rPr>
      <w:rFonts w:ascii="楷体_GB2312" w:hAnsi="Times New Roman" w:eastAsia="楷体_GB2312" w:cs="宋体"/>
      <w:kern w:val="0"/>
      <w:sz w:val="24"/>
      <w:szCs w:val="20"/>
    </w:rPr>
  </w:style>
  <w:style w:type="paragraph" w:customStyle="1" w:styleId="2114">
    <w:name w:val="样式 表内小5 + 黑体 加粗 倾斜 下划线1"/>
    <w:basedOn w:val="1"/>
    <w:qFormat/>
    <w:uiPriority w:val="0"/>
    <w:pPr>
      <w:widowControl/>
      <w:adjustRightInd w:val="0"/>
      <w:snapToGrid w:val="0"/>
      <w:spacing w:line="300" w:lineRule="auto"/>
      <w:jc w:val="left"/>
    </w:pPr>
    <w:rPr>
      <w:rFonts w:ascii="黑体" w:hAnsi="黑体" w:eastAsia="黑体" w:cs="宋体"/>
      <w:b/>
      <w:bCs/>
      <w:i/>
      <w:iCs/>
      <w:kern w:val="0"/>
      <w:sz w:val="18"/>
      <w:szCs w:val="24"/>
      <w:u w:val="single"/>
    </w:rPr>
  </w:style>
  <w:style w:type="paragraph" w:customStyle="1" w:styleId="2115">
    <w:name w:val="样式 样式 宋体 + 首行缩进:  2 字符113"/>
    <w:basedOn w:val="1"/>
    <w:qFormat/>
    <w:uiPriority w:val="0"/>
    <w:pPr>
      <w:widowControl/>
      <w:spacing w:line="360" w:lineRule="auto"/>
      <w:ind w:firstLine="480" w:firstLineChars="200"/>
      <w:jc w:val="left"/>
    </w:pPr>
    <w:rPr>
      <w:rFonts w:ascii="宋体" w:hAnsi="Times New Roman" w:eastAsia="宋体" w:cs="宋体"/>
      <w:kern w:val="0"/>
      <w:sz w:val="24"/>
      <w:szCs w:val="24"/>
    </w:rPr>
  </w:style>
  <w:style w:type="paragraph" w:customStyle="1" w:styleId="2116">
    <w:name w:val="公式"/>
    <w:qFormat/>
    <w:uiPriority w:val="0"/>
    <w:pPr>
      <w:widowControl w:val="0"/>
      <w:jc w:val="center"/>
    </w:pPr>
    <w:rPr>
      <w:rFonts w:ascii="Times New Roman" w:hAnsi="Times New Roman" w:eastAsia="宋体" w:cs="Times New Roman"/>
      <w:position w:val="-36"/>
      <w:sz w:val="30"/>
      <w:szCs w:val="30"/>
      <w:lang w:val="en-US" w:eastAsia="zh-CN" w:bidi="ar-SA"/>
    </w:rPr>
  </w:style>
  <w:style w:type="paragraph" w:customStyle="1" w:styleId="2117">
    <w:name w:val="Char Char Char1 Char Char Char Char Char Char2"/>
    <w:basedOn w:val="1"/>
    <w:qFormat/>
    <w:uiPriority w:val="0"/>
    <w:pPr>
      <w:widowControl/>
      <w:jc w:val="left"/>
    </w:pPr>
    <w:rPr>
      <w:rFonts w:ascii="Times New Roman" w:hAnsi="Times New Roman" w:eastAsia="宋体" w:cs="宋体"/>
      <w:kern w:val="0"/>
      <w:sz w:val="24"/>
      <w:szCs w:val="24"/>
    </w:rPr>
  </w:style>
  <w:style w:type="paragraph" w:customStyle="1" w:styleId="2118">
    <w:name w:val="Char151"/>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2119">
    <w:name w:val="表内591"/>
    <w:basedOn w:val="1"/>
    <w:qFormat/>
    <w:uiPriority w:val="0"/>
    <w:pPr>
      <w:widowControl/>
      <w:adjustRightInd w:val="0"/>
      <w:snapToGrid w:val="0"/>
      <w:spacing w:line="300" w:lineRule="auto"/>
      <w:jc w:val="center"/>
    </w:pPr>
    <w:rPr>
      <w:rFonts w:ascii="宋体" w:hAnsi="Times New Roman" w:eastAsia="宋体" w:cs="宋体"/>
      <w:kern w:val="0"/>
      <w:sz w:val="24"/>
      <w:szCs w:val="21"/>
    </w:rPr>
  </w:style>
  <w:style w:type="paragraph" w:customStyle="1" w:styleId="2120">
    <w:name w:val="表内5415"/>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2121">
    <w:name w:val="目录3"/>
    <w:basedOn w:val="1"/>
    <w:next w:val="1"/>
    <w:qFormat/>
    <w:uiPriority w:val="0"/>
    <w:pPr>
      <w:widowControl/>
      <w:tabs>
        <w:tab w:val="left" w:leader="dot" w:pos="8503"/>
      </w:tabs>
      <w:spacing w:line="317" w:lineRule="atLeast"/>
      <w:ind w:left="419" w:firstLine="419"/>
      <w:jc w:val="left"/>
      <w:textAlignment w:val="baseline"/>
    </w:pPr>
    <w:rPr>
      <w:rFonts w:ascii="Times New Roman" w:hAnsi="Times New Roman" w:eastAsia="宋体" w:cs="宋体"/>
      <w:color w:val="000000"/>
      <w:kern w:val="0"/>
      <w:sz w:val="24"/>
      <w:szCs w:val="21"/>
      <w:u w:color="000000"/>
    </w:rPr>
  </w:style>
  <w:style w:type="paragraph" w:customStyle="1" w:styleId="2122">
    <w:name w:val="表格字体"/>
    <w:basedOn w:val="1"/>
    <w:qFormat/>
    <w:uiPriority w:val="0"/>
    <w:pPr>
      <w:widowControl/>
      <w:spacing w:line="360" w:lineRule="auto"/>
      <w:jc w:val="center"/>
    </w:pPr>
    <w:rPr>
      <w:rFonts w:ascii="Times New Roman" w:hAnsi="Times New Roman" w:eastAsia="宋体" w:cs="宋体"/>
      <w:kern w:val="0"/>
      <w:sz w:val="24"/>
      <w:szCs w:val="20"/>
    </w:rPr>
  </w:style>
  <w:style w:type="paragraph" w:customStyle="1" w:styleId="2123">
    <w:name w:val="表格11"/>
    <w:basedOn w:val="1"/>
    <w:qFormat/>
    <w:uiPriority w:val="0"/>
    <w:pPr>
      <w:widowControl/>
      <w:adjustRightInd w:val="0"/>
      <w:jc w:val="center"/>
      <w:textAlignment w:val="baseline"/>
    </w:pPr>
    <w:rPr>
      <w:rFonts w:ascii="宋体" w:hAnsi="Times New Roman" w:eastAsia="宋体" w:cs="宋体"/>
      <w:kern w:val="0"/>
      <w:sz w:val="24"/>
      <w:szCs w:val="20"/>
    </w:rPr>
  </w:style>
  <w:style w:type="paragraph" w:customStyle="1" w:styleId="2124">
    <w:name w:val="燕山正文11213"/>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2125">
    <w:name w:val="表序号"/>
    <w:basedOn w:val="2"/>
    <w:next w:val="1"/>
    <w:qFormat/>
    <w:uiPriority w:val="0"/>
    <w:pPr>
      <w:keepLines/>
      <w:tabs>
        <w:tab w:val="left" w:pos="1134"/>
      </w:tabs>
      <w:spacing w:line="360" w:lineRule="auto"/>
      <w:ind w:left="1134" w:leftChars="0" w:hanging="1134"/>
      <w:jc w:val="center"/>
    </w:pPr>
    <w:rPr>
      <w:rFonts w:hAnsi="Arial Black"/>
      <w:bCs/>
      <w:kern w:val="44"/>
      <w:szCs w:val="32"/>
    </w:rPr>
  </w:style>
  <w:style w:type="paragraph" w:customStyle="1" w:styleId="2126">
    <w:name w:val="样式 首行缩进:  2 字符"/>
    <w:basedOn w:val="1"/>
    <w:qFormat/>
    <w:uiPriority w:val="0"/>
    <w:pPr>
      <w:widowControl/>
      <w:tabs>
        <w:tab w:val="left" w:pos="0"/>
      </w:tabs>
      <w:spacing w:line="560" w:lineRule="exact"/>
      <w:ind w:firstLine="560" w:firstLineChars="200"/>
      <w:jc w:val="left"/>
    </w:pPr>
    <w:rPr>
      <w:rFonts w:ascii="Times New Roman" w:hAnsi="宋体" w:eastAsia="仿宋_GB2312" w:cs="宋体"/>
      <w:spacing w:val="12"/>
      <w:kern w:val="0"/>
      <w:sz w:val="28"/>
      <w:szCs w:val="20"/>
    </w:rPr>
  </w:style>
  <w:style w:type="paragraph" w:customStyle="1" w:styleId="2127">
    <w:name w:val="福建正文缩进1"/>
    <w:basedOn w:val="8"/>
    <w:qFormat/>
    <w:uiPriority w:val="0"/>
    <w:pPr>
      <w:adjustRightInd w:val="0"/>
      <w:snapToGrid w:val="0"/>
      <w:spacing w:line="360" w:lineRule="auto"/>
      <w:ind w:firstLine="567"/>
    </w:pPr>
    <w:rPr>
      <w:rFonts w:ascii="宋体"/>
      <w:kern w:val="0"/>
      <w:sz w:val="24"/>
      <w:szCs w:val="24"/>
    </w:rPr>
  </w:style>
  <w:style w:type="paragraph" w:customStyle="1" w:styleId="2128">
    <w:name w:val="正文格式2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129">
    <w:name w:val="表题1211"/>
    <w:basedOn w:val="21"/>
    <w:qFormat/>
    <w:uiPriority w:val="0"/>
    <w:pPr>
      <w:numPr>
        <w:ilvl w:val="0"/>
        <w:numId w:val="0"/>
      </w:numPr>
      <w:spacing w:line="360" w:lineRule="auto"/>
    </w:pPr>
    <w:rPr>
      <w:rFonts w:ascii="黑体" w:eastAsia="黑体"/>
      <w:szCs w:val="24"/>
    </w:rPr>
  </w:style>
  <w:style w:type="paragraph" w:customStyle="1" w:styleId="2130">
    <w:name w:val="表内文字小3"/>
    <w:basedOn w:val="1"/>
    <w:qFormat/>
    <w:uiPriority w:val="0"/>
    <w:pPr>
      <w:widowControl/>
      <w:adjustRightInd w:val="0"/>
      <w:snapToGrid w:val="0"/>
      <w:jc w:val="center"/>
    </w:pPr>
    <w:rPr>
      <w:rFonts w:ascii="宋体" w:hAnsi="Times" w:eastAsia="宋体" w:cs="宋体"/>
      <w:kern w:val="0"/>
      <w:sz w:val="24"/>
      <w:szCs w:val="20"/>
    </w:rPr>
  </w:style>
  <w:style w:type="paragraph" w:customStyle="1" w:styleId="2131">
    <w:name w:val="图题5"/>
    <w:basedOn w:val="348"/>
    <w:next w:val="348"/>
    <w:qFormat/>
    <w:uiPriority w:val="0"/>
    <w:pPr>
      <w:ind w:firstLine="0"/>
      <w:jc w:val="center"/>
    </w:pPr>
    <w:rPr>
      <w:rFonts w:ascii="黑体" w:hAnsi="宋体" w:eastAsia="黑体"/>
      <w:bCs/>
      <w:spacing w:val="0"/>
      <w:szCs w:val="24"/>
    </w:rPr>
  </w:style>
  <w:style w:type="paragraph" w:customStyle="1" w:styleId="2132">
    <w:name w:val="五号字表格"/>
    <w:basedOn w:val="1892"/>
    <w:qFormat/>
    <w:uiPriority w:val="0"/>
    <w:pPr>
      <w:adjustRightInd w:val="0"/>
      <w:snapToGrid/>
      <w:spacing w:line="240" w:lineRule="auto"/>
      <w:textAlignment w:val="baseline"/>
    </w:pPr>
    <w:rPr>
      <w:rFonts w:ascii="宋体" w:eastAsia="宋体"/>
      <w:sz w:val="21"/>
    </w:rPr>
  </w:style>
  <w:style w:type="paragraph" w:customStyle="1" w:styleId="2133">
    <w:name w:val="layer2"/>
    <w:basedOn w:val="1"/>
    <w:next w:val="8"/>
    <w:qFormat/>
    <w:uiPriority w:val="0"/>
    <w:pPr>
      <w:widowControl/>
      <w:tabs>
        <w:tab w:val="left" w:pos="720"/>
      </w:tabs>
      <w:spacing w:before="120" w:after="120" w:line="300" w:lineRule="auto"/>
      <w:ind w:left="567" w:hanging="567"/>
      <w:jc w:val="left"/>
    </w:pPr>
    <w:rPr>
      <w:rFonts w:ascii="Times New Roman" w:hAnsi="Times New Roman" w:eastAsia="黑体" w:cs="宋体"/>
      <w:kern w:val="0"/>
      <w:sz w:val="36"/>
      <w:szCs w:val="20"/>
    </w:rPr>
  </w:style>
  <w:style w:type="paragraph" w:customStyle="1" w:styleId="2134">
    <w:name w:val="论文正文"/>
    <w:basedOn w:val="8"/>
    <w:qFormat/>
    <w:uiPriority w:val="0"/>
    <w:pPr>
      <w:ind w:firstLine="480" w:firstLineChars="200"/>
    </w:pPr>
    <w:rPr>
      <w:rFonts w:ascii="宋体" w:hAnsi="宋体"/>
      <w:kern w:val="0"/>
      <w:szCs w:val="24"/>
    </w:rPr>
  </w:style>
  <w:style w:type="paragraph" w:customStyle="1" w:styleId="2135">
    <w:name w:val="样式8"/>
    <w:basedOn w:val="1403"/>
    <w:qFormat/>
    <w:uiPriority w:val="0"/>
    <w:pPr>
      <w:adjustRightInd w:val="0"/>
      <w:textAlignment w:val="center"/>
    </w:pPr>
    <w:rPr>
      <w:rFonts w:ascii="仿宋_GB2312" w:hAnsi="宋体" w:eastAsia="仿宋_GB2312"/>
      <w:bCs/>
      <w:szCs w:val="28"/>
    </w:rPr>
  </w:style>
  <w:style w:type="paragraph" w:customStyle="1" w:styleId="2136">
    <w:name w:val="Char1 Char Char Char Char Char"/>
    <w:basedOn w:val="1"/>
    <w:qFormat/>
    <w:uiPriority w:val="0"/>
    <w:pPr>
      <w:widowControl/>
      <w:jc w:val="left"/>
    </w:pPr>
    <w:rPr>
      <w:rFonts w:ascii="Times New Roman" w:hAnsi="Times New Roman" w:eastAsia="宋体" w:cs="宋体"/>
      <w:kern w:val="0"/>
      <w:sz w:val="24"/>
      <w:szCs w:val="20"/>
    </w:rPr>
  </w:style>
  <w:style w:type="paragraph" w:customStyle="1" w:styleId="2137">
    <w:name w:val="表内文字小111"/>
    <w:basedOn w:val="1"/>
    <w:qFormat/>
    <w:uiPriority w:val="0"/>
    <w:pPr>
      <w:widowControl/>
      <w:adjustRightInd w:val="0"/>
      <w:snapToGrid w:val="0"/>
      <w:jc w:val="left"/>
    </w:pPr>
    <w:rPr>
      <w:rFonts w:ascii="宋体" w:hAnsi="Times" w:eastAsia="宋体" w:cs="宋体"/>
      <w:kern w:val="0"/>
      <w:sz w:val="24"/>
      <w:szCs w:val="20"/>
    </w:rPr>
  </w:style>
  <w:style w:type="paragraph" w:customStyle="1" w:styleId="2138">
    <w:name w:val="xl22"/>
    <w:basedOn w:val="1"/>
    <w:qFormat/>
    <w:uiPriority w:val="0"/>
    <w:pPr>
      <w:widowControl/>
      <w:spacing w:before="100" w:after="100"/>
      <w:jc w:val="center"/>
    </w:pPr>
    <w:rPr>
      <w:rFonts w:ascii="Times New Roman" w:hAnsi="Times New Roman" w:eastAsia="宋体" w:cs="宋体"/>
      <w:kern w:val="0"/>
      <w:sz w:val="24"/>
      <w:szCs w:val="20"/>
    </w:rPr>
  </w:style>
  <w:style w:type="paragraph" w:customStyle="1" w:styleId="2139">
    <w:name w:val="黑体三号3"/>
    <w:basedOn w:val="348"/>
    <w:qFormat/>
    <w:uiPriority w:val="0"/>
    <w:pPr>
      <w:jc w:val="center"/>
    </w:pPr>
    <w:rPr>
      <w:rFonts w:ascii="黑体" w:hAnsi="宋体" w:eastAsia="黑体"/>
      <w:bCs/>
      <w:spacing w:val="0"/>
      <w:sz w:val="32"/>
    </w:rPr>
  </w:style>
  <w:style w:type="paragraph" w:customStyle="1" w:styleId="2140">
    <w:name w:val="表内文字小15"/>
    <w:basedOn w:val="1"/>
    <w:qFormat/>
    <w:uiPriority w:val="0"/>
    <w:pPr>
      <w:widowControl/>
      <w:adjustRightInd w:val="0"/>
      <w:snapToGrid w:val="0"/>
      <w:jc w:val="center"/>
    </w:pPr>
    <w:rPr>
      <w:rFonts w:ascii="宋体" w:hAnsi="Times" w:eastAsia="宋体" w:cs="宋体"/>
      <w:kern w:val="0"/>
      <w:sz w:val="24"/>
      <w:szCs w:val="20"/>
    </w:rPr>
  </w:style>
  <w:style w:type="paragraph" w:customStyle="1" w:styleId="2141">
    <w:name w:val="xl120"/>
    <w:basedOn w:val="1"/>
    <w:qFormat/>
    <w:uiPriority w:val="0"/>
    <w:pPr>
      <w:widowControl/>
      <w:spacing w:before="100" w:beforeAutospacing="1" w:after="100" w:afterAutospacing="1"/>
      <w:jc w:val="left"/>
      <w:textAlignment w:val="center"/>
    </w:pPr>
    <w:rPr>
      <w:rFonts w:ascii="Arial Unicode MS" w:hAnsi="Arial Unicode MS" w:eastAsia="宋体" w:cs="宋体"/>
      <w:kern w:val="0"/>
      <w:sz w:val="12"/>
      <w:szCs w:val="12"/>
    </w:rPr>
  </w:style>
  <w:style w:type="paragraph" w:customStyle="1" w:styleId="2142">
    <w:name w:val="表题1111"/>
    <w:basedOn w:val="21"/>
    <w:qFormat/>
    <w:uiPriority w:val="0"/>
    <w:pPr>
      <w:numPr>
        <w:ilvl w:val="0"/>
        <w:numId w:val="0"/>
      </w:numPr>
      <w:spacing w:line="360" w:lineRule="auto"/>
    </w:pPr>
    <w:rPr>
      <w:rFonts w:ascii="黑体" w:eastAsia="黑体"/>
      <w:szCs w:val="24"/>
    </w:rPr>
  </w:style>
  <w:style w:type="paragraph" w:customStyle="1" w:styleId="2143">
    <w:name w:val="InstÀÀll"/>
    <w:qFormat/>
    <w:uiPriority w:val="0"/>
    <w:pPr>
      <w:tabs>
        <w:tab w:val="left" w:pos="-720"/>
      </w:tabs>
      <w:suppressAutoHyphens/>
      <w:jc w:val="both"/>
    </w:pPr>
    <w:rPr>
      <w:rFonts w:ascii="Courier" w:hAnsi="Courier" w:eastAsia="宋体" w:cs="Times New Roman"/>
      <w:spacing w:val="-3"/>
      <w:sz w:val="24"/>
      <w:lang w:val="en-US" w:eastAsia="sv-SE" w:bidi="ar-SA"/>
    </w:rPr>
  </w:style>
  <w:style w:type="paragraph" w:customStyle="1" w:styleId="2144">
    <w:name w:val="Char Char Char Char Char Char Char1211"/>
    <w:basedOn w:val="1"/>
    <w:qFormat/>
    <w:uiPriority w:val="0"/>
    <w:pPr>
      <w:widowControl/>
      <w:jc w:val="left"/>
    </w:pPr>
    <w:rPr>
      <w:rFonts w:ascii="Times New Roman" w:hAnsi="Times New Roman" w:eastAsia="宋体" w:cs="宋体"/>
      <w:kern w:val="0"/>
      <w:sz w:val="24"/>
      <w:szCs w:val="20"/>
    </w:rPr>
  </w:style>
  <w:style w:type="paragraph" w:customStyle="1" w:styleId="2145">
    <w:name w:val="目录标题"/>
    <w:basedOn w:val="1"/>
    <w:next w:val="1"/>
    <w:qFormat/>
    <w:uiPriority w:val="0"/>
    <w:pPr>
      <w:widowControl/>
      <w:spacing w:before="215" w:after="419" w:line="436" w:lineRule="atLeast"/>
      <w:ind w:firstLine="419"/>
      <w:jc w:val="center"/>
      <w:textAlignment w:val="baseline"/>
    </w:pPr>
    <w:rPr>
      <w:rFonts w:ascii="Arial" w:hAnsi="Times New Roman" w:eastAsia="黑体" w:cs="宋体"/>
      <w:color w:val="000000"/>
      <w:spacing w:val="283"/>
      <w:kern w:val="0"/>
      <w:sz w:val="42"/>
      <w:szCs w:val="21"/>
      <w:u w:color="000000"/>
    </w:rPr>
  </w:style>
  <w:style w:type="paragraph" w:customStyle="1" w:styleId="2146">
    <w:name w:val="正文格式16"/>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147">
    <w:name w:val="Char431"/>
    <w:basedOn w:val="1"/>
    <w:qFormat/>
    <w:uiPriority w:val="0"/>
    <w:pPr>
      <w:widowControl/>
      <w:ind w:left="-48"/>
      <w:jc w:val="left"/>
    </w:pPr>
    <w:rPr>
      <w:rFonts w:ascii="Times New Roman" w:hAnsi="Times New Roman" w:eastAsia="宋体" w:cs="宋体"/>
      <w:kern w:val="0"/>
      <w:sz w:val="24"/>
      <w:szCs w:val="24"/>
    </w:rPr>
  </w:style>
  <w:style w:type="paragraph" w:customStyle="1" w:styleId="2148">
    <w:name w:val="表中文字211"/>
    <w:basedOn w:val="1"/>
    <w:qFormat/>
    <w:uiPriority w:val="0"/>
    <w:pPr>
      <w:widowControl/>
      <w:adjustRightInd w:val="0"/>
      <w:spacing w:line="240" w:lineRule="atLeast"/>
      <w:ind w:right="-42" w:rightChars="-20"/>
      <w:jc w:val="center"/>
      <w:textAlignment w:val="baseline"/>
    </w:pPr>
    <w:rPr>
      <w:rFonts w:ascii="宋体" w:hAnsi="Times New Roman" w:eastAsia="宋体" w:cs="宋体"/>
      <w:kern w:val="0"/>
      <w:sz w:val="24"/>
      <w:szCs w:val="21"/>
    </w:rPr>
  </w:style>
  <w:style w:type="paragraph" w:customStyle="1" w:styleId="2149">
    <w:name w:val="表内文字小3131"/>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150">
    <w:name w:val="样式 样式 标题 2节 + (西文) Times New Roman (中文) 宋体 四号 段前: 0.5 行 段后: 0......"/>
    <w:basedOn w:val="1"/>
    <w:qFormat/>
    <w:uiPriority w:val="0"/>
    <w:pPr>
      <w:keepNext/>
      <w:keepLines/>
      <w:widowControl/>
      <w:tabs>
        <w:tab w:val="left" w:pos="0"/>
        <w:tab w:val="left" w:pos="720"/>
      </w:tabs>
      <w:adjustRightInd w:val="0"/>
      <w:snapToGrid w:val="0"/>
      <w:spacing w:beforeLines="50" w:line="360" w:lineRule="auto"/>
      <w:jc w:val="left"/>
      <w:outlineLvl w:val="1"/>
    </w:pPr>
    <w:rPr>
      <w:rFonts w:ascii="宋体" w:hAnsi="宋体" w:eastAsia="宋体" w:cs="宋体"/>
      <w:b/>
      <w:bCs/>
      <w:kern w:val="0"/>
      <w:sz w:val="30"/>
      <w:szCs w:val="30"/>
    </w:rPr>
  </w:style>
  <w:style w:type="paragraph" w:customStyle="1" w:styleId="2151">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pPr>
    <w:rPr>
      <w:rFonts w:ascii="Times New Roman" w:hAnsi="Times New Roman" w:eastAsia="宋体" w:cs="宋体"/>
      <w:b/>
      <w:bCs/>
      <w:kern w:val="0"/>
      <w:sz w:val="24"/>
      <w:szCs w:val="21"/>
    </w:rPr>
  </w:style>
  <w:style w:type="paragraph" w:customStyle="1" w:styleId="2152">
    <w:name w:val="表"/>
    <w:qFormat/>
    <w:uiPriority w:val="0"/>
    <w:pPr>
      <w:widowControl w:val="0"/>
      <w:adjustRightInd w:val="0"/>
      <w:snapToGrid w:val="0"/>
      <w:jc w:val="center"/>
    </w:pPr>
    <w:rPr>
      <w:rFonts w:ascii="Times New Roman" w:hAnsi="Times New Roman" w:eastAsia="宋体" w:cs="Times New Roman"/>
      <w:color w:val="000000"/>
      <w:kern w:val="2"/>
      <w:position w:val="-6"/>
      <w:sz w:val="21"/>
      <w:lang w:val="en-US" w:eastAsia="zh-CN" w:bidi="ar-SA"/>
    </w:rPr>
  </w:style>
  <w:style w:type="paragraph" w:customStyle="1" w:styleId="2153">
    <w:name w:val="五号表格"/>
    <w:next w:val="1"/>
    <w:qFormat/>
    <w:uiPriority w:val="0"/>
    <w:rPr>
      <w:rFonts w:ascii="宋体" w:hAnsi="Times New Roman" w:eastAsia="宋体" w:cs="Times New Roman"/>
      <w:sz w:val="21"/>
      <w:lang w:val="en-US" w:eastAsia="zh-CN" w:bidi="ar-SA"/>
    </w:rPr>
  </w:style>
  <w:style w:type="paragraph" w:customStyle="1" w:styleId="2154">
    <w:name w:val="小四表文左齐"/>
    <w:basedOn w:val="1"/>
    <w:qFormat/>
    <w:uiPriority w:val="0"/>
    <w:pPr>
      <w:widowControl/>
      <w:adjustRightInd w:val="0"/>
      <w:snapToGrid w:val="0"/>
      <w:jc w:val="center"/>
    </w:pPr>
    <w:rPr>
      <w:rFonts w:ascii="仿宋_GB2312" w:hAnsi="宋体" w:eastAsia="宋体" w:cs="宋体"/>
      <w:kern w:val="0"/>
      <w:sz w:val="24"/>
      <w:szCs w:val="20"/>
    </w:rPr>
  </w:style>
  <w:style w:type="paragraph" w:customStyle="1" w:styleId="2155">
    <w:name w:val="样式 表内小5 + 黑体 加粗 倾斜 下划线4"/>
    <w:basedOn w:val="1"/>
    <w:qFormat/>
    <w:uiPriority w:val="0"/>
    <w:pPr>
      <w:widowControl/>
      <w:adjustRightInd w:val="0"/>
      <w:snapToGrid w:val="0"/>
      <w:spacing w:line="300" w:lineRule="auto"/>
      <w:jc w:val="left"/>
    </w:pPr>
    <w:rPr>
      <w:rFonts w:ascii="黑体" w:hAnsi="黑体" w:eastAsia="黑体" w:cs="宋体"/>
      <w:b/>
      <w:bCs/>
      <w:i/>
      <w:iCs/>
      <w:kern w:val="0"/>
      <w:sz w:val="18"/>
      <w:szCs w:val="24"/>
      <w:u w:val="single"/>
    </w:rPr>
  </w:style>
  <w:style w:type="paragraph" w:customStyle="1" w:styleId="2156">
    <w:name w:val="表题4113"/>
    <w:basedOn w:val="34"/>
    <w:qFormat/>
    <w:uiPriority w:val="0"/>
    <w:pPr>
      <w:tabs>
        <w:tab w:val="left" w:pos="4305"/>
      </w:tabs>
      <w:adjustRightInd w:val="0"/>
      <w:snapToGrid w:val="0"/>
      <w:spacing w:after="0"/>
      <w:ind w:left="0" w:leftChars="0"/>
      <w:jc w:val="center"/>
    </w:pPr>
    <w:rPr>
      <w:rFonts w:ascii="宋体" w:hAnsi="宋体"/>
      <w:color w:val="000000"/>
      <w:kern w:val="0"/>
      <w:sz w:val="24"/>
    </w:rPr>
  </w:style>
  <w:style w:type="paragraph" w:customStyle="1" w:styleId="2157">
    <w:name w:val="样式 样式 左侧:  2 字符 + 首行缩进:  2 字符 Char"/>
    <w:basedOn w:val="1"/>
    <w:qFormat/>
    <w:uiPriority w:val="0"/>
    <w:pPr>
      <w:widowControl/>
      <w:tabs>
        <w:tab w:val="left" w:pos="540"/>
      </w:tabs>
      <w:spacing w:line="360" w:lineRule="auto"/>
      <w:ind w:firstLine="478" w:firstLineChars="199"/>
      <w:jc w:val="left"/>
    </w:pPr>
    <w:rPr>
      <w:rFonts w:ascii="宋体" w:hAnsi="宋体" w:eastAsia="宋体" w:cs="宋体"/>
      <w:bCs/>
      <w:kern w:val="0"/>
      <w:sz w:val="24"/>
      <w:szCs w:val="24"/>
    </w:rPr>
  </w:style>
  <w:style w:type="paragraph" w:customStyle="1" w:styleId="2158">
    <w:name w:val="表题1412"/>
    <w:basedOn w:val="1"/>
    <w:qFormat/>
    <w:uiPriority w:val="0"/>
    <w:pPr>
      <w:widowControl/>
      <w:adjustRightInd w:val="0"/>
      <w:snapToGrid w:val="0"/>
      <w:jc w:val="center"/>
    </w:pPr>
    <w:rPr>
      <w:rFonts w:ascii="黑体" w:hAnsi="宋体" w:eastAsia="黑体" w:cs="宋体"/>
      <w:kern w:val="0"/>
      <w:sz w:val="24"/>
      <w:szCs w:val="24"/>
    </w:rPr>
  </w:style>
  <w:style w:type="paragraph" w:customStyle="1" w:styleId="2159">
    <w:name w:val="样式9"/>
    <w:basedOn w:val="1403"/>
    <w:qFormat/>
    <w:uiPriority w:val="0"/>
    <w:pPr>
      <w:adjustRightInd w:val="0"/>
      <w:textAlignment w:val="center"/>
    </w:pPr>
    <w:rPr>
      <w:rFonts w:ascii="宋体" w:hAnsi="宋体" w:cs="Arial"/>
      <w:color w:val="FF0000"/>
    </w:rPr>
  </w:style>
  <w:style w:type="paragraph" w:customStyle="1" w:styleId="2160">
    <w:name w:val="公式样式1"/>
    <w:basedOn w:val="1"/>
    <w:qFormat/>
    <w:uiPriority w:val="0"/>
    <w:pPr>
      <w:widowControl/>
      <w:adjustRightInd w:val="0"/>
      <w:snapToGrid w:val="0"/>
      <w:spacing w:line="360" w:lineRule="auto"/>
      <w:jc w:val="left"/>
    </w:pPr>
    <w:rPr>
      <w:rFonts w:ascii="Times New Roman" w:hAnsi="Times New Roman" w:eastAsia="仿宋_GB2312" w:cs="宋体"/>
      <w:smallCaps/>
      <w:kern w:val="0"/>
      <w:sz w:val="24"/>
      <w:szCs w:val="20"/>
    </w:rPr>
  </w:style>
  <w:style w:type="paragraph" w:customStyle="1" w:styleId="2161">
    <w:name w:val="样式2.5.3"/>
    <w:basedOn w:val="1"/>
    <w:qFormat/>
    <w:uiPriority w:val="0"/>
    <w:pPr>
      <w:widowControl/>
      <w:spacing w:beforeLines="50" w:line="360" w:lineRule="auto"/>
      <w:jc w:val="left"/>
      <w:outlineLvl w:val="3"/>
    </w:pPr>
    <w:rPr>
      <w:rFonts w:ascii="Times New Roman" w:hAnsi="Times New Roman" w:eastAsia="宋体" w:cs="宋体"/>
      <w:color w:val="000000"/>
      <w:kern w:val="0"/>
      <w:sz w:val="24"/>
      <w:szCs w:val="24"/>
    </w:rPr>
  </w:style>
  <w:style w:type="paragraph" w:customStyle="1" w:styleId="2162">
    <w:name w:val="图题72"/>
    <w:basedOn w:val="348"/>
    <w:next w:val="348"/>
    <w:qFormat/>
    <w:uiPriority w:val="0"/>
    <w:pPr>
      <w:ind w:firstLine="0"/>
      <w:jc w:val="center"/>
    </w:pPr>
    <w:rPr>
      <w:rFonts w:ascii="黑体" w:hAnsi="宋体" w:eastAsia="黑体"/>
      <w:bCs/>
      <w:spacing w:val="0"/>
      <w:szCs w:val="24"/>
    </w:rPr>
  </w:style>
  <w:style w:type="paragraph" w:customStyle="1" w:styleId="2163">
    <w:name w:val="项目名称"/>
    <w:basedOn w:val="1"/>
    <w:next w:val="1"/>
    <w:qFormat/>
    <w:uiPriority w:val="0"/>
    <w:pPr>
      <w:widowControl/>
      <w:spacing w:line="800" w:lineRule="atLeast"/>
      <w:jc w:val="center"/>
      <w:outlineLvl w:val="0"/>
    </w:pPr>
    <w:rPr>
      <w:rFonts w:ascii="黑体" w:hAnsi="Times New Roman" w:eastAsia="黑体" w:cs="宋体"/>
      <w:kern w:val="0"/>
      <w:sz w:val="52"/>
      <w:szCs w:val="20"/>
    </w:rPr>
  </w:style>
  <w:style w:type="paragraph" w:customStyle="1" w:styleId="2164">
    <w:name w:val="Char Char7 Char Char1 Char Char Char1 Char Char Char Char Char Char Char Char Char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2165">
    <w:name w:val="样式 标题 3 + (中文) 黑体 小四 非加粗"/>
    <w:basedOn w:val="4"/>
    <w:qFormat/>
    <w:uiPriority w:val="0"/>
    <w:pPr>
      <w:tabs>
        <w:tab w:val="left" w:pos="0"/>
        <w:tab w:val="left" w:pos="7200"/>
      </w:tabs>
      <w:spacing w:before="120" w:after="120" w:line="360" w:lineRule="auto"/>
    </w:pPr>
    <w:rPr>
      <w:rFonts w:ascii="楷体_GB2312" w:eastAsia="楷体_GB2312"/>
      <w:bCs w:val="0"/>
      <w:kern w:val="0"/>
      <w:sz w:val="30"/>
      <w:szCs w:val="30"/>
    </w:rPr>
  </w:style>
  <w:style w:type="paragraph" w:customStyle="1" w:styleId="2166">
    <w:name w:val="默认段落字体 Para Char Char Char Char43"/>
    <w:basedOn w:val="1"/>
    <w:qFormat/>
    <w:uiPriority w:val="0"/>
    <w:pPr>
      <w:widowControl/>
      <w:jc w:val="left"/>
    </w:pPr>
    <w:rPr>
      <w:rFonts w:ascii="Times New Roman" w:hAnsi="Times New Roman" w:eastAsia="宋体" w:cs="宋体"/>
      <w:kern w:val="0"/>
      <w:sz w:val="24"/>
      <w:szCs w:val="24"/>
    </w:rPr>
  </w:style>
  <w:style w:type="paragraph" w:customStyle="1" w:styleId="2167">
    <w:name w:val="Char Char Char Char Char Char Char Char Char1 Char Char Char Char"/>
    <w:basedOn w:val="1"/>
    <w:qFormat/>
    <w:uiPriority w:val="0"/>
    <w:pPr>
      <w:widowControl/>
      <w:jc w:val="left"/>
    </w:pPr>
    <w:rPr>
      <w:rFonts w:ascii="Times New Roman" w:hAnsi="Times New Roman" w:eastAsia="宋体" w:cs="宋体"/>
      <w:kern w:val="0"/>
      <w:sz w:val="24"/>
      <w:szCs w:val="20"/>
    </w:rPr>
  </w:style>
  <w:style w:type="paragraph" w:customStyle="1" w:styleId="2168">
    <w:name w:val="Char Char7 Char Char1"/>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2169">
    <w:name w:val="Char Char1 Char"/>
    <w:basedOn w:val="1"/>
    <w:qFormat/>
    <w:uiPriority w:val="0"/>
    <w:pPr>
      <w:widowControl/>
      <w:adjustRightInd w:val="0"/>
      <w:jc w:val="center"/>
    </w:pPr>
    <w:rPr>
      <w:rFonts w:ascii="Times New Roman" w:hAnsi="Times New Roman" w:eastAsia="宋体" w:cs="宋体"/>
      <w:kern w:val="0"/>
      <w:sz w:val="24"/>
      <w:szCs w:val="21"/>
      <w:lang w:eastAsia="en-US"/>
    </w:rPr>
  </w:style>
  <w:style w:type="paragraph" w:customStyle="1" w:styleId="2170">
    <w:name w:val="ISO标题5"/>
    <w:qFormat/>
    <w:uiPriority w:val="0"/>
    <w:pPr>
      <w:tabs>
        <w:tab w:val="left" w:pos="1800"/>
      </w:tabs>
      <w:ind w:left="420" w:hanging="420"/>
      <w:outlineLvl w:val="4"/>
    </w:pPr>
    <w:rPr>
      <w:rFonts w:ascii="宋体" w:hAnsi="宋体" w:eastAsia="宋体" w:cs="Times New Roman"/>
      <w:color w:val="000000"/>
      <w:sz w:val="24"/>
      <w:lang w:val="en-US" w:eastAsia="zh-CN" w:bidi="ar-SA"/>
    </w:rPr>
  </w:style>
  <w:style w:type="paragraph" w:customStyle="1" w:styleId="2171">
    <w:name w:val="xl67"/>
    <w:basedOn w:val="1"/>
    <w:qFormat/>
    <w:uiPriority w:val="0"/>
    <w:pPr>
      <w:widowControl/>
      <w:pBdr>
        <w:left w:val="single" w:color="auto" w:sz="4" w:space="0"/>
      </w:pBdr>
      <w:spacing w:before="100" w:beforeAutospacing="1" w:after="100" w:afterAutospacing="1"/>
      <w:jc w:val="center"/>
    </w:pPr>
    <w:rPr>
      <w:rFonts w:hint="eastAsia" w:ascii="仿宋_GB2312" w:hAnsi="宋体" w:eastAsia="仿宋_GB2312" w:cs="宋体"/>
      <w:kern w:val="0"/>
      <w:sz w:val="24"/>
      <w:szCs w:val="20"/>
    </w:rPr>
  </w:style>
  <w:style w:type="paragraph" w:customStyle="1" w:styleId="2172">
    <w:name w:val="Char Char Char Char Char Char Char Char Char Char Char Char Char Char Char Char1"/>
    <w:basedOn w:val="1"/>
    <w:qFormat/>
    <w:uiPriority w:val="0"/>
    <w:pPr>
      <w:widowControl/>
      <w:jc w:val="left"/>
    </w:pPr>
    <w:rPr>
      <w:rFonts w:ascii="Times New Roman" w:hAnsi="Times New Roman" w:eastAsia="宋体" w:cs="宋体"/>
      <w:kern w:val="0"/>
      <w:sz w:val="24"/>
      <w:szCs w:val="20"/>
    </w:rPr>
  </w:style>
  <w:style w:type="paragraph" w:customStyle="1" w:styleId="2173">
    <w:name w:val="Char Char1 Char Char Char Char"/>
    <w:basedOn w:val="1"/>
    <w:qFormat/>
    <w:uiPriority w:val="0"/>
    <w:pPr>
      <w:widowControl/>
      <w:jc w:val="left"/>
    </w:pPr>
    <w:rPr>
      <w:rFonts w:ascii="Times New Roman" w:hAnsi="Times New Roman" w:eastAsia="宋体" w:cs="宋体"/>
      <w:kern w:val="0"/>
      <w:sz w:val="24"/>
      <w:szCs w:val="24"/>
    </w:rPr>
  </w:style>
  <w:style w:type="paragraph" w:customStyle="1" w:styleId="2174">
    <w:name w:val="表格内字体73"/>
    <w:basedOn w:val="348"/>
    <w:next w:val="348"/>
    <w:qFormat/>
    <w:uiPriority w:val="0"/>
    <w:pPr>
      <w:spacing w:line="240" w:lineRule="auto"/>
      <w:ind w:firstLine="0"/>
      <w:jc w:val="center"/>
    </w:pPr>
    <w:rPr>
      <w:rFonts w:hAnsi="宋体"/>
      <w:b w:val="0"/>
      <w:spacing w:val="0"/>
      <w:sz w:val="21"/>
      <w:szCs w:val="24"/>
    </w:rPr>
  </w:style>
  <w:style w:type="paragraph" w:customStyle="1" w:styleId="2175">
    <w:name w:val="xl42"/>
    <w:basedOn w:val="1"/>
    <w:qFormat/>
    <w:uiPriority w:val="0"/>
    <w:pPr>
      <w:widowControl/>
      <w:pBdr>
        <w:bottom w:val="dotted" w:color="auto" w:sz="4" w:space="0"/>
        <w:right w:val="dotted" w:color="auto" w:sz="4" w:space="0"/>
      </w:pBdr>
      <w:spacing w:before="100" w:beforeAutospacing="1" w:after="100" w:afterAutospacing="1"/>
      <w:jc w:val="center"/>
    </w:pPr>
    <w:rPr>
      <w:rFonts w:ascii="Times New Roman" w:hAnsi="Times New Roman" w:eastAsia="宋体" w:cs="宋体"/>
      <w:kern w:val="0"/>
      <w:sz w:val="24"/>
      <w:szCs w:val="20"/>
    </w:rPr>
  </w:style>
  <w:style w:type="paragraph" w:customStyle="1" w:styleId="2176">
    <w:name w:val="AAAAAAAAAAAA"/>
    <w:basedOn w:val="1"/>
    <w:qFormat/>
    <w:uiPriority w:val="0"/>
    <w:pPr>
      <w:widowControl/>
      <w:jc w:val="center"/>
    </w:pPr>
    <w:rPr>
      <w:rFonts w:ascii="Times New Roman" w:hAnsi="宋体" w:eastAsia="宋体" w:cs="宋体"/>
      <w:bCs/>
      <w:kern w:val="0"/>
      <w:sz w:val="24"/>
      <w:szCs w:val="21"/>
    </w:rPr>
  </w:style>
  <w:style w:type="paragraph" w:customStyle="1" w:styleId="2177">
    <w:name w:val="font19"/>
    <w:basedOn w:val="1"/>
    <w:qFormat/>
    <w:uiPriority w:val="0"/>
    <w:pPr>
      <w:widowControl/>
      <w:spacing w:before="100" w:beforeAutospacing="1" w:after="100" w:afterAutospacing="1"/>
      <w:jc w:val="left"/>
    </w:pPr>
    <w:rPr>
      <w:rFonts w:ascii="宋体" w:hAnsi="宋体" w:eastAsia="宋体" w:cs="宋体"/>
      <w:color w:val="000000"/>
      <w:kern w:val="0"/>
      <w:sz w:val="22"/>
      <w:szCs w:val="24"/>
    </w:rPr>
  </w:style>
  <w:style w:type="paragraph" w:customStyle="1" w:styleId="2178">
    <w:name w:val="表内5中11"/>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2179">
    <w:name w:val="图题12"/>
    <w:basedOn w:val="348"/>
    <w:next w:val="348"/>
    <w:qFormat/>
    <w:uiPriority w:val="0"/>
    <w:pPr>
      <w:ind w:firstLine="0"/>
      <w:jc w:val="center"/>
    </w:pPr>
    <w:rPr>
      <w:rFonts w:ascii="黑体" w:hAnsi="宋体" w:eastAsia="黑体"/>
      <w:bCs/>
      <w:spacing w:val="0"/>
      <w:szCs w:val="24"/>
    </w:rPr>
  </w:style>
  <w:style w:type="paragraph" w:customStyle="1" w:styleId="2180">
    <w:name w:val="xl60"/>
    <w:basedOn w:val="1"/>
    <w:qFormat/>
    <w:uiPriority w:val="0"/>
    <w:pPr>
      <w:widowControl/>
      <w:pBdr>
        <w:left w:val="single" w:color="auto" w:sz="8" w:space="0"/>
        <w:right w:val="single" w:color="auto" w:sz="4" w:space="0"/>
      </w:pBdr>
      <w:spacing w:before="100" w:beforeAutospacing="1" w:after="100" w:afterAutospacing="1"/>
      <w:jc w:val="center"/>
      <w:textAlignment w:val="top"/>
    </w:pPr>
    <w:rPr>
      <w:rFonts w:ascii="Times New Roman" w:hAnsi="Times New Roman" w:eastAsia="宋体" w:cs="宋体"/>
      <w:kern w:val="0"/>
      <w:sz w:val="24"/>
      <w:szCs w:val="24"/>
    </w:rPr>
  </w:style>
  <w:style w:type="paragraph" w:customStyle="1" w:styleId="2181">
    <w:name w:val="正文(黑体)"/>
    <w:basedOn w:val="1"/>
    <w:qFormat/>
    <w:uiPriority w:val="0"/>
    <w:pPr>
      <w:widowControl/>
      <w:autoSpaceDE w:val="0"/>
      <w:autoSpaceDN w:val="0"/>
      <w:adjustRightInd w:val="0"/>
      <w:spacing w:line="288" w:lineRule="auto"/>
      <w:ind w:firstLine="482"/>
      <w:jc w:val="left"/>
      <w:textAlignment w:val="baseline"/>
    </w:pPr>
    <w:rPr>
      <w:rFonts w:ascii="黑体" w:hAnsi="Times New Roman" w:eastAsia="宋体" w:cs="宋体"/>
      <w:kern w:val="0"/>
      <w:sz w:val="24"/>
      <w:szCs w:val="20"/>
    </w:rPr>
  </w:style>
  <w:style w:type="paragraph" w:customStyle="1" w:styleId="2182">
    <w:name w:val="三级无标题条"/>
    <w:basedOn w:val="1"/>
    <w:qFormat/>
    <w:uiPriority w:val="0"/>
    <w:pPr>
      <w:widowControl/>
      <w:jc w:val="left"/>
    </w:pPr>
    <w:rPr>
      <w:rFonts w:ascii="Times New Roman" w:hAnsi="Times New Roman" w:eastAsia="宋体" w:cs="宋体"/>
      <w:kern w:val="0"/>
      <w:sz w:val="24"/>
      <w:szCs w:val="20"/>
    </w:rPr>
  </w:style>
  <w:style w:type="paragraph" w:customStyle="1" w:styleId="2183">
    <w:name w:val="正文修改5"/>
    <w:basedOn w:val="370"/>
    <w:qFormat/>
    <w:uiPriority w:val="0"/>
    <w:rPr>
      <w:rFonts w:hAnsi="宋体"/>
      <w:color w:val="000000"/>
    </w:rPr>
  </w:style>
  <w:style w:type="paragraph" w:customStyle="1" w:styleId="218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185">
    <w:name w:val="黑体三号41"/>
    <w:basedOn w:val="348"/>
    <w:qFormat/>
    <w:uiPriority w:val="0"/>
    <w:pPr>
      <w:jc w:val="center"/>
    </w:pPr>
    <w:rPr>
      <w:rFonts w:ascii="黑体" w:hAnsi="宋体" w:eastAsia="黑体"/>
      <w:bCs/>
      <w:spacing w:val="0"/>
      <w:sz w:val="32"/>
    </w:rPr>
  </w:style>
  <w:style w:type="paragraph" w:customStyle="1" w:styleId="2186">
    <w:name w:val="xl153"/>
    <w:basedOn w:val="1"/>
    <w:qFormat/>
    <w:uiPriority w:val="0"/>
    <w:pPr>
      <w:widowControl/>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187">
    <w:name w:val="Char Char Char Char Char"/>
    <w:basedOn w:val="1"/>
    <w:qFormat/>
    <w:uiPriority w:val="0"/>
    <w:pPr>
      <w:widowControl/>
      <w:jc w:val="left"/>
    </w:pPr>
    <w:rPr>
      <w:rFonts w:ascii="Times New Roman" w:hAnsi="Times New Roman" w:eastAsia="宋体" w:cs="宋体"/>
      <w:kern w:val="0"/>
      <w:sz w:val="24"/>
      <w:szCs w:val="20"/>
    </w:rPr>
  </w:style>
  <w:style w:type="paragraph" w:customStyle="1" w:styleId="2188">
    <w:name w:val="五级条标题"/>
    <w:basedOn w:val="1504"/>
    <w:next w:val="1"/>
    <w:qFormat/>
    <w:uiPriority w:val="0"/>
  </w:style>
  <w:style w:type="paragraph" w:customStyle="1" w:styleId="2189">
    <w:name w:val="font10"/>
    <w:basedOn w:val="1"/>
    <w:qFormat/>
    <w:uiPriority w:val="0"/>
    <w:pPr>
      <w:widowControl/>
      <w:spacing w:before="100" w:beforeAutospacing="1" w:after="100" w:afterAutospacing="1"/>
      <w:jc w:val="left"/>
    </w:pPr>
    <w:rPr>
      <w:rFonts w:ascii="Times New Roman" w:hAnsi="Times New Roman" w:eastAsia="Arial Unicode MS" w:cs="宋体"/>
      <w:b/>
      <w:bCs/>
      <w:kern w:val="0"/>
      <w:sz w:val="18"/>
      <w:szCs w:val="18"/>
    </w:rPr>
  </w:style>
  <w:style w:type="paragraph" w:customStyle="1" w:styleId="2190">
    <w:name w:val="Char23"/>
    <w:basedOn w:val="1"/>
    <w:qFormat/>
    <w:uiPriority w:val="0"/>
    <w:pPr>
      <w:widowControl/>
      <w:ind w:left="-48"/>
      <w:jc w:val="left"/>
    </w:pPr>
    <w:rPr>
      <w:rFonts w:ascii="Times New Roman" w:hAnsi="Times New Roman" w:eastAsia="宋体" w:cs="宋体"/>
      <w:kern w:val="0"/>
      <w:sz w:val="24"/>
      <w:szCs w:val="24"/>
    </w:rPr>
  </w:style>
  <w:style w:type="paragraph" w:customStyle="1" w:styleId="2191">
    <w:name w:val="正文格式2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192">
    <w:name w:val="正文文字缩进"/>
    <w:basedOn w:val="174"/>
    <w:next w:val="174"/>
    <w:qFormat/>
    <w:uiPriority w:val="0"/>
    <w:rPr>
      <w:rFonts w:cs="Times New Roman"/>
      <w:color w:val="auto"/>
      <w:szCs w:val="20"/>
    </w:rPr>
  </w:style>
  <w:style w:type="paragraph" w:customStyle="1" w:styleId="2193">
    <w:name w:val="表居中（中文）"/>
    <w:basedOn w:val="1"/>
    <w:qFormat/>
    <w:uiPriority w:val="0"/>
    <w:pPr>
      <w:widowControl/>
      <w:adjustRightInd w:val="0"/>
      <w:spacing w:line="380" w:lineRule="atLeast"/>
      <w:jc w:val="center"/>
      <w:textAlignment w:val="baseline"/>
    </w:pPr>
    <w:rPr>
      <w:rFonts w:ascii="Times New Roman" w:hAnsi="Times New Roman" w:eastAsia="楷体_GB2312" w:cs="宋体"/>
      <w:kern w:val="0"/>
      <w:sz w:val="24"/>
      <w:szCs w:val="20"/>
    </w:rPr>
  </w:style>
  <w:style w:type="paragraph" w:customStyle="1" w:styleId="2194">
    <w:name w:val="样式 表格内字体1 +13"/>
    <w:basedOn w:val="1574"/>
    <w:next w:val="247"/>
    <w:qFormat/>
    <w:uiPriority w:val="0"/>
    <w:rPr>
      <w:rFonts w:hAnsi="Times New Roman"/>
      <w:szCs w:val="20"/>
    </w:rPr>
  </w:style>
  <w:style w:type="paragraph" w:customStyle="1" w:styleId="2195">
    <w:name w:val="表中文字1"/>
    <w:qFormat/>
    <w:uiPriority w:val="0"/>
    <w:pPr>
      <w:widowControl w:val="0"/>
      <w:adjustRightInd w:val="0"/>
      <w:snapToGrid w:val="0"/>
      <w:jc w:val="center"/>
    </w:pPr>
    <w:rPr>
      <w:rFonts w:ascii="仿宋_GB2312" w:hAnsi="Times New Roman" w:eastAsia="仿宋_GB2312" w:cs="Times New Roman"/>
      <w:kern w:val="2"/>
      <w:sz w:val="24"/>
      <w:lang w:val="en-US" w:eastAsia="zh-CN" w:bidi="ar-SA"/>
    </w:rPr>
  </w:style>
  <w:style w:type="paragraph" w:customStyle="1" w:styleId="2196">
    <w:name w:val="默认段落字体 Para Char Char Char Char Char Char Char Char Char Char"/>
    <w:basedOn w:val="1"/>
    <w:qFormat/>
    <w:uiPriority w:val="0"/>
    <w:pPr>
      <w:widowControl/>
      <w:jc w:val="left"/>
    </w:pPr>
    <w:rPr>
      <w:rFonts w:ascii="Times New Roman" w:hAnsi="Times New Roman" w:eastAsia="宋体" w:cs="宋体"/>
      <w:kern w:val="0"/>
      <w:sz w:val="24"/>
      <w:szCs w:val="20"/>
    </w:rPr>
  </w:style>
  <w:style w:type="paragraph" w:customStyle="1" w:styleId="2197">
    <w:name w:val="Char Char Char Char Char Char Char4"/>
    <w:basedOn w:val="1"/>
    <w:qFormat/>
    <w:uiPriority w:val="0"/>
    <w:pPr>
      <w:widowControl/>
      <w:jc w:val="left"/>
    </w:pPr>
    <w:rPr>
      <w:rFonts w:ascii="Times New Roman" w:hAnsi="Times New Roman" w:eastAsia="宋体" w:cs="宋体"/>
      <w:kern w:val="0"/>
      <w:sz w:val="24"/>
      <w:szCs w:val="24"/>
    </w:rPr>
  </w:style>
  <w:style w:type="paragraph" w:customStyle="1" w:styleId="2198">
    <w:name w:val="图题21"/>
    <w:basedOn w:val="348"/>
    <w:next w:val="348"/>
    <w:qFormat/>
    <w:uiPriority w:val="0"/>
    <w:pPr>
      <w:ind w:firstLine="0"/>
      <w:jc w:val="center"/>
    </w:pPr>
    <w:rPr>
      <w:rFonts w:ascii="黑体" w:hAnsi="宋体" w:eastAsia="黑体"/>
      <w:bCs/>
      <w:spacing w:val="0"/>
      <w:szCs w:val="24"/>
    </w:rPr>
  </w:style>
  <w:style w:type="paragraph" w:customStyle="1" w:styleId="2199">
    <w:name w:val="默认段落字体 Para Char Char Char1 Char Char Char"/>
    <w:basedOn w:val="1"/>
    <w:qFormat/>
    <w:uiPriority w:val="0"/>
    <w:pPr>
      <w:widowControl/>
      <w:jc w:val="left"/>
    </w:pPr>
    <w:rPr>
      <w:rFonts w:ascii="Times New Roman" w:hAnsi="Times New Roman" w:eastAsia="宋体" w:cs="宋体"/>
      <w:kern w:val="0"/>
      <w:sz w:val="24"/>
      <w:szCs w:val="20"/>
    </w:rPr>
  </w:style>
  <w:style w:type="paragraph" w:customStyle="1" w:styleId="2200">
    <w:name w:val="正文格式＝5"/>
    <w:basedOn w:val="348"/>
    <w:next w:val="348"/>
    <w:semiHidden/>
    <w:uiPriority w:val="0"/>
    <w:rPr>
      <w:rFonts w:hAnsi="宋体"/>
      <w:b w:val="0"/>
      <w:spacing w:val="0"/>
      <w:szCs w:val="24"/>
    </w:rPr>
  </w:style>
  <w:style w:type="paragraph" w:customStyle="1" w:styleId="2201">
    <w:name w:val="新正文样式"/>
    <w:basedOn w:val="1"/>
    <w:qFormat/>
    <w:uiPriority w:val="0"/>
    <w:pPr>
      <w:widowControl/>
      <w:tabs>
        <w:tab w:val="left" w:pos="567"/>
      </w:tabs>
      <w:spacing w:line="360" w:lineRule="auto"/>
      <w:ind w:firstLine="567"/>
      <w:jc w:val="left"/>
    </w:pPr>
    <w:rPr>
      <w:rFonts w:ascii="Times New Roman" w:hAnsi="Times New Roman" w:eastAsia="宋体" w:cs="宋体"/>
      <w:spacing w:val="20"/>
      <w:kern w:val="0"/>
      <w:sz w:val="24"/>
      <w:szCs w:val="20"/>
    </w:rPr>
  </w:style>
  <w:style w:type="paragraph" w:customStyle="1" w:styleId="2202">
    <w:name w:val="y表头"/>
    <w:basedOn w:val="33"/>
    <w:qFormat/>
    <w:uiPriority w:val="0"/>
    <w:pPr>
      <w:tabs>
        <w:tab w:val="left" w:pos="900"/>
      </w:tabs>
      <w:adjustRightInd w:val="0"/>
      <w:spacing w:after="0"/>
      <w:jc w:val="center"/>
      <w:textAlignment w:val="baseline"/>
    </w:pPr>
    <w:rPr>
      <w:rFonts w:hint="eastAsia" w:ascii="宋体" w:hAnsi="宋体" w:eastAsia="楷体_GB2312"/>
      <w:b/>
      <w:kern w:val="0"/>
      <w:sz w:val="24"/>
      <w:szCs w:val="20"/>
    </w:rPr>
  </w:style>
  <w:style w:type="paragraph" w:customStyle="1" w:styleId="2203">
    <w:name w:val="正文格式＝61"/>
    <w:basedOn w:val="348"/>
    <w:next w:val="348"/>
    <w:semiHidden/>
    <w:uiPriority w:val="0"/>
    <w:rPr>
      <w:rFonts w:hAnsi="宋体"/>
      <w:b w:val="0"/>
      <w:spacing w:val="0"/>
      <w:szCs w:val="24"/>
    </w:rPr>
  </w:style>
  <w:style w:type="paragraph" w:customStyle="1" w:styleId="2204">
    <w:name w:val="表文字511"/>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2205">
    <w:name w:val="Char Char Char Char Char Char Char Char Char Char Char Char Char Char Char Char Char Char Char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0"/>
    </w:rPr>
  </w:style>
  <w:style w:type="paragraph" w:customStyle="1" w:styleId="2206">
    <w:name w:val="表格内容1"/>
    <w:basedOn w:val="1"/>
    <w:qFormat/>
    <w:uiPriority w:val="0"/>
    <w:pPr>
      <w:widowControl/>
      <w:adjustRightInd w:val="0"/>
      <w:snapToGrid w:val="0"/>
      <w:spacing w:beforeLines="15" w:afterLines="15" w:line="240" w:lineRule="exact"/>
      <w:jc w:val="center"/>
    </w:pPr>
    <w:rPr>
      <w:rFonts w:ascii="宋体" w:hAnsi="宋体" w:eastAsia="宋体" w:cs="宋体"/>
      <w:kern w:val="0"/>
      <w:sz w:val="24"/>
      <w:szCs w:val="20"/>
    </w:rPr>
  </w:style>
  <w:style w:type="paragraph" w:customStyle="1" w:styleId="2207">
    <w:name w:val="正文格式10"/>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208">
    <w:name w:val="框图"/>
    <w:basedOn w:val="1"/>
    <w:qFormat/>
    <w:uiPriority w:val="0"/>
    <w:pPr>
      <w:widowControl/>
      <w:adjustRightInd w:val="0"/>
      <w:snapToGrid w:val="0"/>
      <w:ind w:left="2" w:leftChars="-38" w:right="-106" w:hanging="108" w:hangingChars="54"/>
      <w:jc w:val="center"/>
    </w:pPr>
    <w:rPr>
      <w:rFonts w:ascii="仿宋_GB2312" w:hAnsi="Times New Roman" w:eastAsia="仿宋_GB2312" w:cs="宋体"/>
      <w:kern w:val="0"/>
      <w:sz w:val="20"/>
      <w:szCs w:val="20"/>
    </w:rPr>
  </w:style>
  <w:style w:type="paragraph" w:customStyle="1" w:styleId="2209">
    <w:name w:val="燕山正文44"/>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2210">
    <w:name w:val="表题411"/>
    <w:basedOn w:val="34"/>
    <w:qFormat/>
    <w:uiPriority w:val="0"/>
    <w:pPr>
      <w:tabs>
        <w:tab w:val="left" w:pos="4305"/>
      </w:tabs>
      <w:adjustRightInd w:val="0"/>
      <w:snapToGrid w:val="0"/>
      <w:spacing w:after="0"/>
      <w:ind w:left="0" w:leftChars="0"/>
      <w:jc w:val="center"/>
    </w:pPr>
    <w:rPr>
      <w:rFonts w:ascii="宋体" w:hAnsi="宋体"/>
      <w:color w:val="000000"/>
      <w:kern w:val="0"/>
      <w:sz w:val="24"/>
    </w:rPr>
  </w:style>
  <w:style w:type="paragraph" w:customStyle="1" w:styleId="2211">
    <w:name w:val="表内宋5中15"/>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2212">
    <w:name w:val="默认段落字体 Para Char Char Char Char Char Char Char Char Char Char Char Char Char Char Char Char Char Char Char Char Char Char Char Char Char Char Char Char1 Char Char Char Char Char"/>
    <w:basedOn w:val="1"/>
    <w:qFormat/>
    <w:uiPriority w:val="0"/>
    <w:pPr>
      <w:widowControl/>
      <w:jc w:val="left"/>
    </w:pPr>
    <w:rPr>
      <w:rFonts w:ascii="Times New Roman" w:hAnsi="Times New Roman" w:eastAsia="宋体" w:cs="宋体"/>
      <w:kern w:val="0"/>
      <w:sz w:val="24"/>
      <w:szCs w:val="20"/>
    </w:rPr>
  </w:style>
  <w:style w:type="paragraph" w:customStyle="1" w:styleId="2213">
    <w:name w:val="Char Char Char Char Char Char Char31"/>
    <w:basedOn w:val="1"/>
    <w:qFormat/>
    <w:uiPriority w:val="0"/>
    <w:pPr>
      <w:widowControl/>
      <w:jc w:val="left"/>
    </w:pPr>
    <w:rPr>
      <w:rFonts w:ascii="Times New Roman" w:hAnsi="Times New Roman" w:eastAsia="宋体" w:cs="宋体"/>
      <w:kern w:val="0"/>
      <w:sz w:val="24"/>
      <w:szCs w:val="24"/>
    </w:rPr>
  </w:style>
  <w:style w:type="paragraph" w:customStyle="1" w:styleId="2214">
    <w:name w:val="xl23"/>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2215">
    <w:name w:val="Char121"/>
    <w:basedOn w:val="1"/>
    <w:qFormat/>
    <w:uiPriority w:val="0"/>
    <w:pPr>
      <w:widowControl/>
      <w:adjustRightInd w:val="0"/>
      <w:snapToGrid w:val="0"/>
      <w:spacing w:line="360" w:lineRule="auto"/>
      <w:jc w:val="left"/>
    </w:pPr>
    <w:rPr>
      <w:rFonts w:ascii="Times New Roman" w:hAnsi="Times New Roman" w:eastAsia="宋体" w:cs="宋体"/>
      <w:kern w:val="0"/>
      <w:sz w:val="24"/>
      <w:szCs w:val="24"/>
    </w:rPr>
  </w:style>
  <w:style w:type="paragraph" w:customStyle="1" w:styleId="2216">
    <w:name w:val="Char214"/>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2217">
    <w:name w:val="表格文字2"/>
    <w:basedOn w:val="1"/>
    <w:qFormat/>
    <w:uiPriority w:val="0"/>
    <w:pPr>
      <w:widowControl/>
      <w:tabs>
        <w:tab w:val="left" w:pos="277"/>
        <w:tab w:val="left" w:pos="600"/>
        <w:tab w:val="left" w:pos="780"/>
        <w:tab w:val="left" w:pos="2517"/>
      </w:tabs>
      <w:adjustRightInd w:val="0"/>
      <w:spacing w:before="60"/>
      <w:jc w:val="center"/>
      <w:textAlignment w:val="baseline"/>
    </w:pPr>
    <w:rPr>
      <w:rFonts w:ascii="Times New Roman" w:hAnsi="Times New Roman" w:eastAsia="宋体" w:cs="宋体"/>
      <w:kern w:val="0"/>
      <w:sz w:val="24"/>
      <w:szCs w:val="20"/>
    </w:rPr>
  </w:style>
  <w:style w:type="paragraph" w:customStyle="1" w:styleId="2218">
    <w:name w:val="正文格式＝313"/>
    <w:basedOn w:val="348"/>
    <w:next w:val="348"/>
    <w:semiHidden/>
    <w:uiPriority w:val="0"/>
    <w:rPr>
      <w:rFonts w:hAnsi="宋体"/>
      <w:b w:val="0"/>
      <w:spacing w:val="0"/>
      <w:szCs w:val="24"/>
    </w:rPr>
  </w:style>
  <w:style w:type="paragraph" w:customStyle="1" w:styleId="2219">
    <w:name w:val="样式111"/>
    <w:basedOn w:val="2220"/>
    <w:qFormat/>
    <w:uiPriority w:val="0"/>
    <w:rPr>
      <w:sz w:val="21"/>
    </w:rPr>
  </w:style>
  <w:style w:type="paragraph" w:customStyle="1" w:styleId="2220">
    <w:name w:val="文本框文字格式"/>
    <w:basedOn w:val="1"/>
    <w:qFormat/>
    <w:uiPriority w:val="0"/>
    <w:pPr>
      <w:widowControl/>
      <w:jc w:val="center"/>
    </w:pPr>
    <w:rPr>
      <w:rFonts w:ascii="Times New Roman" w:hAnsi="Times New Roman" w:eastAsia="宋体" w:cs="宋体"/>
      <w:kern w:val="0"/>
      <w:sz w:val="24"/>
      <w:szCs w:val="24"/>
    </w:rPr>
  </w:style>
  <w:style w:type="paragraph" w:customStyle="1" w:styleId="2221">
    <w:name w:val="三级"/>
    <w:basedOn w:val="1"/>
    <w:qFormat/>
    <w:uiPriority w:val="0"/>
    <w:pPr>
      <w:widowControl/>
      <w:adjustRightInd w:val="0"/>
      <w:jc w:val="left"/>
      <w:textAlignment w:val="baseline"/>
    </w:pPr>
    <w:rPr>
      <w:rFonts w:ascii="Times New Roman" w:hAnsi="Times New Roman" w:eastAsia="宋体" w:cs="宋体"/>
      <w:b/>
      <w:kern w:val="0"/>
      <w:sz w:val="28"/>
      <w:szCs w:val="20"/>
    </w:rPr>
  </w:style>
  <w:style w:type="paragraph" w:customStyle="1" w:styleId="2222">
    <w:name w:val="5号表文"/>
    <w:qFormat/>
    <w:uiPriority w:val="1"/>
    <w:pPr>
      <w:widowControl w:val="0"/>
      <w:autoSpaceDE w:val="0"/>
      <w:adjustRightInd w:val="0"/>
      <w:snapToGrid w:val="0"/>
    </w:pPr>
    <w:rPr>
      <w:rFonts w:ascii="Times New Roman" w:hAnsi="Times New Roman" w:eastAsia="宋体" w:cs="Times New Roman"/>
      <w:lang w:val="en-US" w:eastAsia="zh-CN" w:bidi="ar-SA"/>
    </w:rPr>
  </w:style>
  <w:style w:type="paragraph" w:customStyle="1" w:styleId="2223">
    <w:name w:val="Char Char Char Char Char Char Char2"/>
    <w:basedOn w:val="1"/>
    <w:qFormat/>
    <w:uiPriority w:val="0"/>
    <w:pPr>
      <w:widowControl/>
      <w:jc w:val="left"/>
    </w:pPr>
    <w:rPr>
      <w:rFonts w:ascii="Times New Roman" w:hAnsi="Times New Roman" w:eastAsia="宋体" w:cs="宋体"/>
      <w:kern w:val="0"/>
      <w:sz w:val="24"/>
      <w:szCs w:val="24"/>
    </w:rPr>
  </w:style>
  <w:style w:type="paragraph" w:customStyle="1" w:styleId="2224">
    <w:name w:val="样式 标题 1 + 两端对齐"/>
    <w:basedOn w:val="2"/>
    <w:qFormat/>
    <w:uiPriority w:val="0"/>
    <w:pPr>
      <w:keepNext w:val="0"/>
      <w:pageBreakBefore/>
      <w:tabs>
        <w:tab w:val="left" w:pos="420"/>
      </w:tabs>
      <w:adjustRightInd w:val="0"/>
      <w:snapToGrid w:val="0"/>
      <w:spacing w:line="300" w:lineRule="auto"/>
      <w:ind w:left="0" w:leftChars="0"/>
      <w:jc w:val="center"/>
    </w:pPr>
    <w:rPr>
      <w:rFonts w:ascii="仿宋_GB2312" w:eastAsia="仿宋_GB2312"/>
      <w:b w:val="0"/>
      <w:kern w:val="0"/>
      <w:szCs w:val="32"/>
    </w:rPr>
  </w:style>
  <w:style w:type="paragraph" w:customStyle="1" w:styleId="2225">
    <w:name w:val="样式 样式 标题2 + 段前: 0.5 行"/>
    <w:basedOn w:val="2226"/>
    <w:qFormat/>
    <w:uiPriority w:val="0"/>
    <w:pPr>
      <w:spacing w:beforeLines="0"/>
    </w:pPr>
    <w:rPr>
      <w:bCs/>
    </w:rPr>
  </w:style>
  <w:style w:type="paragraph" w:customStyle="1" w:styleId="2226">
    <w:name w:val="样式 标题2"/>
    <w:basedOn w:val="1"/>
    <w:qFormat/>
    <w:uiPriority w:val="0"/>
    <w:pPr>
      <w:keepNext/>
      <w:keepLines/>
      <w:widowControl/>
      <w:spacing w:beforeLines="50" w:line="360" w:lineRule="auto"/>
      <w:jc w:val="left"/>
      <w:outlineLvl w:val="1"/>
    </w:pPr>
    <w:rPr>
      <w:rFonts w:ascii="Times New Roman" w:hAnsi="Times New Roman" w:eastAsia="宋体" w:cs="宋体"/>
      <w:b/>
      <w:kern w:val="0"/>
      <w:sz w:val="30"/>
      <w:szCs w:val="20"/>
    </w:rPr>
  </w:style>
  <w:style w:type="paragraph" w:customStyle="1" w:styleId="2227">
    <w:name w:val="正文修改21"/>
    <w:basedOn w:val="370"/>
    <w:qFormat/>
    <w:uiPriority w:val="0"/>
    <w:rPr>
      <w:rFonts w:hAnsi="宋体"/>
      <w:color w:val="000000"/>
    </w:rPr>
  </w:style>
  <w:style w:type="paragraph" w:customStyle="1" w:styleId="2228">
    <w:name w:val="黑体三号53"/>
    <w:basedOn w:val="348"/>
    <w:qFormat/>
    <w:uiPriority w:val="0"/>
    <w:pPr>
      <w:jc w:val="center"/>
    </w:pPr>
    <w:rPr>
      <w:rFonts w:ascii="黑体" w:hAnsi="宋体" w:eastAsia="黑体"/>
      <w:bCs/>
      <w:spacing w:val="0"/>
      <w:sz w:val="32"/>
    </w:rPr>
  </w:style>
  <w:style w:type="paragraph" w:customStyle="1" w:styleId="2229">
    <w:name w:val="正文-1"/>
    <w:basedOn w:val="1"/>
    <w:qFormat/>
    <w:uiPriority w:val="0"/>
    <w:pPr>
      <w:widowControl/>
      <w:adjustRightInd w:val="0"/>
      <w:spacing w:line="440" w:lineRule="exact"/>
      <w:ind w:firstLine="200" w:firstLineChars="200"/>
      <w:jc w:val="left"/>
    </w:pPr>
    <w:rPr>
      <w:rFonts w:ascii="Times New Roman" w:hAnsi="Times New Roman" w:eastAsia="宋体" w:cs="宋体"/>
      <w:kern w:val="0"/>
      <w:sz w:val="24"/>
      <w:szCs w:val="20"/>
    </w:rPr>
  </w:style>
  <w:style w:type="paragraph" w:customStyle="1" w:styleId="223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2231">
    <w:name w:val="表内宋5中114"/>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2232">
    <w:name w:val="居中正文"/>
    <w:basedOn w:val="1"/>
    <w:qFormat/>
    <w:uiPriority w:val="0"/>
    <w:pPr>
      <w:widowControl/>
      <w:adjustRightInd w:val="0"/>
      <w:spacing w:before="120" w:line="360" w:lineRule="auto"/>
      <w:jc w:val="center"/>
    </w:pPr>
    <w:rPr>
      <w:rFonts w:ascii="宋体" w:hAnsi="Calibri"/>
      <w:kern w:val="28"/>
      <w:sz w:val="24"/>
    </w:rPr>
  </w:style>
  <w:style w:type="paragraph" w:customStyle="1" w:styleId="2233">
    <w:name w:val="正文.2"/>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234">
    <w:name w:val="表内文字小213"/>
    <w:basedOn w:val="1"/>
    <w:qFormat/>
    <w:uiPriority w:val="0"/>
    <w:pPr>
      <w:widowControl/>
      <w:adjustRightInd w:val="0"/>
      <w:snapToGrid w:val="0"/>
      <w:jc w:val="center"/>
      <w:textAlignment w:val="baseline"/>
    </w:pPr>
    <w:rPr>
      <w:rFonts w:ascii="宋体" w:hAnsi="Times" w:eastAsia="宋体" w:cs="宋体"/>
      <w:bCs/>
      <w:color w:val="000000"/>
      <w:kern w:val="0"/>
      <w:sz w:val="24"/>
      <w:szCs w:val="20"/>
    </w:rPr>
  </w:style>
  <w:style w:type="paragraph" w:customStyle="1" w:styleId="2235">
    <w:name w:val="Char113"/>
    <w:basedOn w:val="1"/>
    <w:qFormat/>
    <w:uiPriority w:val="0"/>
    <w:pPr>
      <w:widowControl/>
      <w:ind w:left="-48"/>
      <w:jc w:val="left"/>
    </w:pPr>
    <w:rPr>
      <w:rFonts w:ascii="Times New Roman" w:hAnsi="Times New Roman" w:eastAsia="宋体" w:cs="宋体"/>
      <w:kern w:val="0"/>
      <w:sz w:val="24"/>
      <w:szCs w:val="24"/>
    </w:rPr>
  </w:style>
  <w:style w:type="paragraph" w:customStyle="1" w:styleId="2236">
    <w:name w:val="表题161"/>
    <w:basedOn w:val="21"/>
    <w:qFormat/>
    <w:uiPriority w:val="0"/>
    <w:pPr>
      <w:numPr>
        <w:ilvl w:val="0"/>
        <w:numId w:val="0"/>
      </w:numPr>
      <w:spacing w:line="360" w:lineRule="auto"/>
    </w:pPr>
    <w:rPr>
      <w:rFonts w:ascii="黑体" w:eastAsia="黑体"/>
      <w:b/>
      <w:szCs w:val="24"/>
    </w:rPr>
  </w:style>
  <w:style w:type="paragraph" w:customStyle="1" w:styleId="2237">
    <w:name w:val="Char16"/>
    <w:basedOn w:val="1"/>
    <w:qFormat/>
    <w:uiPriority w:val="0"/>
    <w:pPr>
      <w:widowControl/>
      <w:ind w:left="-48"/>
      <w:jc w:val="left"/>
    </w:pPr>
    <w:rPr>
      <w:rFonts w:ascii="Times New Roman" w:hAnsi="Times New Roman" w:eastAsia="宋体" w:cs="宋体"/>
      <w:kern w:val="0"/>
      <w:sz w:val="24"/>
      <w:szCs w:val="24"/>
    </w:rPr>
  </w:style>
  <w:style w:type="paragraph" w:customStyle="1" w:styleId="2238">
    <w:name w:val="表4"/>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2239">
    <w:name w:val="燕山正文3"/>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2240">
    <w:name w:val="正文.21"/>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241">
    <w:name w:val="表格标注"/>
    <w:basedOn w:val="2206"/>
    <w:qFormat/>
    <w:uiPriority w:val="0"/>
    <w:pPr>
      <w:spacing w:beforeLines="20"/>
    </w:pPr>
  </w:style>
  <w:style w:type="paragraph" w:customStyle="1" w:styleId="2242">
    <w:name w:val="表中文字51"/>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2243">
    <w:name w:val="默认段落字体 Para Char313"/>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2244">
    <w:name w:val="表内宋511111"/>
    <w:basedOn w:val="79"/>
    <w:qFormat/>
    <w:uiPriority w:val="0"/>
    <w:pPr>
      <w:adjustRightInd w:val="0"/>
      <w:snapToGrid w:val="0"/>
      <w:spacing w:before="0" w:beforeAutospacing="0" w:after="0" w:afterAutospacing="0"/>
      <w:jc w:val="both"/>
    </w:pPr>
    <w:rPr>
      <w:color w:val="000000"/>
      <w:sz w:val="21"/>
    </w:rPr>
  </w:style>
  <w:style w:type="paragraph" w:customStyle="1" w:styleId="2245">
    <w:name w:val="1.2.5"/>
    <w:basedOn w:val="5"/>
    <w:qFormat/>
    <w:uiPriority w:val="1"/>
    <w:pPr>
      <w:keepNext w:val="0"/>
      <w:keepLines w:val="0"/>
      <w:tabs>
        <w:tab w:val="left" w:pos="0"/>
      </w:tabs>
      <w:spacing w:before="0" w:after="0" w:line="360" w:lineRule="auto"/>
      <w:ind w:left="1700" w:hanging="425"/>
    </w:pPr>
    <w:rPr>
      <w:rFonts w:ascii="宋体" w:hAnsi="新宋体" w:eastAsia="宋体"/>
      <w:b w:val="0"/>
      <w:color w:val="000000"/>
      <w:kern w:val="0"/>
      <w:sz w:val="24"/>
    </w:rPr>
  </w:style>
  <w:style w:type="paragraph" w:customStyle="1" w:styleId="2246">
    <w:name w:val="Char Char Char Char Char Char Char41"/>
    <w:basedOn w:val="1"/>
    <w:qFormat/>
    <w:uiPriority w:val="0"/>
    <w:pPr>
      <w:widowControl/>
      <w:jc w:val="left"/>
    </w:pPr>
    <w:rPr>
      <w:rFonts w:ascii="Times New Roman" w:hAnsi="Times New Roman" w:eastAsia="宋体" w:cs="宋体"/>
      <w:kern w:val="0"/>
      <w:sz w:val="24"/>
      <w:szCs w:val="24"/>
    </w:rPr>
  </w:style>
  <w:style w:type="paragraph" w:customStyle="1" w:styleId="2247">
    <w:name w:val="Char Char Char Char Char Char Char16"/>
    <w:basedOn w:val="1"/>
    <w:qFormat/>
    <w:uiPriority w:val="0"/>
    <w:pPr>
      <w:widowControl/>
      <w:jc w:val="left"/>
    </w:pPr>
    <w:rPr>
      <w:rFonts w:ascii="Times New Roman" w:hAnsi="Times New Roman" w:eastAsia="宋体" w:cs="宋体"/>
      <w:kern w:val="0"/>
      <w:sz w:val="24"/>
      <w:szCs w:val="24"/>
    </w:rPr>
  </w:style>
  <w:style w:type="paragraph" w:customStyle="1" w:styleId="2248">
    <w:name w:val="图文字"/>
    <w:basedOn w:val="1"/>
    <w:qFormat/>
    <w:uiPriority w:val="0"/>
    <w:pPr>
      <w:widowControl/>
      <w:spacing w:line="400" w:lineRule="exact"/>
      <w:jc w:val="center"/>
    </w:pPr>
    <w:rPr>
      <w:rFonts w:ascii="宋体" w:hAnsi="宋体" w:eastAsia="宋体" w:cs="宋体"/>
      <w:kern w:val="44"/>
      <w:sz w:val="24"/>
      <w:szCs w:val="24"/>
    </w:rPr>
  </w:style>
  <w:style w:type="paragraph" w:customStyle="1" w:styleId="2249">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pPr>
    <w:rPr>
      <w:rFonts w:ascii="Times New Roman" w:hAnsi="Times New Roman" w:eastAsia="宋体" w:cs="宋体"/>
      <w:b/>
      <w:bCs/>
      <w:kern w:val="0"/>
      <w:sz w:val="24"/>
      <w:szCs w:val="21"/>
    </w:rPr>
  </w:style>
  <w:style w:type="paragraph" w:customStyle="1" w:styleId="2250">
    <w:name w:val="文本框113"/>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2251">
    <w:name w:val="样式"/>
    <w:basedOn w:val="1"/>
    <w:next w:val="1"/>
    <w:qFormat/>
    <w:uiPriority w:val="0"/>
    <w:pPr>
      <w:widowControl/>
      <w:ind w:firstLine="420"/>
      <w:jc w:val="left"/>
    </w:pPr>
    <w:rPr>
      <w:rFonts w:ascii="仿宋_GB2312" w:hAnsi="Arial Black" w:eastAsia="仿宋_GB2312" w:cs="宋体"/>
      <w:kern w:val="0"/>
      <w:sz w:val="28"/>
      <w:szCs w:val="28"/>
    </w:rPr>
  </w:style>
  <w:style w:type="paragraph" w:customStyle="1" w:styleId="2252">
    <w:name w:val="xl138"/>
    <w:basedOn w:val="1"/>
    <w:qFormat/>
    <w:uiPriority w:val="0"/>
    <w:pPr>
      <w:widowControl/>
      <w:pBdr>
        <w:left w:val="single" w:color="auto" w:sz="4" w:space="0"/>
        <w:bottom w:val="single" w:color="auto" w:sz="8" w:space="0"/>
      </w:pBdr>
      <w:spacing w:before="100" w:beforeAutospacing="1" w:after="100" w:afterAutospacing="1"/>
      <w:jc w:val="center"/>
      <w:textAlignment w:val="center"/>
    </w:pPr>
    <w:rPr>
      <w:rFonts w:ascii="Times New Roman" w:hAnsi="Times New Roman" w:eastAsia="宋体" w:cs="宋体"/>
      <w:kern w:val="0"/>
      <w:sz w:val="12"/>
      <w:szCs w:val="12"/>
    </w:rPr>
  </w:style>
  <w:style w:type="paragraph" w:customStyle="1" w:styleId="2253">
    <w:name w:val="xl180"/>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254">
    <w:name w:val="Char Char1 Char Char Char Char Char Char Char"/>
    <w:basedOn w:val="1"/>
    <w:qFormat/>
    <w:uiPriority w:val="0"/>
    <w:pPr>
      <w:widowControl/>
      <w:jc w:val="left"/>
    </w:pPr>
    <w:rPr>
      <w:rFonts w:ascii="Times New Roman" w:hAnsi="Times New Roman" w:eastAsia="宋体" w:cs="宋体"/>
      <w:kern w:val="0"/>
      <w:sz w:val="24"/>
      <w:szCs w:val="20"/>
    </w:rPr>
  </w:style>
  <w:style w:type="paragraph" w:customStyle="1" w:styleId="2255">
    <w:name w:val="Char Char2 Char Char Char Char21"/>
    <w:basedOn w:val="1"/>
    <w:semiHidden/>
    <w:uiPriority w:val="0"/>
    <w:pPr>
      <w:widowControl/>
      <w:jc w:val="left"/>
    </w:pPr>
    <w:rPr>
      <w:rFonts w:ascii="Times New Roman" w:hAnsi="Times New Roman" w:eastAsia="宋体" w:cs="宋体"/>
      <w:kern w:val="0"/>
      <w:sz w:val="24"/>
      <w:szCs w:val="24"/>
    </w:rPr>
  </w:style>
  <w:style w:type="paragraph" w:customStyle="1" w:styleId="2256">
    <w:name w:val="附件3"/>
    <w:basedOn w:val="2"/>
    <w:next w:val="348"/>
    <w:qFormat/>
    <w:uiPriority w:val="0"/>
    <w:pPr>
      <w:keepLines/>
      <w:tabs>
        <w:tab w:val="left" w:pos="1566"/>
      </w:tabs>
      <w:adjustRightInd w:val="0"/>
      <w:snapToGrid w:val="0"/>
      <w:spacing w:after="120" w:line="360" w:lineRule="auto"/>
      <w:ind w:left="0" w:leftChars="0"/>
    </w:pPr>
    <w:rPr>
      <w:rFonts w:hAnsi="宋体"/>
      <w:b w:val="0"/>
      <w:bCs/>
      <w:kern w:val="44"/>
      <w:szCs w:val="32"/>
    </w:rPr>
  </w:style>
  <w:style w:type="paragraph" w:customStyle="1" w:styleId="2257">
    <w:name w:val="表内5中21"/>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2258">
    <w:name w:val="heading"/>
    <w:basedOn w:val="1"/>
    <w:next w:val="1"/>
    <w:uiPriority w:val="0"/>
    <w:pPr>
      <w:keepNext/>
      <w:keepLines/>
      <w:widowControl/>
      <w:tabs>
        <w:tab w:val="left" w:pos="576"/>
      </w:tabs>
      <w:spacing w:line="360" w:lineRule="auto"/>
      <w:ind w:left="576" w:hanging="576"/>
      <w:jc w:val="left"/>
      <w:outlineLvl w:val="1"/>
    </w:pPr>
    <w:rPr>
      <w:rFonts w:ascii="宋体" w:hAnsi="Arial Black" w:eastAsia="宋体" w:cs="宋体"/>
      <w:kern w:val="0"/>
      <w:sz w:val="24"/>
      <w:szCs w:val="20"/>
    </w:rPr>
  </w:style>
  <w:style w:type="paragraph" w:customStyle="1" w:styleId="2259">
    <w:name w:val="表中文字3"/>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2260">
    <w:name w:val="xl122"/>
    <w:basedOn w:val="1"/>
    <w:qFormat/>
    <w:uiPriority w:val="0"/>
    <w:pPr>
      <w:widowControl/>
      <w:pBdr>
        <w:left w:val="single" w:color="auto" w:sz="8"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261">
    <w:name w:val="xl15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宋体" w:cs="宋体"/>
      <w:kern w:val="0"/>
      <w:sz w:val="20"/>
      <w:szCs w:val="20"/>
    </w:rPr>
  </w:style>
  <w:style w:type="paragraph" w:customStyle="1" w:styleId="2262">
    <w:name w:val="表格内字体44"/>
    <w:basedOn w:val="348"/>
    <w:next w:val="348"/>
    <w:qFormat/>
    <w:uiPriority w:val="0"/>
    <w:pPr>
      <w:spacing w:line="240" w:lineRule="auto"/>
      <w:ind w:firstLine="0"/>
      <w:jc w:val="center"/>
    </w:pPr>
    <w:rPr>
      <w:rFonts w:hAnsi="宋体"/>
      <w:b w:val="0"/>
      <w:spacing w:val="0"/>
      <w:sz w:val="21"/>
      <w:szCs w:val="24"/>
    </w:rPr>
  </w:style>
  <w:style w:type="paragraph" w:customStyle="1" w:styleId="2263">
    <w:name w:val="图题7"/>
    <w:basedOn w:val="348"/>
    <w:next w:val="348"/>
    <w:qFormat/>
    <w:uiPriority w:val="0"/>
    <w:pPr>
      <w:ind w:firstLine="0"/>
      <w:jc w:val="center"/>
    </w:pPr>
    <w:rPr>
      <w:rFonts w:ascii="黑体" w:hAnsi="宋体" w:eastAsia="黑体"/>
      <w:bCs/>
      <w:spacing w:val="0"/>
      <w:szCs w:val="24"/>
    </w:rPr>
  </w:style>
  <w:style w:type="paragraph" w:customStyle="1" w:styleId="226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cs="宋体"/>
      <w:b/>
      <w:bCs/>
      <w:color w:val="FF0000"/>
      <w:kern w:val="0"/>
      <w:sz w:val="18"/>
      <w:szCs w:val="18"/>
    </w:rPr>
  </w:style>
  <w:style w:type="paragraph" w:customStyle="1" w:styleId="2265">
    <w:name w:val="表字"/>
    <w:basedOn w:val="1"/>
    <w:qFormat/>
    <w:uiPriority w:val="0"/>
    <w:pPr>
      <w:widowControl/>
      <w:spacing w:line="300" w:lineRule="auto"/>
      <w:ind w:firstLine="573"/>
      <w:jc w:val="center"/>
    </w:pPr>
    <w:rPr>
      <w:rFonts w:ascii="Times New Roman" w:hAnsi="Times New Roman" w:eastAsia="楷体_GB2312" w:cs="宋体"/>
      <w:kern w:val="0"/>
      <w:sz w:val="24"/>
      <w:szCs w:val="20"/>
    </w:rPr>
  </w:style>
  <w:style w:type="paragraph" w:customStyle="1" w:styleId="2266">
    <w:name w:val="默认段落字体 Para Char Char Char Char Char Char"/>
    <w:basedOn w:val="1"/>
    <w:qFormat/>
    <w:uiPriority w:val="0"/>
    <w:pPr>
      <w:widowControl/>
      <w:jc w:val="left"/>
    </w:pPr>
    <w:rPr>
      <w:rFonts w:ascii="Times New Roman" w:hAnsi="Times New Roman" w:eastAsia="宋体" w:cs="宋体"/>
      <w:kern w:val="0"/>
      <w:sz w:val="24"/>
      <w:szCs w:val="20"/>
    </w:rPr>
  </w:style>
  <w:style w:type="paragraph" w:customStyle="1" w:styleId="2267">
    <w:name w:val="表格内字体25"/>
    <w:basedOn w:val="348"/>
    <w:next w:val="348"/>
    <w:qFormat/>
    <w:uiPriority w:val="0"/>
    <w:pPr>
      <w:spacing w:line="240" w:lineRule="auto"/>
      <w:ind w:firstLine="0"/>
      <w:jc w:val="center"/>
    </w:pPr>
    <w:rPr>
      <w:rFonts w:hAnsi="宋体"/>
      <w:b w:val="0"/>
      <w:spacing w:val="0"/>
      <w:sz w:val="21"/>
      <w:szCs w:val="24"/>
    </w:rPr>
  </w:style>
  <w:style w:type="paragraph" w:customStyle="1" w:styleId="2268">
    <w:name w:val="font5"/>
    <w:basedOn w:val="1"/>
    <w:qFormat/>
    <w:uiPriority w:val="0"/>
    <w:pPr>
      <w:widowControl/>
      <w:spacing w:before="100" w:beforeAutospacing="1" w:after="100" w:afterAutospacing="1"/>
      <w:jc w:val="left"/>
    </w:pPr>
    <w:rPr>
      <w:rFonts w:ascii="宋体" w:hAnsi="宋体" w:eastAsia="宋体" w:cs="宋体"/>
      <w:kern w:val="0"/>
      <w:sz w:val="18"/>
      <w:szCs w:val="20"/>
    </w:rPr>
  </w:style>
  <w:style w:type="paragraph" w:customStyle="1" w:styleId="2269">
    <w:name w:val="表内文字小317"/>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270">
    <w:name w:val="Char Char Char Char Char Char Char Char"/>
    <w:basedOn w:val="1"/>
    <w:qFormat/>
    <w:uiPriority w:val="0"/>
    <w:pPr>
      <w:widowControl/>
      <w:jc w:val="left"/>
    </w:pPr>
    <w:rPr>
      <w:rFonts w:ascii="Times New Roman" w:hAnsi="Times New Roman" w:eastAsia="宋体" w:cs="宋体"/>
      <w:kern w:val="0"/>
      <w:sz w:val="24"/>
      <w:szCs w:val="20"/>
    </w:rPr>
  </w:style>
  <w:style w:type="paragraph" w:customStyle="1" w:styleId="2271">
    <w:name w:val="表文字57"/>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2272">
    <w:name w:val="默认段落字体 Para"/>
    <w:basedOn w:val="1"/>
    <w:qFormat/>
    <w:uiPriority w:val="0"/>
    <w:pPr>
      <w:widowControl/>
      <w:jc w:val="left"/>
    </w:pPr>
    <w:rPr>
      <w:rFonts w:ascii="Times New Roman" w:hAnsi="Times New Roman" w:eastAsia="宋体" w:cs="宋体"/>
      <w:kern w:val="0"/>
      <w:sz w:val="24"/>
      <w:szCs w:val="20"/>
    </w:rPr>
  </w:style>
  <w:style w:type="paragraph" w:customStyle="1" w:styleId="2273">
    <w:name w:val="正文格式5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274">
    <w:name w:val="样式11"/>
    <w:basedOn w:val="1"/>
    <w:qFormat/>
    <w:uiPriority w:val="0"/>
    <w:pPr>
      <w:widowControl/>
      <w:tabs>
        <w:tab w:val="left" w:pos="720"/>
      </w:tabs>
      <w:adjustRightInd w:val="0"/>
      <w:snapToGrid w:val="0"/>
      <w:spacing w:line="312" w:lineRule="auto"/>
      <w:ind w:left="720" w:hanging="720"/>
      <w:jc w:val="left"/>
    </w:pPr>
    <w:rPr>
      <w:rFonts w:ascii="仿宋_GB2312" w:hAnsi="Times New Roman" w:eastAsia="仿宋_GB2312" w:cs="宋体"/>
      <w:kern w:val="0"/>
      <w:sz w:val="28"/>
      <w:szCs w:val="20"/>
    </w:rPr>
  </w:style>
  <w:style w:type="paragraph" w:customStyle="1" w:styleId="2275">
    <w:name w:val="默认段落字体 Para Char Char Char Char9"/>
    <w:basedOn w:val="1"/>
    <w:qFormat/>
    <w:uiPriority w:val="0"/>
    <w:pPr>
      <w:widowControl/>
      <w:jc w:val="left"/>
    </w:pPr>
    <w:rPr>
      <w:rFonts w:ascii="Times New Roman" w:hAnsi="Times New Roman" w:eastAsia="宋体" w:cs="宋体"/>
      <w:kern w:val="0"/>
      <w:sz w:val="24"/>
      <w:szCs w:val="24"/>
    </w:rPr>
  </w:style>
  <w:style w:type="paragraph" w:customStyle="1" w:styleId="2276">
    <w:name w:val="文本框"/>
    <w:basedOn w:val="1"/>
    <w:next w:val="1"/>
    <w:qFormat/>
    <w:uiPriority w:val="0"/>
    <w:pPr>
      <w:widowControl/>
      <w:spacing w:line="320" w:lineRule="exact"/>
      <w:ind w:firstLine="200" w:firstLineChars="200"/>
      <w:jc w:val="center"/>
    </w:pPr>
    <w:rPr>
      <w:rFonts w:ascii="仿宋_GB2312" w:hAnsi="Times New Roman" w:eastAsia="仿宋_GB2312" w:cs="宋体"/>
      <w:kern w:val="0"/>
      <w:sz w:val="24"/>
      <w:szCs w:val="20"/>
    </w:rPr>
  </w:style>
  <w:style w:type="paragraph" w:customStyle="1" w:styleId="2277">
    <w:name w:val="默认段落字体 Para Char Char Char Char Char Char Char Char Char Char Char Char Char1"/>
    <w:basedOn w:val="1"/>
    <w:qFormat/>
    <w:uiPriority w:val="0"/>
    <w:pPr>
      <w:widowControl/>
      <w:jc w:val="left"/>
    </w:pPr>
    <w:rPr>
      <w:rFonts w:ascii="Times New Roman" w:hAnsi="Times New Roman" w:eastAsia="宋体" w:cs="宋体"/>
      <w:kern w:val="0"/>
      <w:sz w:val="24"/>
      <w:szCs w:val="20"/>
    </w:rPr>
  </w:style>
  <w:style w:type="paragraph" w:customStyle="1" w:styleId="2278">
    <w:name w:val="c1"/>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279">
    <w:name w:val="表内文字小217"/>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280">
    <w:name w:val="xl50"/>
    <w:basedOn w:val="1"/>
    <w:qFormat/>
    <w:uiPriority w:val="0"/>
    <w:pPr>
      <w:widowControl/>
      <w:pBdr>
        <w:right w:val="single" w:color="auto" w:sz="4" w:space="0"/>
      </w:pBdr>
      <w:spacing w:before="100" w:beforeAutospacing="1" w:after="100" w:afterAutospacing="1"/>
      <w:jc w:val="left"/>
    </w:pPr>
    <w:rPr>
      <w:rFonts w:ascii="Arial Unicode MS" w:hAnsi="Arial Unicode MS" w:eastAsia="Arial Unicode MS" w:cs="宋体"/>
      <w:kern w:val="0"/>
      <w:sz w:val="24"/>
      <w:szCs w:val="20"/>
    </w:rPr>
  </w:style>
  <w:style w:type="paragraph" w:customStyle="1" w:styleId="2281">
    <w:name w:val="Char39"/>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2282">
    <w:name w:val="表格的文字"/>
    <w:basedOn w:val="2017"/>
    <w:qFormat/>
    <w:uiPriority w:val="0"/>
    <w:rPr>
      <w:rFonts w:ascii="仿宋_GB2312" w:eastAsia="仿宋_GB2312"/>
    </w:rPr>
  </w:style>
  <w:style w:type="paragraph" w:customStyle="1" w:styleId="2283">
    <w:name w:val="Char Char Char4"/>
    <w:basedOn w:val="1"/>
    <w:qFormat/>
    <w:uiPriority w:val="0"/>
    <w:pPr>
      <w:widowControl/>
      <w:jc w:val="left"/>
    </w:pPr>
    <w:rPr>
      <w:rFonts w:ascii="Times New Roman" w:hAnsi="Times New Roman" w:eastAsia="宋体" w:cs="宋体"/>
      <w:kern w:val="0"/>
      <w:sz w:val="24"/>
      <w:szCs w:val="24"/>
    </w:rPr>
  </w:style>
  <w:style w:type="paragraph" w:customStyle="1" w:styleId="2284">
    <w:name w:val="Char432"/>
    <w:basedOn w:val="1"/>
    <w:qFormat/>
    <w:uiPriority w:val="0"/>
    <w:pPr>
      <w:widowControl/>
      <w:ind w:left="-48"/>
      <w:jc w:val="left"/>
    </w:pPr>
    <w:rPr>
      <w:rFonts w:ascii="Times New Roman" w:hAnsi="Times New Roman" w:eastAsia="宋体" w:cs="宋体"/>
      <w:kern w:val="0"/>
      <w:sz w:val="24"/>
      <w:szCs w:val="24"/>
    </w:rPr>
  </w:style>
  <w:style w:type="paragraph" w:customStyle="1" w:styleId="2285">
    <w:name w:val="正文文本缩进 33"/>
    <w:basedOn w:val="1"/>
    <w:qFormat/>
    <w:uiPriority w:val="0"/>
    <w:pPr>
      <w:widowControl/>
      <w:spacing w:after="120"/>
      <w:ind w:left="420" w:leftChars="200"/>
      <w:jc w:val="left"/>
    </w:pPr>
    <w:rPr>
      <w:rFonts w:ascii="Times New Roman" w:hAnsi="Times New Roman" w:eastAsia="仿宋_GB2312" w:cs="宋体"/>
      <w:kern w:val="0"/>
      <w:sz w:val="16"/>
      <w:szCs w:val="16"/>
    </w:rPr>
  </w:style>
  <w:style w:type="paragraph" w:customStyle="1" w:styleId="2286">
    <w:name w:val="表格内字体2"/>
    <w:basedOn w:val="348"/>
    <w:next w:val="348"/>
    <w:qFormat/>
    <w:uiPriority w:val="0"/>
    <w:pPr>
      <w:spacing w:line="240" w:lineRule="auto"/>
      <w:ind w:firstLine="0"/>
      <w:jc w:val="center"/>
    </w:pPr>
    <w:rPr>
      <w:rFonts w:hAnsi="宋体"/>
      <w:b w:val="0"/>
      <w:spacing w:val="0"/>
      <w:sz w:val="21"/>
      <w:szCs w:val="24"/>
    </w:rPr>
  </w:style>
  <w:style w:type="paragraph" w:customStyle="1" w:styleId="2287">
    <w:name w:val="Char172"/>
    <w:basedOn w:val="1"/>
    <w:qFormat/>
    <w:uiPriority w:val="0"/>
    <w:pPr>
      <w:widowControl/>
      <w:ind w:left="-48"/>
      <w:jc w:val="left"/>
    </w:pPr>
    <w:rPr>
      <w:rFonts w:ascii="Times New Roman" w:hAnsi="Times New Roman" w:eastAsia="宋体" w:cs="宋体"/>
      <w:kern w:val="0"/>
      <w:sz w:val="24"/>
      <w:szCs w:val="24"/>
    </w:rPr>
  </w:style>
  <w:style w:type="paragraph" w:customStyle="1" w:styleId="2288">
    <w:name w:val="p15"/>
    <w:basedOn w:val="1"/>
    <w:qFormat/>
    <w:uiPriority w:val="0"/>
    <w:pPr>
      <w:widowControl/>
      <w:jc w:val="center"/>
    </w:pPr>
    <w:rPr>
      <w:rFonts w:ascii="宋体" w:hAnsi="宋体" w:eastAsia="宋体" w:cs="宋体"/>
      <w:kern w:val="0"/>
      <w:sz w:val="24"/>
      <w:szCs w:val="21"/>
    </w:rPr>
  </w:style>
  <w:style w:type="paragraph" w:customStyle="1" w:styleId="2289">
    <w:name w:val="Char162"/>
    <w:basedOn w:val="1"/>
    <w:qFormat/>
    <w:uiPriority w:val="0"/>
    <w:pPr>
      <w:widowControl/>
      <w:ind w:left="-48"/>
      <w:jc w:val="left"/>
    </w:pPr>
    <w:rPr>
      <w:rFonts w:ascii="Times New Roman" w:hAnsi="Times New Roman" w:eastAsia="宋体" w:cs="宋体"/>
      <w:kern w:val="0"/>
      <w:sz w:val="24"/>
      <w:szCs w:val="24"/>
    </w:rPr>
  </w:style>
  <w:style w:type="paragraph" w:customStyle="1" w:styleId="2290">
    <w:name w:val="项目编号"/>
    <w:basedOn w:val="1"/>
    <w:next w:val="1"/>
    <w:qFormat/>
    <w:uiPriority w:val="0"/>
    <w:pPr>
      <w:widowControl/>
      <w:spacing w:before="120" w:after="120" w:line="360" w:lineRule="auto"/>
      <w:jc w:val="left"/>
    </w:pPr>
    <w:rPr>
      <w:rFonts w:ascii="Times New Roman" w:hAnsi="Times New Roman" w:eastAsia="宋体" w:cs="宋体"/>
      <w:kern w:val="0"/>
      <w:sz w:val="24"/>
      <w:szCs w:val="20"/>
    </w:rPr>
  </w:style>
  <w:style w:type="paragraph" w:customStyle="1" w:styleId="2291">
    <w:name w:val="Char422"/>
    <w:basedOn w:val="1"/>
    <w:qFormat/>
    <w:uiPriority w:val="0"/>
    <w:pPr>
      <w:widowControl/>
      <w:ind w:left="-48"/>
      <w:jc w:val="left"/>
    </w:pPr>
    <w:rPr>
      <w:rFonts w:ascii="Times New Roman" w:hAnsi="Times New Roman" w:eastAsia="宋体" w:cs="宋体"/>
      <w:kern w:val="0"/>
      <w:sz w:val="24"/>
      <w:szCs w:val="24"/>
    </w:rPr>
  </w:style>
  <w:style w:type="paragraph" w:customStyle="1" w:styleId="2292">
    <w:name w:val="Char Char Char1 Char2"/>
    <w:basedOn w:val="1"/>
    <w:qFormat/>
    <w:uiPriority w:val="0"/>
    <w:pPr>
      <w:widowControl/>
      <w:jc w:val="left"/>
    </w:pPr>
    <w:rPr>
      <w:rFonts w:ascii="Times New Roman" w:hAnsi="Times New Roman" w:eastAsia="宋体" w:cs="宋体"/>
      <w:kern w:val="0"/>
      <w:sz w:val="24"/>
      <w:szCs w:val="20"/>
    </w:rPr>
  </w:style>
  <w:style w:type="paragraph" w:customStyle="1" w:styleId="2293">
    <w:name w:val="一标题"/>
    <w:basedOn w:val="2"/>
    <w:qFormat/>
    <w:uiPriority w:val="0"/>
    <w:pPr>
      <w:keepLines/>
      <w:pageBreakBefore/>
      <w:spacing w:line="480" w:lineRule="auto"/>
      <w:ind w:left="720" w:leftChars="0"/>
    </w:pPr>
    <w:rPr>
      <w:rFonts w:ascii="Times New Roman" w:eastAsia="宋体"/>
      <w:bCs/>
      <w:kern w:val="44"/>
      <w:szCs w:val="44"/>
    </w:rPr>
  </w:style>
  <w:style w:type="paragraph" w:customStyle="1" w:styleId="2294">
    <w:name w:val="表内宋52"/>
    <w:basedOn w:val="1572"/>
    <w:semiHidden/>
    <w:uiPriority w:val="0"/>
    <w:pPr>
      <w:autoSpaceDE w:val="0"/>
      <w:autoSpaceDN w:val="0"/>
      <w:textAlignment w:val="auto"/>
    </w:pPr>
    <w:rPr>
      <w:color w:val="auto"/>
      <w:w w:val="90"/>
    </w:rPr>
  </w:style>
  <w:style w:type="paragraph" w:customStyle="1" w:styleId="2295">
    <w:name w:val="样式 样式 宋体 + 首行缩进:  2 字符14"/>
    <w:basedOn w:val="1"/>
    <w:qFormat/>
    <w:uiPriority w:val="0"/>
    <w:pPr>
      <w:widowControl/>
      <w:spacing w:line="360" w:lineRule="auto"/>
      <w:ind w:firstLine="480" w:firstLineChars="200"/>
      <w:jc w:val="left"/>
    </w:pPr>
    <w:rPr>
      <w:rFonts w:ascii="宋体" w:hAnsi="Times New Roman" w:eastAsia="宋体" w:cs="宋体"/>
      <w:kern w:val="0"/>
      <w:sz w:val="24"/>
      <w:szCs w:val="24"/>
    </w:rPr>
  </w:style>
  <w:style w:type="paragraph" w:customStyle="1" w:styleId="2296">
    <w:name w:val="燕山正文412"/>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2297">
    <w:name w:val="font7"/>
    <w:basedOn w:val="1"/>
    <w:qFormat/>
    <w:uiPriority w:val="0"/>
    <w:pPr>
      <w:widowControl/>
      <w:spacing w:before="100" w:beforeAutospacing="1" w:after="100" w:afterAutospacing="1"/>
      <w:jc w:val="left"/>
    </w:pPr>
    <w:rPr>
      <w:rFonts w:hint="eastAsia" w:ascii="宋体" w:hAnsi="宋体" w:eastAsia="宋体" w:cs="Arial Unicode MS"/>
      <w:b/>
      <w:bCs/>
      <w:kern w:val="0"/>
      <w:sz w:val="18"/>
      <w:szCs w:val="18"/>
    </w:rPr>
  </w:style>
  <w:style w:type="paragraph" w:customStyle="1" w:styleId="2298">
    <w:name w:val="燕山正文111"/>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2299">
    <w:name w:val="xl48"/>
    <w:basedOn w:val="1"/>
    <w:qFormat/>
    <w:uiPriority w:val="0"/>
    <w:pPr>
      <w:widowControl/>
      <w:pBdr>
        <w:left w:val="single" w:color="auto" w:sz="12" w:space="0"/>
        <w:bottom w:val="single" w:color="auto" w:sz="12"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300">
    <w:name w:val="表题1512"/>
    <w:basedOn w:val="21"/>
    <w:qFormat/>
    <w:uiPriority w:val="0"/>
    <w:pPr>
      <w:numPr>
        <w:ilvl w:val="0"/>
        <w:numId w:val="0"/>
      </w:numPr>
      <w:spacing w:line="360" w:lineRule="auto"/>
    </w:pPr>
    <w:rPr>
      <w:rFonts w:ascii="黑体" w:eastAsia="黑体"/>
      <w:b/>
      <w:szCs w:val="24"/>
    </w:rPr>
  </w:style>
  <w:style w:type="paragraph" w:customStyle="1" w:styleId="2301">
    <w:name w:val="Char Char Char Char Char Char Char Char Char Char Char Char Char Char Char Char Char Char Char Char Char Char Char Char Char Char Char Char Char Char Char Char Char Char Char Char1"/>
    <w:basedOn w:val="1"/>
    <w:qFormat/>
    <w:uiPriority w:val="0"/>
    <w:pPr>
      <w:widowControl/>
      <w:jc w:val="left"/>
    </w:pPr>
    <w:rPr>
      <w:rFonts w:ascii="Times New Roman" w:hAnsi="Times New Roman" w:eastAsia="宋体" w:cs="宋体"/>
      <w:kern w:val="0"/>
      <w:sz w:val="24"/>
      <w:szCs w:val="24"/>
    </w:rPr>
  </w:style>
  <w:style w:type="paragraph" w:customStyle="1" w:styleId="2302">
    <w:name w:val="正文格式＝612"/>
    <w:basedOn w:val="348"/>
    <w:next w:val="348"/>
    <w:semiHidden/>
    <w:uiPriority w:val="0"/>
    <w:rPr>
      <w:rFonts w:hAnsi="宋体"/>
      <w:b w:val="0"/>
      <w:spacing w:val="0"/>
      <w:szCs w:val="24"/>
    </w:rPr>
  </w:style>
  <w:style w:type="paragraph" w:customStyle="1" w:styleId="2303">
    <w:name w:val="样式 标题 4无效格式无效格式1河石管道4H4H41小小节河石管道41H42H411小小节1河石管道42...5"/>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4"/>
    </w:rPr>
  </w:style>
  <w:style w:type="paragraph" w:customStyle="1" w:styleId="2304">
    <w:name w:val="xl242"/>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宋体" w:cs="宋体"/>
      <w:kern w:val="0"/>
      <w:sz w:val="24"/>
      <w:szCs w:val="21"/>
    </w:rPr>
  </w:style>
  <w:style w:type="paragraph" w:customStyle="1" w:styleId="2305">
    <w:name w:val="表前文字"/>
    <w:basedOn w:val="1"/>
    <w:qFormat/>
    <w:uiPriority w:val="0"/>
    <w:pPr>
      <w:widowControl/>
      <w:jc w:val="center"/>
    </w:pPr>
    <w:rPr>
      <w:rFonts w:ascii="宋体" w:hAnsi="宋体" w:eastAsia="宋体" w:cs="宋体"/>
      <w:kern w:val="0"/>
      <w:sz w:val="24"/>
      <w:szCs w:val="21"/>
    </w:rPr>
  </w:style>
  <w:style w:type="paragraph" w:customStyle="1" w:styleId="2306">
    <w:name w:val="表内容1"/>
    <w:basedOn w:val="1"/>
    <w:qFormat/>
    <w:uiPriority w:val="0"/>
    <w:pPr>
      <w:widowControl/>
      <w:tabs>
        <w:tab w:val="left" w:pos="480"/>
      </w:tabs>
      <w:autoSpaceDE w:val="0"/>
      <w:autoSpaceDN w:val="0"/>
      <w:spacing w:after="200" w:line="264" w:lineRule="auto"/>
      <w:jc w:val="center"/>
      <w:textAlignment w:val="bottom"/>
    </w:pPr>
    <w:rPr>
      <w:rFonts w:ascii="宋体" w:hAnsi="宋体" w:eastAsia="宋体" w:cs="宋体"/>
      <w:kern w:val="0"/>
      <w:sz w:val="24"/>
      <w:szCs w:val="24"/>
      <w:lang w:eastAsia="en-US" w:bidi="en-US"/>
    </w:rPr>
  </w:style>
  <w:style w:type="paragraph" w:customStyle="1" w:styleId="230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2308">
    <w:name w:val="font8"/>
    <w:basedOn w:val="1"/>
    <w:qFormat/>
    <w:uiPriority w:val="0"/>
    <w:pPr>
      <w:widowControl/>
      <w:spacing w:before="100" w:beforeAutospacing="1" w:after="100" w:afterAutospacing="1"/>
      <w:jc w:val="left"/>
    </w:pPr>
    <w:rPr>
      <w:rFonts w:ascii="Times New Roman" w:hAnsi="Times New Roman" w:eastAsia="Arial Unicode MS" w:cs="宋体"/>
      <w:kern w:val="0"/>
      <w:sz w:val="18"/>
      <w:szCs w:val="18"/>
    </w:rPr>
  </w:style>
  <w:style w:type="paragraph" w:customStyle="1" w:styleId="2309">
    <w:name w:val="Char311"/>
    <w:basedOn w:val="1"/>
    <w:qFormat/>
    <w:uiPriority w:val="0"/>
    <w:pPr>
      <w:widowControl/>
      <w:ind w:left="-48"/>
      <w:jc w:val="left"/>
    </w:pPr>
    <w:rPr>
      <w:rFonts w:ascii="Times New Roman" w:hAnsi="Times New Roman" w:eastAsia="宋体" w:cs="宋体"/>
      <w:kern w:val="0"/>
      <w:sz w:val="24"/>
      <w:szCs w:val="24"/>
    </w:rPr>
  </w:style>
  <w:style w:type="paragraph" w:customStyle="1" w:styleId="2310">
    <w:name w:val="Char27"/>
    <w:basedOn w:val="1"/>
    <w:qFormat/>
    <w:uiPriority w:val="0"/>
    <w:pPr>
      <w:widowControl/>
      <w:ind w:left="-48"/>
      <w:jc w:val="left"/>
    </w:pPr>
    <w:rPr>
      <w:rFonts w:ascii="Times New Roman" w:hAnsi="Times New Roman" w:eastAsia="宋体" w:cs="宋体"/>
      <w:kern w:val="0"/>
      <w:sz w:val="24"/>
      <w:szCs w:val="24"/>
    </w:rPr>
  </w:style>
  <w:style w:type="paragraph" w:customStyle="1" w:styleId="2311">
    <w:name w:val="样式 表格内字体1 +1"/>
    <w:basedOn w:val="1574"/>
    <w:next w:val="247"/>
    <w:qFormat/>
    <w:uiPriority w:val="0"/>
    <w:rPr>
      <w:rFonts w:hAnsi="Times New Roman"/>
      <w:szCs w:val="20"/>
    </w:rPr>
  </w:style>
  <w:style w:type="paragraph" w:customStyle="1" w:styleId="2312">
    <w:name w:val="默认段落字体 Para Char Char Char Char41"/>
    <w:basedOn w:val="1"/>
    <w:qFormat/>
    <w:uiPriority w:val="0"/>
    <w:pPr>
      <w:widowControl/>
      <w:jc w:val="left"/>
    </w:pPr>
    <w:rPr>
      <w:rFonts w:ascii="Times New Roman" w:hAnsi="Times New Roman" w:eastAsia="宋体" w:cs="宋体"/>
      <w:kern w:val="0"/>
      <w:sz w:val="24"/>
      <w:szCs w:val="24"/>
    </w:rPr>
  </w:style>
  <w:style w:type="paragraph" w:customStyle="1" w:styleId="2313">
    <w:name w:val="表题3124"/>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2314">
    <w:name w:val="样式11.2.1"/>
    <w:basedOn w:val="1"/>
    <w:qFormat/>
    <w:uiPriority w:val="0"/>
    <w:pPr>
      <w:widowControl/>
      <w:spacing w:line="360" w:lineRule="auto"/>
      <w:jc w:val="left"/>
    </w:pPr>
    <w:rPr>
      <w:rFonts w:ascii="Times New Roman" w:hAnsi="Times New Roman" w:eastAsia="宋体" w:cs="宋体"/>
      <w:b/>
      <w:kern w:val="0"/>
      <w:sz w:val="28"/>
      <w:szCs w:val="24"/>
    </w:rPr>
  </w:style>
  <w:style w:type="paragraph" w:customStyle="1" w:styleId="2315">
    <w:name w:val="样式 标题 4无效格式无效格式1河石管道4H4H41小小节河石管道41H42H411小小节1河石管道42...11"/>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0"/>
    </w:rPr>
  </w:style>
  <w:style w:type="paragraph" w:customStyle="1" w:styleId="2316">
    <w:name w:val="正文格式25"/>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317">
    <w:name w:val="表内宋5中211"/>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2318">
    <w:name w:val="燕山正文11311"/>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231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right"/>
    </w:pPr>
    <w:rPr>
      <w:rFonts w:ascii="Times New Roman" w:hAnsi="Times New Roman" w:eastAsia="宋体" w:cs="宋体"/>
      <w:b/>
      <w:bCs/>
      <w:color w:val="000000"/>
      <w:kern w:val="0"/>
      <w:sz w:val="24"/>
      <w:szCs w:val="21"/>
    </w:rPr>
  </w:style>
  <w:style w:type="paragraph" w:customStyle="1" w:styleId="2320">
    <w:name w:val="表内文字小1111"/>
    <w:basedOn w:val="1"/>
    <w:qFormat/>
    <w:uiPriority w:val="0"/>
    <w:pPr>
      <w:widowControl/>
      <w:adjustRightInd w:val="0"/>
      <w:snapToGrid w:val="0"/>
      <w:jc w:val="left"/>
    </w:pPr>
    <w:rPr>
      <w:rFonts w:ascii="宋体" w:hAnsi="Times" w:eastAsia="宋体" w:cs="宋体"/>
      <w:kern w:val="0"/>
      <w:sz w:val="24"/>
      <w:szCs w:val="20"/>
    </w:rPr>
  </w:style>
  <w:style w:type="paragraph" w:customStyle="1" w:styleId="2321">
    <w:name w:val="正文斜体1"/>
    <w:basedOn w:val="348"/>
    <w:next w:val="348"/>
    <w:qFormat/>
    <w:uiPriority w:val="0"/>
    <w:rPr>
      <w:rFonts w:hAnsi="宋体"/>
      <w:b w:val="0"/>
      <w:i/>
      <w:iCs/>
      <w:spacing w:val="0"/>
      <w:szCs w:val="24"/>
    </w:rPr>
  </w:style>
  <w:style w:type="paragraph" w:customStyle="1" w:styleId="2322">
    <w:name w:val="表内文字小121"/>
    <w:basedOn w:val="1"/>
    <w:qFormat/>
    <w:uiPriority w:val="0"/>
    <w:pPr>
      <w:widowControl/>
      <w:adjustRightInd w:val="0"/>
      <w:snapToGrid w:val="0"/>
      <w:jc w:val="center"/>
    </w:pPr>
    <w:rPr>
      <w:rFonts w:ascii="宋体" w:hAnsi="Times" w:eastAsia="宋体" w:cs="宋体"/>
      <w:kern w:val="0"/>
      <w:sz w:val="24"/>
      <w:szCs w:val="20"/>
    </w:rPr>
  </w:style>
  <w:style w:type="paragraph" w:customStyle="1" w:styleId="2323">
    <w:name w:val="样式 样式11.1 + 段前: 0.5 行"/>
    <w:basedOn w:val="2324"/>
    <w:qFormat/>
    <w:uiPriority w:val="0"/>
    <w:pPr>
      <w:tabs>
        <w:tab w:val="left" w:pos="0"/>
        <w:tab w:val="left" w:pos="1440"/>
      </w:tabs>
      <w:ind w:left="1440" w:hanging="360"/>
    </w:pPr>
    <w:rPr>
      <w:bCs/>
      <w:szCs w:val="20"/>
    </w:rPr>
  </w:style>
  <w:style w:type="paragraph" w:customStyle="1" w:styleId="2324">
    <w:name w:val="样式11.1"/>
    <w:basedOn w:val="3"/>
    <w:qFormat/>
    <w:uiPriority w:val="0"/>
    <w:pPr>
      <w:keepNext w:val="0"/>
      <w:keepLines w:val="0"/>
      <w:tabs>
        <w:tab w:val="left" w:pos="0"/>
      </w:tabs>
      <w:snapToGrid w:val="0"/>
      <w:spacing w:before="0" w:beforeLines="50" w:after="0" w:line="500" w:lineRule="exact"/>
    </w:pPr>
    <w:rPr>
      <w:rFonts w:ascii="Times New Roman" w:hAnsi="Times New Roman" w:eastAsia="宋体"/>
      <w:bCs w:val="0"/>
      <w:kern w:val="0"/>
      <w:sz w:val="30"/>
      <w:szCs w:val="30"/>
    </w:rPr>
  </w:style>
  <w:style w:type="paragraph" w:customStyle="1" w:styleId="2325">
    <w:name w:val="图题9"/>
    <w:basedOn w:val="348"/>
    <w:next w:val="348"/>
    <w:qFormat/>
    <w:uiPriority w:val="0"/>
    <w:pPr>
      <w:ind w:firstLine="0"/>
      <w:jc w:val="center"/>
    </w:pPr>
    <w:rPr>
      <w:rFonts w:ascii="黑体" w:hAnsi="宋体" w:eastAsia="黑体"/>
      <w:bCs/>
      <w:spacing w:val="0"/>
      <w:szCs w:val="24"/>
    </w:rPr>
  </w:style>
  <w:style w:type="paragraph" w:customStyle="1" w:styleId="2326">
    <w:name w:val="Char36"/>
    <w:basedOn w:val="1"/>
    <w:qFormat/>
    <w:uiPriority w:val="0"/>
    <w:pPr>
      <w:widowControl/>
      <w:ind w:left="-48"/>
      <w:jc w:val="left"/>
    </w:pPr>
    <w:rPr>
      <w:rFonts w:ascii="Times New Roman" w:hAnsi="Times New Roman" w:eastAsia="宋体" w:cs="宋体"/>
      <w:kern w:val="0"/>
      <w:sz w:val="24"/>
      <w:szCs w:val="24"/>
    </w:rPr>
  </w:style>
  <w:style w:type="paragraph" w:customStyle="1" w:styleId="2327">
    <w:name w:val="xl185"/>
    <w:basedOn w:val="1"/>
    <w:qFormat/>
    <w:uiPriority w:val="0"/>
    <w:pPr>
      <w:widowControl/>
      <w:pBdr>
        <w:bottom w:val="single" w:color="auto" w:sz="12" w:space="0"/>
        <w:right w:val="single" w:color="auto" w:sz="4"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328">
    <w:name w:val="Char Char Char Char Char Char Char211"/>
    <w:basedOn w:val="1"/>
    <w:qFormat/>
    <w:uiPriority w:val="0"/>
    <w:pPr>
      <w:widowControl/>
      <w:jc w:val="left"/>
    </w:pPr>
    <w:rPr>
      <w:rFonts w:ascii="Times New Roman" w:hAnsi="Times New Roman" w:eastAsia="宋体" w:cs="宋体"/>
      <w:kern w:val="0"/>
      <w:sz w:val="24"/>
      <w:szCs w:val="24"/>
    </w:rPr>
  </w:style>
  <w:style w:type="paragraph" w:customStyle="1" w:styleId="2329">
    <w:name w:val="表题94"/>
    <w:basedOn w:val="44"/>
    <w:qFormat/>
    <w:uiPriority w:val="0"/>
    <w:pPr>
      <w:adjustRightInd w:val="0"/>
      <w:snapToGrid w:val="0"/>
      <w:spacing w:line="300" w:lineRule="auto"/>
      <w:ind w:firstLine="0" w:firstLineChars="0"/>
      <w:jc w:val="center"/>
    </w:pPr>
    <w:rPr>
      <w:rFonts w:ascii="黑体" w:eastAsia="黑体" w:cs="Times New Roman"/>
      <w:kern w:val="0"/>
      <w:sz w:val="24"/>
      <w:szCs w:val="20"/>
    </w:rPr>
  </w:style>
  <w:style w:type="paragraph" w:customStyle="1" w:styleId="2330">
    <w:name w:val="Char Char2 Char Char Char Char111"/>
    <w:basedOn w:val="1"/>
    <w:semiHidden/>
    <w:uiPriority w:val="0"/>
    <w:pPr>
      <w:widowControl/>
      <w:jc w:val="left"/>
    </w:pPr>
    <w:rPr>
      <w:rFonts w:ascii="Times New Roman" w:hAnsi="Times New Roman" w:eastAsia="宋体" w:cs="宋体"/>
      <w:kern w:val="0"/>
      <w:sz w:val="24"/>
      <w:szCs w:val="24"/>
    </w:rPr>
  </w:style>
  <w:style w:type="paragraph" w:customStyle="1" w:styleId="2331">
    <w:name w:val="表内文字小2121"/>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332">
    <w:name w:val="Char Char Char Char1 Char Char Char5"/>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2333">
    <w:name w:val="Char101"/>
    <w:basedOn w:val="1"/>
    <w:qFormat/>
    <w:uiPriority w:val="0"/>
    <w:pPr>
      <w:widowControl/>
      <w:adjustRightInd w:val="0"/>
      <w:snapToGrid w:val="0"/>
      <w:spacing w:line="360" w:lineRule="auto"/>
      <w:jc w:val="left"/>
    </w:pPr>
    <w:rPr>
      <w:rFonts w:ascii="Times New Roman" w:hAnsi="Times New Roman" w:eastAsia="宋体" w:cs="宋体"/>
      <w:kern w:val="0"/>
      <w:sz w:val="24"/>
      <w:szCs w:val="24"/>
    </w:rPr>
  </w:style>
  <w:style w:type="paragraph" w:customStyle="1" w:styleId="2334">
    <w:name w:val="样式 样式4.1 + 段前: 0.5 行"/>
    <w:basedOn w:val="2335"/>
    <w:qFormat/>
    <w:uiPriority w:val="0"/>
    <w:pPr>
      <w:tabs>
        <w:tab w:val="left" w:pos="0"/>
        <w:tab w:val="left" w:pos="1320"/>
      </w:tabs>
      <w:spacing w:beforeLines="0"/>
      <w:ind w:left="1320" w:hanging="420"/>
    </w:pPr>
    <w:rPr>
      <w:szCs w:val="20"/>
    </w:rPr>
  </w:style>
  <w:style w:type="paragraph" w:customStyle="1" w:styleId="2335">
    <w:name w:val="样式4.1"/>
    <w:basedOn w:val="3"/>
    <w:qFormat/>
    <w:uiPriority w:val="0"/>
    <w:pPr>
      <w:keepNext w:val="0"/>
      <w:keepLines w:val="0"/>
      <w:tabs>
        <w:tab w:val="left" w:pos="0"/>
      </w:tabs>
      <w:snapToGrid w:val="0"/>
      <w:spacing w:before="0" w:beforeLines="50" w:after="0" w:line="500" w:lineRule="exact"/>
    </w:pPr>
    <w:rPr>
      <w:rFonts w:ascii="Times New Roman" w:hAnsi="Times New Roman" w:eastAsia="宋体"/>
      <w:kern w:val="0"/>
      <w:sz w:val="30"/>
      <w:szCs w:val="30"/>
    </w:rPr>
  </w:style>
  <w:style w:type="paragraph" w:customStyle="1" w:styleId="2336">
    <w:name w:val="font17"/>
    <w:basedOn w:val="1"/>
    <w:qFormat/>
    <w:uiPriority w:val="0"/>
    <w:pPr>
      <w:widowControl/>
      <w:spacing w:before="100" w:beforeAutospacing="1" w:after="100" w:afterAutospacing="1"/>
      <w:jc w:val="left"/>
    </w:pPr>
    <w:rPr>
      <w:rFonts w:ascii="宋体" w:hAnsi="宋体" w:eastAsia="宋体" w:cs="宋体"/>
      <w:kern w:val="0"/>
      <w:sz w:val="22"/>
      <w:szCs w:val="24"/>
    </w:rPr>
  </w:style>
  <w:style w:type="paragraph" w:customStyle="1" w:styleId="2337">
    <w:name w:val="Char Char2 Char Char Char Char8"/>
    <w:basedOn w:val="1"/>
    <w:semiHidden/>
    <w:uiPriority w:val="0"/>
    <w:pPr>
      <w:widowControl/>
      <w:jc w:val="left"/>
    </w:pPr>
    <w:rPr>
      <w:rFonts w:ascii="Times New Roman" w:hAnsi="Times New Roman" w:eastAsia="宋体" w:cs="宋体"/>
      <w:kern w:val="0"/>
      <w:sz w:val="24"/>
      <w:szCs w:val="24"/>
    </w:rPr>
  </w:style>
  <w:style w:type="paragraph" w:customStyle="1" w:styleId="2338">
    <w:name w:val="燕山正文133"/>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2339">
    <w:name w:val="样式2.1"/>
    <w:basedOn w:val="1"/>
    <w:qFormat/>
    <w:uiPriority w:val="0"/>
    <w:pPr>
      <w:widowControl/>
      <w:spacing w:beforeLines="50" w:line="360" w:lineRule="auto"/>
      <w:jc w:val="left"/>
      <w:outlineLvl w:val="2"/>
    </w:pPr>
    <w:rPr>
      <w:rFonts w:ascii="Times New Roman" w:hAnsi="Times New Roman" w:eastAsia="宋体" w:cs="宋体"/>
      <w:b/>
      <w:kern w:val="0"/>
      <w:sz w:val="28"/>
      <w:szCs w:val="28"/>
    </w:rPr>
  </w:style>
  <w:style w:type="paragraph" w:customStyle="1" w:styleId="2340">
    <w:name w:val="黑体三号21"/>
    <w:basedOn w:val="348"/>
    <w:qFormat/>
    <w:uiPriority w:val="0"/>
    <w:pPr>
      <w:jc w:val="center"/>
    </w:pPr>
    <w:rPr>
      <w:rFonts w:ascii="黑体" w:hAnsi="宋体" w:eastAsia="黑体"/>
      <w:bCs/>
      <w:spacing w:val="0"/>
      <w:sz w:val="32"/>
    </w:rPr>
  </w:style>
  <w:style w:type="paragraph" w:customStyle="1" w:styleId="2341">
    <w:name w:val="样式 标题 4 + 黑体 小四 非加粗"/>
    <w:basedOn w:val="5"/>
    <w:qFormat/>
    <w:uiPriority w:val="0"/>
    <w:pPr>
      <w:keepNext w:val="0"/>
      <w:keepLines w:val="0"/>
      <w:tabs>
        <w:tab w:val="left" w:pos="0"/>
      </w:tabs>
      <w:adjustRightInd w:val="0"/>
      <w:spacing w:before="0" w:after="0" w:line="500" w:lineRule="exact"/>
      <w:textAlignment w:val="baseline"/>
    </w:pPr>
    <w:rPr>
      <w:rFonts w:ascii="黑体" w:hAnsi="黑体" w:eastAsia="宋体"/>
      <w:spacing w:val="10"/>
      <w:kern w:val="0"/>
      <w:sz w:val="24"/>
      <w:szCs w:val="24"/>
    </w:rPr>
  </w:style>
  <w:style w:type="paragraph" w:customStyle="1" w:styleId="2342">
    <w:name w:val="5文章(治)"/>
    <w:basedOn w:val="1"/>
    <w:qFormat/>
    <w:uiPriority w:val="1"/>
    <w:pPr>
      <w:widowControl/>
      <w:spacing w:line="500" w:lineRule="atLeast"/>
      <w:ind w:firstLine="560" w:firstLineChars="200"/>
      <w:jc w:val="left"/>
    </w:pPr>
    <w:rPr>
      <w:rFonts w:hint="eastAsia" w:ascii="宋体" w:hAnsi="宋体" w:eastAsia="宋体" w:cs="宋体"/>
      <w:kern w:val="0"/>
      <w:sz w:val="28"/>
      <w:szCs w:val="20"/>
    </w:rPr>
  </w:style>
  <w:style w:type="paragraph" w:customStyle="1" w:styleId="2343">
    <w:name w:val="批注框文本 Char Char"/>
    <w:basedOn w:val="1"/>
    <w:qFormat/>
    <w:uiPriority w:val="0"/>
    <w:pPr>
      <w:widowControl/>
      <w:jc w:val="left"/>
    </w:pPr>
    <w:rPr>
      <w:rFonts w:ascii="Times New Roman" w:hAnsi="Times New Roman" w:eastAsia="宋体" w:cs="宋体"/>
      <w:kern w:val="0"/>
      <w:sz w:val="18"/>
      <w:szCs w:val="20"/>
    </w:rPr>
  </w:style>
  <w:style w:type="paragraph" w:customStyle="1" w:styleId="2344">
    <w:name w:val="TabHead"/>
    <w:basedOn w:val="1"/>
    <w:qFormat/>
    <w:uiPriority w:val="0"/>
    <w:pPr>
      <w:widowControl/>
      <w:spacing w:line="360" w:lineRule="auto"/>
      <w:ind w:firstLine="480" w:firstLineChars="200"/>
      <w:jc w:val="center"/>
    </w:pPr>
    <w:rPr>
      <w:rFonts w:ascii="Times New Roman" w:hAnsi="Times New Roman" w:eastAsia="宋体" w:cs="宋体"/>
      <w:kern w:val="0"/>
      <w:sz w:val="24"/>
      <w:szCs w:val="20"/>
    </w:rPr>
  </w:style>
  <w:style w:type="paragraph" w:customStyle="1" w:styleId="2345">
    <w:name w:val="Char29"/>
    <w:basedOn w:val="1"/>
    <w:qFormat/>
    <w:uiPriority w:val="0"/>
    <w:pPr>
      <w:widowControl/>
      <w:ind w:left="-48"/>
      <w:jc w:val="left"/>
    </w:pPr>
    <w:rPr>
      <w:rFonts w:ascii="Times New Roman" w:hAnsi="Times New Roman" w:eastAsia="宋体" w:cs="宋体"/>
      <w:kern w:val="0"/>
      <w:sz w:val="24"/>
      <w:szCs w:val="24"/>
    </w:rPr>
  </w:style>
  <w:style w:type="paragraph" w:customStyle="1" w:styleId="2346">
    <w:name w:val="表内文字小12"/>
    <w:basedOn w:val="1"/>
    <w:qFormat/>
    <w:uiPriority w:val="0"/>
    <w:pPr>
      <w:widowControl/>
      <w:adjustRightInd w:val="0"/>
      <w:snapToGrid w:val="0"/>
      <w:jc w:val="center"/>
    </w:pPr>
    <w:rPr>
      <w:rFonts w:ascii="宋体" w:hAnsi="Times" w:eastAsia="宋体" w:cs="宋体"/>
      <w:kern w:val="0"/>
      <w:sz w:val="24"/>
      <w:szCs w:val="20"/>
    </w:rPr>
  </w:style>
  <w:style w:type="paragraph" w:customStyle="1" w:styleId="2347">
    <w:name w:val="默认段落字体 Para Char Char Char Char54"/>
    <w:basedOn w:val="1"/>
    <w:qFormat/>
    <w:uiPriority w:val="0"/>
    <w:pPr>
      <w:widowControl/>
      <w:jc w:val="left"/>
    </w:pPr>
    <w:rPr>
      <w:rFonts w:ascii="Times New Roman" w:hAnsi="Times New Roman" w:eastAsia="宋体" w:cs="宋体"/>
      <w:kern w:val="0"/>
      <w:sz w:val="24"/>
      <w:szCs w:val="24"/>
    </w:rPr>
  </w:style>
  <w:style w:type="paragraph" w:customStyle="1" w:styleId="2348">
    <w:name w:val="Char Char Char2"/>
    <w:basedOn w:val="1"/>
    <w:qFormat/>
    <w:uiPriority w:val="0"/>
    <w:pPr>
      <w:widowControl/>
      <w:jc w:val="left"/>
    </w:pPr>
    <w:rPr>
      <w:rFonts w:ascii="Times New Roman" w:hAnsi="Times New Roman" w:eastAsia="宋体" w:cs="宋体"/>
      <w:kern w:val="0"/>
      <w:sz w:val="24"/>
      <w:szCs w:val="24"/>
    </w:rPr>
  </w:style>
  <w:style w:type="paragraph" w:customStyle="1" w:styleId="2349">
    <w:name w:val="标题431"/>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2350">
    <w:name w:val="Char Char Char Char1 Char Char Char10"/>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2351">
    <w:name w:val="正文.111"/>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352">
    <w:name w:val="xl96"/>
    <w:basedOn w:val="1"/>
    <w:qFormat/>
    <w:uiPriority w:val="0"/>
    <w:pPr>
      <w:widowControl/>
      <w:pBdr>
        <w:left w:val="single" w:color="auto" w:sz="12" w:space="0"/>
        <w:bottom w:val="single" w:color="auto" w:sz="12" w:space="0"/>
        <w:right w:val="single" w:color="auto" w:sz="4" w:space="0"/>
      </w:pBdr>
      <w:spacing w:before="100" w:beforeAutospacing="1" w:after="100" w:afterAutospacing="1"/>
      <w:jc w:val="center"/>
    </w:pPr>
    <w:rPr>
      <w:rFonts w:ascii="Arial Unicode MS" w:hAnsi="Arial Unicode MS" w:eastAsia="宋体" w:cs="宋体"/>
      <w:kern w:val="0"/>
      <w:sz w:val="12"/>
      <w:szCs w:val="12"/>
    </w:rPr>
  </w:style>
  <w:style w:type="paragraph" w:customStyle="1" w:styleId="2353">
    <w:name w:val="表格内字体16"/>
    <w:basedOn w:val="348"/>
    <w:next w:val="348"/>
    <w:qFormat/>
    <w:uiPriority w:val="0"/>
    <w:pPr>
      <w:spacing w:line="240" w:lineRule="auto"/>
      <w:ind w:firstLine="0"/>
      <w:jc w:val="center"/>
    </w:pPr>
    <w:rPr>
      <w:rFonts w:hAnsi="宋体"/>
      <w:b w:val="0"/>
      <w:spacing w:val="0"/>
      <w:sz w:val="21"/>
      <w:szCs w:val="24"/>
    </w:rPr>
  </w:style>
  <w:style w:type="paragraph" w:customStyle="1" w:styleId="2354">
    <w:name w:val="Char Char Char Char Char Char Char25"/>
    <w:basedOn w:val="1"/>
    <w:qFormat/>
    <w:uiPriority w:val="0"/>
    <w:pPr>
      <w:widowControl/>
      <w:jc w:val="left"/>
    </w:pPr>
    <w:rPr>
      <w:rFonts w:ascii="Times New Roman" w:hAnsi="Times New Roman" w:eastAsia="宋体" w:cs="宋体"/>
      <w:kern w:val="0"/>
      <w:sz w:val="24"/>
      <w:szCs w:val="24"/>
    </w:rPr>
  </w:style>
  <w:style w:type="paragraph" w:customStyle="1" w:styleId="2355">
    <w:name w:val="正文格式9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356">
    <w:name w:val="样式 正文文本 + 首行缩进:  2 字符4"/>
    <w:basedOn w:val="33"/>
    <w:qFormat/>
    <w:uiPriority w:val="0"/>
    <w:pPr>
      <w:adjustRightInd w:val="0"/>
      <w:spacing w:after="0"/>
      <w:textAlignment w:val="baseline"/>
    </w:pPr>
    <w:rPr>
      <w:rFonts w:eastAsia="仿宋_GB2312"/>
      <w:color w:val="000000"/>
      <w:kern w:val="0"/>
      <w:sz w:val="20"/>
      <w:szCs w:val="21"/>
    </w:rPr>
  </w:style>
  <w:style w:type="paragraph" w:customStyle="1" w:styleId="2357">
    <w:name w:val="样式13"/>
    <w:basedOn w:val="1"/>
    <w:next w:val="30"/>
    <w:qFormat/>
    <w:uiPriority w:val="0"/>
    <w:pPr>
      <w:widowControl/>
      <w:adjustRightInd w:val="0"/>
      <w:spacing w:line="500" w:lineRule="exact"/>
      <w:ind w:firstLine="200" w:firstLineChars="200"/>
      <w:jc w:val="left"/>
      <w:textAlignment w:val="baseline"/>
    </w:pPr>
    <w:rPr>
      <w:rFonts w:ascii="仿宋_GB2312" w:hAnsi="宋体" w:eastAsia="仿宋_GB2312" w:cs="宋体"/>
      <w:color w:val="FF0000"/>
      <w:kern w:val="0"/>
      <w:sz w:val="28"/>
      <w:szCs w:val="28"/>
    </w:rPr>
  </w:style>
  <w:style w:type="paragraph" w:customStyle="1" w:styleId="2358">
    <w:name w:val="表格内字体9"/>
    <w:basedOn w:val="348"/>
    <w:next w:val="348"/>
    <w:qFormat/>
    <w:uiPriority w:val="0"/>
    <w:pPr>
      <w:spacing w:line="240" w:lineRule="auto"/>
      <w:ind w:firstLine="0"/>
      <w:jc w:val="center"/>
    </w:pPr>
    <w:rPr>
      <w:rFonts w:hAnsi="宋体"/>
      <w:b w:val="0"/>
      <w:spacing w:val="0"/>
      <w:sz w:val="21"/>
      <w:szCs w:val="24"/>
    </w:rPr>
  </w:style>
  <w:style w:type="paragraph" w:customStyle="1" w:styleId="2359">
    <w:name w:val="表格内容12"/>
    <w:qFormat/>
    <w:uiPriority w:val="0"/>
    <w:pPr>
      <w:jc w:val="center"/>
    </w:pPr>
    <w:rPr>
      <w:rFonts w:ascii="Times New Roman" w:hAnsi="Times New Roman" w:eastAsia="宋体" w:cs="Times New Roman"/>
      <w:kern w:val="2"/>
      <w:sz w:val="21"/>
      <w:szCs w:val="21"/>
      <w:lang w:val="en-US" w:eastAsia="zh-CN" w:bidi="ar-SA"/>
    </w:rPr>
  </w:style>
  <w:style w:type="paragraph" w:customStyle="1" w:styleId="2360">
    <w:name w:val="正文(1)"/>
    <w:basedOn w:val="1"/>
    <w:qFormat/>
    <w:uiPriority w:val="0"/>
    <w:pPr>
      <w:widowControl/>
      <w:adjustRightInd w:val="0"/>
      <w:snapToGrid w:val="0"/>
      <w:jc w:val="center"/>
    </w:pPr>
    <w:rPr>
      <w:rFonts w:ascii="宋体" w:hAnsi="Times New Roman" w:eastAsia="宋体" w:cs="宋体"/>
      <w:kern w:val="0"/>
      <w:sz w:val="24"/>
      <w:szCs w:val="21"/>
    </w:rPr>
  </w:style>
  <w:style w:type="paragraph" w:customStyle="1" w:styleId="2361">
    <w:name w:val="Char116"/>
    <w:basedOn w:val="1"/>
    <w:qFormat/>
    <w:uiPriority w:val="0"/>
    <w:pPr>
      <w:widowControl/>
      <w:ind w:left="-48"/>
      <w:jc w:val="left"/>
    </w:pPr>
    <w:rPr>
      <w:rFonts w:ascii="Times New Roman" w:hAnsi="Times New Roman" w:eastAsia="宋体" w:cs="宋体"/>
      <w:kern w:val="0"/>
      <w:sz w:val="24"/>
      <w:szCs w:val="24"/>
    </w:rPr>
  </w:style>
  <w:style w:type="paragraph" w:customStyle="1" w:styleId="2362">
    <w:name w:val="样式 样式 首行缩进:  2 字符 + 首行缩进:  2 字符2"/>
    <w:basedOn w:val="1"/>
    <w:qFormat/>
    <w:uiPriority w:val="0"/>
    <w:pPr>
      <w:widowControl/>
      <w:spacing w:line="440" w:lineRule="exact"/>
      <w:ind w:firstLine="584" w:firstLineChars="200"/>
      <w:jc w:val="left"/>
    </w:pPr>
    <w:rPr>
      <w:rFonts w:ascii="Times New Roman" w:hAnsi="Times New Roman" w:eastAsia="楷体_GB2312" w:cs="宋体"/>
      <w:spacing w:val="6"/>
      <w:kern w:val="0"/>
      <w:sz w:val="28"/>
      <w:szCs w:val="20"/>
    </w:rPr>
  </w:style>
  <w:style w:type="paragraph" w:customStyle="1" w:styleId="2363">
    <w:name w:val="样式 标题 4 + 宋体 小四 非加粗"/>
    <w:basedOn w:val="5"/>
    <w:qFormat/>
    <w:uiPriority w:val="0"/>
    <w:pPr>
      <w:keepNext w:val="0"/>
      <w:keepLines w:val="0"/>
      <w:tabs>
        <w:tab w:val="left" w:pos="0"/>
      </w:tabs>
      <w:adjustRightInd w:val="0"/>
      <w:spacing w:before="160" w:after="170" w:line="240" w:lineRule="auto"/>
      <w:ind w:left="100" w:leftChars="100" w:right="100" w:rightChars="100"/>
      <w:textAlignment w:val="baseline"/>
    </w:pPr>
    <w:rPr>
      <w:rFonts w:ascii="宋体" w:hAnsi="宋体" w:eastAsia="宋体"/>
      <w:b w:val="0"/>
      <w:bCs w:val="0"/>
      <w:kern w:val="0"/>
      <w:sz w:val="24"/>
      <w:szCs w:val="20"/>
    </w:rPr>
  </w:style>
  <w:style w:type="paragraph" w:customStyle="1" w:styleId="2364">
    <w:name w:val="目录 9 Char Char"/>
    <w:basedOn w:val="1"/>
    <w:next w:val="1"/>
    <w:qFormat/>
    <w:uiPriority w:val="0"/>
    <w:pPr>
      <w:widowControl/>
      <w:spacing w:line="351" w:lineRule="atLeast"/>
      <w:ind w:left="1678" w:firstLine="419"/>
      <w:jc w:val="left"/>
    </w:pPr>
    <w:rPr>
      <w:rFonts w:hint="eastAsia" w:ascii="Times New Roman" w:hAnsi="Times New Roman" w:eastAsia="宋体" w:cs="宋体"/>
      <w:kern w:val="0"/>
      <w:sz w:val="24"/>
      <w:szCs w:val="20"/>
    </w:rPr>
  </w:style>
  <w:style w:type="paragraph" w:customStyle="1" w:styleId="2365">
    <w:name w:val="样式 标题 2节第一章 标题 2Heading 2 HiddenHeading 2 CCBSheading 2H2..."/>
    <w:basedOn w:val="3"/>
    <w:qFormat/>
    <w:uiPriority w:val="0"/>
    <w:pPr>
      <w:keepNext w:val="0"/>
      <w:keepLines w:val="0"/>
      <w:tabs>
        <w:tab w:val="left" w:pos="0"/>
      </w:tabs>
      <w:snapToGrid w:val="0"/>
      <w:spacing w:before="0" w:after="0" w:line="500" w:lineRule="exact"/>
    </w:pPr>
    <w:rPr>
      <w:rFonts w:ascii="宋体" w:hAnsi="宋体" w:eastAsia="宋体"/>
      <w:kern w:val="21"/>
      <w:sz w:val="30"/>
      <w:szCs w:val="20"/>
    </w:rPr>
  </w:style>
  <w:style w:type="paragraph" w:customStyle="1" w:styleId="2366">
    <w:name w:val="样式 表内小5 + 黑体 加粗 倾斜 下划线12"/>
    <w:basedOn w:val="1"/>
    <w:qFormat/>
    <w:uiPriority w:val="0"/>
    <w:pPr>
      <w:widowControl/>
      <w:adjustRightInd w:val="0"/>
      <w:snapToGrid w:val="0"/>
      <w:spacing w:line="300" w:lineRule="auto"/>
      <w:jc w:val="left"/>
    </w:pPr>
    <w:rPr>
      <w:rFonts w:ascii="黑体" w:hAnsi="黑体" w:eastAsia="黑体" w:cs="宋体"/>
      <w:b/>
      <w:bCs/>
      <w:i/>
      <w:iCs/>
      <w:kern w:val="0"/>
      <w:sz w:val="18"/>
      <w:szCs w:val="24"/>
      <w:u w:val="single"/>
    </w:rPr>
  </w:style>
  <w:style w:type="paragraph" w:customStyle="1" w:styleId="2367">
    <w:name w:val="样式 标题 2节第一章 标题 2Heading 2 HiddenHeading 2 CCBSheading 2H2...1"/>
    <w:basedOn w:val="3"/>
    <w:qFormat/>
    <w:uiPriority w:val="0"/>
    <w:pPr>
      <w:keepNext w:val="0"/>
      <w:keepLines w:val="0"/>
      <w:tabs>
        <w:tab w:val="left" w:pos="0"/>
      </w:tabs>
      <w:snapToGrid w:val="0"/>
      <w:spacing w:before="120" w:after="120" w:line="500" w:lineRule="exact"/>
    </w:pPr>
    <w:rPr>
      <w:rFonts w:ascii="宋体" w:hAnsi="宋体" w:eastAsia="宋体"/>
      <w:bCs w:val="0"/>
      <w:kern w:val="0"/>
      <w:sz w:val="24"/>
      <w:szCs w:val="20"/>
    </w:rPr>
  </w:style>
  <w:style w:type="paragraph" w:customStyle="1" w:styleId="2368">
    <w:name w:val="xl145"/>
    <w:basedOn w:val="1"/>
    <w:qFormat/>
    <w:uiPriority w:val="0"/>
    <w:pPr>
      <w:widowControl/>
      <w:spacing w:before="100" w:beforeAutospacing="1" w:after="100" w:afterAutospacing="1"/>
      <w:jc w:val="left"/>
    </w:pPr>
    <w:rPr>
      <w:rFonts w:ascii="Arial Unicode MS" w:hAnsi="Arial Unicode MS" w:eastAsia="宋体" w:cs="宋体"/>
      <w:kern w:val="0"/>
      <w:sz w:val="16"/>
      <w:szCs w:val="16"/>
    </w:rPr>
  </w:style>
  <w:style w:type="paragraph" w:customStyle="1" w:styleId="2369">
    <w:name w:val="表内514"/>
    <w:basedOn w:val="1"/>
    <w:qFormat/>
    <w:uiPriority w:val="0"/>
    <w:pPr>
      <w:widowControl/>
      <w:adjustRightInd w:val="0"/>
      <w:snapToGrid w:val="0"/>
      <w:jc w:val="center"/>
    </w:pPr>
    <w:rPr>
      <w:rFonts w:ascii="宋体" w:hAnsi="宋体" w:eastAsia="宋体" w:cs="宋体"/>
      <w:kern w:val="0"/>
      <w:sz w:val="20"/>
      <w:szCs w:val="20"/>
    </w:rPr>
  </w:style>
  <w:style w:type="paragraph" w:customStyle="1" w:styleId="2370">
    <w:name w:val="样式 图表"/>
    <w:basedOn w:val="1"/>
    <w:qFormat/>
    <w:uiPriority w:val="0"/>
    <w:pPr>
      <w:widowControl/>
      <w:adjustRightInd w:val="0"/>
      <w:spacing w:line="360" w:lineRule="auto"/>
      <w:jc w:val="center"/>
      <w:textAlignment w:val="baseline"/>
    </w:pPr>
    <w:rPr>
      <w:rFonts w:ascii="Times New Roman" w:hAnsi="Times New Roman" w:eastAsia="宋体" w:cs="宋体"/>
      <w:b/>
      <w:kern w:val="0"/>
      <w:sz w:val="24"/>
      <w:szCs w:val="20"/>
    </w:rPr>
  </w:style>
  <w:style w:type="paragraph" w:customStyle="1" w:styleId="2371">
    <w:name w:val="附件5"/>
    <w:basedOn w:val="2"/>
    <w:next w:val="348"/>
    <w:qFormat/>
    <w:uiPriority w:val="0"/>
    <w:pPr>
      <w:keepLines/>
      <w:tabs>
        <w:tab w:val="left" w:pos="1566"/>
      </w:tabs>
      <w:spacing w:after="210" w:line="360" w:lineRule="auto"/>
      <w:ind w:left="0" w:leftChars="0"/>
    </w:pPr>
    <w:rPr>
      <w:rFonts w:hAnsi="宋体"/>
      <w:bCs/>
      <w:kern w:val="44"/>
      <w:szCs w:val="32"/>
    </w:rPr>
  </w:style>
  <w:style w:type="paragraph" w:customStyle="1" w:styleId="2372">
    <w:name w:val="标题004"/>
    <w:basedOn w:val="1852"/>
    <w:qFormat/>
    <w:uiPriority w:val="0"/>
    <w:pPr>
      <w:spacing w:line="420" w:lineRule="exact"/>
      <w:ind w:firstLine="0"/>
      <w:outlineLvl w:val="3"/>
    </w:pPr>
    <w:rPr>
      <w:rFonts w:ascii="Times New Roman" w:hAnsi="Times New Roman"/>
      <w:b/>
      <w:szCs w:val="20"/>
    </w:rPr>
  </w:style>
  <w:style w:type="paragraph" w:customStyle="1" w:styleId="2373">
    <w:name w:val="xl197"/>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宋体" w:cs="宋体"/>
      <w:kern w:val="0"/>
      <w:sz w:val="24"/>
      <w:szCs w:val="24"/>
    </w:rPr>
  </w:style>
  <w:style w:type="paragraph" w:customStyle="1" w:styleId="2374">
    <w:name w:val="表内文字小2123"/>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375">
    <w:name w:val="标题001"/>
    <w:basedOn w:val="1"/>
    <w:qFormat/>
    <w:uiPriority w:val="0"/>
    <w:pPr>
      <w:widowControl/>
      <w:spacing w:before="60" w:line="480" w:lineRule="exact"/>
      <w:jc w:val="left"/>
      <w:outlineLvl w:val="0"/>
    </w:pPr>
    <w:rPr>
      <w:rFonts w:ascii="Times New Roman" w:hAnsi="Times New Roman" w:eastAsia="宋体" w:cs="宋体"/>
      <w:b/>
      <w:kern w:val="0"/>
      <w:sz w:val="32"/>
      <w:szCs w:val="20"/>
    </w:rPr>
  </w:style>
  <w:style w:type="paragraph" w:customStyle="1" w:styleId="2376">
    <w:name w:val="样式 标题 2 Char节标题 1.1节Char节标题 1.1 Char Char节标题 1.1 Char Char..."/>
    <w:basedOn w:val="3"/>
    <w:qFormat/>
    <w:uiPriority w:val="0"/>
    <w:pPr>
      <w:keepNext w:val="0"/>
      <w:keepLines w:val="0"/>
      <w:tabs>
        <w:tab w:val="left" w:pos="0"/>
      </w:tabs>
      <w:snapToGrid w:val="0"/>
      <w:spacing w:before="0" w:after="0" w:line="500" w:lineRule="atLeast"/>
      <w:ind w:left="840" w:hanging="420"/>
    </w:pPr>
    <w:rPr>
      <w:rFonts w:ascii="Times New Roman" w:hAnsi="Times New Roman" w:eastAsia="宋体"/>
      <w:kern w:val="0"/>
      <w:sz w:val="28"/>
      <w:szCs w:val="28"/>
    </w:rPr>
  </w:style>
  <w:style w:type="paragraph" w:customStyle="1" w:styleId="2377">
    <w:name w:val="样式 标题 3 + 首行缩进:  2 字符1"/>
    <w:basedOn w:val="4"/>
    <w:qFormat/>
    <w:uiPriority w:val="0"/>
    <w:pPr>
      <w:tabs>
        <w:tab w:val="left" w:pos="0"/>
      </w:tabs>
      <w:spacing w:before="240" w:after="240" w:line="413" w:lineRule="auto"/>
    </w:pPr>
    <w:rPr>
      <w:bCs w:val="0"/>
      <w:kern w:val="0"/>
      <w:sz w:val="28"/>
      <w:szCs w:val="20"/>
    </w:rPr>
  </w:style>
  <w:style w:type="paragraph" w:customStyle="1" w:styleId="2378">
    <w:name w:val="字元 字元 Char Char 字元 字元11"/>
    <w:basedOn w:val="1"/>
    <w:qFormat/>
    <w:uiPriority w:val="0"/>
    <w:pPr>
      <w:widowControl/>
      <w:jc w:val="left"/>
    </w:pPr>
    <w:rPr>
      <w:rFonts w:ascii="Times New Roman" w:hAnsi="Times New Roman" w:eastAsia="宋体" w:cs="宋体"/>
      <w:kern w:val="0"/>
      <w:sz w:val="24"/>
      <w:szCs w:val="24"/>
    </w:rPr>
  </w:style>
  <w:style w:type="paragraph" w:customStyle="1" w:styleId="2379">
    <w:name w:val="页脚 Char Char"/>
    <w:basedOn w:val="1"/>
    <w:qFormat/>
    <w:uiPriority w:val="0"/>
    <w:pPr>
      <w:widowControl/>
      <w:tabs>
        <w:tab w:val="left" w:pos="4149"/>
        <w:tab w:val="left" w:pos="8016"/>
      </w:tabs>
      <w:spacing w:line="351" w:lineRule="atLeast"/>
      <w:ind w:firstLine="419"/>
      <w:jc w:val="left"/>
    </w:pPr>
    <w:rPr>
      <w:rFonts w:hint="eastAsia" w:ascii="Times New Roman" w:hAnsi="Times New Roman" w:eastAsia="宋体" w:cs="宋体"/>
      <w:kern w:val="0"/>
      <w:sz w:val="18"/>
      <w:szCs w:val="20"/>
    </w:rPr>
  </w:style>
  <w:style w:type="paragraph" w:customStyle="1" w:styleId="2380">
    <w:name w:val="样式10"/>
    <w:basedOn w:val="2017"/>
    <w:qFormat/>
    <w:uiPriority w:val="0"/>
    <w:pPr>
      <w:adjustRightInd w:val="0"/>
      <w:spacing w:line="240" w:lineRule="auto"/>
      <w:textAlignment w:val="baseline"/>
    </w:pPr>
    <w:rPr>
      <w:rFonts w:ascii="仿宋_GB2312" w:hAnsi="宋体" w:eastAsia="仿宋_GB2312"/>
      <w:color w:val="FF0000"/>
      <w:szCs w:val="21"/>
    </w:rPr>
  </w:style>
  <w:style w:type="paragraph" w:customStyle="1" w:styleId="2381">
    <w:name w:val="表内文字边"/>
    <w:basedOn w:val="1"/>
    <w:qFormat/>
    <w:uiPriority w:val="0"/>
    <w:pPr>
      <w:widowControl/>
      <w:adjustRightInd w:val="0"/>
      <w:snapToGrid w:val="0"/>
      <w:spacing w:line="240" w:lineRule="atLeast"/>
      <w:ind w:left="-21" w:leftChars="-10" w:right="-42" w:rightChars="-20"/>
      <w:jc w:val="left"/>
    </w:pPr>
    <w:rPr>
      <w:rFonts w:ascii="宋体" w:hAnsi="Times New Roman" w:eastAsia="宋体" w:cs="宋体"/>
      <w:kern w:val="0"/>
      <w:sz w:val="24"/>
      <w:szCs w:val="21"/>
    </w:rPr>
  </w:style>
  <w:style w:type="paragraph" w:customStyle="1" w:styleId="2382">
    <w:name w:val="Char331"/>
    <w:basedOn w:val="1"/>
    <w:qFormat/>
    <w:uiPriority w:val="0"/>
    <w:pPr>
      <w:widowControl/>
      <w:ind w:left="-48"/>
      <w:jc w:val="left"/>
    </w:pPr>
    <w:rPr>
      <w:rFonts w:ascii="Times New Roman" w:hAnsi="Times New Roman" w:eastAsia="宋体" w:cs="宋体"/>
      <w:kern w:val="0"/>
      <w:sz w:val="24"/>
      <w:szCs w:val="24"/>
    </w:rPr>
  </w:style>
  <w:style w:type="paragraph" w:customStyle="1" w:styleId="2383">
    <w:name w:val="目录 4 Char Char"/>
    <w:basedOn w:val="1"/>
    <w:next w:val="1"/>
    <w:qFormat/>
    <w:uiPriority w:val="0"/>
    <w:pPr>
      <w:widowControl/>
      <w:spacing w:line="351" w:lineRule="atLeast"/>
      <w:ind w:left="629" w:firstLine="419"/>
      <w:jc w:val="left"/>
    </w:pPr>
    <w:rPr>
      <w:rFonts w:hint="eastAsia" w:ascii="Times New Roman" w:hAnsi="Times New Roman" w:eastAsia="宋体" w:cs="宋体"/>
      <w:kern w:val="0"/>
      <w:sz w:val="24"/>
      <w:szCs w:val="20"/>
    </w:rPr>
  </w:style>
  <w:style w:type="paragraph" w:customStyle="1" w:styleId="2384">
    <w:name w:val="表文字521"/>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2385">
    <w:name w:val="xl112"/>
    <w:basedOn w:val="1"/>
    <w:qFormat/>
    <w:uiPriority w:val="0"/>
    <w:pPr>
      <w:widowControl/>
      <w:pBdr>
        <w:right w:val="single" w:color="auto" w:sz="8"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386">
    <w:name w:val="Char Char Char Char1 Char Char Char11"/>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2387">
    <w:name w:val="批注文字 Char Char"/>
    <w:basedOn w:val="1"/>
    <w:qFormat/>
    <w:uiPriority w:val="0"/>
    <w:pPr>
      <w:widowControl/>
      <w:spacing w:line="351" w:lineRule="atLeast"/>
      <w:ind w:firstLine="419"/>
      <w:jc w:val="left"/>
    </w:pPr>
    <w:rPr>
      <w:rFonts w:hint="eastAsia" w:ascii="Times New Roman" w:hAnsi="Times New Roman" w:eastAsia="宋体" w:cs="宋体"/>
      <w:kern w:val="0"/>
      <w:sz w:val="24"/>
      <w:szCs w:val="20"/>
    </w:rPr>
  </w:style>
  <w:style w:type="paragraph" w:customStyle="1" w:styleId="2388">
    <w:name w:val="标题002"/>
    <w:basedOn w:val="1"/>
    <w:qFormat/>
    <w:uiPriority w:val="0"/>
    <w:pPr>
      <w:widowControl/>
      <w:spacing w:before="160" w:line="480" w:lineRule="exact"/>
      <w:jc w:val="left"/>
      <w:outlineLvl w:val="1"/>
    </w:pPr>
    <w:rPr>
      <w:rFonts w:ascii="Times New Roman" w:hAnsi="Times New Roman" w:eastAsia="宋体" w:cs="宋体"/>
      <w:b/>
      <w:kern w:val="0"/>
      <w:sz w:val="28"/>
      <w:szCs w:val="20"/>
    </w:rPr>
  </w:style>
  <w:style w:type="paragraph" w:customStyle="1" w:styleId="2389">
    <w:name w:val="7"/>
    <w:basedOn w:val="1"/>
    <w:next w:val="8"/>
    <w:qFormat/>
    <w:uiPriority w:val="0"/>
    <w:pPr>
      <w:widowControl/>
      <w:adjustRightInd w:val="0"/>
      <w:snapToGrid w:val="0"/>
      <w:spacing w:line="312" w:lineRule="auto"/>
      <w:ind w:firstLine="200" w:firstLineChars="200"/>
      <w:jc w:val="left"/>
    </w:pPr>
    <w:rPr>
      <w:rFonts w:ascii="仿宋_GB2312" w:hAnsi="Times New Roman" w:eastAsia="仿宋_GB2312" w:cs="宋体"/>
      <w:kern w:val="0"/>
      <w:sz w:val="28"/>
      <w:szCs w:val="24"/>
    </w:rPr>
  </w:style>
  <w:style w:type="paragraph" w:customStyle="1" w:styleId="2390">
    <w:name w:val="表格样式1"/>
    <w:basedOn w:val="1"/>
    <w:next w:val="1"/>
    <w:qFormat/>
    <w:uiPriority w:val="0"/>
    <w:pPr>
      <w:widowControl/>
      <w:adjustRightInd w:val="0"/>
      <w:spacing w:line="40" w:lineRule="atLeast"/>
      <w:jc w:val="center"/>
    </w:pPr>
    <w:rPr>
      <w:rFonts w:hint="eastAsia" w:ascii="Times New Roman" w:hAnsi="Times New Roman" w:eastAsia="宋体" w:cs="宋体"/>
      <w:kern w:val="0"/>
      <w:sz w:val="24"/>
      <w:szCs w:val="20"/>
    </w:rPr>
  </w:style>
  <w:style w:type="paragraph" w:customStyle="1" w:styleId="2391">
    <w:name w:val="表样式1.1"/>
    <w:basedOn w:val="1"/>
    <w:qFormat/>
    <w:uiPriority w:val="0"/>
    <w:pPr>
      <w:widowControl/>
      <w:autoSpaceDE w:val="0"/>
      <w:autoSpaceDN w:val="0"/>
      <w:adjustRightInd w:val="0"/>
      <w:snapToGrid w:val="0"/>
      <w:spacing w:line="374" w:lineRule="exact"/>
      <w:jc w:val="center"/>
    </w:pPr>
    <w:rPr>
      <w:rFonts w:ascii="宋体" w:hAnsi="宋体" w:eastAsia="宋体" w:cs="宋体"/>
      <w:color w:val="000000"/>
      <w:kern w:val="0"/>
      <w:sz w:val="24"/>
      <w:szCs w:val="20"/>
    </w:rPr>
  </w:style>
  <w:style w:type="paragraph" w:customStyle="1" w:styleId="2392">
    <w:name w:val="图注"/>
    <w:basedOn w:val="1"/>
    <w:next w:val="1"/>
    <w:qFormat/>
    <w:uiPriority w:val="0"/>
    <w:pPr>
      <w:widowControl/>
      <w:spacing w:before="120" w:line="320" w:lineRule="atLeast"/>
      <w:ind w:left="7" w:leftChars="-27" w:hanging="72" w:hangingChars="30"/>
      <w:jc w:val="center"/>
    </w:pPr>
    <w:rPr>
      <w:rFonts w:ascii="宋体" w:hAnsi="宋体" w:eastAsia="宋体" w:cs="宋体"/>
      <w:bCs/>
      <w:color w:val="000000"/>
      <w:kern w:val="0"/>
      <w:sz w:val="24"/>
      <w:szCs w:val="24"/>
    </w:rPr>
  </w:style>
  <w:style w:type="paragraph" w:customStyle="1" w:styleId="2393">
    <w:name w:val="目录 2 Char Char"/>
    <w:basedOn w:val="1"/>
    <w:next w:val="1"/>
    <w:qFormat/>
    <w:uiPriority w:val="0"/>
    <w:pPr>
      <w:widowControl/>
      <w:spacing w:line="351" w:lineRule="atLeast"/>
      <w:ind w:left="209" w:firstLine="419"/>
      <w:jc w:val="left"/>
    </w:pPr>
    <w:rPr>
      <w:rFonts w:hint="eastAsia" w:ascii="Times New Roman" w:hAnsi="Times New Roman" w:eastAsia="宋体" w:cs="宋体"/>
      <w:kern w:val="0"/>
      <w:sz w:val="24"/>
      <w:szCs w:val="20"/>
    </w:rPr>
  </w:style>
  <w:style w:type="paragraph" w:customStyle="1" w:styleId="2394">
    <w:name w:val="正文修改411"/>
    <w:basedOn w:val="370"/>
    <w:qFormat/>
    <w:uiPriority w:val="0"/>
    <w:rPr>
      <w:rFonts w:hAnsi="宋体"/>
      <w:color w:val="000000"/>
    </w:rPr>
  </w:style>
  <w:style w:type="paragraph" w:customStyle="1" w:styleId="2395">
    <w:name w:val="表内5中14"/>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2396">
    <w:name w:val="目录 6 Char Char"/>
    <w:basedOn w:val="1"/>
    <w:next w:val="1"/>
    <w:qFormat/>
    <w:uiPriority w:val="0"/>
    <w:pPr>
      <w:widowControl/>
      <w:spacing w:line="351" w:lineRule="atLeast"/>
      <w:ind w:left="1048" w:firstLine="419"/>
      <w:jc w:val="left"/>
    </w:pPr>
    <w:rPr>
      <w:rFonts w:hint="eastAsia" w:ascii="Times New Roman" w:hAnsi="Times New Roman" w:eastAsia="宋体" w:cs="宋体"/>
      <w:kern w:val="0"/>
      <w:sz w:val="24"/>
      <w:szCs w:val="20"/>
    </w:rPr>
  </w:style>
  <w:style w:type="paragraph" w:customStyle="1" w:styleId="2397">
    <w:name w:val="样式 正文文本缩进 + 左侧:  0.95 厘米 首行缩进:  0.63 厘米"/>
    <w:basedOn w:val="34"/>
    <w:qFormat/>
    <w:uiPriority w:val="0"/>
    <w:pPr>
      <w:spacing w:after="0" w:line="480" w:lineRule="exact"/>
      <w:ind w:left="0" w:leftChars="0" w:firstLine="480" w:firstLineChars="200"/>
    </w:pPr>
    <w:rPr>
      <w:rFonts w:ascii="宋体" w:hAnsi="宋体"/>
      <w:color w:val="000000"/>
      <w:kern w:val="0"/>
      <w:sz w:val="24"/>
      <w:szCs w:val="20"/>
    </w:rPr>
  </w:style>
  <w:style w:type="paragraph" w:customStyle="1" w:styleId="2398">
    <w:name w:val="样式11.1.1.1"/>
    <w:basedOn w:val="1803"/>
    <w:qFormat/>
    <w:uiPriority w:val="0"/>
    <w:pPr>
      <w:tabs>
        <w:tab w:val="left" w:pos="2160"/>
        <w:tab w:val="clear" w:pos="1860"/>
      </w:tabs>
      <w:ind w:left="2160"/>
      <w:outlineLvl w:val="3"/>
    </w:pPr>
    <w:rPr>
      <w:sz w:val="24"/>
    </w:rPr>
  </w:style>
  <w:style w:type="paragraph" w:customStyle="1" w:styleId="2399">
    <w:name w:val="黑体三号"/>
    <w:basedOn w:val="348"/>
    <w:qFormat/>
    <w:uiPriority w:val="0"/>
    <w:pPr>
      <w:jc w:val="center"/>
    </w:pPr>
    <w:rPr>
      <w:rFonts w:ascii="黑体" w:hAnsi="宋体" w:eastAsia="黑体"/>
      <w:bCs/>
      <w:spacing w:val="0"/>
      <w:sz w:val="32"/>
    </w:rPr>
  </w:style>
  <w:style w:type="paragraph" w:customStyle="1" w:styleId="2400">
    <w:name w:val="目录 1 Char Char"/>
    <w:basedOn w:val="1"/>
    <w:next w:val="1"/>
    <w:qFormat/>
    <w:uiPriority w:val="0"/>
    <w:pPr>
      <w:widowControl/>
      <w:tabs>
        <w:tab w:val="left" w:leader="dot" w:pos="8010"/>
      </w:tabs>
      <w:snapToGrid w:val="0"/>
      <w:spacing w:line="300" w:lineRule="auto"/>
      <w:jc w:val="left"/>
    </w:pPr>
    <w:rPr>
      <w:rFonts w:hint="eastAsia" w:ascii="Times New Roman" w:hAnsi="Times New Roman" w:eastAsia="黑体" w:cs="宋体"/>
      <w:kern w:val="0"/>
      <w:sz w:val="28"/>
      <w:szCs w:val="20"/>
    </w:rPr>
  </w:style>
  <w:style w:type="paragraph" w:customStyle="1" w:styleId="2401">
    <w:name w:val="表题315"/>
    <w:basedOn w:val="34"/>
    <w:qFormat/>
    <w:uiPriority w:val="0"/>
    <w:pPr>
      <w:tabs>
        <w:tab w:val="left" w:pos="4305"/>
      </w:tabs>
      <w:adjustRightInd w:val="0"/>
      <w:snapToGrid w:val="0"/>
      <w:spacing w:after="0" w:line="360" w:lineRule="auto"/>
      <w:ind w:left="0" w:leftChars="0" w:firstLine="561"/>
    </w:pPr>
    <w:rPr>
      <w:rFonts w:ascii="宋体" w:hAnsi="宋体"/>
      <w:color w:val="000000"/>
      <w:kern w:val="0"/>
      <w:sz w:val="24"/>
    </w:rPr>
  </w:style>
  <w:style w:type="paragraph" w:customStyle="1" w:styleId="2402">
    <w:name w:val="目录fuxi"/>
    <w:basedOn w:val="1"/>
    <w:qFormat/>
    <w:uiPriority w:val="0"/>
    <w:pPr>
      <w:widowControl/>
      <w:snapToGrid w:val="0"/>
      <w:spacing w:before="60" w:after="60"/>
      <w:jc w:val="center"/>
    </w:pPr>
    <w:rPr>
      <w:rFonts w:hint="eastAsia" w:ascii="宋体" w:hAnsi="Times New Roman" w:eastAsia="宋体" w:cs="宋体"/>
      <w:outline/>
      <w:color w:val="000000"/>
      <w:kern w:val="0"/>
      <w:sz w:val="24"/>
      <w:szCs w:val="20"/>
      <w14:textOutline w14:w="9525" w14:cap="flat" w14:cmpd="sng" w14:algn="ctr">
        <w14:solidFill>
          <w14:srgbClr w14:val="000000"/>
        </w14:solidFill>
        <w14:prstDash w14:val="solid"/>
        <w14:round/>
      </w14:textOutline>
      <w14:textFill>
        <w14:noFill/>
      </w14:textFill>
    </w:rPr>
  </w:style>
  <w:style w:type="paragraph" w:customStyle="1" w:styleId="2403">
    <w:name w:val="样式 样式2.4.1.1 + 段前: 0.5 行"/>
    <w:basedOn w:val="1753"/>
    <w:qFormat/>
    <w:uiPriority w:val="0"/>
    <w:pPr>
      <w:tabs>
        <w:tab w:val="left" w:pos="0"/>
        <w:tab w:val="left" w:pos="2160"/>
      </w:tabs>
      <w:ind w:left="2160" w:hanging="420"/>
    </w:pPr>
    <w:rPr>
      <w:szCs w:val="20"/>
    </w:rPr>
  </w:style>
  <w:style w:type="paragraph" w:customStyle="1" w:styleId="2404">
    <w:name w:val="目录 5 Char Char"/>
    <w:basedOn w:val="1"/>
    <w:next w:val="1"/>
    <w:qFormat/>
    <w:uiPriority w:val="0"/>
    <w:pPr>
      <w:widowControl/>
      <w:spacing w:line="351" w:lineRule="atLeast"/>
      <w:ind w:left="839" w:firstLine="419"/>
      <w:jc w:val="left"/>
    </w:pPr>
    <w:rPr>
      <w:rFonts w:hint="eastAsia" w:ascii="Times New Roman" w:hAnsi="Times New Roman" w:eastAsia="宋体" w:cs="宋体"/>
      <w:kern w:val="0"/>
      <w:sz w:val="24"/>
      <w:szCs w:val="20"/>
    </w:rPr>
  </w:style>
  <w:style w:type="paragraph" w:customStyle="1" w:styleId="2405">
    <w:name w:val="样式 正文缩进 + 宋体 黑色11"/>
    <w:basedOn w:val="8"/>
    <w:qFormat/>
    <w:uiPriority w:val="0"/>
    <w:pPr>
      <w:spacing w:line="360" w:lineRule="auto"/>
      <w:ind w:firstLine="200" w:firstLineChars="200"/>
    </w:pPr>
    <w:rPr>
      <w:rFonts w:ascii="宋体" w:hAnsi="宋体"/>
      <w:color w:val="000000"/>
      <w:kern w:val="0"/>
      <w:sz w:val="24"/>
      <w:szCs w:val="24"/>
    </w:rPr>
  </w:style>
  <w:style w:type="paragraph" w:customStyle="1" w:styleId="2406">
    <w:name w:val="图题25"/>
    <w:basedOn w:val="348"/>
    <w:next w:val="348"/>
    <w:qFormat/>
    <w:uiPriority w:val="0"/>
    <w:pPr>
      <w:ind w:firstLine="0"/>
      <w:jc w:val="center"/>
    </w:pPr>
    <w:rPr>
      <w:rFonts w:ascii="黑体" w:hAnsi="宋体" w:eastAsia="黑体"/>
      <w:bCs/>
      <w:spacing w:val="0"/>
      <w:szCs w:val="24"/>
    </w:rPr>
  </w:style>
  <w:style w:type="paragraph" w:customStyle="1" w:styleId="2407">
    <w:name w:val="gy"/>
    <w:basedOn w:val="1"/>
    <w:qFormat/>
    <w:uiPriority w:val="0"/>
    <w:pPr>
      <w:widowControl/>
      <w:spacing w:before="100" w:beforeAutospacing="1" w:after="100" w:afterAutospacing="1" w:line="360" w:lineRule="auto"/>
      <w:ind w:left="150" w:right="150" w:firstLine="520"/>
      <w:jc w:val="left"/>
    </w:pPr>
    <w:rPr>
      <w:rFonts w:ascii="Arial Unicode MS" w:hAnsi="Arial Unicode MS" w:eastAsia="Arial Unicode MS" w:cs="宋体"/>
      <w:kern w:val="0"/>
      <w:sz w:val="18"/>
      <w:szCs w:val="20"/>
    </w:rPr>
  </w:style>
  <w:style w:type="paragraph" w:customStyle="1" w:styleId="2408">
    <w:name w:val="xl101"/>
    <w:basedOn w:val="1"/>
    <w:qFormat/>
    <w:uiPriority w:val="0"/>
    <w:pPr>
      <w:widowControl/>
      <w:pBdr>
        <w:left w:val="single" w:color="auto" w:sz="4" w:space="0"/>
        <w:right w:val="single" w:color="auto" w:sz="12"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409">
    <w:name w:val="正文新"/>
    <w:basedOn w:val="1"/>
    <w:qFormat/>
    <w:uiPriority w:val="0"/>
    <w:pPr>
      <w:widowControl/>
      <w:spacing w:before="80" w:after="60" w:line="300" w:lineRule="auto"/>
      <w:ind w:firstLine="510"/>
      <w:jc w:val="left"/>
    </w:pPr>
    <w:rPr>
      <w:rFonts w:ascii="Times New Roman" w:hAnsi="Times New Roman" w:eastAsia="宋体" w:cs="宋体"/>
      <w:kern w:val="0"/>
      <w:sz w:val="24"/>
      <w:szCs w:val="24"/>
    </w:rPr>
  </w:style>
  <w:style w:type="paragraph" w:customStyle="1" w:styleId="2410">
    <w:name w:val="样式 标题 4标题 4 CharbulletblbbPIM 4H4h4Heading Four款标题1.1.1..."/>
    <w:basedOn w:val="5"/>
    <w:qFormat/>
    <w:uiPriority w:val="0"/>
    <w:pPr>
      <w:keepNext w:val="0"/>
      <w:keepLines w:val="0"/>
      <w:tabs>
        <w:tab w:val="left" w:pos="0"/>
      </w:tabs>
      <w:spacing w:before="0" w:after="0" w:line="360" w:lineRule="auto"/>
    </w:pPr>
    <w:rPr>
      <w:rFonts w:ascii="宋体" w:hAnsi="宋体" w:eastAsia="宋体"/>
      <w:bCs w:val="0"/>
      <w:kern w:val="0"/>
      <w:sz w:val="24"/>
    </w:rPr>
  </w:style>
  <w:style w:type="paragraph" w:customStyle="1" w:styleId="2411">
    <w:name w:val="样式 样式 报告书表格 + 字距调整二号 +"/>
    <w:basedOn w:val="631"/>
    <w:qFormat/>
    <w:uiPriority w:val="0"/>
  </w:style>
  <w:style w:type="paragraph" w:customStyle="1" w:styleId="2412">
    <w:name w:val="表内文字小31311"/>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413">
    <w:name w:val="燕山正文1312"/>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2414">
    <w:name w:val="xl2411"/>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宋体" w:cs="宋体"/>
      <w:kern w:val="0"/>
      <w:sz w:val="24"/>
      <w:szCs w:val="21"/>
    </w:rPr>
  </w:style>
  <w:style w:type="paragraph" w:customStyle="1" w:styleId="2415">
    <w:name w:val="xl34"/>
    <w:basedOn w:val="1"/>
    <w:qFormat/>
    <w:uiPriority w:val="0"/>
    <w:pPr>
      <w:widowControl/>
      <w:pBdr>
        <w:left w:val="single" w:color="auto" w:sz="12"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416">
    <w:name w:val="样式4.1.2.1"/>
    <w:basedOn w:val="1"/>
    <w:qFormat/>
    <w:uiPriority w:val="0"/>
    <w:pPr>
      <w:widowControl/>
      <w:spacing w:beforeLines="50" w:line="360" w:lineRule="auto"/>
      <w:jc w:val="left"/>
    </w:pPr>
    <w:rPr>
      <w:rFonts w:ascii="Times New Roman" w:hAnsi="Times New Roman" w:eastAsia="宋体" w:cs="宋体"/>
      <w:kern w:val="0"/>
      <w:sz w:val="24"/>
      <w:szCs w:val="24"/>
    </w:rPr>
  </w:style>
  <w:style w:type="paragraph" w:customStyle="1" w:styleId="2417">
    <w:name w:val="表14"/>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2418">
    <w:name w:val="xl1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Times New Roman" w:hAnsi="Times New Roman" w:eastAsia="宋体" w:cs="宋体"/>
      <w:kern w:val="0"/>
      <w:sz w:val="16"/>
      <w:szCs w:val="16"/>
    </w:rPr>
  </w:style>
  <w:style w:type="paragraph" w:customStyle="1" w:styleId="2419">
    <w:name w:val="1 Char Char Char Char Char Char Char Char Char Char Char Char Char Char Char Char Char Char Char"/>
    <w:basedOn w:val="1"/>
    <w:qFormat/>
    <w:uiPriority w:val="0"/>
    <w:pPr>
      <w:widowControl/>
      <w:adjustRightInd w:val="0"/>
      <w:spacing w:line="360" w:lineRule="auto"/>
      <w:jc w:val="left"/>
    </w:pPr>
    <w:rPr>
      <w:rFonts w:ascii="Times New Roman" w:hAnsi="Times New Roman" w:eastAsia="宋体" w:cs="宋体"/>
      <w:kern w:val="0"/>
      <w:sz w:val="24"/>
      <w:szCs w:val="20"/>
    </w:rPr>
  </w:style>
  <w:style w:type="paragraph" w:customStyle="1" w:styleId="2420">
    <w:name w:val="xl194"/>
    <w:basedOn w:val="1"/>
    <w:qFormat/>
    <w:uiPriority w:val="0"/>
    <w:pPr>
      <w:widowControl/>
      <w:spacing w:before="100" w:beforeAutospacing="1" w:after="100" w:afterAutospacing="1"/>
      <w:jc w:val="center"/>
    </w:pPr>
    <w:rPr>
      <w:rFonts w:ascii="Times New Roman" w:hAnsi="Times New Roman" w:eastAsia="宋体" w:cs="宋体"/>
      <w:kern w:val="0"/>
      <w:sz w:val="16"/>
      <w:szCs w:val="16"/>
    </w:rPr>
  </w:style>
  <w:style w:type="paragraph" w:customStyle="1" w:styleId="2421">
    <w:name w:val="xl164"/>
    <w:basedOn w:val="1"/>
    <w:qFormat/>
    <w:uiPriority w:val="0"/>
    <w:pPr>
      <w:widowControl/>
      <w:pBdr>
        <w:left w:val="single" w:color="auto" w:sz="12" w:space="0"/>
        <w:bottom w:val="single" w:color="auto" w:sz="12" w:space="0"/>
      </w:pBdr>
      <w:spacing w:before="100" w:beforeAutospacing="1" w:after="100" w:afterAutospacing="1"/>
      <w:jc w:val="center"/>
    </w:pPr>
    <w:rPr>
      <w:rFonts w:ascii="Arial Unicode MS" w:hAnsi="Arial Unicode MS" w:eastAsia="宋体" w:cs="宋体"/>
      <w:kern w:val="0"/>
      <w:sz w:val="24"/>
      <w:szCs w:val="24"/>
    </w:rPr>
  </w:style>
  <w:style w:type="paragraph" w:customStyle="1" w:styleId="2422">
    <w:name w:val="Char161"/>
    <w:basedOn w:val="1"/>
    <w:qFormat/>
    <w:uiPriority w:val="0"/>
    <w:pPr>
      <w:widowControl/>
      <w:ind w:left="-48"/>
      <w:jc w:val="left"/>
    </w:pPr>
    <w:rPr>
      <w:rFonts w:ascii="Times New Roman" w:hAnsi="Times New Roman" w:eastAsia="宋体" w:cs="宋体"/>
      <w:kern w:val="0"/>
      <w:sz w:val="24"/>
      <w:szCs w:val="24"/>
    </w:rPr>
  </w:style>
  <w:style w:type="paragraph" w:customStyle="1" w:styleId="2423">
    <w:name w:val="p6"/>
    <w:basedOn w:val="1"/>
    <w:qFormat/>
    <w:uiPriority w:val="0"/>
    <w:pPr>
      <w:widowControl/>
      <w:tabs>
        <w:tab w:val="left" w:pos="4720"/>
      </w:tabs>
      <w:spacing w:line="240" w:lineRule="atLeast"/>
      <w:ind w:left="3280"/>
      <w:jc w:val="left"/>
    </w:pPr>
    <w:rPr>
      <w:rFonts w:ascii="Arial" w:hAnsi="Arial" w:eastAsia="宋体" w:cs="宋体"/>
      <w:kern w:val="0"/>
      <w:sz w:val="24"/>
      <w:szCs w:val="20"/>
      <w:lang w:eastAsia="en-US"/>
    </w:rPr>
  </w:style>
  <w:style w:type="paragraph" w:customStyle="1" w:styleId="2424">
    <w:name w:val="正文修改51"/>
    <w:basedOn w:val="370"/>
    <w:qFormat/>
    <w:uiPriority w:val="0"/>
    <w:rPr>
      <w:rFonts w:hAnsi="宋体"/>
      <w:color w:val="000000"/>
    </w:rPr>
  </w:style>
  <w:style w:type="paragraph" w:customStyle="1" w:styleId="2425">
    <w:name w:val="xl104"/>
    <w:basedOn w:val="1"/>
    <w:qFormat/>
    <w:uiPriority w:val="0"/>
    <w:pPr>
      <w:widowControl/>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426">
    <w:name w:val="Char17"/>
    <w:basedOn w:val="1"/>
    <w:qFormat/>
    <w:uiPriority w:val="0"/>
    <w:pPr>
      <w:widowControl/>
      <w:ind w:left="-48"/>
      <w:jc w:val="left"/>
    </w:pPr>
    <w:rPr>
      <w:rFonts w:ascii="Times New Roman" w:hAnsi="Times New Roman" w:eastAsia="宋体" w:cs="宋体"/>
      <w:kern w:val="0"/>
      <w:sz w:val="24"/>
      <w:szCs w:val="24"/>
    </w:rPr>
  </w:style>
  <w:style w:type="paragraph" w:customStyle="1" w:styleId="2427">
    <w:name w:val="Char Char Char Char Char Char Char2111"/>
    <w:basedOn w:val="1"/>
    <w:qFormat/>
    <w:uiPriority w:val="0"/>
    <w:pPr>
      <w:widowControl/>
      <w:jc w:val="left"/>
    </w:pPr>
    <w:rPr>
      <w:rFonts w:ascii="Times New Roman" w:hAnsi="Times New Roman" w:eastAsia="宋体" w:cs="宋体"/>
      <w:kern w:val="0"/>
      <w:sz w:val="24"/>
      <w:szCs w:val="24"/>
    </w:rPr>
  </w:style>
  <w:style w:type="paragraph" w:customStyle="1" w:styleId="2428">
    <w:name w:val="注解"/>
    <w:qFormat/>
    <w:uiPriority w:val="0"/>
    <w:pPr>
      <w:widowControl w:val="0"/>
      <w:jc w:val="center"/>
    </w:pPr>
    <w:rPr>
      <w:rFonts w:ascii="宋体" w:hAnsi="Arial Black" w:eastAsia="宋体" w:cs="Times New Roman"/>
      <w:kern w:val="2"/>
      <w:sz w:val="18"/>
      <w:lang w:val="en-US" w:eastAsia="zh-CN" w:bidi="ar-SA"/>
    </w:rPr>
  </w:style>
  <w:style w:type="paragraph" w:customStyle="1" w:styleId="2429">
    <w:name w:val="样式 样式 样式4.1.2.1 + 段前: 0.5 行 + 段前: 0.5 行"/>
    <w:basedOn w:val="2430"/>
    <w:qFormat/>
    <w:uiPriority w:val="0"/>
    <w:pPr>
      <w:tabs>
        <w:tab w:val="left" w:pos="0"/>
        <w:tab w:val="left" w:pos="960"/>
        <w:tab w:val="left" w:pos="2280"/>
      </w:tabs>
      <w:spacing w:beforeLines="0"/>
      <w:ind w:left="2280" w:hanging="420"/>
    </w:pPr>
    <w:rPr>
      <w:bCs/>
    </w:rPr>
  </w:style>
  <w:style w:type="paragraph" w:customStyle="1" w:styleId="2430">
    <w:name w:val="样式 样式4.1.2.1 + 段前: 0.5 行"/>
    <w:basedOn w:val="2416"/>
    <w:qFormat/>
    <w:uiPriority w:val="0"/>
    <w:pPr>
      <w:tabs>
        <w:tab w:val="left" w:pos="0"/>
        <w:tab w:val="left" w:pos="960"/>
      </w:tabs>
      <w:ind w:left="960" w:hanging="360"/>
      <w:outlineLvl w:val="3"/>
    </w:pPr>
    <w:rPr>
      <w:b/>
      <w:szCs w:val="20"/>
    </w:rPr>
  </w:style>
  <w:style w:type="paragraph" w:customStyle="1" w:styleId="2431">
    <w:name w:val="A正文1"/>
    <w:basedOn w:val="1"/>
    <w:qFormat/>
    <w:uiPriority w:val="0"/>
    <w:pPr>
      <w:widowControl/>
      <w:overflowPunct w:val="0"/>
      <w:autoSpaceDE w:val="0"/>
      <w:autoSpaceDN w:val="0"/>
      <w:adjustRightInd w:val="0"/>
      <w:spacing w:line="360" w:lineRule="auto"/>
      <w:ind w:firstLine="200" w:firstLineChars="200"/>
      <w:jc w:val="left"/>
      <w:textAlignment w:val="baseline"/>
    </w:pPr>
    <w:rPr>
      <w:rFonts w:ascii="Times New Roman" w:hAnsi="Times New Roman" w:eastAsia="仿宋_GB2312" w:cs="宋体"/>
      <w:kern w:val="0"/>
      <w:sz w:val="24"/>
      <w:szCs w:val="24"/>
    </w:rPr>
  </w:style>
  <w:style w:type="paragraph" w:customStyle="1" w:styleId="2432">
    <w:name w:val="表题17"/>
    <w:basedOn w:val="21"/>
    <w:qFormat/>
    <w:uiPriority w:val="0"/>
    <w:pPr>
      <w:numPr>
        <w:ilvl w:val="0"/>
        <w:numId w:val="0"/>
      </w:numPr>
      <w:spacing w:line="360" w:lineRule="auto"/>
    </w:pPr>
    <w:rPr>
      <w:rFonts w:ascii="黑体" w:eastAsia="黑体"/>
      <w:b/>
      <w:szCs w:val="24"/>
    </w:rPr>
  </w:style>
  <w:style w:type="paragraph" w:customStyle="1" w:styleId="2433">
    <w:name w:val="图题511"/>
    <w:basedOn w:val="348"/>
    <w:next w:val="348"/>
    <w:qFormat/>
    <w:uiPriority w:val="0"/>
    <w:pPr>
      <w:ind w:firstLine="0"/>
      <w:jc w:val="center"/>
    </w:pPr>
    <w:rPr>
      <w:rFonts w:ascii="黑体" w:hAnsi="宋体" w:eastAsia="黑体"/>
      <w:bCs/>
      <w:spacing w:val="0"/>
      <w:szCs w:val="24"/>
    </w:rPr>
  </w:style>
  <w:style w:type="paragraph" w:customStyle="1" w:styleId="2434">
    <w:name w:val="正文格式＝54"/>
    <w:basedOn w:val="348"/>
    <w:next w:val="348"/>
    <w:semiHidden/>
    <w:uiPriority w:val="0"/>
    <w:rPr>
      <w:rFonts w:hAnsi="宋体"/>
      <w:b w:val="0"/>
      <w:spacing w:val="0"/>
      <w:szCs w:val="24"/>
    </w:rPr>
  </w:style>
  <w:style w:type="paragraph" w:customStyle="1" w:styleId="2435">
    <w:name w:val="Char Char Char Char Char Char Char221"/>
    <w:basedOn w:val="1"/>
    <w:qFormat/>
    <w:uiPriority w:val="0"/>
    <w:pPr>
      <w:widowControl/>
      <w:jc w:val="left"/>
    </w:pPr>
    <w:rPr>
      <w:rFonts w:ascii="Times New Roman" w:hAnsi="Times New Roman" w:eastAsia="宋体" w:cs="宋体"/>
      <w:kern w:val="0"/>
      <w:sz w:val="24"/>
      <w:szCs w:val="24"/>
    </w:rPr>
  </w:style>
  <w:style w:type="paragraph" w:customStyle="1" w:styleId="2436">
    <w:name w:val="BGWZ2"/>
    <w:basedOn w:val="1"/>
    <w:qFormat/>
    <w:uiPriority w:val="0"/>
    <w:pPr>
      <w:widowControl/>
      <w:snapToGrid w:val="0"/>
      <w:spacing w:line="300" w:lineRule="exact"/>
      <w:jc w:val="center"/>
    </w:pPr>
    <w:rPr>
      <w:rFonts w:ascii="Times New Roman" w:hAnsi="Times New Roman" w:eastAsia="宋体" w:cs="宋体"/>
      <w:kern w:val="0"/>
      <w:sz w:val="18"/>
      <w:szCs w:val="21"/>
      <w:lang w:eastAsia="zh-TW"/>
    </w:rPr>
  </w:style>
  <w:style w:type="paragraph" w:customStyle="1" w:styleId="2437">
    <w:name w:val="表格内字体54"/>
    <w:basedOn w:val="348"/>
    <w:next w:val="348"/>
    <w:qFormat/>
    <w:uiPriority w:val="0"/>
    <w:pPr>
      <w:adjustRightInd w:val="0"/>
      <w:snapToGrid w:val="0"/>
      <w:spacing w:line="240" w:lineRule="auto"/>
      <w:ind w:firstLine="0"/>
    </w:pPr>
    <w:rPr>
      <w:rFonts w:hAnsi="宋体"/>
      <w:b w:val="0"/>
      <w:spacing w:val="0"/>
      <w:sz w:val="21"/>
      <w:szCs w:val="24"/>
    </w:rPr>
  </w:style>
  <w:style w:type="paragraph" w:customStyle="1" w:styleId="2438">
    <w:name w:val="Char Char Char1 Char Char Char Char Char Char Char Char Char Char Char Char Char Char Char1 Char Char Char Char Char Char Char Char Char Char Char Char"/>
    <w:basedOn w:val="1"/>
    <w:qFormat/>
    <w:uiPriority w:val="0"/>
    <w:pPr>
      <w:widowControl/>
      <w:jc w:val="left"/>
    </w:pPr>
    <w:rPr>
      <w:rFonts w:ascii="Times New Roman" w:hAnsi="Times New Roman" w:eastAsia="宋体" w:cs="宋体"/>
      <w:kern w:val="0"/>
      <w:sz w:val="24"/>
      <w:szCs w:val="21"/>
    </w:rPr>
  </w:style>
  <w:style w:type="paragraph" w:customStyle="1" w:styleId="2439">
    <w:name w:val="xl109"/>
    <w:basedOn w:val="1"/>
    <w:qFormat/>
    <w:uiPriority w:val="0"/>
    <w:pPr>
      <w:widowControl/>
      <w:pBdr>
        <w:top w:val="single" w:color="auto" w:sz="12" w:space="0"/>
        <w:bottom w:val="single" w:color="auto" w:sz="8"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440">
    <w:name w:val="小4黑居中行1"/>
    <w:qFormat/>
    <w:uiPriority w:val="0"/>
    <w:pPr>
      <w:spacing w:line="360" w:lineRule="auto"/>
      <w:jc w:val="center"/>
    </w:pPr>
    <w:rPr>
      <w:rFonts w:ascii="Times New Roman" w:hAnsi="Times New Roman" w:eastAsia="宋体" w:cs="Times New Roman"/>
      <w:kern w:val="2"/>
      <w:sz w:val="21"/>
      <w:lang w:val="en-US" w:eastAsia="zh-CN" w:bidi="ar-SA"/>
    </w:rPr>
  </w:style>
  <w:style w:type="paragraph" w:customStyle="1" w:styleId="2441">
    <w:name w:val="xl170"/>
    <w:basedOn w:val="1"/>
    <w:qFormat/>
    <w:uiPriority w:val="0"/>
    <w:pPr>
      <w:widowControl/>
      <w:pBdr>
        <w:left w:val="single" w:color="auto" w:sz="4" w:space="0"/>
        <w:bottom w:val="single" w:color="auto" w:sz="12"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2442">
    <w:name w:val="表内5418"/>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2443">
    <w:name w:val="23-47表名2"/>
    <w:basedOn w:val="1"/>
    <w:qFormat/>
    <w:uiPriority w:val="1"/>
    <w:pPr>
      <w:widowControl/>
      <w:spacing w:afterLines="50" w:line="440" w:lineRule="exact"/>
      <w:jc w:val="center"/>
    </w:pPr>
    <w:rPr>
      <w:rFonts w:ascii="宋体" w:hAnsi="宋体" w:eastAsia="宋体" w:cs="宋体"/>
      <w:b/>
      <w:kern w:val="0"/>
      <w:sz w:val="24"/>
      <w:szCs w:val="24"/>
    </w:rPr>
  </w:style>
  <w:style w:type="paragraph" w:customStyle="1" w:styleId="2444">
    <w:name w:val="a3"/>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customStyle="1" w:styleId="2445">
    <w:name w:val="正文格式1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446">
    <w:name w:val="正文.14"/>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447">
    <w:name w:val="Char Char Char Char Char Char Char6"/>
    <w:basedOn w:val="1"/>
    <w:qFormat/>
    <w:uiPriority w:val="0"/>
    <w:pPr>
      <w:widowControl/>
      <w:jc w:val="left"/>
    </w:pPr>
    <w:rPr>
      <w:rFonts w:ascii="Times New Roman" w:hAnsi="Times New Roman" w:eastAsia="宋体" w:cs="宋体"/>
      <w:kern w:val="0"/>
      <w:sz w:val="24"/>
      <w:szCs w:val="20"/>
    </w:rPr>
  </w:style>
  <w:style w:type="paragraph" w:customStyle="1" w:styleId="2448">
    <w:name w:val="封面单位"/>
    <w:basedOn w:val="1"/>
    <w:qFormat/>
    <w:uiPriority w:val="0"/>
    <w:pPr>
      <w:widowControl/>
      <w:tabs>
        <w:tab w:val="right" w:leader="middleDot" w:pos="8222"/>
      </w:tabs>
      <w:spacing w:line="360" w:lineRule="auto"/>
      <w:jc w:val="center"/>
    </w:pPr>
    <w:rPr>
      <w:rFonts w:ascii="楷体_GB2312" w:hAnsi="Times New Roman" w:eastAsia="楷体_GB2312" w:cs="宋体"/>
      <w:b/>
      <w:kern w:val="0"/>
      <w:sz w:val="36"/>
      <w:szCs w:val="24"/>
    </w:rPr>
  </w:style>
  <w:style w:type="paragraph" w:customStyle="1" w:styleId="2449">
    <w:name w:val="Char24"/>
    <w:basedOn w:val="1"/>
    <w:qFormat/>
    <w:uiPriority w:val="0"/>
    <w:pPr>
      <w:widowControl/>
      <w:ind w:left="-48"/>
      <w:jc w:val="left"/>
    </w:pPr>
    <w:rPr>
      <w:rFonts w:ascii="Times New Roman" w:hAnsi="Times New Roman" w:eastAsia="宋体" w:cs="宋体"/>
      <w:kern w:val="0"/>
      <w:sz w:val="24"/>
      <w:szCs w:val="24"/>
    </w:rPr>
  </w:style>
  <w:style w:type="paragraph" w:customStyle="1" w:styleId="2450">
    <w:name w:val="Char47"/>
    <w:basedOn w:val="1"/>
    <w:qFormat/>
    <w:uiPriority w:val="0"/>
    <w:pPr>
      <w:widowControl/>
      <w:ind w:left="-48"/>
      <w:jc w:val="left"/>
    </w:pPr>
    <w:rPr>
      <w:rFonts w:ascii="Times New Roman" w:hAnsi="Times New Roman" w:eastAsia="宋体" w:cs="宋体"/>
      <w:kern w:val="0"/>
      <w:sz w:val="24"/>
      <w:szCs w:val="24"/>
    </w:rPr>
  </w:style>
  <w:style w:type="paragraph" w:customStyle="1" w:styleId="2451">
    <w:name w:val="Char19"/>
    <w:basedOn w:val="1"/>
    <w:qFormat/>
    <w:uiPriority w:val="0"/>
    <w:pPr>
      <w:widowControl/>
      <w:adjustRightInd w:val="0"/>
      <w:snapToGrid w:val="0"/>
      <w:ind w:left="-45"/>
      <w:jc w:val="left"/>
    </w:pPr>
    <w:rPr>
      <w:rFonts w:ascii="Times New Roman" w:hAnsi="Times New Roman" w:eastAsia="宋体" w:cs="宋体"/>
      <w:kern w:val="0"/>
      <w:sz w:val="24"/>
      <w:szCs w:val="24"/>
    </w:rPr>
  </w:style>
  <w:style w:type="paragraph" w:customStyle="1" w:styleId="2452">
    <w:name w:val="表格正文"/>
    <w:basedOn w:val="8"/>
    <w:qFormat/>
    <w:uiPriority w:val="0"/>
    <w:pPr>
      <w:adjustRightInd w:val="0"/>
      <w:ind w:firstLine="0"/>
    </w:pPr>
    <w:rPr>
      <w:color w:val="000000"/>
      <w:spacing w:val="12"/>
      <w:kern w:val="0"/>
      <w:sz w:val="24"/>
      <w:szCs w:val="24"/>
    </w:rPr>
  </w:style>
  <w:style w:type="paragraph" w:customStyle="1" w:styleId="2453">
    <w:name w:val="燕山正文115"/>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2454">
    <w:name w:val="我的样式（正文） Char"/>
    <w:basedOn w:val="1"/>
    <w:qFormat/>
    <w:uiPriority w:val="0"/>
    <w:pPr>
      <w:widowControl/>
      <w:spacing w:line="440" w:lineRule="exact"/>
      <w:jc w:val="left"/>
    </w:pPr>
    <w:rPr>
      <w:rFonts w:ascii="宋体" w:hAnsi="华文楷体" w:eastAsia="宋体" w:cs="宋体"/>
      <w:kern w:val="0"/>
      <w:sz w:val="28"/>
      <w:szCs w:val="24"/>
    </w:rPr>
  </w:style>
  <w:style w:type="paragraph" w:customStyle="1" w:styleId="2455">
    <w:name w:val="xl189"/>
    <w:basedOn w:val="1"/>
    <w:qFormat/>
    <w:uiPriority w:val="0"/>
    <w:pPr>
      <w:widowControl/>
      <w:pBdr>
        <w:bottom w:val="single" w:color="auto" w:sz="12" w:space="0"/>
        <w:right w:val="single" w:color="auto" w:sz="4"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2456">
    <w:name w:val="默认段落字体 Para Char211"/>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2457">
    <w:name w:val="样式 报告书表格 + 小五 底端: (单实线 自动设置  0.75 磅 行宽)"/>
    <w:basedOn w:val="1"/>
    <w:qFormat/>
    <w:uiPriority w:val="0"/>
    <w:pPr>
      <w:widowControl/>
      <w:adjustRightInd w:val="0"/>
      <w:spacing w:line="400" w:lineRule="exact"/>
      <w:jc w:val="center"/>
      <w:textAlignment w:val="baseline"/>
    </w:pPr>
    <w:rPr>
      <w:rFonts w:ascii="Times New Roman" w:hAnsi="Times New Roman" w:eastAsia="仿宋_GB2312" w:cs="宋体"/>
      <w:kern w:val="0"/>
      <w:sz w:val="18"/>
      <w:szCs w:val="18"/>
    </w:rPr>
  </w:style>
  <w:style w:type="paragraph" w:customStyle="1" w:styleId="2458">
    <w:name w:val="Char Char Char Char Char Char Char17"/>
    <w:basedOn w:val="1"/>
    <w:qFormat/>
    <w:uiPriority w:val="0"/>
    <w:pPr>
      <w:widowControl/>
      <w:jc w:val="left"/>
    </w:pPr>
    <w:rPr>
      <w:rFonts w:ascii="Times New Roman" w:hAnsi="Times New Roman" w:eastAsia="宋体" w:cs="宋体"/>
      <w:kern w:val="0"/>
      <w:sz w:val="24"/>
      <w:szCs w:val="24"/>
    </w:rPr>
  </w:style>
  <w:style w:type="paragraph" w:customStyle="1" w:styleId="2459">
    <w:name w:val="表文字5114"/>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2460">
    <w:name w:val="样式 标题 4 + 段前: 7.8 磅"/>
    <w:basedOn w:val="5"/>
    <w:qFormat/>
    <w:uiPriority w:val="0"/>
    <w:pPr>
      <w:keepNext w:val="0"/>
      <w:keepLines w:val="0"/>
      <w:tabs>
        <w:tab w:val="left" w:pos="0"/>
      </w:tabs>
      <w:spacing w:before="0" w:after="0" w:line="500" w:lineRule="exact"/>
      <w:outlineLvl w:val="0"/>
    </w:pPr>
    <w:rPr>
      <w:rFonts w:ascii="新宋体" w:hAnsi="新宋体" w:eastAsia="仿宋_GB2312" w:cs="Arial"/>
      <w:bCs w:val="0"/>
      <w:kern w:val="0"/>
      <w:sz w:val="24"/>
      <w:szCs w:val="21"/>
    </w:rPr>
  </w:style>
  <w:style w:type="paragraph" w:customStyle="1" w:styleId="2461">
    <w:name w:val="表内文字小3114"/>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462">
    <w:name w:val="正文格式8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463">
    <w:name w:val="图题53"/>
    <w:basedOn w:val="348"/>
    <w:next w:val="348"/>
    <w:qFormat/>
    <w:uiPriority w:val="0"/>
    <w:pPr>
      <w:ind w:firstLine="0"/>
      <w:jc w:val="center"/>
    </w:pPr>
    <w:rPr>
      <w:rFonts w:ascii="黑体" w:hAnsi="宋体" w:eastAsia="黑体"/>
      <w:bCs/>
      <w:spacing w:val="0"/>
      <w:szCs w:val="24"/>
    </w:rPr>
  </w:style>
  <w:style w:type="paragraph" w:customStyle="1" w:styleId="2464">
    <w:name w:val="xl151"/>
    <w:basedOn w:val="1"/>
    <w:qFormat/>
    <w:uiPriority w:val="0"/>
    <w:pPr>
      <w:widowControl/>
      <w:spacing w:before="100" w:beforeAutospacing="1" w:after="100" w:afterAutospacing="1"/>
      <w:jc w:val="left"/>
    </w:pPr>
    <w:rPr>
      <w:rFonts w:ascii="Times New Roman" w:hAnsi="Times New Roman" w:eastAsia="宋体" w:cs="宋体"/>
      <w:kern w:val="0"/>
      <w:sz w:val="16"/>
      <w:szCs w:val="16"/>
    </w:rPr>
  </w:style>
  <w:style w:type="paragraph" w:customStyle="1" w:styleId="2465">
    <w:name w:val="xl133"/>
    <w:basedOn w:val="1"/>
    <w:qFormat/>
    <w:uiPriority w:val="0"/>
    <w:pPr>
      <w:widowControl/>
      <w:pBdr>
        <w:right w:val="single" w:color="auto" w:sz="4" w:space="0"/>
      </w:pBdr>
      <w:spacing w:before="100" w:beforeAutospacing="1" w:after="100" w:afterAutospacing="1"/>
      <w:jc w:val="center"/>
    </w:pPr>
    <w:rPr>
      <w:rFonts w:ascii="Arial Unicode MS" w:hAnsi="Arial Unicode MS" w:eastAsia="宋体" w:cs="宋体"/>
      <w:kern w:val="0"/>
      <w:sz w:val="12"/>
      <w:szCs w:val="12"/>
    </w:rPr>
  </w:style>
  <w:style w:type="paragraph" w:customStyle="1" w:styleId="2466">
    <w:name w:val="xl17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467">
    <w:name w:val="xl127"/>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468">
    <w:name w:val="Char Char Char Char Char Char Char132"/>
    <w:basedOn w:val="1"/>
    <w:qFormat/>
    <w:uiPriority w:val="0"/>
    <w:pPr>
      <w:widowControl/>
      <w:jc w:val="left"/>
    </w:pPr>
    <w:rPr>
      <w:rFonts w:ascii="Times New Roman" w:hAnsi="Times New Roman" w:eastAsia="宋体" w:cs="宋体"/>
      <w:kern w:val="0"/>
      <w:sz w:val="24"/>
      <w:szCs w:val="24"/>
    </w:rPr>
  </w:style>
  <w:style w:type="paragraph" w:customStyle="1" w:styleId="2469">
    <w:name w:val="xl61"/>
    <w:basedOn w:val="1"/>
    <w:qFormat/>
    <w:uiPriority w:val="0"/>
    <w:pPr>
      <w:widowControl/>
      <w:spacing w:before="100" w:beforeAutospacing="1" w:after="100" w:afterAutospacing="1"/>
      <w:jc w:val="left"/>
    </w:pPr>
    <w:rPr>
      <w:rFonts w:ascii="Arial Unicode MS" w:hAnsi="Arial Unicode MS" w:eastAsia="宋体" w:cs="宋体"/>
      <w:kern w:val="0"/>
      <w:sz w:val="12"/>
      <w:szCs w:val="12"/>
    </w:rPr>
  </w:style>
  <w:style w:type="paragraph" w:customStyle="1" w:styleId="2470">
    <w:name w:val="默认段落字体 Para Char51"/>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2471">
    <w:name w:val="xl111"/>
    <w:basedOn w:val="1"/>
    <w:qFormat/>
    <w:uiPriority w:val="0"/>
    <w:pPr>
      <w:widowControl/>
      <w:pBdr>
        <w:top w:val="single" w:color="auto" w:sz="8"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472">
    <w:name w:val="Char Char Char Char Char Char Char131"/>
    <w:basedOn w:val="1"/>
    <w:qFormat/>
    <w:uiPriority w:val="0"/>
    <w:pPr>
      <w:widowControl/>
      <w:jc w:val="left"/>
    </w:pPr>
    <w:rPr>
      <w:rFonts w:ascii="Times New Roman" w:hAnsi="Times New Roman" w:eastAsia="宋体" w:cs="宋体"/>
      <w:kern w:val="0"/>
      <w:sz w:val="24"/>
      <w:szCs w:val="24"/>
    </w:rPr>
  </w:style>
  <w:style w:type="paragraph" w:customStyle="1" w:styleId="2473">
    <w:name w:val="Char Char Char Char Char Char Char9"/>
    <w:basedOn w:val="1"/>
    <w:qFormat/>
    <w:uiPriority w:val="0"/>
    <w:pPr>
      <w:widowControl/>
      <w:jc w:val="left"/>
    </w:pPr>
    <w:rPr>
      <w:rFonts w:ascii="Times New Roman" w:hAnsi="Times New Roman" w:eastAsia="宋体" w:cs="宋体"/>
      <w:kern w:val="0"/>
      <w:sz w:val="24"/>
      <w:szCs w:val="24"/>
    </w:rPr>
  </w:style>
  <w:style w:type="paragraph" w:customStyle="1" w:styleId="2474">
    <w:name w:val="表内文字小811"/>
    <w:basedOn w:val="1"/>
    <w:qFormat/>
    <w:uiPriority w:val="0"/>
    <w:pPr>
      <w:widowControl/>
      <w:adjustRightInd w:val="0"/>
      <w:snapToGrid w:val="0"/>
      <w:jc w:val="center"/>
    </w:pPr>
    <w:rPr>
      <w:rFonts w:ascii="宋体" w:hAnsi="Times" w:eastAsia="宋体" w:cs="宋体"/>
      <w:kern w:val="0"/>
      <w:sz w:val="24"/>
      <w:szCs w:val="20"/>
    </w:rPr>
  </w:style>
  <w:style w:type="paragraph" w:customStyle="1" w:styleId="2475">
    <w:name w:val="Char18"/>
    <w:basedOn w:val="1"/>
    <w:qFormat/>
    <w:uiPriority w:val="0"/>
    <w:pPr>
      <w:widowControl/>
      <w:ind w:left="-48"/>
      <w:jc w:val="left"/>
    </w:pPr>
    <w:rPr>
      <w:rFonts w:ascii="Times New Roman" w:hAnsi="Times New Roman" w:eastAsia="宋体" w:cs="宋体"/>
      <w:kern w:val="0"/>
      <w:sz w:val="24"/>
      <w:szCs w:val="24"/>
    </w:rPr>
  </w:style>
  <w:style w:type="paragraph" w:customStyle="1" w:styleId="2476">
    <w:name w:val="表11"/>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2477">
    <w:name w:val="纯文本1"/>
    <w:basedOn w:val="1"/>
    <w:qFormat/>
    <w:uiPriority w:val="0"/>
    <w:pPr>
      <w:widowControl/>
      <w:adjustRightInd w:val="0"/>
      <w:jc w:val="left"/>
      <w:textAlignment w:val="baseline"/>
    </w:pPr>
    <w:rPr>
      <w:rFonts w:ascii="宋体" w:hAnsi="Courier New" w:eastAsia="宋体" w:cs="宋体"/>
      <w:kern w:val="0"/>
      <w:sz w:val="24"/>
      <w:szCs w:val="20"/>
    </w:rPr>
  </w:style>
  <w:style w:type="paragraph" w:customStyle="1" w:styleId="2478">
    <w:name w:val="标题正4"/>
    <w:basedOn w:val="1"/>
    <w:qFormat/>
    <w:uiPriority w:val="0"/>
    <w:pPr>
      <w:widowControl/>
      <w:jc w:val="center"/>
    </w:pPr>
    <w:rPr>
      <w:rFonts w:ascii="仿宋_GB2312" w:hAnsi="Times New Roman" w:eastAsia="仿宋_GB2312" w:cs="宋体"/>
      <w:color w:val="000000"/>
      <w:kern w:val="0"/>
      <w:sz w:val="24"/>
      <w:szCs w:val="24"/>
    </w:rPr>
  </w:style>
  <w:style w:type="paragraph" w:customStyle="1" w:styleId="2479">
    <w:name w:val="xl62"/>
    <w:basedOn w:val="1"/>
    <w:qFormat/>
    <w:uiPriority w:val="0"/>
    <w:pPr>
      <w:widowControl/>
      <w:pBdr>
        <w:bottom w:val="single" w:color="auto" w:sz="12" w:space="0"/>
      </w:pBdr>
      <w:spacing w:before="100" w:beforeAutospacing="1" w:after="100" w:afterAutospacing="1"/>
      <w:jc w:val="center"/>
      <w:textAlignment w:val="center"/>
    </w:pPr>
    <w:rPr>
      <w:rFonts w:ascii="Times New Roman" w:hAnsi="Times New Roman" w:eastAsia="宋体" w:cs="宋体"/>
      <w:kern w:val="0"/>
      <w:sz w:val="12"/>
      <w:szCs w:val="12"/>
    </w:rPr>
  </w:style>
  <w:style w:type="paragraph" w:customStyle="1" w:styleId="2480">
    <w:name w:val="表格内字体211"/>
    <w:basedOn w:val="348"/>
    <w:next w:val="348"/>
    <w:qFormat/>
    <w:uiPriority w:val="0"/>
    <w:pPr>
      <w:spacing w:line="240" w:lineRule="auto"/>
      <w:ind w:firstLine="0"/>
      <w:jc w:val="center"/>
    </w:pPr>
    <w:rPr>
      <w:rFonts w:hAnsi="宋体"/>
      <w:b w:val="0"/>
      <w:spacing w:val="0"/>
      <w:sz w:val="21"/>
      <w:szCs w:val="24"/>
    </w:rPr>
  </w:style>
  <w:style w:type="paragraph" w:customStyle="1" w:styleId="2481">
    <w:name w:val="样式131"/>
    <w:basedOn w:val="1492"/>
    <w:qFormat/>
    <w:uiPriority w:val="0"/>
    <w:pPr>
      <w:spacing w:line="240" w:lineRule="auto"/>
      <w:ind w:firstLine="0"/>
      <w:jc w:val="center"/>
    </w:pPr>
    <w:rPr>
      <w:b/>
      <w:color w:val="auto"/>
      <w:szCs w:val="20"/>
    </w:rPr>
  </w:style>
  <w:style w:type="paragraph" w:customStyle="1" w:styleId="2482">
    <w:name w:val="xl128"/>
    <w:basedOn w:val="1"/>
    <w:qFormat/>
    <w:uiPriority w:val="0"/>
    <w:pPr>
      <w:widowControl/>
      <w:pBdr>
        <w:bottom w:val="single" w:color="auto" w:sz="8"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483">
    <w:name w:val="文本框2"/>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2484">
    <w:name w:val="Default13"/>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485">
    <w:name w:val="Default1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486">
    <w:name w:val="表内宋5112"/>
    <w:basedOn w:val="79"/>
    <w:qFormat/>
    <w:uiPriority w:val="0"/>
    <w:pPr>
      <w:adjustRightInd w:val="0"/>
      <w:snapToGrid w:val="0"/>
      <w:spacing w:before="0" w:beforeAutospacing="0" w:after="0" w:afterAutospacing="0"/>
      <w:jc w:val="both"/>
    </w:pPr>
    <w:rPr>
      <w:color w:val="000000"/>
      <w:sz w:val="21"/>
    </w:rPr>
  </w:style>
  <w:style w:type="paragraph" w:customStyle="1" w:styleId="2487">
    <w:name w:val="燕山正文11111"/>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2488">
    <w:name w:val="xl130"/>
    <w:basedOn w:val="1"/>
    <w:qFormat/>
    <w:uiPriority w:val="0"/>
    <w:pPr>
      <w:widowControl/>
      <w:pBdr>
        <w:left w:val="single" w:color="auto" w:sz="4" w:space="0"/>
        <w:right w:val="single" w:color="auto" w:sz="8"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489">
    <w:name w:val="表内文字小314"/>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490">
    <w:name w:val="正文21"/>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2491">
    <w:name w:val="Char3111"/>
    <w:basedOn w:val="1"/>
    <w:qFormat/>
    <w:uiPriority w:val="0"/>
    <w:pPr>
      <w:widowControl/>
      <w:ind w:left="-48"/>
      <w:jc w:val="left"/>
    </w:pPr>
    <w:rPr>
      <w:rFonts w:ascii="Times New Roman" w:hAnsi="Times New Roman" w:eastAsia="宋体" w:cs="宋体"/>
      <w:kern w:val="0"/>
      <w:sz w:val="24"/>
      <w:szCs w:val="24"/>
    </w:rPr>
  </w:style>
  <w:style w:type="paragraph" w:customStyle="1" w:styleId="2492">
    <w:name w:val="xl125"/>
    <w:basedOn w:val="1"/>
    <w:qFormat/>
    <w:uiPriority w:val="0"/>
    <w:pPr>
      <w:widowControl/>
      <w:spacing w:before="100" w:beforeAutospacing="1" w:after="100" w:afterAutospacing="1"/>
      <w:jc w:val="left"/>
      <w:textAlignment w:val="center"/>
    </w:pPr>
    <w:rPr>
      <w:rFonts w:ascii="Arial Unicode MS" w:hAnsi="Arial Unicode MS" w:eastAsia="宋体" w:cs="宋体"/>
      <w:kern w:val="0"/>
      <w:sz w:val="16"/>
      <w:szCs w:val="16"/>
    </w:rPr>
  </w:style>
  <w:style w:type="paragraph" w:customStyle="1" w:styleId="2493">
    <w:name w:val="正文斜体11"/>
    <w:basedOn w:val="348"/>
    <w:next w:val="348"/>
    <w:qFormat/>
    <w:uiPriority w:val="0"/>
    <w:rPr>
      <w:rFonts w:hAnsi="宋体"/>
      <w:b w:val="0"/>
      <w:i/>
      <w:iCs/>
      <w:spacing w:val="0"/>
      <w:szCs w:val="24"/>
    </w:rPr>
  </w:style>
  <w:style w:type="paragraph" w:customStyle="1" w:styleId="2494">
    <w:name w:val="xl59"/>
    <w:basedOn w:val="1"/>
    <w:qFormat/>
    <w:uiPriority w:val="0"/>
    <w:pPr>
      <w:widowControl/>
      <w:pBdr>
        <w:bottom w:val="single" w:color="auto" w:sz="12" w:space="0"/>
      </w:pBdr>
      <w:spacing w:before="100" w:beforeAutospacing="1" w:after="100" w:afterAutospacing="1"/>
      <w:jc w:val="left"/>
      <w:textAlignment w:val="center"/>
    </w:pPr>
    <w:rPr>
      <w:rFonts w:ascii="Times New Roman" w:hAnsi="Times New Roman" w:eastAsia="宋体" w:cs="宋体"/>
      <w:kern w:val="0"/>
      <w:sz w:val="12"/>
      <w:szCs w:val="12"/>
    </w:rPr>
  </w:style>
  <w:style w:type="paragraph" w:customStyle="1" w:styleId="2495">
    <w:name w:val="xl92"/>
    <w:basedOn w:val="1"/>
    <w:qFormat/>
    <w:uiPriority w:val="0"/>
    <w:pPr>
      <w:widowControl/>
      <w:pBdr>
        <w:top w:val="single" w:color="auto" w:sz="12" w:space="0"/>
        <w:left w:val="single" w:color="auto" w:sz="12" w:space="0"/>
        <w:right w:val="single" w:color="auto" w:sz="4"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496">
    <w:name w:val="表题91"/>
    <w:basedOn w:val="44"/>
    <w:qFormat/>
    <w:uiPriority w:val="0"/>
    <w:pPr>
      <w:adjustRightInd w:val="0"/>
      <w:snapToGrid w:val="0"/>
      <w:spacing w:line="300" w:lineRule="auto"/>
      <w:ind w:firstLine="0" w:firstLineChars="0"/>
      <w:jc w:val="center"/>
    </w:pPr>
    <w:rPr>
      <w:rFonts w:ascii="黑体" w:eastAsia="黑体" w:cs="Times New Roman"/>
      <w:kern w:val="0"/>
      <w:sz w:val="24"/>
      <w:szCs w:val="20"/>
    </w:rPr>
  </w:style>
  <w:style w:type="paragraph" w:customStyle="1" w:styleId="2497">
    <w:name w:val="正文格式5"/>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498">
    <w:name w:val="表格内字体34"/>
    <w:basedOn w:val="348"/>
    <w:next w:val="348"/>
    <w:qFormat/>
    <w:uiPriority w:val="0"/>
    <w:pPr>
      <w:spacing w:line="240" w:lineRule="auto"/>
      <w:ind w:firstLine="0"/>
      <w:jc w:val="center"/>
    </w:pPr>
    <w:rPr>
      <w:rFonts w:hAnsi="宋体"/>
      <w:b w:val="0"/>
      <w:spacing w:val="0"/>
      <w:sz w:val="21"/>
      <w:szCs w:val="24"/>
    </w:rPr>
  </w:style>
  <w:style w:type="paragraph" w:customStyle="1" w:styleId="2499">
    <w:name w:val="Char46"/>
    <w:basedOn w:val="1"/>
    <w:qFormat/>
    <w:uiPriority w:val="0"/>
    <w:pPr>
      <w:widowControl/>
      <w:ind w:left="-48"/>
      <w:jc w:val="left"/>
    </w:pPr>
    <w:rPr>
      <w:rFonts w:ascii="Times New Roman" w:hAnsi="Times New Roman" w:eastAsia="宋体" w:cs="宋体"/>
      <w:kern w:val="0"/>
      <w:sz w:val="24"/>
      <w:szCs w:val="24"/>
    </w:rPr>
  </w:style>
  <w:style w:type="paragraph" w:customStyle="1" w:styleId="2500">
    <w:name w:val="表后文"/>
    <w:basedOn w:val="1"/>
    <w:qFormat/>
    <w:uiPriority w:val="0"/>
    <w:pPr>
      <w:widowControl/>
      <w:adjustRightInd w:val="0"/>
      <w:spacing w:before="120" w:line="400" w:lineRule="exact"/>
      <w:ind w:firstLine="601"/>
      <w:jc w:val="left"/>
      <w:textAlignment w:val="baseline"/>
    </w:pPr>
    <w:rPr>
      <w:rFonts w:ascii="Times New Roman" w:hAnsi="Times New Roman" w:eastAsia="楷体_GB2312" w:cs="宋体"/>
      <w:spacing w:val="8"/>
      <w:kern w:val="0"/>
      <w:sz w:val="28"/>
      <w:szCs w:val="20"/>
    </w:rPr>
  </w:style>
  <w:style w:type="paragraph" w:customStyle="1" w:styleId="2501">
    <w:name w:val="xl121"/>
    <w:basedOn w:val="1"/>
    <w:qFormat/>
    <w:uiPriority w:val="0"/>
    <w:pPr>
      <w:widowControl/>
      <w:spacing w:before="100" w:beforeAutospacing="1" w:after="100" w:afterAutospacing="1"/>
      <w:jc w:val="left"/>
    </w:pPr>
    <w:rPr>
      <w:rFonts w:ascii="Arial Unicode MS" w:hAnsi="Arial Unicode MS" w:eastAsia="宋体" w:cs="宋体"/>
      <w:kern w:val="0"/>
      <w:sz w:val="16"/>
      <w:szCs w:val="16"/>
    </w:rPr>
  </w:style>
  <w:style w:type="paragraph" w:customStyle="1" w:styleId="2502">
    <w:name w:val="黑体三号5"/>
    <w:basedOn w:val="348"/>
    <w:qFormat/>
    <w:uiPriority w:val="0"/>
    <w:pPr>
      <w:jc w:val="center"/>
    </w:pPr>
    <w:rPr>
      <w:rFonts w:ascii="黑体" w:hAnsi="宋体" w:eastAsia="黑体"/>
      <w:bCs/>
      <w:spacing w:val="0"/>
      <w:sz w:val="32"/>
    </w:rPr>
  </w:style>
  <w:style w:type="paragraph" w:customStyle="1" w:styleId="2503">
    <w:name w:val="样式 表格内字体 +11"/>
    <w:basedOn w:val="247"/>
    <w:qFormat/>
    <w:uiPriority w:val="0"/>
    <w:pPr>
      <w:spacing w:line="280" w:lineRule="exact"/>
      <w:ind w:left="0" w:leftChars="0" w:right="0" w:rightChars="0" w:firstLine="36"/>
    </w:pPr>
    <w:rPr>
      <w:rFonts w:hAnsi="宋体"/>
      <w:color w:val="auto"/>
      <w:spacing w:val="0"/>
      <w:position w:val="0"/>
      <w:szCs w:val="24"/>
    </w:rPr>
  </w:style>
  <w:style w:type="paragraph" w:customStyle="1" w:styleId="2504">
    <w:name w:val="Char131"/>
    <w:basedOn w:val="1"/>
    <w:qFormat/>
    <w:uiPriority w:val="0"/>
    <w:pPr>
      <w:widowControl/>
      <w:ind w:left="-48"/>
      <w:jc w:val="left"/>
    </w:pPr>
    <w:rPr>
      <w:rFonts w:ascii="Times New Roman" w:hAnsi="Times New Roman" w:eastAsia="宋体" w:cs="宋体"/>
      <w:kern w:val="0"/>
      <w:sz w:val="24"/>
      <w:szCs w:val="24"/>
    </w:rPr>
  </w:style>
  <w:style w:type="paragraph" w:customStyle="1" w:styleId="2505">
    <w:name w:val="表题14"/>
    <w:basedOn w:val="21"/>
    <w:qFormat/>
    <w:uiPriority w:val="0"/>
    <w:pPr>
      <w:numPr>
        <w:ilvl w:val="0"/>
        <w:numId w:val="0"/>
      </w:numPr>
      <w:spacing w:line="360" w:lineRule="auto"/>
    </w:pPr>
    <w:rPr>
      <w:rFonts w:ascii="黑体" w:eastAsia="黑体"/>
      <w:b/>
      <w:szCs w:val="24"/>
    </w:rPr>
  </w:style>
  <w:style w:type="paragraph" w:customStyle="1" w:styleId="2506">
    <w:name w:val="表中"/>
    <w:basedOn w:val="1"/>
    <w:qFormat/>
    <w:uiPriority w:val="0"/>
    <w:pPr>
      <w:widowControl/>
      <w:spacing w:line="300" w:lineRule="exact"/>
      <w:jc w:val="center"/>
    </w:pPr>
    <w:rPr>
      <w:rFonts w:ascii="宋体" w:hAnsi="Times New Roman" w:eastAsia="宋体" w:cs="宋体"/>
      <w:kern w:val="0"/>
      <w:sz w:val="24"/>
      <w:szCs w:val="24"/>
    </w:rPr>
  </w:style>
  <w:style w:type="paragraph" w:customStyle="1" w:styleId="2507">
    <w:name w:val="表内文字小3141"/>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508">
    <w:name w:val="样式 标题 4 + (西文) Times New Roman (中文) 宋体 小四"/>
    <w:basedOn w:val="5"/>
    <w:qFormat/>
    <w:uiPriority w:val="0"/>
    <w:pPr>
      <w:keepNext w:val="0"/>
      <w:keepLines w:val="0"/>
      <w:tabs>
        <w:tab w:val="left" w:pos="-962"/>
        <w:tab w:val="left" w:pos="1247"/>
      </w:tabs>
      <w:snapToGrid w:val="0"/>
      <w:spacing w:before="0" w:beforeLines="25" w:after="0" w:afterLines="25" w:line="360" w:lineRule="auto"/>
      <w:ind w:left="-962"/>
    </w:pPr>
    <w:rPr>
      <w:rFonts w:ascii="宋体" w:hAnsi="Times New Roman" w:eastAsia="宋体"/>
      <w:bCs w:val="0"/>
      <w:kern w:val="0"/>
      <w:sz w:val="24"/>
      <w:szCs w:val="24"/>
    </w:rPr>
  </w:style>
  <w:style w:type="paragraph" w:customStyle="1" w:styleId="2509">
    <w:name w:val="图框"/>
    <w:basedOn w:val="1"/>
    <w:qFormat/>
    <w:uiPriority w:val="0"/>
    <w:pPr>
      <w:widowControl/>
      <w:jc w:val="center"/>
    </w:pPr>
    <w:rPr>
      <w:rFonts w:ascii="Times New Roman" w:hAnsi="Times New Roman" w:eastAsia="宋体" w:cs="宋体"/>
      <w:kern w:val="0"/>
      <w:sz w:val="24"/>
      <w:szCs w:val="15"/>
    </w:rPr>
  </w:style>
  <w:style w:type="paragraph" w:customStyle="1" w:styleId="2510">
    <w:name w:val="Char511"/>
    <w:basedOn w:val="1"/>
    <w:qFormat/>
    <w:uiPriority w:val="0"/>
    <w:pPr>
      <w:widowControl/>
      <w:adjustRightInd w:val="0"/>
      <w:snapToGrid w:val="0"/>
      <w:ind w:left="-45"/>
      <w:jc w:val="left"/>
    </w:pPr>
    <w:rPr>
      <w:rFonts w:ascii="Times New Roman" w:hAnsi="Times New Roman" w:eastAsia="宋体" w:cs="宋体"/>
      <w:kern w:val="0"/>
      <w:sz w:val="24"/>
      <w:szCs w:val="24"/>
    </w:rPr>
  </w:style>
  <w:style w:type="paragraph" w:customStyle="1" w:styleId="2511">
    <w:name w:val="Char Char Char Char Char Char4"/>
    <w:basedOn w:val="1"/>
    <w:qFormat/>
    <w:uiPriority w:val="0"/>
    <w:pPr>
      <w:widowControl/>
      <w:jc w:val="left"/>
    </w:pPr>
    <w:rPr>
      <w:rFonts w:ascii="宋体" w:hAnsi="宋体" w:eastAsia="宋体" w:cs="宋体"/>
      <w:kern w:val="0"/>
      <w:sz w:val="24"/>
      <w:szCs w:val="24"/>
    </w:rPr>
  </w:style>
  <w:style w:type="paragraph" w:customStyle="1" w:styleId="2512">
    <w:name w:val="_Style 1"/>
    <w:basedOn w:val="1"/>
    <w:next w:val="8"/>
    <w:qFormat/>
    <w:uiPriority w:val="0"/>
    <w:pPr>
      <w:widowControl/>
      <w:adjustRightInd w:val="0"/>
      <w:spacing w:line="288" w:lineRule="auto"/>
      <w:ind w:firstLine="480"/>
      <w:jc w:val="left"/>
      <w:textAlignment w:val="baseline"/>
    </w:pPr>
    <w:rPr>
      <w:rFonts w:ascii="宋体" w:hAnsi="宋体" w:eastAsia="宋体" w:cs="宋体"/>
      <w:kern w:val="0"/>
      <w:sz w:val="24"/>
      <w:szCs w:val="24"/>
    </w:rPr>
  </w:style>
  <w:style w:type="paragraph" w:customStyle="1" w:styleId="2513">
    <w:name w:val="黑体三号8"/>
    <w:basedOn w:val="348"/>
    <w:qFormat/>
    <w:uiPriority w:val="0"/>
    <w:pPr>
      <w:jc w:val="center"/>
    </w:pPr>
    <w:rPr>
      <w:rFonts w:ascii="黑体" w:hAnsi="宋体" w:eastAsia="黑体"/>
      <w:bCs/>
      <w:spacing w:val="0"/>
      <w:sz w:val="32"/>
    </w:rPr>
  </w:style>
  <w:style w:type="paragraph" w:customStyle="1" w:styleId="2514">
    <w:name w:val="环标1"/>
    <w:basedOn w:val="2"/>
    <w:qFormat/>
    <w:uiPriority w:val="0"/>
    <w:pPr>
      <w:keepNext w:val="0"/>
      <w:adjustRightInd w:val="0"/>
      <w:spacing w:after="120" w:line="312" w:lineRule="atLeast"/>
      <w:ind w:left="0" w:leftChars="0"/>
      <w:textAlignment w:val="baseline"/>
    </w:pPr>
    <w:rPr>
      <w:rFonts w:ascii="Times New Roman"/>
      <w:b w:val="0"/>
      <w:kern w:val="44"/>
      <w:szCs w:val="24"/>
    </w:rPr>
  </w:style>
  <w:style w:type="paragraph" w:customStyle="1" w:styleId="2515">
    <w:name w:val="表题11111"/>
    <w:basedOn w:val="21"/>
    <w:qFormat/>
    <w:uiPriority w:val="0"/>
    <w:pPr>
      <w:numPr>
        <w:ilvl w:val="0"/>
        <w:numId w:val="0"/>
      </w:numPr>
      <w:spacing w:line="360" w:lineRule="auto"/>
    </w:pPr>
    <w:rPr>
      <w:rFonts w:ascii="黑体" w:eastAsia="黑体"/>
      <w:szCs w:val="24"/>
    </w:rPr>
  </w:style>
  <w:style w:type="paragraph" w:customStyle="1" w:styleId="2516">
    <w:name w:val="xl116"/>
    <w:basedOn w:val="1"/>
    <w:qFormat/>
    <w:uiPriority w:val="0"/>
    <w:pPr>
      <w:widowControl/>
      <w:pBdr>
        <w:bottom w:val="single" w:color="auto" w:sz="8"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517">
    <w:name w:val="环标2"/>
    <w:basedOn w:val="3"/>
    <w:qFormat/>
    <w:uiPriority w:val="0"/>
    <w:pPr>
      <w:keepNext w:val="0"/>
      <w:keepLines w:val="0"/>
      <w:tabs>
        <w:tab w:val="left" w:pos="0"/>
      </w:tabs>
      <w:snapToGrid w:val="0"/>
      <w:spacing w:before="0" w:after="0" w:line="500" w:lineRule="exact"/>
      <w:textAlignment w:val="baseline"/>
      <w:outlineLvl w:val="0"/>
    </w:pPr>
    <w:rPr>
      <w:rFonts w:ascii="Times New Roman" w:hAnsi="Times New Roman"/>
      <w:b w:val="0"/>
      <w:bCs w:val="0"/>
      <w:kern w:val="0"/>
      <w:sz w:val="24"/>
    </w:rPr>
  </w:style>
  <w:style w:type="paragraph" w:customStyle="1" w:styleId="2518">
    <w:name w:val="xl118"/>
    <w:basedOn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519">
    <w:name w:val="页眉左"/>
    <w:basedOn w:val="56"/>
    <w:qFormat/>
    <w:uiPriority w:val="0"/>
    <w:pPr>
      <w:pBdr>
        <w:bottom w:val="none" w:color="auto" w:sz="0" w:space="0"/>
      </w:pBdr>
      <w:adjustRightInd w:val="0"/>
      <w:snapToGrid/>
      <w:spacing w:before="60" w:after="60" w:line="240" w:lineRule="atLeast"/>
      <w:jc w:val="left"/>
      <w:textAlignment w:val="baseline"/>
    </w:pPr>
    <w:rPr>
      <w:kern w:val="0"/>
      <w:sz w:val="22"/>
      <w:szCs w:val="24"/>
      <w:lang w:val="en-GB"/>
    </w:rPr>
  </w:style>
  <w:style w:type="paragraph" w:customStyle="1" w:styleId="2520">
    <w:name w:val="正文22"/>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2521">
    <w:name w:val="表题313"/>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2522">
    <w:name w:val="表内文字小114"/>
    <w:basedOn w:val="1"/>
    <w:qFormat/>
    <w:uiPriority w:val="0"/>
    <w:pPr>
      <w:widowControl/>
      <w:adjustRightInd w:val="0"/>
      <w:snapToGrid w:val="0"/>
      <w:jc w:val="left"/>
    </w:pPr>
    <w:rPr>
      <w:rFonts w:ascii="宋体" w:hAnsi="Times" w:eastAsia="宋体" w:cs="宋体"/>
      <w:kern w:val="0"/>
      <w:sz w:val="24"/>
      <w:szCs w:val="20"/>
    </w:rPr>
  </w:style>
  <w:style w:type="paragraph" w:customStyle="1" w:styleId="2523">
    <w:name w:val="layer3"/>
    <w:basedOn w:val="1"/>
    <w:next w:val="8"/>
    <w:qFormat/>
    <w:uiPriority w:val="0"/>
    <w:pPr>
      <w:widowControl/>
      <w:spacing w:before="120" w:after="120" w:line="300" w:lineRule="auto"/>
      <w:jc w:val="left"/>
    </w:pPr>
    <w:rPr>
      <w:rFonts w:ascii="Times New Roman" w:hAnsi="Times New Roman" w:eastAsia="楷体_GB2312" w:cs="宋体"/>
      <w:b/>
      <w:kern w:val="0"/>
      <w:sz w:val="32"/>
      <w:szCs w:val="20"/>
    </w:rPr>
  </w:style>
  <w:style w:type="paragraph" w:customStyle="1" w:styleId="2524">
    <w:name w:val="表内式样"/>
    <w:qFormat/>
    <w:uiPriority w:val="0"/>
    <w:pPr>
      <w:widowControl w:val="0"/>
      <w:spacing w:line="0" w:lineRule="atLeast"/>
      <w:jc w:val="center"/>
    </w:pPr>
    <w:rPr>
      <w:rFonts w:ascii="Times New Roman" w:hAnsi="Times New Roman" w:eastAsia="宋体" w:cs="Times New Roman"/>
      <w:kern w:val="2"/>
      <w:sz w:val="21"/>
      <w:lang w:val="en-US" w:eastAsia="zh-CN" w:bidi="ar-SA"/>
    </w:rPr>
  </w:style>
  <w:style w:type="paragraph" w:customStyle="1" w:styleId="2525">
    <w:name w:val="表内文字小21111"/>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526">
    <w:name w:val="xl142"/>
    <w:basedOn w:val="1"/>
    <w:qFormat/>
    <w:uiPriority w:val="0"/>
    <w:pPr>
      <w:widowControl/>
      <w:pBdr>
        <w:left w:val="single" w:color="auto" w:sz="4" w:space="0"/>
        <w:bottom w:val="single" w:color="auto" w:sz="8"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27">
    <w:name w:val="样式 标题 1 + (中文) 宋体 小三 行距: 多倍行距 1.35 字行"/>
    <w:basedOn w:val="2"/>
    <w:qFormat/>
    <w:uiPriority w:val="0"/>
    <w:pPr>
      <w:keepLines/>
      <w:tabs>
        <w:tab w:val="left" w:pos="-480"/>
        <w:tab w:val="left" w:pos="2412"/>
      </w:tabs>
      <w:snapToGrid w:val="0"/>
      <w:spacing w:line="360" w:lineRule="auto"/>
      <w:ind w:left="2412" w:leftChars="0"/>
    </w:pPr>
    <w:rPr>
      <w:rFonts w:ascii="宋体" w:hAnsi="宋体" w:eastAsia="宋体"/>
      <w:bCs/>
      <w:kern w:val="44"/>
      <w:szCs w:val="32"/>
    </w:rPr>
  </w:style>
  <w:style w:type="paragraph" w:customStyle="1" w:styleId="2528">
    <w:name w:val="表题145"/>
    <w:basedOn w:val="21"/>
    <w:qFormat/>
    <w:uiPriority w:val="0"/>
    <w:pPr>
      <w:numPr>
        <w:ilvl w:val="0"/>
        <w:numId w:val="0"/>
      </w:numPr>
      <w:spacing w:line="360" w:lineRule="auto"/>
    </w:pPr>
    <w:rPr>
      <w:rFonts w:ascii="黑体" w:eastAsia="黑体"/>
      <w:b/>
      <w:szCs w:val="24"/>
    </w:rPr>
  </w:style>
  <w:style w:type="paragraph" w:customStyle="1" w:styleId="2529">
    <w:name w:val="图题311"/>
    <w:basedOn w:val="348"/>
    <w:next w:val="348"/>
    <w:qFormat/>
    <w:uiPriority w:val="0"/>
    <w:pPr>
      <w:ind w:firstLine="0"/>
      <w:jc w:val="center"/>
    </w:pPr>
    <w:rPr>
      <w:rFonts w:ascii="黑体" w:hAnsi="宋体" w:eastAsia="黑体"/>
      <w:bCs/>
      <w:spacing w:val="0"/>
      <w:szCs w:val="24"/>
    </w:rPr>
  </w:style>
  <w:style w:type="paragraph" w:customStyle="1" w:styleId="2530">
    <w:name w:val="文本正文"/>
    <w:basedOn w:val="1"/>
    <w:qFormat/>
    <w:uiPriority w:val="0"/>
    <w:pPr>
      <w:widowControl/>
      <w:snapToGrid w:val="0"/>
      <w:spacing w:line="360" w:lineRule="auto"/>
      <w:ind w:firstLine="510"/>
      <w:jc w:val="left"/>
    </w:pPr>
    <w:rPr>
      <w:rFonts w:ascii="宋体" w:hAnsi="Times New Roman" w:eastAsia="宋体" w:cs="宋体"/>
      <w:spacing w:val="4"/>
      <w:kern w:val="24"/>
      <w:sz w:val="24"/>
      <w:szCs w:val="24"/>
      <w:lang w:val="zh-CN"/>
    </w:rPr>
  </w:style>
  <w:style w:type="paragraph" w:customStyle="1" w:styleId="2531">
    <w:name w:val="xl174"/>
    <w:basedOn w:val="1"/>
    <w:qFormat/>
    <w:uiPriority w:val="0"/>
    <w:pPr>
      <w:widowControl/>
      <w:spacing w:before="100" w:beforeAutospacing="1" w:after="100" w:afterAutospacing="1"/>
      <w:jc w:val="center"/>
    </w:pPr>
    <w:rPr>
      <w:rFonts w:ascii="Arial Unicode MS" w:hAnsi="Arial Unicode MS" w:eastAsia="宋体" w:cs="宋体"/>
      <w:kern w:val="0"/>
      <w:sz w:val="16"/>
      <w:szCs w:val="16"/>
    </w:rPr>
  </w:style>
  <w:style w:type="paragraph" w:customStyle="1" w:styleId="2532">
    <w:name w:val="表格内字体311"/>
    <w:basedOn w:val="348"/>
    <w:next w:val="348"/>
    <w:qFormat/>
    <w:uiPriority w:val="0"/>
    <w:pPr>
      <w:spacing w:line="240" w:lineRule="auto"/>
      <w:ind w:firstLine="0"/>
      <w:jc w:val="center"/>
    </w:pPr>
    <w:rPr>
      <w:rFonts w:hAnsi="宋体"/>
      <w:b w:val="0"/>
      <w:spacing w:val="0"/>
      <w:sz w:val="21"/>
      <w:szCs w:val="24"/>
    </w:rPr>
  </w:style>
  <w:style w:type="paragraph" w:customStyle="1" w:styleId="2533">
    <w:name w:val="样式 标题 3 + (西文) Times New Roman (中文) 宋体 小四 加粗"/>
    <w:basedOn w:val="1"/>
    <w:qFormat/>
    <w:uiPriority w:val="0"/>
    <w:pPr>
      <w:widowControl/>
      <w:jc w:val="left"/>
    </w:pPr>
    <w:rPr>
      <w:rFonts w:ascii="Times New Roman" w:hAnsi="Times New Roman" w:eastAsia="宋体" w:cs="宋体"/>
      <w:kern w:val="0"/>
      <w:sz w:val="24"/>
      <w:szCs w:val="24"/>
    </w:rPr>
  </w:style>
  <w:style w:type="paragraph" w:customStyle="1" w:styleId="2534">
    <w:name w:val="表内541211"/>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2535">
    <w:name w:val="Char Char2 Char Char Char Char19"/>
    <w:basedOn w:val="1"/>
    <w:semiHidden/>
    <w:uiPriority w:val="0"/>
    <w:pPr>
      <w:widowControl/>
      <w:jc w:val="left"/>
    </w:pPr>
    <w:rPr>
      <w:rFonts w:ascii="Times New Roman" w:hAnsi="Times New Roman" w:eastAsia="宋体" w:cs="宋体"/>
      <w:kern w:val="0"/>
      <w:sz w:val="24"/>
      <w:szCs w:val="24"/>
    </w:rPr>
  </w:style>
  <w:style w:type="paragraph" w:customStyle="1" w:styleId="2536">
    <w:name w:val="xl110"/>
    <w:basedOn w:val="1"/>
    <w:qFormat/>
    <w:uiPriority w:val="0"/>
    <w:pPr>
      <w:widowControl/>
      <w:pBdr>
        <w:top w:val="single" w:color="auto" w:sz="12" w:space="0"/>
        <w:bottom w:val="single" w:color="auto" w:sz="8"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2537">
    <w:name w:val="xl167"/>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2538">
    <w:name w:val="标题431211"/>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2539">
    <w:name w:val="xl108"/>
    <w:basedOn w:val="1"/>
    <w:qFormat/>
    <w:uiPriority w:val="0"/>
    <w:pPr>
      <w:widowControl/>
      <w:pBdr>
        <w:bottom w:val="single" w:color="auto" w:sz="8"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540">
    <w:name w:val="样式3.1"/>
    <w:basedOn w:val="2225"/>
    <w:qFormat/>
    <w:uiPriority w:val="0"/>
    <w:pPr>
      <w:tabs>
        <w:tab w:val="left" w:pos="0"/>
      </w:tabs>
      <w:spacing w:before="50"/>
    </w:pPr>
  </w:style>
  <w:style w:type="paragraph" w:customStyle="1" w:styleId="2541">
    <w:name w:val="xl169"/>
    <w:basedOn w:val="1"/>
    <w:qFormat/>
    <w:uiPriority w:val="0"/>
    <w:pPr>
      <w:widowControl/>
      <w:pBdr>
        <w:right w:val="single" w:color="auto" w:sz="4"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2542">
    <w:name w:val="ST20_1"/>
    <w:basedOn w:val="1"/>
    <w:qFormat/>
    <w:uiPriority w:val="0"/>
    <w:pPr>
      <w:widowControl/>
      <w:autoSpaceDE w:val="0"/>
      <w:autoSpaceDN w:val="0"/>
      <w:adjustRightInd w:val="0"/>
      <w:spacing w:line="312" w:lineRule="atLeast"/>
      <w:jc w:val="center"/>
      <w:textAlignment w:val="baseline"/>
    </w:pPr>
    <w:rPr>
      <w:rFonts w:ascii="宋体" w:hAnsi="Tms Rmn" w:eastAsia="宋体" w:cs="宋体"/>
      <w:kern w:val="0"/>
      <w:sz w:val="24"/>
      <w:szCs w:val="20"/>
    </w:rPr>
  </w:style>
  <w:style w:type="paragraph" w:customStyle="1" w:styleId="2543">
    <w:name w:val="默认段落字体 Para Char Char Char Char211"/>
    <w:basedOn w:val="1"/>
    <w:qFormat/>
    <w:uiPriority w:val="0"/>
    <w:pPr>
      <w:widowControl/>
      <w:jc w:val="left"/>
    </w:pPr>
    <w:rPr>
      <w:rFonts w:ascii="Times New Roman" w:hAnsi="Times New Roman" w:eastAsia="宋体" w:cs="宋体"/>
      <w:kern w:val="0"/>
      <w:sz w:val="24"/>
      <w:szCs w:val="24"/>
    </w:rPr>
  </w:style>
  <w:style w:type="paragraph" w:customStyle="1" w:styleId="2544">
    <w:name w:val="1表格"/>
    <w:basedOn w:val="1"/>
    <w:qFormat/>
    <w:uiPriority w:val="1"/>
    <w:pPr>
      <w:widowControl/>
      <w:adjustRightInd w:val="0"/>
      <w:snapToGrid w:val="0"/>
      <w:jc w:val="center"/>
      <w:textAlignment w:val="baseline"/>
    </w:pPr>
    <w:rPr>
      <w:rFonts w:ascii="宋体" w:hAnsi="宋体" w:eastAsia="宋体" w:cs="宋体"/>
      <w:spacing w:val="4"/>
      <w:kern w:val="0"/>
      <w:sz w:val="24"/>
      <w:szCs w:val="24"/>
    </w:rPr>
  </w:style>
  <w:style w:type="paragraph" w:customStyle="1" w:styleId="2545">
    <w:name w:val="样式 样式 标题2.2 + 段前: 0.5 行"/>
    <w:basedOn w:val="1930"/>
    <w:qFormat/>
    <w:uiPriority w:val="0"/>
    <w:pPr>
      <w:spacing w:beforeLines="0"/>
    </w:pPr>
  </w:style>
  <w:style w:type="paragraph" w:customStyle="1" w:styleId="2546">
    <w:name w:val="样式 样式3.4.5.1 + 段前: 0.5 行"/>
    <w:basedOn w:val="2065"/>
    <w:qFormat/>
    <w:uiPriority w:val="0"/>
    <w:rPr>
      <w:szCs w:val="20"/>
    </w:rPr>
  </w:style>
  <w:style w:type="paragraph" w:customStyle="1" w:styleId="2547">
    <w:name w:val="黑体三号211"/>
    <w:basedOn w:val="348"/>
    <w:qFormat/>
    <w:uiPriority w:val="0"/>
    <w:pPr>
      <w:jc w:val="center"/>
    </w:pPr>
    <w:rPr>
      <w:rFonts w:ascii="黑体" w:hAnsi="宋体" w:eastAsia="黑体"/>
      <w:bCs/>
      <w:spacing w:val="0"/>
      <w:sz w:val="32"/>
    </w:rPr>
  </w:style>
  <w:style w:type="paragraph" w:customStyle="1" w:styleId="2548">
    <w:name w:val="表文字5"/>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2549">
    <w:name w:val="表文字5211"/>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2550">
    <w:name w:val="xl53"/>
    <w:basedOn w:val="1"/>
    <w:qFormat/>
    <w:uiPriority w:val="0"/>
    <w:pPr>
      <w:widowControl/>
      <w:pBdr>
        <w:top w:val="single" w:color="auto" w:sz="12" w:space="0"/>
        <w:bottom w:val="single" w:color="auto" w:sz="12"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51">
    <w:name w:val="xl123"/>
    <w:basedOn w:val="1"/>
    <w:qFormat/>
    <w:uiPriority w:val="0"/>
    <w:pPr>
      <w:widowControl/>
      <w:pBdr>
        <w:top w:val="single" w:color="auto" w:sz="8"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552">
    <w:name w:val="表内文字小31"/>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553">
    <w:name w:val="项目段落"/>
    <w:basedOn w:val="1"/>
    <w:qFormat/>
    <w:uiPriority w:val="0"/>
    <w:pPr>
      <w:widowControl/>
      <w:spacing w:before="60" w:line="360" w:lineRule="auto"/>
      <w:ind w:left="476" w:firstLine="482"/>
      <w:jc w:val="left"/>
    </w:pPr>
    <w:rPr>
      <w:rFonts w:ascii="Arial" w:hAnsi="Arial" w:eastAsia="仿宋_GB2312" w:cs="宋体"/>
      <w:kern w:val="0"/>
      <w:sz w:val="24"/>
      <w:szCs w:val="20"/>
    </w:rPr>
  </w:style>
  <w:style w:type="paragraph" w:customStyle="1" w:styleId="2554">
    <w:name w:val="xl175"/>
    <w:basedOn w:val="1"/>
    <w:qFormat/>
    <w:uiPriority w:val="0"/>
    <w:pPr>
      <w:widowControl/>
      <w:pBdr>
        <w:left w:val="single" w:color="auto" w:sz="12" w:space="0"/>
        <w:right w:val="single" w:color="auto" w:sz="4" w:space="0"/>
      </w:pBdr>
      <w:spacing w:before="100" w:beforeAutospacing="1" w:after="100" w:afterAutospacing="1"/>
      <w:jc w:val="left"/>
    </w:pPr>
    <w:rPr>
      <w:rFonts w:ascii="Arial Unicode MS" w:hAnsi="Arial Unicode MS" w:eastAsia="宋体" w:cs="宋体"/>
      <w:kern w:val="0"/>
      <w:sz w:val="24"/>
      <w:szCs w:val="24"/>
    </w:rPr>
  </w:style>
  <w:style w:type="paragraph" w:customStyle="1" w:styleId="2555">
    <w:name w:val="表内宋511"/>
    <w:basedOn w:val="79"/>
    <w:qFormat/>
    <w:uiPriority w:val="0"/>
    <w:pPr>
      <w:adjustRightInd w:val="0"/>
      <w:snapToGrid w:val="0"/>
      <w:spacing w:before="0" w:beforeAutospacing="0" w:after="0" w:afterAutospacing="0"/>
      <w:jc w:val="both"/>
    </w:pPr>
    <w:rPr>
      <w:color w:val="000000"/>
      <w:sz w:val="21"/>
    </w:rPr>
  </w:style>
  <w:style w:type="paragraph" w:customStyle="1" w:styleId="2556">
    <w:name w:val="xl99"/>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557">
    <w:name w:val="表内53111"/>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2558">
    <w:name w:val="标题44"/>
    <w:basedOn w:val="1"/>
    <w:qFormat/>
    <w:uiPriority w:val="0"/>
    <w:pPr>
      <w:widowControl/>
      <w:adjustRightInd w:val="0"/>
      <w:snapToGrid w:val="0"/>
      <w:spacing w:line="300" w:lineRule="auto"/>
      <w:jc w:val="left"/>
    </w:pPr>
    <w:rPr>
      <w:rFonts w:ascii="黑体" w:hAnsi="Times New Roman" w:eastAsia="黑体" w:cs="宋体"/>
      <w:bCs/>
      <w:kern w:val="0"/>
      <w:sz w:val="24"/>
      <w:szCs w:val="24"/>
    </w:rPr>
  </w:style>
  <w:style w:type="paragraph" w:customStyle="1" w:styleId="2559">
    <w:name w:val="Char Char Char Char Char Char Char34"/>
    <w:basedOn w:val="1"/>
    <w:qFormat/>
    <w:uiPriority w:val="0"/>
    <w:pPr>
      <w:widowControl/>
      <w:jc w:val="left"/>
    </w:pPr>
    <w:rPr>
      <w:rFonts w:ascii="Times New Roman" w:hAnsi="Times New Roman" w:eastAsia="宋体" w:cs="宋体"/>
      <w:kern w:val="0"/>
      <w:sz w:val="24"/>
      <w:szCs w:val="24"/>
    </w:rPr>
  </w:style>
  <w:style w:type="paragraph" w:customStyle="1" w:styleId="2560">
    <w:name w:val="默认段落字体 Para Char24"/>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2561">
    <w:name w:val="图题2111"/>
    <w:basedOn w:val="348"/>
    <w:next w:val="348"/>
    <w:qFormat/>
    <w:uiPriority w:val="0"/>
    <w:pPr>
      <w:ind w:firstLine="0"/>
      <w:jc w:val="center"/>
    </w:pPr>
    <w:rPr>
      <w:rFonts w:ascii="黑体" w:hAnsi="宋体" w:eastAsia="黑体"/>
      <w:bCs/>
      <w:spacing w:val="0"/>
      <w:szCs w:val="24"/>
    </w:rPr>
  </w:style>
  <w:style w:type="paragraph" w:customStyle="1" w:styleId="2562">
    <w:name w:val="样式2.6.4"/>
    <w:basedOn w:val="1"/>
    <w:qFormat/>
    <w:uiPriority w:val="0"/>
    <w:pPr>
      <w:widowControl/>
      <w:tabs>
        <w:tab w:val="left" w:pos="286"/>
        <w:tab w:val="left" w:pos="1247"/>
        <w:tab w:val="left" w:pos="1680"/>
      </w:tabs>
      <w:spacing w:beforeLines="50" w:line="360" w:lineRule="auto"/>
      <w:ind w:left="1680" w:hanging="420"/>
      <w:jc w:val="left"/>
      <w:outlineLvl w:val="3"/>
    </w:pPr>
    <w:rPr>
      <w:rFonts w:ascii="Times New Roman" w:hAnsi="Times New Roman" w:eastAsia="宋体" w:cs="宋体"/>
      <w:b/>
      <w:kern w:val="0"/>
      <w:sz w:val="24"/>
      <w:szCs w:val="24"/>
    </w:rPr>
  </w:style>
  <w:style w:type="paragraph" w:customStyle="1" w:styleId="2563">
    <w:name w:val="xl18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64">
    <w:name w:val="正文格式4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565">
    <w:name w:val="xl64"/>
    <w:basedOn w:val="1"/>
    <w:qFormat/>
    <w:uiPriority w:val="0"/>
    <w:pPr>
      <w:widowControl/>
      <w:pBdr>
        <w:left w:val="single" w:color="auto" w:sz="4" w:space="0"/>
        <w:bottom w:val="single" w:color="auto" w:sz="12"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566">
    <w:name w:val="样式 样式2.4.4 + 段前: 0.5 行"/>
    <w:basedOn w:val="2161"/>
    <w:qFormat/>
    <w:uiPriority w:val="0"/>
    <w:pPr>
      <w:tabs>
        <w:tab w:val="left" w:pos="0"/>
        <w:tab w:val="left" w:pos="2026"/>
      </w:tabs>
      <w:spacing w:beforeLines="0"/>
      <w:ind w:left="2026" w:hanging="420"/>
    </w:pPr>
    <w:rPr>
      <w:b/>
      <w:szCs w:val="20"/>
    </w:rPr>
  </w:style>
  <w:style w:type="paragraph" w:customStyle="1" w:styleId="2567">
    <w:name w:val="xl47"/>
    <w:basedOn w:val="1"/>
    <w:qFormat/>
    <w:uiPriority w:val="0"/>
    <w:pPr>
      <w:widowControl/>
      <w:pBdr>
        <w:top w:val="single" w:color="auto" w:sz="12"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68">
    <w:name w:val="xl136"/>
    <w:basedOn w:val="1"/>
    <w:qFormat/>
    <w:uiPriority w:val="0"/>
    <w:pPr>
      <w:widowControl/>
      <w:spacing w:before="100" w:beforeAutospacing="1" w:after="100" w:afterAutospacing="1"/>
      <w:jc w:val="left"/>
    </w:pPr>
    <w:rPr>
      <w:rFonts w:ascii="Arial Unicode MS" w:hAnsi="Arial Unicode MS" w:eastAsia="宋体" w:cs="宋体"/>
      <w:kern w:val="0"/>
      <w:sz w:val="12"/>
      <w:szCs w:val="12"/>
    </w:rPr>
  </w:style>
  <w:style w:type="paragraph" w:customStyle="1" w:styleId="2569">
    <w:name w:val="表内宋5115"/>
    <w:basedOn w:val="79"/>
    <w:qFormat/>
    <w:uiPriority w:val="0"/>
    <w:pPr>
      <w:widowControl w:val="0"/>
      <w:spacing w:before="0" w:beforeAutospacing="0" w:after="0" w:afterAutospacing="0"/>
      <w:jc w:val="both"/>
    </w:pPr>
    <w:rPr>
      <w:rFonts w:ascii="Times New Roman" w:hAnsi="Times New Roman" w:cs="Times New Roman"/>
      <w:kern w:val="2"/>
    </w:rPr>
  </w:style>
  <w:style w:type="paragraph" w:customStyle="1" w:styleId="2570">
    <w:name w:val="xl40"/>
    <w:basedOn w:val="1"/>
    <w:qFormat/>
    <w:uiPriority w:val="0"/>
    <w:pPr>
      <w:widowControl/>
      <w:pBdr>
        <w:top w:val="single" w:color="auto" w:sz="12" w:space="0"/>
        <w:right w:val="single" w:color="auto" w:sz="12"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71">
    <w:name w:val="表内5中6"/>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2572">
    <w:name w:val="正文格式5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573">
    <w:name w:val="Char Char Char Char Char Char Char Char Char Char1"/>
    <w:basedOn w:val="1"/>
    <w:qFormat/>
    <w:uiPriority w:val="0"/>
    <w:pPr>
      <w:widowControl/>
      <w:jc w:val="left"/>
    </w:pPr>
    <w:rPr>
      <w:rFonts w:ascii="Times New Roman" w:hAnsi="Times New Roman" w:eastAsia="宋体" w:cs="宋体"/>
      <w:kern w:val="0"/>
      <w:sz w:val="24"/>
      <w:szCs w:val="20"/>
    </w:rPr>
  </w:style>
  <w:style w:type="paragraph" w:customStyle="1" w:styleId="2574">
    <w:name w:val="xl49"/>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75">
    <w:name w:val="xl1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宋体" w:cs="宋体"/>
      <w:kern w:val="0"/>
      <w:sz w:val="20"/>
      <w:szCs w:val="20"/>
    </w:rPr>
  </w:style>
  <w:style w:type="paragraph" w:customStyle="1" w:styleId="2576">
    <w:name w:val="xl51"/>
    <w:basedOn w:val="1"/>
    <w:qFormat/>
    <w:uiPriority w:val="0"/>
    <w:pPr>
      <w:widowControl/>
      <w:pBdr>
        <w:left w:val="single" w:color="auto" w:sz="4" w:space="0"/>
        <w:bottom w:val="single" w:color="auto" w:sz="12"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77">
    <w:name w:val="xl124"/>
    <w:basedOn w:val="1"/>
    <w:qFormat/>
    <w:uiPriority w:val="0"/>
    <w:pPr>
      <w:widowControl/>
      <w:pBdr>
        <w:left w:val="single" w:color="auto" w:sz="4" w:space="0"/>
        <w:bottom w:val="single" w:color="auto" w:sz="8"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578">
    <w:name w:val="表格内字体511"/>
    <w:basedOn w:val="348"/>
    <w:next w:val="348"/>
    <w:qFormat/>
    <w:uiPriority w:val="0"/>
    <w:pPr>
      <w:adjustRightInd w:val="0"/>
      <w:snapToGrid w:val="0"/>
      <w:spacing w:line="240" w:lineRule="auto"/>
      <w:ind w:firstLine="0"/>
    </w:pPr>
    <w:rPr>
      <w:rFonts w:hAnsi="宋体"/>
      <w:b w:val="0"/>
      <w:spacing w:val="0"/>
      <w:sz w:val="21"/>
      <w:szCs w:val="24"/>
    </w:rPr>
  </w:style>
  <w:style w:type="paragraph" w:customStyle="1" w:styleId="2579">
    <w:name w:val="xl139"/>
    <w:basedOn w:val="1"/>
    <w:qFormat/>
    <w:uiPriority w:val="0"/>
    <w:pPr>
      <w:widowControl/>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80">
    <w:name w:val="xl1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81">
    <w:name w:val="表文字5311"/>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2582">
    <w:name w:val="xl36"/>
    <w:basedOn w:val="1"/>
    <w:qFormat/>
    <w:uiPriority w:val="0"/>
    <w:pPr>
      <w:widowControl/>
      <w:pBdr>
        <w:left w:val="single" w:color="auto" w:sz="12" w:space="0"/>
        <w:bottom w:val="single" w:color="auto" w:sz="12"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83">
    <w:name w:val="xl172"/>
    <w:basedOn w:val="1"/>
    <w:qFormat/>
    <w:uiPriority w:val="0"/>
    <w:pPr>
      <w:widowControl/>
      <w:pBdr>
        <w:top w:val="single" w:color="auto" w:sz="12" w:space="0"/>
        <w:left w:val="single" w:color="auto" w:sz="12" w:space="0"/>
        <w:right w:val="single" w:color="auto" w:sz="4"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2584">
    <w:name w:val="正文格式＝43"/>
    <w:basedOn w:val="348"/>
    <w:next w:val="348"/>
    <w:semiHidden/>
    <w:uiPriority w:val="0"/>
    <w:rPr>
      <w:rFonts w:hAnsi="宋体"/>
      <w:b w:val="0"/>
      <w:spacing w:val="0"/>
      <w:szCs w:val="24"/>
    </w:rPr>
  </w:style>
  <w:style w:type="paragraph" w:customStyle="1" w:styleId="2585">
    <w:name w:val="表题31311"/>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2586">
    <w:name w:val="xl19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87">
    <w:name w:val="样式 标题 3条标题1.1.1h3H3level_3PIM 3Level 3 HeadHeading 3 - ol..."/>
    <w:basedOn w:val="4"/>
    <w:qFormat/>
    <w:uiPriority w:val="0"/>
    <w:pPr>
      <w:tabs>
        <w:tab w:val="left" w:pos="0"/>
        <w:tab w:val="left" w:pos="720"/>
      </w:tabs>
      <w:spacing w:beforeLines="50" w:after="0" w:line="360" w:lineRule="auto"/>
      <w:ind w:left="720" w:hanging="720"/>
    </w:pPr>
    <w:rPr>
      <w:rFonts w:ascii="宋体"/>
      <w:kern w:val="24"/>
      <w:sz w:val="28"/>
    </w:rPr>
  </w:style>
  <w:style w:type="paragraph" w:customStyle="1" w:styleId="2588">
    <w:name w:val="xl140"/>
    <w:basedOn w:val="1"/>
    <w:qFormat/>
    <w:uiPriority w:val="0"/>
    <w:pPr>
      <w:widowControl/>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589">
    <w:name w:val="正文修改311"/>
    <w:basedOn w:val="370"/>
    <w:qFormat/>
    <w:uiPriority w:val="0"/>
    <w:rPr>
      <w:rFonts w:hAnsi="宋体"/>
      <w:color w:val="000000"/>
    </w:rPr>
  </w:style>
  <w:style w:type="paragraph" w:customStyle="1" w:styleId="2590">
    <w:name w:val="样式 标题 3 + 左侧:  0 毫米 首行缩进:  0 毫米 行距: 最小值 25 磅"/>
    <w:basedOn w:val="4"/>
    <w:qFormat/>
    <w:uiPriority w:val="0"/>
    <w:pPr>
      <w:keepLines w:val="0"/>
      <w:tabs>
        <w:tab w:val="left" w:pos="0"/>
        <w:tab w:val="left" w:pos="1260"/>
      </w:tabs>
      <w:spacing w:before="0" w:after="0" w:line="500" w:lineRule="atLeast"/>
      <w:ind w:left="1260" w:hanging="720"/>
    </w:pPr>
    <w:rPr>
      <w:b w:val="0"/>
      <w:bCs w:val="0"/>
      <w:kern w:val="0"/>
      <w:sz w:val="28"/>
      <w:szCs w:val="20"/>
    </w:rPr>
  </w:style>
  <w:style w:type="paragraph" w:customStyle="1" w:styleId="2591">
    <w:name w:val="日期 Char Char"/>
    <w:basedOn w:val="1"/>
    <w:next w:val="1"/>
    <w:qFormat/>
    <w:uiPriority w:val="0"/>
    <w:pPr>
      <w:widowControl/>
      <w:spacing w:line="351" w:lineRule="atLeast"/>
      <w:ind w:firstLine="419"/>
      <w:jc w:val="left"/>
    </w:pPr>
    <w:rPr>
      <w:rFonts w:hint="eastAsia" w:ascii="Times New Roman" w:hAnsi="Times New Roman" w:eastAsia="仿宋_GB2312" w:cs="宋体"/>
      <w:kern w:val="0"/>
      <w:sz w:val="31"/>
      <w:szCs w:val="20"/>
    </w:rPr>
  </w:style>
  <w:style w:type="paragraph" w:customStyle="1" w:styleId="2592">
    <w:name w:val="xl148"/>
    <w:basedOn w:val="1"/>
    <w:qFormat/>
    <w:uiPriority w:val="0"/>
    <w:pPr>
      <w:widowControl/>
      <w:pBdr>
        <w:bottom w:val="single" w:color="auto" w:sz="8" w:space="0"/>
      </w:pBdr>
      <w:spacing w:before="100" w:beforeAutospacing="1" w:after="100" w:afterAutospacing="1"/>
      <w:jc w:val="left"/>
    </w:pPr>
    <w:rPr>
      <w:rFonts w:ascii="Arial Unicode MS" w:hAnsi="Arial Unicode MS" w:eastAsia="宋体" w:cs="宋体"/>
      <w:kern w:val="0"/>
      <w:sz w:val="24"/>
      <w:szCs w:val="24"/>
    </w:rPr>
  </w:style>
  <w:style w:type="paragraph" w:customStyle="1" w:styleId="2593">
    <w:name w:val="黑体三号311"/>
    <w:basedOn w:val="348"/>
    <w:qFormat/>
    <w:uiPriority w:val="0"/>
    <w:pPr>
      <w:jc w:val="center"/>
    </w:pPr>
    <w:rPr>
      <w:rFonts w:ascii="黑体" w:hAnsi="宋体" w:eastAsia="黑体"/>
      <w:bCs/>
      <w:spacing w:val="0"/>
      <w:sz w:val="32"/>
    </w:rPr>
  </w:style>
  <w:style w:type="paragraph" w:customStyle="1" w:styleId="2594">
    <w:name w:val="xl154"/>
    <w:basedOn w:val="1"/>
    <w:qFormat/>
    <w:uiPriority w:val="0"/>
    <w:pPr>
      <w:widowControl/>
      <w:pBdr>
        <w:left w:val="single" w:color="auto" w:sz="12" w:space="0"/>
        <w:bottom w:val="single" w:color="auto" w:sz="8" w:space="0"/>
      </w:pBdr>
      <w:spacing w:before="100" w:beforeAutospacing="1" w:after="100" w:afterAutospacing="1"/>
      <w:jc w:val="center"/>
    </w:pPr>
    <w:rPr>
      <w:rFonts w:ascii="Arial Unicode MS" w:hAnsi="Arial Unicode MS" w:eastAsia="宋体" w:cs="宋体"/>
      <w:kern w:val="0"/>
      <w:sz w:val="12"/>
      <w:szCs w:val="12"/>
    </w:rPr>
  </w:style>
  <w:style w:type="paragraph" w:customStyle="1" w:styleId="2595">
    <w:name w:val="Style1"/>
    <w:basedOn w:val="1"/>
    <w:qFormat/>
    <w:uiPriority w:val="0"/>
    <w:pPr>
      <w:widowControl/>
      <w:spacing w:after="120"/>
      <w:ind w:left="851"/>
      <w:jc w:val="left"/>
    </w:pPr>
    <w:rPr>
      <w:rFonts w:ascii="Times New Roman" w:hAnsi="Times New Roman" w:eastAsia="宋体" w:cs="宋体"/>
      <w:kern w:val="0"/>
      <w:sz w:val="24"/>
      <w:szCs w:val="20"/>
    </w:rPr>
  </w:style>
  <w:style w:type="paragraph" w:customStyle="1" w:styleId="2596">
    <w:name w:val="表中文字311"/>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2597">
    <w:name w:val="xl98"/>
    <w:basedOn w:val="1"/>
    <w:qFormat/>
    <w:uiPriority w:val="0"/>
    <w:pPr>
      <w:widowControl/>
      <w:pBdr>
        <w:right w:val="single" w:color="auto" w:sz="12" w:space="0"/>
      </w:pBdr>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598">
    <w:name w:val="标题4121"/>
    <w:basedOn w:val="5"/>
    <w:next w:val="1"/>
    <w:qFormat/>
    <w:uiPriority w:val="0"/>
    <w:pPr>
      <w:keepNext w:val="0"/>
      <w:keepLines w:val="0"/>
      <w:tabs>
        <w:tab w:val="left" w:pos="0"/>
      </w:tabs>
      <w:spacing w:before="160" w:after="170" w:line="360" w:lineRule="auto"/>
    </w:pPr>
    <w:rPr>
      <w:rFonts w:ascii="黑体" w:hAnsi="新宋体" w:eastAsia="新宋体"/>
      <w:kern w:val="0"/>
      <w:sz w:val="24"/>
    </w:rPr>
  </w:style>
  <w:style w:type="paragraph" w:customStyle="1" w:styleId="2599">
    <w:name w:val="Char Char Char Char Char Char Char51"/>
    <w:basedOn w:val="1"/>
    <w:qFormat/>
    <w:uiPriority w:val="0"/>
    <w:pPr>
      <w:widowControl/>
      <w:jc w:val="left"/>
    </w:pPr>
    <w:rPr>
      <w:rFonts w:ascii="Times New Roman" w:hAnsi="Times New Roman" w:eastAsia="宋体" w:cs="宋体"/>
      <w:kern w:val="0"/>
      <w:sz w:val="24"/>
      <w:szCs w:val="24"/>
    </w:rPr>
  </w:style>
  <w:style w:type="paragraph" w:customStyle="1" w:styleId="2600">
    <w:name w:val="样式2.5.1"/>
    <w:basedOn w:val="1"/>
    <w:qFormat/>
    <w:uiPriority w:val="0"/>
    <w:pPr>
      <w:widowControl/>
      <w:spacing w:beforeLines="50" w:line="360" w:lineRule="auto"/>
      <w:jc w:val="left"/>
      <w:outlineLvl w:val="2"/>
    </w:pPr>
    <w:rPr>
      <w:rFonts w:ascii="Times New Roman" w:hAnsi="Times New Roman" w:eastAsia="宋体" w:cs="宋体"/>
      <w:b/>
      <w:bCs/>
      <w:color w:val="000000"/>
      <w:kern w:val="0"/>
      <w:sz w:val="28"/>
      <w:szCs w:val="28"/>
    </w:rPr>
  </w:style>
  <w:style w:type="paragraph" w:customStyle="1" w:styleId="2601">
    <w:name w:val="xl149"/>
    <w:basedOn w:val="1"/>
    <w:qFormat/>
    <w:uiPriority w:val="0"/>
    <w:pPr>
      <w:widowControl/>
      <w:pBdr>
        <w:bottom w:val="single" w:color="auto" w:sz="8" w:space="0"/>
        <w:right w:val="single" w:color="auto" w:sz="4" w:space="0"/>
      </w:pBdr>
      <w:spacing w:before="100" w:beforeAutospacing="1" w:after="100" w:afterAutospacing="1"/>
      <w:jc w:val="left"/>
    </w:pPr>
    <w:rPr>
      <w:rFonts w:ascii="Arial Unicode MS" w:hAnsi="Arial Unicode MS" w:eastAsia="宋体" w:cs="宋体"/>
      <w:kern w:val="0"/>
      <w:sz w:val="24"/>
      <w:szCs w:val="24"/>
    </w:rPr>
  </w:style>
  <w:style w:type="paragraph" w:customStyle="1" w:styleId="2602">
    <w:name w:val="正文格式21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603">
    <w:name w:val="正文格式6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604">
    <w:name w:val="样式16"/>
    <w:basedOn w:val="1"/>
    <w:qFormat/>
    <w:uiPriority w:val="0"/>
    <w:pPr>
      <w:widowControl/>
      <w:tabs>
        <w:tab w:val="left" w:pos="0"/>
      </w:tabs>
      <w:spacing w:line="360" w:lineRule="auto"/>
      <w:ind w:left="900" w:firstLine="200" w:firstLineChars="200"/>
      <w:jc w:val="left"/>
    </w:pPr>
    <w:rPr>
      <w:rFonts w:ascii="宋体" w:hAnsi="宋体" w:eastAsia="宋体" w:cs="宋体"/>
      <w:color w:val="000000"/>
      <w:kern w:val="0"/>
      <w:sz w:val="24"/>
      <w:szCs w:val="21"/>
    </w:rPr>
  </w:style>
  <w:style w:type="paragraph" w:customStyle="1" w:styleId="2605">
    <w:name w:val="附件311"/>
    <w:basedOn w:val="2"/>
    <w:next w:val="348"/>
    <w:qFormat/>
    <w:uiPriority w:val="0"/>
    <w:pPr>
      <w:keepLines/>
      <w:tabs>
        <w:tab w:val="left" w:pos="1566"/>
      </w:tabs>
      <w:adjustRightInd w:val="0"/>
      <w:snapToGrid w:val="0"/>
      <w:spacing w:after="120" w:line="360" w:lineRule="auto"/>
      <w:ind w:left="0" w:leftChars="0"/>
    </w:pPr>
    <w:rPr>
      <w:rFonts w:hAnsi="宋体"/>
      <w:b w:val="0"/>
      <w:bCs/>
      <w:kern w:val="44"/>
      <w:szCs w:val="32"/>
    </w:rPr>
  </w:style>
  <w:style w:type="paragraph" w:customStyle="1" w:styleId="2606">
    <w:name w:val="表格13"/>
    <w:basedOn w:val="1"/>
    <w:qFormat/>
    <w:uiPriority w:val="0"/>
    <w:pPr>
      <w:widowControl/>
      <w:adjustRightInd w:val="0"/>
      <w:jc w:val="center"/>
      <w:textAlignment w:val="baseline"/>
    </w:pPr>
    <w:rPr>
      <w:rFonts w:ascii="宋体" w:hAnsi="Times New Roman" w:eastAsia="宋体" w:cs="宋体"/>
      <w:kern w:val="0"/>
      <w:sz w:val="24"/>
      <w:szCs w:val="20"/>
    </w:rPr>
  </w:style>
  <w:style w:type="paragraph" w:customStyle="1" w:styleId="2607">
    <w:name w:val="图表题11"/>
    <w:basedOn w:val="348"/>
    <w:next w:val="348"/>
    <w:qFormat/>
    <w:uiPriority w:val="0"/>
    <w:pPr>
      <w:ind w:firstLine="0"/>
      <w:jc w:val="center"/>
    </w:pPr>
    <w:rPr>
      <w:rFonts w:ascii="黑体" w:hAnsi="宋体" w:eastAsia="黑体"/>
      <w:bCs/>
      <w:spacing w:val="0"/>
      <w:szCs w:val="24"/>
    </w:rPr>
  </w:style>
  <w:style w:type="paragraph" w:customStyle="1" w:styleId="2608">
    <w:name w:val="图题33"/>
    <w:basedOn w:val="348"/>
    <w:next w:val="348"/>
    <w:qFormat/>
    <w:uiPriority w:val="0"/>
    <w:pPr>
      <w:ind w:firstLine="0"/>
      <w:jc w:val="center"/>
    </w:pPr>
    <w:rPr>
      <w:rFonts w:ascii="黑体" w:hAnsi="宋体" w:eastAsia="黑体"/>
      <w:bCs/>
      <w:spacing w:val="0"/>
      <w:szCs w:val="24"/>
    </w:rPr>
  </w:style>
  <w:style w:type="paragraph" w:customStyle="1" w:styleId="2609">
    <w:name w:val="A正文11"/>
    <w:basedOn w:val="1"/>
    <w:qFormat/>
    <w:uiPriority w:val="0"/>
    <w:pPr>
      <w:widowControl/>
      <w:overflowPunct w:val="0"/>
      <w:autoSpaceDE w:val="0"/>
      <w:autoSpaceDN w:val="0"/>
      <w:adjustRightInd w:val="0"/>
      <w:spacing w:line="360" w:lineRule="auto"/>
      <w:ind w:firstLine="200" w:firstLineChars="200"/>
      <w:jc w:val="left"/>
      <w:textAlignment w:val="baseline"/>
    </w:pPr>
    <w:rPr>
      <w:rFonts w:ascii="Times New Roman" w:hAnsi="Times New Roman" w:eastAsia="仿宋_GB2312" w:cs="宋体"/>
      <w:kern w:val="0"/>
      <w:sz w:val="24"/>
      <w:szCs w:val="24"/>
    </w:rPr>
  </w:style>
  <w:style w:type="paragraph" w:customStyle="1" w:styleId="2610">
    <w:name w:val="xl166"/>
    <w:basedOn w:val="1"/>
    <w:qFormat/>
    <w:uiPriority w:val="0"/>
    <w:pPr>
      <w:widowControl/>
      <w:pBdr>
        <w:left w:val="single" w:color="auto" w:sz="12" w:space="0"/>
        <w:bottom w:val="single" w:color="auto" w:sz="12"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2611">
    <w:name w:val="xl152"/>
    <w:basedOn w:val="1"/>
    <w:qFormat/>
    <w:uiPriority w:val="0"/>
    <w:pPr>
      <w:widowControl/>
      <w:spacing w:before="100" w:beforeAutospacing="1" w:after="100" w:afterAutospacing="1"/>
      <w:jc w:val="left"/>
      <w:textAlignment w:val="center"/>
    </w:pPr>
    <w:rPr>
      <w:rFonts w:ascii="Arial Unicode MS" w:hAnsi="Arial Unicode MS" w:eastAsia="宋体" w:cs="宋体"/>
      <w:kern w:val="0"/>
      <w:sz w:val="16"/>
      <w:szCs w:val="16"/>
    </w:rPr>
  </w:style>
  <w:style w:type="paragraph" w:customStyle="1" w:styleId="2612">
    <w:name w:val="Char711"/>
    <w:basedOn w:val="1"/>
    <w:qFormat/>
    <w:uiPriority w:val="0"/>
    <w:pPr>
      <w:widowControl/>
      <w:ind w:left="-48"/>
      <w:jc w:val="left"/>
    </w:pPr>
    <w:rPr>
      <w:rFonts w:ascii="Times New Roman" w:hAnsi="Times New Roman" w:eastAsia="宋体" w:cs="宋体"/>
      <w:kern w:val="0"/>
      <w:sz w:val="24"/>
      <w:szCs w:val="24"/>
    </w:rPr>
  </w:style>
  <w:style w:type="paragraph" w:customStyle="1" w:styleId="2613">
    <w:name w:val="xl190"/>
    <w:basedOn w:val="1"/>
    <w:qFormat/>
    <w:uiPriority w:val="0"/>
    <w:pPr>
      <w:widowControl/>
      <w:pBdr>
        <w:top w:val="single" w:color="auto" w:sz="12" w:space="0"/>
      </w:pBdr>
      <w:spacing w:before="100" w:beforeAutospacing="1" w:after="100" w:afterAutospacing="1"/>
      <w:jc w:val="left"/>
      <w:textAlignment w:val="center"/>
    </w:pPr>
    <w:rPr>
      <w:rFonts w:ascii="Arial Unicode MS" w:hAnsi="Arial Unicode MS" w:eastAsia="宋体" w:cs="宋体"/>
      <w:kern w:val="0"/>
      <w:sz w:val="12"/>
      <w:szCs w:val="12"/>
    </w:rPr>
  </w:style>
  <w:style w:type="paragraph" w:customStyle="1" w:styleId="2614">
    <w:name w:val="图题注11"/>
    <w:basedOn w:val="21"/>
    <w:qFormat/>
    <w:uiPriority w:val="0"/>
    <w:pPr>
      <w:numPr>
        <w:ilvl w:val="0"/>
        <w:numId w:val="0"/>
      </w:numPr>
    </w:pPr>
    <w:rPr>
      <w:rFonts w:ascii="黑体" w:eastAsia="黑体" w:cs="宋体"/>
      <w:b/>
      <w:bCs/>
      <w:szCs w:val="24"/>
    </w:rPr>
  </w:style>
  <w:style w:type="paragraph" w:customStyle="1" w:styleId="2615">
    <w:name w:val="xl176"/>
    <w:basedOn w:val="1"/>
    <w:qFormat/>
    <w:uiPriority w:val="0"/>
    <w:pPr>
      <w:widowControl/>
      <w:pBdr>
        <w:top w:val="single" w:color="auto" w:sz="12" w:space="0"/>
        <w:left w:val="single" w:color="auto" w:sz="12" w:space="0"/>
      </w:pBdr>
      <w:spacing w:before="100" w:beforeAutospacing="1" w:after="100" w:afterAutospacing="1"/>
      <w:jc w:val="left"/>
    </w:pPr>
    <w:rPr>
      <w:rFonts w:ascii="Arial Unicode MS" w:hAnsi="Arial Unicode MS" w:eastAsia="宋体" w:cs="宋体"/>
      <w:kern w:val="0"/>
      <w:sz w:val="24"/>
      <w:szCs w:val="24"/>
    </w:rPr>
  </w:style>
  <w:style w:type="paragraph" w:customStyle="1" w:styleId="2616">
    <w:name w:val="表格内字体113"/>
    <w:basedOn w:val="348"/>
    <w:qFormat/>
    <w:uiPriority w:val="0"/>
    <w:pPr>
      <w:spacing w:line="240" w:lineRule="auto"/>
      <w:ind w:firstLine="0"/>
      <w:jc w:val="center"/>
    </w:pPr>
    <w:rPr>
      <w:rFonts w:hAnsi="Times New Roman"/>
      <w:b w:val="0"/>
      <w:spacing w:val="0"/>
      <w:sz w:val="21"/>
    </w:rPr>
  </w:style>
  <w:style w:type="paragraph" w:customStyle="1" w:styleId="2617">
    <w:name w:val="注释11"/>
    <w:basedOn w:val="348"/>
    <w:next w:val="33"/>
    <w:qFormat/>
    <w:uiPriority w:val="0"/>
    <w:pPr>
      <w:spacing w:before="120" w:after="120" w:line="240" w:lineRule="auto"/>
      <w:ind w:firstLine="200" w:firstLineChars="200"/>
    </w:pPr>
    <w:rPr>
      <w:rFonts w:hAnsi="Times New Roman"/>
      <w:b w:val="0"/>
      <w:spacing w:val="0"/>
      <w:sz w:val="21"/>
    </w:rPr>
  </w:style>
  <w:style w:type="paragraph" w:customStyle="1" w:styleId="2618">
    <w:name w:val="xl158"/>
    <w:basedOn w:val="1"/>
    <w:qFormat/>
    <w:uiPriority w:val="0"/>
    <w:pPr>
      <w:widowControl/>
      <w:pBdr>
        <w:bottom w:val="single" w:color="auto" w:sz="8" w:space="0"/>
        <w:right w:val="single" w:color="auto" w:sz="4"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619">
    <w:name w:val="表文字514"/>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2620">
    <w:name w:val="正文格式＝72"/>
    <w:basedOn w:val="348"/>
    <w:next w:val="348"/>
    <w:semiHidden/>
    <w:qFormat/>
    <w:uiPriority w:val="0"/>
    <w:rPr>
      <w:rFonts w:hAnsi="宋体"/>
      <w:b w:val="0"/>
      <w:spacing w:val="0"/>
      <w:szCs w:val="24"/>
    </w:rPr>
  </w:style>
  <w:style w:type="paragraph" w:customStyle="1" w:styleId="2621">
    <w:name w:val="xl55"/>
    <w:basedOn w:val="1"/>
    <w:qFormat/>
    <w:uiPriority w:val="0"/>
    <w:pPr>
      <w:widowControl/>
      <w:pBdr>
        <w:bottom w:val="single" w:color="auto" w:sz="12" w:space="0"/>
      </w:pBdr>
      <w:spacing w:before="100" w:beforeAutospacing="1" w:after="100" w:afterAutospacing="1"/>
      <w:jc w:val="left"/>
    </w:pPr>
    <w:rPr>
      <w:rFonts w:ascii="Arial Unicode MS" w:hAnsi="Arial Unicode MS" w:eastAsia="宋体" w:cs="宋体"/>
      <w:kern w:val="0"/>
      <w:sz w:val="12"/>
      <w:szCs w:val="12"/>
    </w:rPr>
  </w:style>
  <w:style w:type="paragraph" w:customStyle="1" w:styleId="2622">
    <w:name w:val="xl52"/>
    <w:basedOn w:val="1"/>
    <w:qFormat/>
    <w:uiPriority w:val="0"/>
    <w:pPr>
      <w:widowControl/>
      <w:pBdr>
        <w:top w:val="single" w:color="auto" w:sz="12" w:space="0"/>
        <w:left w:val="single" w:color="auto" w:sz="12" w:space="0"/>
        <w:right w:val="single" w:color="auto" w:sz="4"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623">
    <w:name w:val="表内文字小2133"/>
    <w:basedOn w:val="1"/>
    <w:qFormat/>
    <w:uiPriority w:val="0"/>
    <w:pPr>
      <w:widowControl/>
      <w:adjustRightInd w:val="0"/>
      <w:snapToGrid w:val="0"/>
      <w:jc w:val="center"/>
      <w:textAlignment w:val="baseline"/>
    </w:pPr>
    <w:rPr>
      <w:rFonts w:ascii="宋体" w:hAnsi="Times" w:eastAsia="宋体" w:cs="宋体"/>
      <w:bCs/>
      <w:color w:val="000000"/>
      <w:kern w:val="0"/>
      <w:sz w:val="24"/>
      <w:szCs w:val="20"/>
    </w:rPr>
  </w:style>
  <w:style w:type="paragraph" w:customStyle="1" w:styleId="2624">
    <w:name w:val="xl56"/>
    <w:basedOn w:val="1"/>
    <w:qFormat/>
    <w:uiPriority w:val="0"/>
    <w:pPr>
      <w:widowControl/>
      <w:pBdr>
        <w:bottom w:val="single" w:color="auto" w:sz="12" w:space="0"/>
      </w:pBdr>
      <w:spacing w:before="100" w:beforeAutospacing="1" w:after="100" w:afterAutospacing="1"/>
      <w:jc w:val="left"/>
      <w:textAlignment w:val="center"/>
    </w:pPr>
    <w:rPr>
      <w:rFonts w:ascii="Arial Unicode MS" w:hAnsi="Arial Unicode MS" w:eastAsia="宋体" w:cs="宋体"/>
      <w:kern w:val="0"/>
      <w:sz w:val="12"/>
      <w:szCs w:val="12"/>
    </w:rPr>
  </w:style>
  <w:style w:type="paragraph" w:customStyle="1" w:styleId="2625">
    <w:name w:val="Char2311"/>
    <w:basedOn w:val="1"/>
    <w:qFormat/>
    <w:uiPriority w:val="0"/>
    <w:pPr>
      <w:widowControl/>
      <w:ind w:left="-48"/>
      <w:jc w:val="left"/>
    </w:pPr>
    <w:rPr>
      <w:rFonts w:ascii="Times New Roman" w:hAnsi="Times New Roman" w:eastAsia="宋体" w:cs="宋体"/>
      <w:kern w:val="0"/>
      <w:sz w:val="24"/>
      <w:szCs w:val="24"/>
    </w:rPr>
  </w:style>
  <w:style w:type="paragraph" w:customStyle="1" w:styleId="2626">
    <w:name w:val="环评正文11"/>
    <w:qFormat/>
    <w:uiPriority w:val="0"/>
    <w:pPr>
      <w:spacing w:line="440" w:lineRule="exact"/>
      <w:ind w:firstLine="200" w:firstLineChars="200"/>
    </w:pPr>
    <w:rPr>
      <w:rFonts w:ascii="Times New Roman" w:hAnsi="Times New Roman" w:eastAsia="宋体" w:cs="Times New Roman"/>
      <w:bCs/>
      <w:kern w:val="2"/>
      <w:sz w:val="24"/>
      <w:szCs w:val="24"/>
      <w:lang w:val="en-US" w:eastAsia="zh-CN" w:bidi="ar-SA"/>
    </w:rPr>
  </w:style>
  <w:style w:type="paragraph" w:customStyle="1" w:styleId="2627">
    <w:name w:val="xl156"/>
    <w:basedOn w:val="1"/>
    <w:qFormat/>
    <w:uiPriority w:val="0"/>
    <w:pPr>
      <w:widowControl/>
      <w:pBdr>
        <w:left w:val="single" w:color="auto" w:sz="4" w:space="0"/>
        <w:right w:val="single" w:color="auto" w:sz="4" w:space="0"/>
      </w:pBdr>
      <w:spacing w:before="100" w:beforeAutospacing="1" w:after="100" w:afterAutospacing="1"/>
      <w:jc w:val="left"/>
    </w:pPr>
    <w:rPr>
      <w:rFonts w:ascii="Arial Unicode MS" w:hAnsi="Arial Unicode MS" w:eastAsia="宋体" w:cs="宋体"/>
      <w:kern w:val="0"/>
      <w:sz w:val="20"/>
      <w:szCs w:val="20"/>
    </w:rPr>
  </w:style>
  <w:style w:type="paragraph" w:customStyle="1" w:styleId="2628">
    <w:name w:val="正文格式9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629">
    <w:name w:val="xl135"/>
    <w:basedOn w:val="1"/>
    <w:qFormat/>
    <w:uiPriority w:val="0"/>
    <w:pPr>
      <w:widowControl/>
      <w:spacing w:before="100" w:beforeAutospacing="1" w:after="100" w:afterAutospacing="1"/>
      <w:jc w:val="center"/>
    </w:pPr>
    <w:rPr>
      <w:rFonts w:ascii="Arial Unicode MS" w:hAnsi="Arial Unicode MS" w:eastAsia="宋体" w:cs="宋体"/>
      <w:kern w:val="0"/>
      <w:sz w:val="16"/>
      <w:szCs w:val="16"/>
    </w:rPr>
  </w:style>
  <w:style w:type="paragraph" w:customStyle="1" w:styleId="2630">
    <w:name w:val="图题63"/>
    <w:basedOn w:val="348"/>
    <w:next w:val="348"/>
    <w:qFormat/>
    <w:uiPriority w:val="0"/>
    <w:pPr>
      <w:ind w:firstLine="0"/>
      <w:jc w:val="center"/>
    </w:pPr>
    <w:rPr>
      <w:rFonts w:ascii="黑体" w:hAnsi="宋体" w:eastAsia="黑体"/>
      <w:bCs/>
      <w:spacing w:val="0"/>
      <w:szCs w:val="24"/>
    </w:rPr>
  </w:style>
  <w:style w:type="paragraph" w:customStyle="1" w:styleId="2631">
    <w:name w:val="正文格式3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632">
    <w:name w:val="表内文字小3113"/>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633">
    <w:name w:val="c4"/>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634">
    <w:name w:val="样式11.4"/>
    <w:basedOn w:val="1"/>
    <w:qFormat/>
    <w:uiPriority w:val="0"/>
    <w:pPr>
      <w:widowControl/>
      <w:tabs>
        <w:tab w:val="left" w:pos="0"/>
      </w:tabs>
      <w:spacing w:beforeLines="50" w:line="360" w:lineRule="auto"/>
      <w:ind w:left="1740" w:hanging="420"/>
      <w:jc w:val="left"/>
      <w:outlineLvl w:val="2"/>
    </w:pPr>
    <w:rPr>
      <w:rFonts w:ascii="Times New Roman" w:hAnsi="Times New Roman" w:eastAsia="宋体" w:cs="宋体"/>
      <w:b/>
      <w:kern w:val="0"/>
      <w:sz w:val="28"/>
      <w:szCs w:val="28"/>
    </w:rPr>
  </w:style>
  <w:style w:type="paragraph" w:customStyle="1" w:styleId="2635">
    <w:name w:val="Char2211"/>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2636">
    <w:name w:val="xl162"/>
    <w:basedOn w:val="1"/>
    <w:qFormat/>
    <w:uiPriority w:val="0"/>
    <w:pPr>
      <w:widowControl/>
      <w:pBdr>
        <w:bottom w:val="single" w:color="auto" w:sz="12" w:space="0"/>
        <w:right w:val="single" w:color="auto" w:sz="12"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2637">
    <w:name w:val="xl126"/>
    <w:basedOn w:val="1"/>
    <w:qFormat/>
    <w:uiPriority w:val="0"/>
    <w:pPr>
      <w:widowControl/>
      <w:pBdr>
        <w:left w:val="single" w:color="auto" w:sz="4" w:space="0"/>
        <w:bottom w:val="single" w:color="auto" w:sz="8"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638">
    <w:name w:val="xl57"/>
    <w:basedOn w:val="1"/>
    <w:qFormat/>
    <w:uiPriority w:val="0"/>
    <w:pPr>
      <w:widowControl/>
      <w:spacing w:before="100" w:beforeAutospacing="1" w:after="100" w:afterAutospacing="1"/>
      <w:jc w:val="left"/>
    </w:pPr>
    <w:rPr>
      <w:rFonts w:ascii="Arial Unicode MS" w:hAnsi="Arial Unicode MS" w:eastAsia="宋体" w:cs="宋体"/>
      <w:kern w:val="0"/>
      <w:sz w:val="12"/>
      <w:szCs w:val="12"/>
    </w:rPr>
  </w:style>
  <w:style w:type="paragraph" w:customStyle="1" w:styleId="2639">
    <w:name w:val="xl18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640">
    <w:name w:val="表题31211"/>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2641">
    <w:name w:val="样式2.2"/>
    <w:basedOn w:val="1930"/>
    <w:qFormat/>
    <w:uiPriority w:val="0"/>
    <w:pPr>
      <w:tabs>
        <w:tab w:val="left" w:pos="-480"/>
        <w:tab w:val="left" w:pos="1740"/>
      </w:tabs>
      <w:spacing w:beforeLines="0"/>
      <w:ind w:left="1740" w:hanging="420"/>
    </w:pPr>
  </w:style>
  <w:style w:type="paragraph" w:customStyle="1" w:styleId="2642">
    <w:name w:val="表内534"/>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2643">
    <w:name w:val="燕山正文211"/>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2644">
    <w:name w:val="样式 标题 3条标题1.1.1条标题1.1.11条标题1.1.12条标题1.1.13条标题1.1.111条标题1.1..."/>
    <w:basedOn w:val="4"/>
    <w:qFormat/>
    <w:uiPriority w:val="0"/>
    <w:pPr>
      <w:tabs>
        <w:tab w:val="left" w:pos="0"/>
      </w:tabs>
      <w:spacing w:before="0" w:after="0" w:line="500" w:lineRule="exact"/>
    </w:pPr>
    <w:rPr>
      <w:rFonts w:ascii="宋体" w:hAnsi="宋体"/>
      <w:bCs w:val="0"/>
      <w:kern w:val="0"/>
      <w:sz w:val="28"/>
      <w:szCs w:val="20"/>
    </w:rPr>
  </w:style>
  <w:style w:type="paragraph" w:customStyle="1" w:styleId="2645">
    <w:name w:val="高表内"/>
    <w:basedOn w:val="44"/>
    <w:qFormat/>
    <w:uiPriority w:val="0"/>
    <w:pPr>
      <w:autoSpaceDE w:val="0"/>
      <w:adjustRightInd w:val="0"/>
      <w:snapToGrid w:val="0"/>
      <w:spacing w:line="240" w:lineRule="auto"/>
      <w:ind w:firstLine="0" w:firstLineChars="0"/>
      <w:jc w:val="center"/>
      <w:textAlignment w:val="baseline"/>
    </w:pPr>
    <w:rPr>
      <w:rFonts w:ascii="Arial" w:hAnsi="Arial" w:eastAsia="楷体_GB2312" w:cs="Times New Roman"/>
      <w:kern w:val="0"/>
      <w:sz w:val="24"/>
      <w:szCs w:val="22"/>
    </w:rPr>
  </w:style>
  <w:style w:type="paragraph" w:customStyle="1" w:styleId="2646">
    <w:name w:val="目录 3 Char Char"/>
    <w:basedOn w:val="1"/>
    <w:next w:val="1"/>
    <w:qFormat/>
    <w:uiPriority w:val="0"/>
    <w:pPr>
      <w:widowControl/>
      <w:spacing w:line="351" w:lineRule="atLeast"/>
      <w:ind w:left="419" w:firstLine="419"/>
      <w:jc w:val="left"/>
    </w:pPr>
    <w:rPr>
      <w:rFonts w:hint="eastAsia" w:ascii="Times New Roman" w:hAnsi="Times New Roman" w:eastAsia="宋体" w:cs="宋体"/>
      <w:i/>
      <w:kern w:val="0"/>
      <w:sz w:val="24"/>
      <w:szCs w:val="20"/>
    </w:rPr>
  </w:style>
  <w:style w:type="paragraph" w:customStyle="1" w:styleId="2647">
    <w:name w:val="表内535"/>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2648">
    <w:name w:val="正文-标准"/>
    <w:basedOn w:val="1"/>
    <w:qFormat/>
    <w:uiPriority w:val="0"/>
    <w:pPr>
      <w:widowControl/>
      <w:spacing w:line="500" w:lineRule="exact"/>
      <w:ind w:firstLine="200" w:firstLineChars="200"/>
      <w:jc w:val="left"/>
    </w:pPr>
    <w:rPr>
      <w:rFonts w:ascii="Times New Roman" w:hAnsi="Times New Roman" w:eastAsia="宋体" w:cs="宋体"/>
      <w:kern w:val="0"/>
      <w:sz w:val="24"/>
      <w:szCs w:val="24"/>
    </w:rPr>
  </w:style>
  <w:style w:type="paragraph" w:customStyle="1" w:styleId="2649">
    <w:name w:val="表内文字小31211"/>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650">
    <w:name w:val="表内文字小216"/>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651">
    <w:name w:val="表内文字小2211"/>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652">
    <w:name w:val="样式2.2.5"/>
    <w:basedOn w:val="1"/>
    <w:qFormat/>
    <w:uiPriority w:val="0"/>
    <w:pPr>
      <w:widowControl/>
      <w:spacing w:beforeLines="50" w:line="360" w:lineRule="auto"/>
      <w:jc w:val="left"/>
      <w:outlineLvl w:val="3"/>
    </w:pPr>
    <w:rPr>
      <w:rFonts w:ascii="Times New Roman" w:hAnsi="Times New Roman" w:eastAsia="宋体" w:cs="宋体"/>
      <w:b/>
      <w:kern w:val="0"/>
      <w:sz w:val="24"/>
      <w:szCs w:val="24"/>
    </w:rPr>
  </w:style>
  <w:style w:type="paragraph" w:customStyle="1" w:styleId="2653">
    <w:name w:val="表中文字9"/>
    <w:basedOn w:val="1"/>
    <w:qFormat/>
    <w:uiPriority w:val="0"/>
    <w:pPr>
      <w:widowControl/>
      <w:adjustRightInd w:val="0"/>
      <w:spacing w:line="240" w:lineRule="atLeast"/>
      <w:ind w:right="-42" w:rightChars="-20"/>
      <w:jc w:val="center"/>
      <w:textAlignment w:val="baseline"/>
    </w:pPr>
    <w:rPr>
      <w:rFonts w:ascii="宋体" w:hAnsi="Times New Roman" w:eastAsia="宋体" w:cs="宋体"/>
      <w:kern w:val="0"/>
      <w:sz w:val="24"/>
      <w:szCs w:val="21"/>
    </w:rPr>
  </w:style>
  <w:style w:type="paragraph" w:customStyle="1" w:styleId="2654">
    <w:name w:val="正文格式7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655">
    <w:name w:val="图题411"/>
    <w:basedOn w:val="348"/>
    <w:next w:val="348"/>
    <w:qFormat/>
    <w:uiPriority w:val="0"/>
    <w:pPr>
      <w:ind w:firstLine="0"/>
      <w:jc w:val="center"/>
    </w:pPr>
    <w:rPr>
      <w:rFonts w:ascii="黑体" w:hAnsi="宋体" w:eastAsia="黑体"/>
      <w:bCs/>
      <w:spacing w:val="0"/>
      <w:szCs w:val="24"/>
    </w:rPr>
  </w:style>
  <w:style w:type="paragraph" w:customStyle="1" w:styleId="2656">
    <w:name w:val="样式 标题 3 + 11 磅 蓝色"/>
    <w:basedOn w:val="4"/>
    <w:qFormat/>
    <w:uiPriority w:val="0"/>
    <w:pPr>
      <w:tabs>
        <w:tab w:val="left" w:pos="0"/>
      </w:tabs>
      <w:autoSpaceDE w:val="0"/>
      <w:autoSpaceDN w:val="0"/>
      <w:adjustRightInd w:val="0"/>
      <w:snapToGrid w:val="0"/>
      <w:spacing w:before="0" w:after="0" w:line="500" w:lineRule="exact"/>
      <w:textAlignment w:val="baseline"/>
    </w:pPr>
    <w:rPr>
      <w:rFonts w:ascii="宋体" w:hAnsi="宋体"/>
      <w:b w:val="0"/>
      <w:bCs w:val="0"/>
      <w:color w:val="0000FF"/>
      <w:kern w:val="0"/>
      <w:sz w:val="28"/>
      <w:szCs w:val="20"/>
    </w:rPr>
  </w:style>
  <w:style w:type="paragraph" w:customStyle="1" w:styleId="2657">
    <w:name w:val="xl45"/>
    <w:basedOn w:val="1"/>
    <w:qFormat/>
    <w:uiPriority w:val="0"/>
    <w:pPr>
      <w:widowControl/>
      <w:pBdr>
        <w:bottom w:val="single" w:color="auto" w:sz="12" w:space="0"/>
        <w:right w:val="single" w:color="auto" w:sz="12"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658">
    <w:name w:val="标题421"/>
    <w:basedOn w:val="1"/>
    <w:qFormat/>
    <w:uiPriority w:val="0"/>
    <w:pPr>
      <w:widowControl/>
      <w:adjustRightInd w:val="0"/>
      <w:snapToGrid w:val="0"/>
      <w:spacing w:line="300" w:lineRule="auto"/>
      <w:jc w:val="left"/>
    </w:pPr>
    <w:rPr>
      <w:rFonts w:ascii="黑体" w:hAnsi="Times New Roman" w:eastAsia="黑体" w:cs="宋体"/>
      <w:bCs/>
      <w:kern w:val="0"/>
      <w:sz w:val="24"/>
      <w:szCs w:val="24"/>
    </w:rPr>
  </w:style>
  <w:style w:type="paragraph" w:customStyle="1" w:styleId="2659">
    <w:name w:val="样式 表格文字 + (西文) 宋体 (中文) 华文仿宋 小四 黑色"/>
    <w:basedOn w:val="168"/>
    <w:qFormat/>
    <w:uiPriority w:val="0"/>
    <w:pPr>
      <w:tabs>
        <w:tab w:val="left" w:pos="560"/>
      </w:tabs>
      <w:overflowPunct w:val="0"/>
      <w:spacing w:before="0" w:beforeLines="0" w:line="400" w:lineRule="exact"/>
    </w:pPr>
    <w:rPr>
      <w:rFonts w:ascii="Times New Roman" w:hAnsi="宋体" w:eastAsia="宋体"/>
      <w:color w:val="000000"/>
    </w:rPr>
  </w:style>
  <w:style w:type="paragraph" w:customStyle="1" w:styleId="2660">
    <w:name w:val="默认段落字体 Para Char111"/>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2661">
    <w:name w:val="表格文本 小五 居中"/>
    <w:basedOn w:val="1"/>
    <w:qFormat/>
    <w:uiPriority w:val="0"/>
    <w:pPr>
      <w:widowControl/>
      <w:adjustRightInd w:val="0"/>
      <w:snapToGrid w:val="0"/>
      <w:jc w:val="center"/>
    </w:pPr>
    <w:rPr>
      <w:rFonts w:ascii="Times New Roman" w:hAnsi="Times New Roman" w:eastAsia="宋体" w:cs="宋体"/>
      <w:kern w:val="0"/>
      <w:sz w:val="24"/>
      <w:szCs w:val="21"/>
    </w:rPr>
  </w:style>
  <w:style w:type="paragraph" w:customStyle="1" w:styleId="2662">
    <w:name w:val="xl196"/>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宋体" w:cs="宋体"/>
      <w:kern w:val="0"/>
      <w:sz w:val="24"/>
      <w:szCs w:val="24"/>
    </w:rPr>
  </w:style>
  <w:style w:type="paragraph" w:customStyle="1" w:styleId="2663">
    <w:name w:val="文本框111"/>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2664">
    <w:name w:val="Char3311"/>
    <w:basedOn w:val="1"/>
    <w:qFormat/>
    <w:uiPriority w:val="0"/>
    <w:pPr>
      <w:widowControl/>
      <w:ind w:left="-48"/>
      <w:jc w:val="left"/>
    </w:pPr>
    <w:rPr>
      <w:rFonts w:ascii="Times New Roman" w:hAnsi="Times New Roman" w:eastAsia="宋体" w:cs="宋体"/>
      <w:kern w:val="0"/>
      <w:sz w:val="24"/>
      <w:szCs w:val="24"/>
    </w:rPr>
  </w:style>
  <w:style w:type="paragraph" w:customStyle="1" w:styleId="2665">
    <w:name w:val="xl143"/>
    <w:basedOn w:val="1"/>
    <w:qFormat/>
    <w:uiPriority w:val="0"/>
    <w:pPr>
      <w:widowControl/>
      <w:pBdr>
        <w:top w:val="single" w:color="auto" w:sz="8" w:space="0"/>
        <w:left w:val="single" w:color="auto" w:sz="4" w:space="0"/>
        <w:bottom w:val="single" w:color="auto" w:sz="8"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666">
    <w:name w:val="正文缩3"/>
    <w:basedOn w:val="1"/>
    <w:qFormat/>
    <w:uiPriority w:val="0"/>
    <w:pPr>
      <w:widowControl/>
      <w:adjustRightInd w:val="0"/>
      <w:snapToGrid w:val="0"/>
      <w:spacing w:line="480" w:lineRule="atLeast"/>
      <w:ind w:firstLine="567"/>
      <w:jc w:val="left"/>
      <w:textAlignment w:val="baseline"/>
    </w:pPr>
    <w:rPr>
      <w:rFonts w:ascii="宋体" w:hAnsi="Times New Roman" w:eastAsia="宋体" w:cs="宋体"/>
      <w:color w:val="000080"/>
      <w:spacing w:val="6"/>
      <w:kern w:val="0"/>
      <w:sz w:val="28"/>
      <w:szCs w:val="20"/>
    </w:rPr>
  </w:style>
  <w:style w:type="paragraph" w:customStyle="1" w:styleId="2667">
    <w:name w:val="正文213"/>
    <w:semiHidden/>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2668">
    <w:name w:val="默认段落字体 Para Char Char Char Char311"/>
    <w:basedOn w:val="1"/>
    <w:qFormat/>
    <w:uiPriority w:val="0"/>
    <w:pPr>
      <w:widowControl/>
      <w:jc w:val="left"/>
    </w:pPr>
    <w:rPr>
      <w:rFonts w:ascii="Times New Roman" w:hAnsi="Times New Roman" w:eastAsia="宋体" w:cs="宋体"/>
      <w:kern w:val="0"/>
      <w:sz w:val="24"/>
      <w:szCs w:val="24"/>
    </w:rPr>
  </w:style>
  <w:style w:type="paragraph" w:customStyle="1" w:styleId="2669">
    <w:name w:val="表内54143"/>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2670">
    <w:name w:val="样式 标题 3 + 左侧:  0 毫米 悬挂缩进: 7.09 字符 行距: 最小值 25 磅"/>
    <w:basedOn w:val="4"/>
    <w:qFormat/>
    <w:uiPriority w:val="0"/>
    <w:pPr>
      <w:keepLines w:val="0"/>
      <w:tabs>
        <w:tab w:val="left" w:pos="0"/>
        <w:tab w:val="left" w:pos="1260"/>
      </w:tabs>
      <w:spacing w:before="0" w:after="0" w:line="500" w:lineRule="atLeast"/>
      <w:ind w:left="709" w:hanging="709"/>
    </w:pPr>
    <w:rPr>
      <w:b w:val="0"/>
      <w:bCs w:val="0"/>
      <w:kern w:val="0"/>
      <w:sz w:val="28"/>
      <w:szCs w:val="20"/>
    </w:rPr>
  </w:style>
  <w:style w:type="paragraph" w:customStyle="1" w:styleId="2671">
    <w:name w:val="xl43"/>
    <w:basedOn w:val="1"/>
    <w:qFormat/>
    <w:uiPriority w:val="0"/>
    <w:pPr>
      <w:widowControl/>
      <w:pBdr>
        <w:right w:val="single" w:color="auto" w:sz="12"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672">
    <w:name w:val="正文格式82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673">
    <w:name w:val="标准符号 行距1倍"/>
    <w:basedOn w:val="1"/>
    <w:qFormat/>
    <w:uiPriority w:val="0"/>
    <w:pPr>
      <w:widowControl/>
      <w:adjustRightInd w:val="0"/>
      <w:snapToGrid w:val="0"/>
      <w:spacing w:beforeLines="50"/>
      <w:jc w:val="center"/>
      <w:textAlignment w:val="center"/>
    </w:pPr>
    <w:rPr>
      <w:rFonts w:ascii="黑体" w:hAnsi="Times New Roman" w:eastAsia="黑体" w:cs="宋体"/>
      <w:color w:val="000000"/>
      <w:kern w:val="0"/>
      <w:sz w:val="24"/>
      <w:szCs w:val="24"/>
    </w:rPr>
  </w:style>
  <w:style w:type="paragraph" w:customStyle="1" w:styleId="2674">
    <w:name w:val="xl41"/>
    <w:basedOn w:val="1"/>
    <w:qFormat/>
    <w:uiPriority w:val="0"/>
    <w:pPr>
      <w:widowControl/>
      <w:pBdr>
        <w:left w:val="single" w:color="auto" w:sz="12" w:space="0"/>
        <w:right w:val="single" w:color="auto" w:sz="12"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675">
    <w:name w:val="xl58"/>
    <w:basedOn w:val="1"/>
    <w:qFormat/>
    <w:uiPriority w:val="0"/>
    <w:pPr>
      <w:widowControl/>
      <w:spacing w:before="100" w:beforeAutospacing="1" w:after="100" w:afterAutospacing="1"/>
      <w:jc w:val="left"/>
      <w:textAlignment w:val="center"/>
    </w:pPr>
    <w:rPr>
      <w:rFonts w:ascii="Arial Unicode MS" w:hAnsi="Arial Unicode MS" w:eastAsia="宋体" w:cs="宋体"/>
      <w:kern w:val="0"/>
      <w:sz w:val="12"/>
      <w:szCs w:val="12"/>
    </w:rPr>
  </w:style>
  <w:style w:type="paragraph" w:customStyle="1" w:styleId="2676">
    <w:name w:val="Char Char Char Char1 Char Char Char211"/>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2677">
    <w:name w:val="样式 正文缩进 + 宋体 黑色 首行缩进:  2 字符11"/>
    <w:basedOn w:val="8"/>
    <w:qFormat/>
    <w:uiPriority w:val="0"/>
    <w:pPr>
      <w:spacing w:line="360" w:lineRule="auto"/>
      <w:ind w:firstLine="480" w:firstLineChars="200"/>
    </w:pPr>
    <w:rPr>
      <w:rFonts w:ascii="宋体" w:hAnsi="宋体"/>
      <w:color w:val="FF00FF"/>
      <w:kern w:val="0"/>
      <w:sz w:val="24"/>
    </w:rPr>
  </w:style>
  <w:style w:type="paragraph" w:customStyle="1" w:styleId="2678">
    <w:name w:val="Char4211"/>
    <w:basedOn w:val="1"/>
    <w:qFormat/>
    <w:uiPriority w:val="0"/>
    <w:pPr>
      <w:widowControl/>
      <w:ind w:left="-48"/>
      <w:jc w:val="left"/>
    </w:pPr>
    <w:rPr>
      <w:rFonts w:ascii="Times New Roman" w:hAnsi="Times New Roman" w:eastAsia="宋体" w:cs="宋体"/>
      <w:kern w:val="0"/>
      <w:sz w:val="24"/>
      <w:szCs w:val="24"/>
    </w:rPr>
  </w:style>
  <w:style w:type="paragraph" w:customStyle="1" w:styleId="2679">
    <w:name w:val="正文格式＝63"/>
    <w:basedOn w:val="348"/>
    <w:next w:val="348"/>
    <w:semiHidden/>
    <w:uiPriority w:val="0"/>
    <w:rPr>
      <w:rFonts w:hAnsi="宋体"/>
      <w:b w:val="0"/>
      <w:spacing w:val="0"/>
      <w:szCs w:val="24"/>
    </w:rPr>
  </w:style>
  <w:style w:type="paragraph" w:customStyle="1" w:styleId="2680">
    <w:name w:val="正文首行缩进 Char Char"/>
    <w:basedOn w:val="1"/>
    <w:qFormat/>
    <w:uiPriority w:val="0"/>
    <w:pPr>
      <w:widowControl/>
      <w:spacing w:line="606" w:lineRule="atLeast"/>
      <w:ind w:firstLine="538"/>
      <w:jc w:val="left"/>
    </w:pPr>
    <w:rPr>
      <w:rFonts w:hint="eastAsia" w:ascii="Times New Roman" w:hAnsi="Times New Roman" w:eastAsia="宋体" w:cs="宋体"/>
      <w:kern w:val="0"/>
      <w:sz w:val="24"/>
      <w:szCs w:val="20"/>
    </w:rPr>
  </w:style>
  <w:style w:type="paragraph" w:customStyle="1" w:styleId="2681">
    <w:name w:val="正文格式84"/>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682">
    <w:name w:val="宏福正文"/>
    <w:basedOn w:val="33"/>
    <w:qFormat/>
    <w:uiPriority w:val="0"/>
    <w:pPr>
      <w:adjustRightInd w:val="0"/>
      <w:snapToGrid w:val="0"/>
      <w:spacing w:before="240" w:after="0" w:line="400" w:lineRule="atLeast"/>
      <w:ind w:firstLine="624"/>
      <w:jc w:val="center"/>
    </w:pPr>
    <w:rPr>
      <w:color w:val="000000"/>
      <w:spacing w:val="12"/>
      <w:kern w:val="28"/>
      <w:sz w:val="28"/>
      <w:szCs w:val="20"/>
    </w:rPr>
  </w:style>
  <w:style w:type="paragraph" w:customStyle="1" w:styleId="2683">
    <w:name w:val="表内5111"/>
    <w:basedOn w:val="1"/>
    <w:qFormat/>
    <w:uiPriority w:val="0"/>
    <w:pPr>
      <w:widowControl/>
      <w:adjustRightInd w:val="0"/>
      <w:snapToGrid w:val="0"/>
      <w:jc w:val="center"/>
    </w:pPr>
    <w:rPr>
      <w:rFonts w:ascii="宋体" w:hAnsi="宋体" w:eastAsia="宋体" w:cs="宋体"/>
      <w:kern w:val="0"/>
      <w:sz w:val="20"/>
      <w:szCs w:val="20"/>
    </w:rPr>
  </w:style>
  <w:style w:type="paragraph" w:customStyle="1" w:styleId="2684">
    <w:name w:val="图题611"/>
    <w:basedOn w:val="348"/>
    <w:next w:val="348"/>
    <w:qFormat/>
    <w:uiPriority w:val="0"/>
    <w:pPr>
      <w:ind w:firstLine="0"/>
      <w:jc w:val="center"/>
    </w:pPr>
    <w:rPr>
      <w:rFonts w:ascii="黑体" w:hAnsi="宋体" w:eastAsia="黑体"/>
      <w:bCs/>
      <w:spacing w:val="0"/>
      <w:szCs w:val="24"/>
    </w:rPr>
  </w:style>
  <w:style w:type="paragraph" w:customStyle="1" w:styleId="2685">
    <w:name w:val="xl32"/>
    <w:basedOn w:val="1"/>
    <w:qFormat/>
    <w:uiPriority w:val="0"/>
    <w:pPr>
      <w:widowControl/>
      <w:pBdr>
        <w:top w:val="single" w:color="auto" w:sz="12" w:space="0"/>
        <w:left w:val="single" w:color="auto" w:sz="12"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686">
    <w:name w:val="默认段落字体 Para Char311"/>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2687">
    <w:name w:val="标准11"/>
    <w:basedOn w:val="1"/>
    <w:qFormat/>
    <w:uiPriority w:val="0"/>
    <w:pPr>
      <w:widowControl/>
      <w:adjustRightInd w:val="0"/>
      <w:spacing w:before="120" w:line="336" w:lineRule="auto"/>
      <w:jc w:val="center"/>
      <w:textAlignment w:val="baseline"/>
    </w:pPr>
    <w:rPr>
      <w:rFonts w:ascii="黑体" w:hAnsi="Times New Roman" w:eastAsia="黑体" w:cs="宋体"/>
      <w:kern w:val="0"/>
      <w:sz w:val="24"/>
      <w:szCs w:val="20"/>
    </w:rPr>
  </w:style>
  <w:style w:type="paragraph" w:customStyle="1" w:styleId="2688">
    <w:name w:val="xl188"/>
    <w:basedOn w:val="1"/>
    <w:qFormat/>
    <w:uiPriority w:val="0"/>
    <w:pPr>
      <w:widowControl/>
      <w:spacing w:before="100" w:beforeAutospacing="1" w:after="100" w:afterAutospacing="1"/>
      <w:jc w:val="left"/>
      <w:textAlignment w:val="center"/>
    </w:pPr>
    <w:rPr>
      <w:rFonts w:ascii="Times New Roman" w:hAnsi="Times New Roman" w:eastAsia="宋体" w:cs="宋体"/>
      <w:kern w:val="0"/>
      <w:sz w:val="12"/>
      <w:szCs w:val="12"/>
    </w:rPr>
  </w:style>
  <w:style w:type="paragraph" w:customStyle="1" w:styleId="2689">
    <w:name w:val="表内文字小14"/>
    <w:basedOn w:val="1"/>
    <w:qFormat/>
    <w:uiPriority w:val="0"/>
    <w:pPr>
      <w:widowControl/>
      <w:adjustRightInd w:val="0"/>
      <w:snapToGrid w:val="0"/>
      <w:jc w:val="center"/>
    </w:pPr>
    <w:rPr>
      <w:rFonts w:ascii="宋体" w:hAnsi="Times" w:eastAsia="宋体" w:cs="宋体"/>
      <w:kern w:val="0"/>
      <w:sz w:val="24"/>
      <w:szCs w:val="20"/>
    </w:rPr>
  </w:style>
  <w:style w:type="paragraph" w:customStyle="1" w:styleId="2690">
    <w:name w:val="正文格式4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691">
    <w:name w:val="图题711"/>
    <w:basedOn w:val="348"/>
    <w:next w:val="348"/>
    <w:qFormat/>
    <w:uiPriority w:val="0"/>
    <w:pPr>
      <w:ind w:firstLine="0"/>
      <w:jc w:val="center"/>
    </w:pPr>
    <w:rPr>
      <w:rFonts w:ascii="黑体" w:hAnsi="宋体" w:eastAsia="黑体"/>
      <w:bCs/>
      <w:spacing w:val="0"/>
      <w:szCs w:val="24"/>
    </w:rPr>
  </w:style>
  <w:style w:type="paragraph" w:customStyle="1" w:styleId="2692">
    <w:name w:val="xl141"/>
    <w:basedOn w:val="1"/>
    <w:qFormat/>
    <w:uiPriority w:val="0"/>
    <w:pPr>
      <w:widowControl/>
      <w:spacing w:before="100" w:beforeAutospacing="1" w:after="100" w:afterAutospacing="1"/>
      <w:jc w:val="left"/>
    </w:pPr>
    <w:rPr>
      <w:rFonts w:ascii="Arial Unicode MS" w:hAnsi="Arial Unicode MS" w:eastAsia="宋体" w:cs="宋体"/>
      <w:kern w:val="0"/>
      <w:sz w:val="16"/>
      <w:szCs w:val="16"/>
    </w:rPr>
  </w:style>
  <w:style w:type="paragraph" w:customStyle="1" w:styleId="2693">
    <w:name w:val="Fax Header11"/>
    <w:basedOn w:val="1"/>
    <w:qFormat/>
    <w:uiPriority w:val="0"/>
    <w:pPr>
      <w:widowControl/>
      <w:spacing w:before="240" w:after="60"/>
      <w:jc w:val="left"/>
    </w:pPr>
    <w:rPr>
      <w:rFonts w:ascii="Times New Roman" w:hAnsi="Times New Roman" w:eastAsia="宋体" w:cs="宋体"/>
      <w:kern w:val="0"/>
      <w:sz w:val="20"/>
      <w:szCs w:val="20"/>
    </w:rPr>
  </w:style>
  <w:style w:type="paragraph" w:customStyle="1" w:styleId="2694">
    <w:name w:val="样式 表格文字 + (西文) 宋体 (中文) 华文仿宋 小四 黑色1"/>
    <w:basedOn w:val="168"/>
    <w:qFormat/>
    <w:uiPriority w:val="0"/>
    <w:pPr>
      <w:tabs>
        <w:tab w:val="left" w:pos="560"/>
      </w:tabs>
      <w:overflowPunct w:val="0"/>
      <w:spacing w:before="0" w:beforeLines="0" w:line="400" w:lineRule="exact"/>
    </w:pPr>
    <w:rPr>
      <w:rFonts w:ascii="Times New Roman" w:hAnsi="宋体" w:eastAsia="宋体"/>
      <w:color w:val="000000"/>
      <w:szCs w:val="21"/>
    </w:rPr>
  </w:style>
  <w:style w:type="paragraph" w:customStyle="1" w:styleId="2695">
    <w:name w:val="xl100"/>
    <w:basedOn w:val="1"/>
    <w:qFormat/>
    <w:uiPriority w:val="0"/>
    <w:pPr>
      <w:widowControl/>
      <w:spacing w:before="100" w:beforeAutospacing="1" w:after="100" w:afterAutospacing="1"/>
      <w:jc w:val="left"/>
    </w:pPr>
    <w:rPr>
      <w:rFonts w:ascii="Arial Unicode MS" w:hAnsi="Arial Unicode MS" w:eastAsia="宋体" w:cs="宋体"/>
      <w:kern w:val="0"/>
      <w:sz w:val="12"/>
      <w:szCs w:val="12"/>
    </w:rPr>
  </w:style>
  <w:style w:type="paragraph" w:customStyle="1" w:styleId="2696">
    <w:name w:val="表中文字511"/>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2697">
    <w:name w:val="默认段落字体 Para Char Char Char Char23"/>
    <w:basedOn w:val="1"/>
    <w:qFormat/>
    <w:uiPriority w:val="0"/>
    <w:pPr>
      <w:widowControl/>
      <w:jc w:val="left"/>
    </w:pPr>
    <w:rPr>
      <w:rFonts w:ascii="Times New Roman" w:hAnsi="Times New Roman" w:eastAsia="宋体" w:cs="宋体"/>
      <w:kern w:val="0"/>
      <w:sz w:val="24"/>
      <w:szCs w:val="24"/>
    </w:rPr>
  </w:style>
  <w:style w:type="paragraph" w:customStyle="1" w:styleId="2698">
    <w:name w:val="表内5中111"/>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2699">
    <w:name w:val="xl93"/>
    <w:basedOn w:val="1"/>
    <w:qFormat/>
    <w:uiPriority w:val="0"/>
    <w:pPr>
      <w:widowControl/>
      <w:spacing w:before="100" w:beforeAutospacing="1" w:after="100" w:afterAutospacing="1"/>
      <w:jc w:val="center"/>
      <w:textAlignment w:val="center"/>
    </w:pPr>
    <w:rPr>
      <w:rFonts w:ascii="Arial Unicode MS" w:hAnsi="Arial Unicode MS" w:eastAsia="宋体" w:cs="宋体"/>
      <w:kern w:val="0"/>
      <w:sz w:val="12"/>
      <w:szCs w:val="12"/>
    </w:rPr>
  </w:style>
  <w:style w:type="paragraph" w:customStyle="1" w:styleId="2700">
    <w:name w:val="Char911"/>
    <w:basedOn w:val="1"/>
    <w:qFormat/>
    <w:uiPriority w:val="0"/>
    <w:pPr>
      <w:widowControl/>
      <w:ind w:left="-48"/>
      <w:jc w:val="left"/>
    </w:pPr>
    <w:rPr>
      <w:rFonts w:ascii="Times New Roman" w:hAnsi="Times New Roman" w:eastAsia="宋体" w:cs="宋体"/>
      <w:kern w:val="0"/>
      <w:sz w:val="24"/>
      <w:szCs w:val="24"/>
    </w:rPr>
  </w:style>
  <w:style w:type="paragraph" w:customStyle="1" w:styleId="2701">
    <w:name w:val="表内文字小5"/>
    <w:basedOn w:val="1"/>
    <w:qFormat/>
    <w:uiPriority w:val="0"/>
    <w:pPr>
      <w:widowControl/>
      <w:adjustRightInd w:val="0"/>
      <w:snapToGrid w:val="0"/>
      <w:jc w:val="center"/>
    </w:pPr>
    <w:rPr>
      <w:rFonts w:ascii="宋体" w:hAnsi="Times" w:eastAsia="宋体" w:cs="宋体"/>
      <w:kern w:val="0"/>
      <w:sz w:val="24"/>
      <w:szCs w:val="20"/>
    </w:rPr>
  </w:style>
  <w:style w:type="paragraph" w:customStyle="1" w:styleId="2702">
    <w:name w:val="样式 表头样式1 + 首行缩进:  2 字符 段前: 0.5 行"/>
    <w:basedOn w:val="670"/>
    <w:qFormat/>
    <w:uiPriority w:val="0"/>
    <w:pPr>
      <w:autoSpaceDE w:val="0"/>
      <w:autoSpaceDN w:val="0"/>
      <w:adjustRightInd w:val="0"/>
      <w:spacing w:beforeLines="20" w:afterAutospacing="1" w:line="360" w:lineRule="auto"/>
      <w:ind w:firstLine="480" w:firstLineChars="200"/>
    </w:pPr>
    <w:rPr>
      <w:b w:val="0"/>
      <w:bCs/>
      <w:color w:val="000000"/>
      <w:lang w:eastAsia="zh-TW"/>
    </w:rPr>
  </w:style>
  <w:style w:type="paragraph" w:customStyle="1" w:styleId="2703">
    <w:name w:val="表内541411"/>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2704">
    <w:name w:val="样式 Times New Roman 四号 加粗 行距: 1.5 倍行距"/>
    <w:basedOn w:val="1850"/>
    <w:qFormat/>
    <w:uiPriority w:val="0"/>
    <w:rPr>
      <w:bCs/>
      <w:sz w:val="24"/>
    </w:rPr>
  </w:style>
  <w:style w:type="paragraph" w:customStyle="1" w:styleId="2705">
    <w:name w:val="默认段落字体 Para Char411"/>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2706">
    <w:name w:val="xl160"/>
    <w:basedOn w:val="1"/>
    <w:qFormat/>
    <w:uiPriority w:val="0"/>
    <w:pPr>
      <w:widowControl/>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2707">
    <w:name w:val="正文格式＝611"/>
    <w:basedOn w:val="348"/>
    <w:next w:val="348"/>
    <w:semiHidden/>
    <w:uiPriority w:val="0"/>
    <w:rPr>
      <w:rFonts w:hAnsi="宋体"/>
      <w:b w:val="0"/>
      <w:spacing w:val="0"/>
      <w:szCs w:val="24"/>
    </w:rPr>
  </w:style>
  <w:style w:type="paragraph" w:customStyle="1" w:styleId="2708">
    <w:name w:val="样式2.3.1"/>
    <w:basedOn w:val="1"/>
    <w:qFormat/>
    <w:uiPriority w:val="0"/>
    <w:pPr>
      <w:widowControl/>
      <w:tabs>
        <w:tab w:val="left" w:pos="-962"/>
        <w:tab w:val="left" w:pos="0"/>
      </w:tabs>
      <w:spacing w:beforeLines="50" w:line="360" w:lineRule="auto"/>
      <w:ind w:left="1260" w:hanging="420"/>
      <w:jc w:val="left"/>
      <w:outlineLvl w:val="2"/>
    </w:pPr>
    <w:rPr>
      <w:rFonts w:ascii="Times New Roman" w:hAnsi="Times New Roman" w:eastAsia="宋体" w:cs="宋体"/>
      <w:b/>
      <w:bCs/>
      <w:color w:val="000000"/>
      <w:kern w:val="0"/>
      <w:sz w:val="28"/>
      <w:szCs w:val="28"/>
    </w:rPr>
  </w:style>
  <w:style w:type="paragraph" w:customStyle="1" w:styleId="2709">
    <w:name w:val="Char171"/>
    <w:basedOn w:val="1"/>
    <w:qFormat/>
    <w:uiPriority w:val="0"/>
    <w:pPr>
      <w:widowControl/>
      <w:ind w:left="-48"/>
      <w:jc w:val="left"/>
    </w:pPr>
    <w:rPr>
      <w:rFonts w:ascii="Times New Roman" w:hAnsi="Times New Roman" w:eastAsia="宋体" w:cs="宋体"/>
      <w:kern w:val="0"/>
      <w:sz w:val="24"/>
      <w:szCs w:val="24"/>
    </w:rPr>
  </w:style>
  <w:style w:type="paragraph" w:customStyle="1" w:styleId="2710">
    <w:name w:val="正文斜体3"/>
    <w:basedOn w:val="348"/>
    <w:next w:val="348"/>
    <w:qFormat/>
    <w:uiPriority w:val="0"/>
    <w:rPr>
      <w:rFonts w:hAnsi="宋体"/>
      <w:b w:val="0"/>
      <w:i/>
      <w:iCs/>
      <w:spacing w:val="0"/>
      <w:szCs w:val="24"/>
    </w:rPr>
  </w:style>
  <w:style w:type="paragraph" w:customStyle="1" w:styleId="2711">
    <w:name w:val="Char115"/>
    <w:basedOn w:val="1"/>
    <w:qFormat/>
    <w:uiPriority w:val="0"/>
    <w:pPr>
      <w:widowControl/>
      <w:ind w:left="-48"/>
      <w:jc w:val="left"/>
    </w:pPr>
    <w:rPr>
      <w:rFonts w:ascii="Times New Roman" w:hAnsi="Times New Roman" w:eastAsia="宋体" w:cs="宋体"/>
      <w:kern w:val="0"/>
      <w:sz w:val="24"/>
      <w:szCs w:val="24"/>
    </w:rPr>
  </w:style>
  <w:style w:type="paragraph" w:customStyle="1" w:styleId="2712">
    <w:name w:val="xl54"/>
    <w:basedOn w:val="1"/>
    <w:qFormat/>
    <w:uiPriority w:val="0"/>
    <w:pPr>
      <w:widowControl/>
      <w:pBdr>
        <w:left w:val="single" w:color="auto" w:sz="4" w:space="0"/>
        <w:bottom w:val="single" w:color="auto" w:sz="12"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713">
    <w:name w:val="正文修改23"/>
    <w:basedOn w:val="370"/>
    <w:qFormat/>
    <w:uiPriority w:val="0"/>
    <w:rPr>
      <w:rFonts w:hAnsi="宋体"/>
      <w:color w:val="000000"/>
    </w:rPr>
  </w:style>
  <w:style w:type="paragraph" w:customStyle="1" w:styleId="2714">
    <w:name w:val="燕山正文411"/>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2715">
    <w:name w:val="xl144"/>
    <w:basedOn w:val="1"/>
    <w:qFormat/>
    <w:uiPriority w:val="0"/>
    <w:pPr>
      <w:widowControl/>
      <w:pBdr>
        <w:left w:val="single" w:color="auto" w:sz="4" w:space="0"/>
        <w:bottom w:val="single" w:color="auto" w:sz="8"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716">
    <w:name w:val="附件6"/>
    <w:basedOn w:val="2"/>
    <w:next w:val="348"/>
    <w:qFormat/>
    <w:uiPriority w:val="0"/>
    <w:pPr>
      <w:keepLines/>
      <w:tabs>
        <w:tab w:val="left" w:pos="1566"/>
      </w:tabs>
      <w:adjustRightInd w:val="0"/>
      <w:snapToGrid w:val="0"/>
      <w:spacing w:beforeLines="100" w:line="360" w:lineRule="auto"/>
      <w:ind w:left="0" w:leftChars="0"/>
    </w:pPr>
    <w:rPr>
      <w:rFonts w:hAnsi="宋体"/>
      <w:b w:val="0"/>
      <w:bCs/>
      <w:kern w:val="44"/>
      <w:szCs w:val="32"/>
    </w:rPr>
  </w:style>
  <w:style w:type="paragraph" w:customStyle="1" w:styleId="2717">
    <w:name w:val="样式 样式2.4.1 + 段前: 0.5 行"/>
    <w:basedOn w:val="2600"/>
    <w:qFormat/>
    <w:uiPriority w:val="0"/>
    <w:pPr>
      <w:tabs>
        <w:tab w:val="left" w:pos="0"/>
        <w:tab w:val="left" w:pos="1606"/>
      </w:tabs>
      <w:ind w:left="1606" w:hanging="420"/>
    </w:pPr>
    <w:rPr>
      <w:szCs w:val="20"/>
    </w:rPr>
  </w:style>
  <w:style w:type="paragraph" w:customStyle="1" w:styleId="2718">
    <w:name w:val="xl177"/>
    <w:basedOn w:val="1"/>
    <w:qFormat/>
    <w:uiPriority w:val="0"/>
    <w:pPr>
      <w:widowControl/>
      <w:pBdr>
        <w:left w:val="single" w:color="auto" w:sz="4" w:space="0"/>
      </w:pBdr>
      <w:spacing w:before="100" w:beforeAutospacing="1" w:after="100" w:afterAutospacing="1"/>
      <w:jc w:val="center"/>
    </w:pPr>
    <w:rPr>
      <w:rFonts w:ascii="Arial Unicode MS" w:hAnsi="Arial Unicode MS" w:eastAsia="宋体" w:cs="宋体"/>
      <w:kern w:val="0"/>
      <w:sz w:val="12"/>
      <w:szCs w:val="12"/>
    </w:rPr>
  </w:style>
  <w:style w:type="paragraph" w:customStyle="1" w:styleId="2719">
    <w:name w:val="高段文"/>
    <w:basedOn w:val="1"/>
    <w:qFormat/>
    <w:uiPriority w:val="0"/>
    <w:pPr>
      <w:widowControl/>
      <w:spacing w:line="300" w:lineRule="auto"/>
      <w:ind w:firstLine="200" w:firstLineChars="200"/>
      <w:jc w:val="left"/>
    </w:pPr>
    <w:rPr>
      <w:rFonts w:ascii="Arial" w:hAnsi="Arial" w:eastAsia="楷体_GB2312" w:cs="宋体"/>
      <w:kern w:val="0"/>
      <w:sz w:val="28"/>
      <w:szCs w:val="28"/>
    </w:rPr>
  </w:style>
  <w:style w:type="paragraph" w:customStyle="1" w:styleId="2720">
    <w:name w:val="xl159"/>
    <w:basedOn w:val="1"/>
    <w:qFormat/>
    <w:uiPriority w:val="0"/>
    <w:pPr>
      <w:widowControl/>
      <w:pBdr>
        <w:right w:val="single" w:color="auto" w:sz="4" w:space="0"/>
      </w:pBdr>
      <w:spacing w:before="100" w:beforeAutospacing="1" w:after="100" w:afterAutospacing="1"/>
      <w:jc w:val="left"/>
    </w:pPr>
    <w:rPr>
      <w:rFonts w:ascii="Arial Unicode MS" w:hAnsi="Arial Unicode MS" w:eastAsia="宋体" w:cs="宋体"/>
      <w:kern w:val="0"/>
      <w:sz w:val="24"/>
      <w:szCs w:val="24"/>
    </w:rPr>
  </w:style>
  <w:style w:type="paragraph" w:customStyle="1" w:styleId="2721">
    <w:name w:val="正文211"/>
    <w:semiHidden/>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2722">
    <w:name w:val="样式5555"/>
    <w:basedOn w:val="1"/>
    <w:qFormat/>
    <w:uiPriority w:val="0"/>
    <w:pPr>
      <w:widowControl/>
      <w:tabs>
        <w:tab w:val="left" w:pos="0"/>
        <w:tab w:val="left" w:pos="2160"/>
      </w:tabs>
      <w:ind w:left="2160" w:hanging="420"/>
      <w:jc w:val="left"/>
    </w:pPr>
    <w:rPr>
      <w:rFonts w:ascii="宋体" w:hAnsi="PMingLiU" w:eastAsia="宋体" w:cs="宋体"/>
      <w:kern w:val="0"/>
      <w:sz w:val="24"/>
      <w:szCs w:val="24"/>
    </w:rPr>
  </w:style>
  <w:style w:type="paragraph" w:customStyle="1" w:styleId="2723">
    <w:name w:val="xl63"/>
    <w:basedOn w:val="1"/>
    <w:qFormat/>
    <w:uiPriority w:val="0"/>
    <w:pPr>
      <w:widowControl/>
      <w:spacing w:before="100" w:beforeAutospacing="1" w:after="100" w:afterAutospacing="1"/>
      <w:jc w:val="center"/>
      <w:textAlignment w:val="center"/>
    </w:pPr>
    <w:rPr>
      <w:rFonts w:ascii="Times New Roman" w:hAnsi="Times New Roman" w:eastAsia="宋体" w:cs="宋体"/>
      <w:kern w:val="0"/>
      <w:sz w:val="12"/>
      <w:szCs w:val="12"/>
    </w:rPr>
  </w:style>
  <w:style w:type="paragraph" w:customStyle="1" w:styleId="2724">
    <w:name w:val="xl39"/>
    <w:basedOn w:val="1"/>
    <w:qFormat/>
    <w:uiPriority w:val="0"/>
    <w:pPr>
      <w:widowControl/>
      <w:pBdr>
        <w:bottom w:val="single" w:color="auto" w:sz="12" w:space="0"/>
      </w:pBdr>
      <w:spacing w:before="100" w:beforeAutospacing="1" w:after="100" w:afterAutospacing="1"/>
      <w:jc w:val="left"/>
      <w:textAlignment w:val="center"/>
    </w:pPr>
    <w:rPr>
      <w:rFonts w:ascii="Times New Roman" w:hAnsi="Times New Roman" w:eastAsia="宋体" w:cs="宋体"/>
      <w:kern w:val="0"/>
      <w:sz w:val="16"/>
      <w:szCs w:val="16"/>
    </w:rPr>
  </w:style>
  <w:style w:type="paragraph" w:customStyle="1" w:styleId="2725">
    <w:name w:val="cdb"/>
    <w:basedOn w:val="1"/>
    <w:qFormat/>
    <w:uiPriority w:val="0"/>
    <w:pPr>
      <w:widowControl/>
      <w:tabs>
        <w:tab w:val="left" w:pos="5486"/>
      </w:tabs>
      <w:spacing w:before="120"/>
      <w:ind w:left="851" w:firstLine="482"/>
      <w:jc w:val="left"/>
    </w:pPr>
    <w:rPr>
      <w:rFonts w:ascii="Times New Roman" w:hAnsi="Times New Roman" w:eastAsia="宋体" w:cs="宋体"/>
      <w:kern w:val="0"/>
      <w:sz w:val="24"/>
      <w:szCs w:val="20"/>
    </w:rPr>
  </w:style>
  <w:style w:type="paragraph" w:customStyle="1" w:styleId="2726">
    <w:name w:val="xl102"/>
    <w:basedOn w:val="1"/>
    <w:qFormat/>
    <w:uiPriority w:val="0"/>
    <w:pPr>
      <w:widowControl/>
      <w:pBdr>
        <w:left w:val="single" w:color="auto" w:sz="4" w:space="0"/>
        <w:bottom w:val="single" w:color="auto" w:sz="12" w:space="0"/>
        <w:right w:val="single" w:color="auto" w:sz="12" w:space="0"/>
      </w:pBdr>
      <w:spacing w:before="100" w:beforeAutospacing="1" w:after="100" w:afterAutospacing="1"/>
      <w:jc w:val="center"/>
      <w:textAlignment w:val="center"/>
    </w:pPr>
    <w:rPr>
      <w:rFonts w:ascii="Times New Roman" w:hAnsi="Times New Roman" w:eastAsia="宋体" w:cs="宋体"/>
      <w:kern w:val="0"/>
      <w:sz w:val="12"/>
      <w:szCs w:val="12"/>
    </w:rPr>
  </w:style>
  <w:style w:type="paragraph" w:customStyle="1" w:styleId="2727">
    <w:name w:val="xl1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Times New Roman" w:hAnsi="Times New Roman" w:eastAsia="宋体" w:cs="宋体"/>
      <w:kern w:val="0"/>
      <w:sz w:val="16"/>
      <w:szCs w:val="16"/>
    </w:rPr>
  </w:style>
  <w:style w:type="paragraph" w:customStyle="1" w:styleId="2728">
    <w:name w:val="样式 样式 Times New Roman 四号 加粗 行距: 1.5 倍行距 + 加粗"/>
    <w:basedOn w:val="2704"/>
    <w:qFormat/>
    <w:uiPriority w:val="0"/>
    <w:pPr>
      <w:outlineLvl w:val="3"/>
    </w:pPr>
  </w:style>
  <w:style w:type="paragraph" w:customStyle="1" w:styleId="2729">
    <w:name w:val="Char83"/>
    <w:basedOn w:val="1"/>
    <w:qFormat/>
    <w:uiPriority w:val="0"/>
    <w:pPr>
      <w:widowControl/>
      <w:ind w:left="-48"/>
      <w:jc w:val="left"/>
    </w:pPr>
    <w:rPr>
      <w:rFonts w:ascii="Times New Roman" w:hAnsi="Times New Roman" w:eastAsia="宋体" w:cs="宋体"/>
      <w:kern w:val="0"/>
      <w:sz w:val="24"/>
      <w:szCs w:val="24"/>
    </w:rPr>
  </w:style>
  <w:style w:type="paragraph" w:customStyle="1" w:styleId="2730">
    <w:name w:val="xl163"/>
    <w:basedOn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2731">
    <w:name w:val="xl132"/>
    <w:basedOn w:val="1"/>
    <w:qFormat/>
    <w:uiPriority w:val="0"/>
    <w:pPr>
      <w:widowControl/>
      <w:pBdr>
        <w:top w:val="single" w:color="auto" w:sz="12" w:space="0"/>
        <w:left w:val="single" w:color="auto" w:sz="4" w:space="0"/>
      </w:pBdr>
      <w:spacing w:before="100" w:beforeAutospacing="1" w:after="100" w:afterAutospacing="1"/>
      <w:jc w:val="left"/>
    </w:pPr>
    <w:rPr>
      <w:rFonts w:ascii="Arial Unicode MS" w:hAnsi="Arial Unicode MS" w:eastAsia="宋体" w:cs="宋体"/>
      <w:kern w:val="0"/>
      <w:sz w:val="16"/>
      <w:szCs w:val="16"/>
    </w:rPr>
  </w:style>
  <w:style w:type="paragraph" w:customStyle="1" w:styleId="2732">
    <w:name w:val="xl129"/>
    <w:basedOn w:val="1"/>
    <w:qFormat/>
    <w:uiPriority w:val="0"/>
    <w:pPr>
      <w:widowControl/>
      <w:pBdr>
        <w:right w:val="single" w:color="auto" w:sz="8"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733">
    <w:name w:val="样式4.1.1.1"/>
    <w:basedOn w:val="1"/>
    <w:qFormat/>
    <w:uiPriority w:val="0"/>
    <w:pPr>
      <w:widowControl/>
      <w:tabs>
        <w:tab w:val="left" w:pos="0"/>
        <w:tab w:val="left" w:pos="1680"/>
      </w:tabs>
      <w:spacing w:beforeLines="50" w:line="360" w:lineRule="auto"/>
      <w:ind w:left="1680" w:hanging="420"/>
      <w:jc w:val="left"/>
      <w:outlineLvl w:val="3"/>
    </w:pPr>
    <w:rPr>
      <w:rFonts w:ascii="Times New Roman" w:hAnsi="Times New Roman" w:eastAsia="宋体" w:cs="宋体"/>
      <w:b/>
      <w:bCs/>
      <w:kern w:val="0"/>
      <w:sz w:val="24"/>
      <w:szCs w:val="24"/>
    </w:rPr>
  </w:style>
  <w:style w:type="paragraph" w:customStyle="1" w:styleId="2734">
    <w:name w:val="xl134"/>
    <w:basedOn w:val="1"/>
    <w:qFormat/>
    <w:uiPriority w:val="0"/>
    <w:pPr>
      <w:widowControl/>
      <w:spacing w:before="100" w:beforeAutospacing="1" w:after="100" w:afterAutospacing="1"/>
      <w:jc w:val="left"/>
    </w:pPr>
    <w:rPr>
      <w:rFonts w:ascii="Arial Unicode MS" w:hAnsi="Arial Unicode MS" w:eastAsia="宋体" w:cs="宋体"/>
      <w:kern w:val="0"/>
      <w:sz w:val="20"/>
      <w:szCs w:val="20"/>
    </w:rPr>
  </w:style>
  <w:style w:type="paragraph" w:customStyle="1" w:styleId="2735">
    <w:name w:val="xl107"/>
    <w:basedOn w:val="1"/>
    <w:qFormat/>
    <w:uiPriority w:val="0"/>
    <w:pPr>
      <w:widowControl/>
      <w:pBdr>
        <w:bottom w:val="single" w:color="auto" w:sz="8" w:space="0"/>
      </w:pBdr>
      <w:spacing w:before="100" w:beforeAutospacing="1" w:after="100" w:afterAutospacing="1"/>
      <w:jc w:val="center"/>
      <w:textAlignment w:val="center"/>
    </w:pPr>
    <w:rPr>
      <w:rFonts w:ascii="Arial Unicode MS" w:hAnsi="Arial Unicode MS" w:eastAsia="宋体" w:cs="宋体"/>
      <w:kern w:val="0"/>
      <w:sz w:val="16"/>
      <w:szCs w:val="16"/>
    </w:rPr>
  </w:style>
  <w:style w:type="paragraph" w:customStyle="1" w:styleId="2736">
    <w:name w:val="xl171"/>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eastAsia="宋体" w:cs="宋体"/>
      <w:kern w:val="0"/>
      <w:sz w:val="24"/>
      <w:szCs w:val="24"/>
    </w:rPr>
  </w:style>
  <w:style w:type="paragraph" w:customStyle="1" w:styleId="2737">
    <w:name w:val="2.2.1"/>
    <w:basedOn w:val="5"/>
    <w:qFormat/>
    <w:uiPriority w:val="0"/>
    <w:pPr>
      <w:keepNext w:val="0"/>
      <w:keepLines w:val="0"/>
      <w:tabs>
        <w:tab w:val="left" w:pos="0"/>
        <w:tab w:val="left" w:pos="432"/>
        <w:tab w:val="left" w:pos="864"/>
      </w:tabs>
      <w:spacing w:before="0" w:after="0" w:line="360" w:lineRule="auto"/>
      <w:ind w:left="-32767" w:firstLine="32767"/>
    </w:pPr>
    <w:rPr>
      <w:rFonts w:ascii="宋体" w:hAnsi="新宋体" w:eastAsia="宋体"/>
      <w:b w:val="0"/>
      <w:color w:val="000000"/>
      <w:kern w:val="0"/>
      <w:sz w:val="24"/>
    </w:rPr>
  </w:style>
  <w:style w:type="paragraph" w:customStyle="1" w:styleId="2738">
    <w:name w:val="图题44"/>
    <w:basedOn w:val="348"/>
    <w:next w:val="348"/>
    <w:qFormat/>
    <w:uiPriority w:val="0"/>
    <w:pPr>
      <w:ind w:firstLine="0"/>
      <w:jc w:val="center"/>
    </w:pPr>
    <w:rPr>
      <w:rFonts w:ascii="黑体" w:hAnsi="宋体" w:eastAsia="黑体"/>
      <w:bCs/>
      <w:spacing w:val="0"/>
      <w:szCs w:val="24"/>
    </w:rPr>
  </w:style>
  <w:style w:type="paragraph" w:customStyle="1" w:styleId="2739">
    <w:name w:val="表内文字小214"/>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740">
    <w:name w:val="样式 标题 1-*+章标题 11.标题 1h11st levelSection Headl1b1H1Head..."/>
    <w:basedOn w:val="2"/>
    <w:qFormat/>
    <w:uiPriority w:val="0"/>
    <w:pPr>
      <w:keepLines/>
      <w:tabs>
        <w:tab w:val="left" w:pos="432"/>
      </w:tabs>
      <w:spacing w:line="360" w:lineRule="auto"/>
      <w:ind w:left="432" w:leftChars="0" w:hanging="432"/>
    </w:pPr>
    <w:rPr>
      <w:rFonts w:ascii="宋体" w:hAnsi="宋体" w:eastAsia="宋体"/>
      <w:bCs/>
      <w:color w:val="000000"/>
      <w:kern w:val="0"/>
      <w:szCs w:val="24"/>
    </w:rPr>
  </w:style>
  <w:style w:type="paragraph" w:customStyle="1" w:styleId="2741">
    <w:name w:val="xl633"/>
    <w:basedOn w:val="1"/>
    <w:qFormat/>
    <w:uiPriority w:val="0"/>
    <w:pPr>
      <w:widowControl/>
      <w:spacing w:before="100" w:beforeAutospacing="1" w:after="100" w:afterAutospacing="1"/>
      <w:jc w:val="center"/>
      <w:textAlignment w:val="center"/>
    </w:pPr>
    <w:rPr>
      <w:rFonts w:hint="eastAsia" w:ascii="黑体" w:hAnsi="宋体" w:eastAsia="黑体" w:cs="宋体"/>
      <w:kern w:val="0"/>
      <w:sz w:val="24"/>
      <w:szCs w:val="24"/>
    </w:rPr>
  </w:style>
  <w:style w:type="paragraph" w:customStyle="1" w:styleId="2742">
    <w:name w:val="项目编号文字"/>
    <w:basedOn w:val="1"/>
    <w:next w:val="8"/>
    <w:qFormat/>
    <w:uiPriority w:val="0"/>
    <w:pPr>
      <w:widowControl/>
      <w:spacing w:before="120" w:after="120" w:line="360" w:lineRule="auto"/>
      <w:ind w:left="1077"/>
      <w:jc w:val="left"/>
    </w:pPr>
    <w:rPr>
      <w:rFonts w:ascii="Times New Roman" w:hAnsi="Times New Roman" w:eastAsia="宋体" w:cs="宋体"/>
      <w:kern w:val="0"/>
      <w:sz w:val="24"/>
      <w:szCs w:val="20"/>
    </w:rPr>
  </w:style>
  <w:style w:type="paragraph" w:customStyle="1" w:styleId="2743">
    <w:name w:val="正文格式10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744">
    <w:name w:val="表格内字体63"/>
    <w:basedOn w:val="348"/>
    <w:next w:val="348"/>
    <w:qFormat/>
    <w:uiPriority w:val="0"/>
    <w:pPr>
      <w:spacing w:line="240" w:lineRule="auto"/>
      <w:ind w:firstLine="0"/>
      <w:jc w:val="center"/>
    </w:pPr>
    <w:rPr>
      <w:rFonts w:hAnsi="宋体"/>
      <w:b w:val="0"/>
      <w:spacing w:val="0"/>
      <w:sz w:val="21"/>
      <w:szCs w:val="24"/>
    </w:rPr>
  </w:style>
  <w:style w:type="paragraph" w:customStyle="1" w:styleId="2745">
    <w:name w:val="表题3123"/>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2746">
    <w:name w:val="Char1011"/>
    <w:basedOn w:val="1"/>
    <w:qFormat/>
    <w:uiPriority w:val="0"/>
    <w:pPr>
      <w:widowControl/>
      <w:adjustRightInd w:val="0"/>
      <w:snapToGrid w:val="0"/>
      <w:spacing w:line="360" w:lineRule="auto"/>
      <w:jc w:val="left"/>
    </w:pPr>
    <w:rPr>
      <w:rFonts w:ascii="Times New Roman" w:hAnsi="Times New Roman" w:eastAsia="宋体" w:cs="宋体"/>
      <w:kern w:val="0"/>
      <w:sz w:val="24"/>
      <w:szCs w:val="24"/>
    </w:rPr>
  </w:style>
  <w:style w:type="paragraph" w:customStyle="1" w:styleId="2747">
    <w:name w:val="标准文本 首行缩进:2 字符 行距1倍"/>
    <w:basedOn w:val="1"/>
    <w:qFormat/>
    <w:uiPriority w:val="0"/>
    <w:pPr>
      <w:widowControl/>
      <w:adjustRightInd w:val="0"/>
      <w:snapToGrid w:val="0"/>
      <w:spacing w:line="480" w:lineRule="exact"/>
      <w:ind w:firstLine="540" w:firstLineChars="225"/>
      <w:jc w:val="left"/>
      <w:textAlignment w:val="center"/>
    </w:pPr>
    <w:rPr>
      <w:rFonts w:ascii="Times New Roman" w:hAnsi="Times New Roman" w:eastAsia="宋体" w:cs="宋体"/>
      <w:kern w:val="0"/>
      <w:sz w:val="24"/>
      <w:szCs w:val="20"/>
    </w:rPr>
  </w:style>
  <w:style w:type="paragraph" w:customStyle="1" w:styleId="2748">
    <w:name w:val="表格内字体613"/>
    <w:basedOn w:val="348"/>
    <w:next w:val="348"/>
    <w:qFormat/>
    <w:uiPriority w:val="0"/>
    <w:pPr>
      <w:spacing w:line="240" w:lineRule="auto"/>
      <w:ind w:firstLine="0"/>
      <w:jc w:val="center"/>
    </w:pPr>
    <w:rPr>
      <w:rFonts w:hAnsi="宋体"/>
      <w:b w:val="0"/>
      <w:spacing w:val="0"/>
      <w:sz w:val="21"/>
      <w:szCs w:val="24"/>
    </w:rPr>
  </w:style>
  <w:style w:type="paragraph" w:customStyle="1" w:styleId="2749">
    <w:name w:val="Plain Text2"/>
    <w:basedOn w:val="1"/>
    <w:qFormat/>
    <w:uiPriority w:val="0"/>
    <w:pPr>
      <w:widowControl/>
      <w:tabs>
        <w:tab w:val="left" w:pos="425"/>
      </w:tabs>
      <w:autoSpaceDE w:val="0"/>
      <w:autoSpaceDN w:val="0"/>
      <w:adjustRightInd w:val="0"/>
      <w:ind w:left="425" w:hanging="425"/>
      <w:jc w:val="left"/>
      <w:textAlignment w:val="baseline"/>
    </w:pPr>
    <w:rPr>
      <w:rFonts w:ascii="宋体" w:hAnsi="Tms Rmn" w:eastAsia="宋体" w:cs="宋体"/>
      <w:kern w:val="0"/>
      <w:sz w:val="24"/>
      <w:szCs w:val="20"/>
    </w:rPr>
  </w:style>
  <w:style w:type="paragraph" w:customStyle="1" w:styleId="2750">
    <w:name w:val="dandan6-13正文 Char Char Char"/>
    <w:basedOn w:val="1"/>
    <w:next w:val="1"/>
    <w:qFormat/>
    <w:uiPriority w:val="0"/>
    <w:pPr>
      <w:keepNext/>
      <w:keepLines/>
      <w:widowControl/>
      <w:adjustRightInd w:val="0"/>
      <w:spacing w:before="40" w:after="40" w:line="360" w:lineRule="auto"/>
      <w:ind w:firstLine="200" w:firstLineChars="200"/>
      <w:jc w:val="left"/>
      <w:textAlignment w:val="baseline"/>
    </w:pPr>
    <w:rPr>
      <w:rFonts w:ascii="Times New Roman" w:hAnsi="Times New Roman" w:eastAsia="宋体" w:cs="宋体"/>
      <w:kern w:val="0"/>
      <w:sz w:val="24"/>
      <w:szCs w:val="28"/>
    </w:rPr>
  </w:style>
  <w:style w:type="paragraph" w:customStyle="1" w:styleId="2751">
    <w:name w:val="正文2113"/>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2752">
    <w:name w:val="BGBT"/>
    <w:basedOn w:val="21"/>
    <w:qFormat/>
    <w:uiPriority w:val="0"/>
    <w:pPr>
      <w:numPr>
        <w:ilvl w:val="0"/>
        <w:numId w:val="0"/>
      </w:numPr>
    </w:pPr>
    <w:rPr>
      <w:rFonts w:ascii="Times New Roman" w:hAnsi="Times New Roman" w:cs="宋体"/>
      <w:b/>
      <w:bCs/>
      <w:szCs w:val="24"/>
    </w:rPr>
  </w:style>
  <w:style w:type="paragraph" w:customStyle="1" w:styleId="2753">
    <w:name w:val="黑体三号413"/>
    <w:basedOn w:val="348"/>
    <w:qFormat/>
    <w:uiPriority w:val="0"/>
    <w:pPr>
      <w:jc w:val="center"/>
    </w:pPr>
    <w:rPr>
      <w:rFonts w:ascii="黑体" w:hAnsi="宋体" w:eastAsia="黑体"/>
      <w:bCs/>
      <w:spacing w:val="0"/>
      <w:sz w:val="32"/>
    </w:rPr>
  </w:style>
  <w:style w:type="paragraph" w:customStyle="1" w:styleId="2754">
    <w:name w:val="BGWZ1"/>
    <w:basedOn w:val="1"/>
    <w:qFormat/>
    <w:uiPriority w:val="0"/>
    <w:pPr>
      <w:widowControl/>
      <w:snapToGrid w:val="0"/>
      <w:spacing w:line="300" w:lineRule="exact"/>
      <w:jc w:val="center"/>
    </w:pPr>
    <w:rPr>
      <w:rFonts w:ascii="Times New Roman" w:hAnsi="Times New Roman" w:eastAsia="宋体" w:cs="宋体"/>
      <w:kern w:val="0"/>
      <w:sz w:val="24"/>
      <w:szCs w:val="21"/>
      <w:lang w:eastAsia="zh-TW"/>
    </w:rPr>
  </w:style>
  <w:style w:type="paragraph" w:customStyle="1" w:styleId="2755">
    <w:name w:val="默认段落字体 Para Char Char Char Char413"/>
    <w:basedOn w:val="1"/>
    <w:qFormat/>
    <w:uiPriority w:val="0"/>
    <w:pPr>
      <w:widowControl/>
      <w:jc w:val="left"/>
    </w:pPr>
    <w:rPr>
      <w:rFonts w:ascii="Times New Roman" w:hAnsi="Times New Roman" w:eastAsia="宋体" w:cs="宋体"/>
      <w:kern w:val="0"/>
      <w:sz w:val="24"/>
      <w:szCs w:val="24"/>
    </w:rPr>
  </w:style>
  <w:style w:type="paragraph" w:customStyle="1" w:styleId="2756">
    <w:name w:val="默认段落字体 Para Char Char Char Char Char Char Char Char Char"/>
    <w:basedOn w:val="1"/>
    <w:qFormat/>
    <w:uiPriority w:val="0"/>
    <w:pPr>
      <w:keepNext/>
      <w:keepLines/>
      <w:widowControl/>
      <w:spacing w:line="360" w:lineRule="auto"/>
      <w:jc w:val="left"/>
    </w:pPr>
    <w:rPr>
      <w:rFonts w:ascii="Tahoma" w:hAnsi="Tahoma" w:eastAsia="宋体" w:cs="宋体"/>
      <w:b/>
      <w:kern w:val="0"/>
      <w:sz w:val="30"/>
      <w:szCs w:val="20"/>
    </w:rPr>
  </w:style>
  <w:style w:type="paragraph" w:customStyle="1" w:styleId="2757">
    <w:name w:val="小四表文居中"/>
    <w:qFormat/>
    <w:uiPriority w:val="0"/>
    <w:pPr>
      <w:widowControl w:val="0"/>
      <w:spacing w:line="400" w:lineRule="exact"/>
      <w:jc w:val="center"/>
    </w:pPr>
    <w:rPr>
      <w:rFonts w:ascii="仿宋_GB2312" w:hAnsi="Times New Roman" w:eastAsia="仿宋_GB2312" w:cs="Times New Roman"/>
      <w:kern w:val="2"/>
      <w:sz w:val="24"/>
      <w:szCs w:val="24"/>
      <w:lang w:val="en-US" w:eastAsia="zh-CN" w:bidi="ar-SA"/>
    </w:rPr>
  </w:style>
  <w:style w:type="paragraph" w:customStyle="1" w:styleId="2758">
    <w:name w:val="sss"/>
    <w:basedOn w:val="1"/>
    <w:qFormat/>
    <w:uiPriority w:val="0"/>
    <w:pPr>
      <w:widowControl/>
      <w:tabs>
        <w:tab w:val="left" w:pos="480"/>
        <w:tab w:val="left" w:pos="648"/>
      </w:tabs>
      <w:autoSpaceDE w:val="0"/>
      <w:autoSpaceDN w:val="0"/>
      <w:adjustRightInd w:val="0"/>
      <w:ind w:left="432" w:hanging="144"/>
      <w:jc w:val="left"/>
    </w:pPr>
    <w:rPr>
      <w:rFonts w:ascii="Bookman Old Style" w:hAnsi="Bookman Old Style" w:eastAsia="宋体" w:cs="Arial"/>
      <w:bCs/>
      <w:kern w:val="0"/>
      <w:sz w:val="22"/>
      <w:szCs w:val="20"/>
    </w:rPr>
  </w:style>
  <w:style w:type="paragraph" w:customStyle="1" w:styleId="2759">
    <w:name w:val="字元"/>
    <w:basedOn w:val="1"/>
    <w:qFormat/>
    <w:uiPriority w:val="0"/>
    <w:pPr>
      <w:widowControl/>
      <w:jc w:val="left"/>
    </w:pPr>
    <w:rPr>
      <w:rFonts w:ascii="Times New Roman" w:hAnsi="Times New Roman" w:eastAsia="宋体" w:cs="宋体"/>
      <w:kern w:val="0"/>
      <w:sz w:val="24"/>
      <w:szCs w:val="24"/>
    </w:rPr>
  </w:style>
  <w:style w:type="paragraph" w:customStyle="1" w:styleId="2760">
    <w:name w:val="注释13"/>
    <w:basedOn w:val="348"/>
    <w:next w:val="33"/>
    <w:qFormat/>
    <w:uiPriority w:val="0"/>
    <w:pPr>
      <w:spacing w:before="120" w:after="120" w:line="240" w:lineRule="auto"/>
      <w:ind w:firstLine="200" w:firstLineChars="200"/>
    </w:pPr>
    <w:rPr>
      <w:rFonts w:hAnsi="Times New Roman"/>
      <w:b w:val="0"/>
      <w:spacing w:val="0"/>
      <w:sz w:val="21"/>
    </w:rPr>
  </w:style>
  <w:style w:type="paragraph" w:customStyle="1" w:styleId="2761">
    <w:name w:val="9 Char Char Char3"/>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2762">
    <w:name w:val="默认段落字体 Para Char Char Char Char Char3"/>
    <w:basedOn w:val="1"/>
    <w:qFormat/>
    <w:uiPriority w:val="0"/>
    <w:pPr>
      <w:widowControl/>
      <w:jc w:val="left"/>
    </w:pPr>
    <w:rPr>
      <w:rFonts w:ascii="Times New Roman" w:hAnsi="Times New Roman" w:eastAsia="宋体" w:cs="宋体"/>
      <w:kern w:val="0"/>
      <w:sz w:val="24"/>
      <w:szCs w:val="24"/>
    </w:rPr>
  </w:style>
  <w:style w:type="paragraph" w:customStyle="1" w:styleId="2763">
    <w:name w:val="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2764">
    <w:name w:val="Char713"/>
    <w:basedOn w:val="1"/>
    <w:qFormat/>
    <w:uiPriority w:val="0"/>
    <w:pPr>
      <w:widowControl/>
      <w:ind w:left="-48"/>
      <w:jc w:val="left"/>
    </w:pPr>
    <w:rPr>
      <w:rFonts w:ascii="Times New Roman" w:hAnsi="Times New Roman" w:eastAsia="宋体" w:cs="宋体"/>
      <w:kern w:val="0"/>
      <w:sz w:val="24"/>
      <w:szCs w:val="24"/>
    </w:rPr>
  </w:style>
  <w:style w:type="paragraph" w:customStyle="1" w:styleId="2765">
    <w:name w:val="Char1 Char Char Char Char Char Char Char Char Char Char Char Char"/>
    <w:basedOn w:val="1"/>
    <w:next w:val="1"/>
    <w:qFormat/>
    <w:uiPriority w:val="0"/>
    <w:pPr>
      <w:keepNext/>
      <w:keepLines/>
      <w:widowControl/>
      <w:adjustRightInd w:val="0"/>
      <w:spacing w:before="40" w:after="40" w:line="360" w:lineRule="auto"/>
      <w:ind w:firstLine="200" w:firstLineChars="200"/>
      <w:jc w:val="left"/>
      <w:textAlignment w:val="baseline"/>
    </w:pPr>
    <w:rPr>
      <w:rFonts w:ascii="Times New Roman" w:hAnsi="Times New Roman" w:eastAsia="宋体" w:cs="宋体"/>
      <w:kern w:val="0"/>
      <w:sz w:val="24"/>
      <w:szCs w:val="28"/>
    </w:rPr>
  </w:style>
  <w:style w:type="paragraph" w:customStyle="1" w:styleId="2766">
    <w:name w:val="环评正文13"/>
    <w:qFormat/>
    <w:uiPriority w:val="0"/>
    <w:pPr>
      <w:spacing w:line="440" w:lineRule="exact"/>
      <w:ind w:firstLine="200" w:firstLineChars="200"/>
    </w:pPr>
    <w:rPr>
      <w:rFonts w:ascii="Times New Roman" w:hAnsi="Times New Roman" w:eastAsia="宋体" w:cs="Times New Roman"/>
      <w:bCs/>
      <w:kern w:val="2"/>
      <w:sz w:val="24"/>
      <w:szCs w:val="24"/>
      <w:lang w:val="en-US" w:eastAsia="zh-CN" w:bidi="ar-SA"/>
    </w:rPr>
  </w:style>
  <w:style w:type="paragraph" w:customStyle="1" w:styleId="2767">
    <w:name w:val="默认段落字体 Para Char32"/>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2768">
    <w:name w:val="标题水污染"/>
    <w:basedOn w:val="5"/>
    <w:qFormat/>
    <w:uiPriority w:val="0"/>
    <w:pPr>
      <w:keepNext w:val="0"/>
      <w:keepLines w:val="0"/>
      <w:tabs>
        <w:tab w:val="left" w:pos="0"/>
      </w:tabs>
      <w:spacing w:before="0" w:after="0" w:line="360" w:lineRule="auto"/>
    </w:pPr>
    <w:rPr>
      <w:rFonts w:ascii="宋体" w:hAnsi="新宋体" w:eastAsia="宋体"/>
      <w:b w:val="0"/>
      <w:color w:val="000000"/>
      <w:kern w:val="0"/>
      <w:sz w:val="24"/>
    </w:rPr>
  </w:style>
  <w:style w:type="paragraph" w:customStyle="1" w:styleId="2769">
    <w:name w:val="表中文字413"/>
    <w:basedOn w:val="1"/>
    <w:qFormat/>
    <w:uiPriority w:val="0"/>
    <w:pPr>
      <w:widowControl/>
      <w:snapToGrid w:val="0"/>
      <w:spacing w:line="340" w:lineRule="exact"/>
      <w:ind w:firstLine="480" w:firstLineChars="200"/>
      <w:jc w:val="center"/>
    </w:pPr>
    <w:rPr>
      <w:rFonts w:ascii="Arial" w:hAnsi="Arial" w:eastAsia="宋体" w:cs="宋体"/>
      <w:kern w:val="0"/>
      <w:sz w:val="20"/>
      <w:szCs w:val="24"/>
      <w:lang w:eastAsia="zh-TW"/>
    </w:rPr>
  </w:style>
  <w:style w:type="paragraph" w:customStyle="1" w:styleId="2770">
    <w:name w:val="表32"/>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2771">
    <w:name w:val="xl6311"/>
    <w:basedOn w:val="1"/>
    <w:qFormat/>
    <w:uiPriority w:val="0"/>
    <w:pPr>
      <w:widowControl/>
      <w:spacing w:before="100" w:beforeAutospacing="1" w:after="100" w:afterAutospacing="1"/>
      <w:jc w:val="center"/>
      <w:textAlignment w:val="center"/>
    </w:pPr>
    <w:rPr>
      <w:rFonts w:hint="eastAsia" w:ascii="黑体" w:hAnsi="宋体" w:eastAsia="黑体" w:cs="宋体"/>
      <w:kern w:val="0"/>
      <w:sz w:val="24"/>
      <w:szCs w:val="24"/>
    </w:rPr>
  </w:style>
  <w:style w:type="paragraph" w:customStyle="1" w:styleId="2772">
    <w:name w:val="表格内字体11"/>
    <w:basedOn w:val="348"/>
    <w:qFormat/>
    <w:uiPriority w:val="0"/>
    <w:pPr>
      <w:spacing w:line="240" w:lineRule="auto"/>
      <w:ind w:firstLine="0"/>
      <w:jc w:val="center"/>
    </w:pPr>
    <w:rPr>
      <w:rFonts w:hAnsi="Times New Roman"/>
      <w:b w:val="0"/>
      <w:spacing w:val="0"/>
      <w:sz w:val="21"/>
    </w:rPr>
  </w:style>
  <w:style w:type="paragraph" w:customStyle="1" w:styleId="2773">
    <w:name w:val="样式 标题 4"/>
    <w:basedOn w:val="5"/>
    <w:qFormat/>
    <w:uiPriority w:val="0"/>
    <w:pPr>
      <w:keepNext w:val="0"/>
      <w:keepLines w:val="0"/>
      <w:tabs>
        <w:tab w:val="left" w:pos="0"/>
      </w:tabs>
      <w:spacing w:before="0" w:after="0" w:line="360" w:lineRule="auto"/>
      <w:ind w:left="1146" w:hanging="720"/>
    </w:pPr>
    <w:rPr>
      <w:rFonts w:ascii="宋体" w:hAnsi="新宋体" w:eastAsia="宋体"/>
      <w:b w:val="0"/>
      <w:bCs w:val="0"/>
      <w:color w:val="000000"/>
      <w:kern w:val="0"/>
      <w:sz w:val="24"/>
    </w:rPr>
  </w:style>
  <w:style w:type="paragraph" w:customStyle="1" w:styleId="2774">
    <w:name w:val="燕山正文413"/>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2775">
    <w:name w:val="2.2.1.1"/>
    <w:basedOn w:val="1"/>
    <w:qFormat/>
    <w:uiPriority w:val="0"/>
    <w:pPr>
      <w:widowControl/>
      <w:tabs>
        <w:tab w:val="left" w:pos="1200"/>
      </w:tabs>
      <w:spacing w:line="360" w:lineRule="auto"/>
      <w:ind w:left="1200" w:firstLine="200" w:firstLineChars="200"/>
      <w:jc w:val="left"/>
    </w:pPr>
    <w:rPr>
      <w:rFonts w:ascii="宋体" w:hAnsi="宋体" w:eastAsia="宋体" w:cs="宋体"/>
      <w:color w:val="000000"/>
      <w:kern w:val="0"/>
      <w:sz w:val="24"/>
      <w:szCs w:val="21"/>
    </w:rPr>
  </w:style>
  <w:style w:type="paragraph" w:customStyle="1" w:styleId="2776">
    <w:name w:val="目录5"/>
    <w:basedOn w:val="1"/>
    <w:qFormat/>
    <w:uiPriority w:val="0"/>
    <w:pPr>
      <w:widowControl/>
      <w:jc w:val="left"/>
    </w:pPr>
    <w:rPr>
      <w:rFonts w:ascii="宋体" w:hAnsi="宋体" w:eastAsia="宋体" w:cs="宋体"/>
      <w:kern w:val="0"/>
      <w:sz w:val="24"/>
      <w:szCs w:val="21"/>
    </w:rPr>
  </w:style>
  <w:style w:type="paragraph" w:customStyle="1" w:styleId="2777">
    <w:name w:val="表题114"/>
    <w:basedOn w:val="21"/>
    <w:qFormat/>
    <w:uiPriority w:val="0"/>
    <w:pPr>
      <w:numPr>
        <w:ilvl w:val="0"/>
        <w:numId w:val="0"/>
      </w:numPr>
      <w:spacing w:line="360" w:lineRule="auto"/>
    </w:pPr>
    <w:rPr>
      <w:rFonts w:ascii="黑体" w:eastAsia="黑体"/>
      <w:szCs w:val="24"/>
    </w:rPr>
  </w:style>
  <w:style w:type="paragraph" w:customStyle="1" w:styleId="2778">
    <w:name w:val="样式 标题 2节节标题 1.1H2（一）Underrubrik1prop2Heading 2 HiddenHea...2"/>
    <w:basedOn w:val="3"/>
    <w:qFormat/>
    <w:uiPriority w:val="0"/>
    <w:pPr>
      <w:keepNext w:val="0"/>
      <w:keepLines w:val="0"/>
      <w:tabs>
        <w:tab w:val="left" w:pos="576"/>
      </w:tabs>
      <w:snapToGrid w:val="0"/>
      <w:spacing w:before="0" w:beforeLines="50" w:after="0" w:line="500" w:lineRule="exact"/>
    </w:pPr>
    <w:rPr>
      <w:rFonts w:ascii="宋体" w:eastAsia="宋体"/>
      <w:color w:val="000000"/>
      <w:kern w:val="0"/>
      <w:sz w:val="30"/>
    </w:rPr>
  </w:style>
  <w:style w:type="paragraph" w:customStyle="1" w:styleId="2779">
    <w:name w:val="样式 样式3.1 + 段前: 0.5 行"/>
    <w:basedOn w:val="2540"/>
    <w:qFormat/>
    <w:uiPriority w:val="0"/>
    <w:pPr>
      <w:spacing w:before="0"/>
    </w:pPr>
  </w:style>
  <w:style w:type="paragraph" w:customStyle="1" w:styleId="2780">
    <w:name w:val="样式 样式 标题2.2 + 段前: 0.5 行2"/>
    <w:basedOn w:val="1930"/>
    <w:qFormat/>
    <w:uiPriority w:val="0"/>
    <w:pPr>
      <w:spacing w:beforeLines="0"/>
    </w:pPr>
  </w:style>
  <w:style w:type="paragraph" w:customStyle="1" w:styleId="2781">
    <w:name w:val="表内54133"/>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2782">
    <w:name w:val="33333333333333"/>
    <w:basedOn w:val="4"/>
    <w:next w:val="1"/>
    <w:qFormat/>
    <w:uiPriority w:val="1"/>
    <w:pPr>
      <w:tabs>
        <w:tab w:val="left" w:pos="0"/>
      </w:tabs>
      <w:adjustRightInd w:val="0"/>
      <w:snapToGrid w:val="0"/>
      <w:spacing w:beforeLines="50" w:afterLines="50" w:line="500" w:lineRule="exact"/>
    </w:pPr>
    <w:rPr>
      <w:rFonts w:ascii="仿宋_GB2312" w:eastAsia="仿宋_GB2312"/>
      <w:b w:val="0"/>
      <w:bCs w:val="0"/>
      <w:kern w:val="0"/>
      <w:sz w:val="28"/>
      <w:szCs w:val="28"/>
    </w:rPr>
  </w:style>
  <w:style w:type="paragraph" w:customStyle="1" w:styleId="2783">
    <w:name w:val="表体"/>
    <w:qFormat/>
    <w:uiPriority w:val="0"/>
    <w:pPr>
      <w:widowControl w:val="0"/>
      <w:snapToGrid w:val="0"/>
      <w:jc w:val="center"/>
    </w:pPr>
    <w:rPr>
      <w:rFonts w:ascii="宋体" w:hAnsi="宋体" w:eastAsia="宋体" w:cs="Times New Roman"/>
      <w:kern w:val="2"/>
      <w:sz w:val="21"/>
      <w:szCs w:val="21"/>
      <w:lang w:val="en-US" w:eastAsia="zh-CN" w:bidi="ar-SA"/>
    </w:rPr>
  </w:style>
  <w:style w:type="paragraph" w:customStyle="1" w:styleId="2784">
    <w:name w:val="Char Char2 Char Char Char Char41"/>
    <w:basedOn w:val="1"/>
    <w:semiHidden/>
    <w:qFormat/>
    <w:uiPriority w:val="0"/>
    <w:pPr>
      <w:widowControl/>
      <w:jc w:val="left"/>
    </w:pPr>
    <w:rPr>
      <w:rFonts w:ascii="Times New Roman" w:hAnsi="Times New Roman" w:eastAsia="宋体" w:cs="宋体"/>
      <w:kern w:val="0"/>
      <w:sz w:val="24"/>
      <w:szCs w:val="24"/>
    </w:rPr>
  </w:style>
  <w:style w:type="paragraph" w:customStyle="1" w:styleId="2785">
    <w:name w:val="222222222222"/>
    <w:basedOn w:val="3"/>
    <w:qFormat/>
    <w:uiPriority w:val="0"/>
    <w:pPr>
      <w:keepNext w:val="0"/>
      <w:keepLines w:val="0"/>
      <w:tabs>
        <w:tab w:val="left" w:pos="0"/>
      </w:tabs>
      <w:adjustRightInd w:val="0"/>
      <w:snapToGrid w:val="0"/>
      <w:spacing w:before="0" w:beforeLines="100" w:after="0" w:afterLines="50" w:line="500" w:lineRule="exact"/>
    </w:pPr>
    <w:rPr>
      <w:rFonts w:ascii="Times New Roman" w:hAnsi="Times New Roman" w:eastAsia="宋体"/>
      <w:kern w:val="0"/>
      <w:sz w:val="28"/>
      <w:szCs w:val="28"/>
    </w:rPr>
  </w:style>
  <w:style w:type="paragraph" w:customStyle="1" w:styleId="2786">
    <w:name w:val="黑体三号411"/>
    <w:basedOn w:val="348"/>
    <w:qFormat/>
    <w:uiPriority w:val="0"/>
    <w:pPr>
      <w:jc w:val="center"/>
    </w:pPr>
    <w:rPr>
      <w:rFonts w:ascii="黑体" w:hAnsi="宋体" w:eastAsia="黑体"/>
      <w:bCs/>
      <w:spacing w:val="0"/>
      <w:sz w:val="32"/>
    </w:rPr>
  </w:style>
  <w:style w:type="paragraph" w:customStyle="1" w:styleId="2787">
    <w:name w:val="reader-word-layer reader-word-s3-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788">
    <w:name w:val="燕山正文1123"/>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2789">
    <w:name w:val="正文表标题"/>
    <w:next w:val="5"/>
    <w:qFormat/>
    <w:uiPriority w:val="0"/>
    <w:pPr>
      <w:ind w:left="1200" w:hanging="720"/>
      <w:jc w:val="center"/>
    </w:pPr>
    <w:rPr>
      <w:rFonts w:ascii="黑体" w:hAnsi="Times New Roman" w:eastAsia="黑体" w:cs="Times New Roman"/>
      <w:sz w:val="21"/>
      <w:lang w:val="en-US" w:eastAsia="zh-CN" w:bidi="ar-SA"/>
    </w:rPr>
  </w:style>
  <w:style w:type="paragraph" w:customStyle="1" w:styleId="2790">
    <w:name w:val="Char4 Char Char Char Char Char Char Char Char Char Char Char Char Char Char Char Char Char1 Char Char Char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2791">
    <w:name w:val="字元 字元2"/>
    <w:basedOn w:val="1"/>
    <w:qFormat/>
    <w:uiPriority w:val="0"/>
    <w:pPr>
      <w:widowControl/>
      <w:jc w:val="left"/>
    </w:pPr>
    <w:rPr>
      <w:rFonts w:ascii="Times New Roman" w:hAnsi="Times New Roman" w:eastAsia="宋体" w:cs="宋体"/>
      <w:kern w:val="0"/>
      <w:sz w:val="24"/>
      <w:szCs w:val="21"/>
    </w:rPr>
  </w:style>
  <w:style w:type="paragraph" w:customStyle="1" w:styleId="2792">
    <w:name w:val="Char Char7 Char Char1 Char Char Char1 Char Char Char Char Char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2793">
    <w:name w:val="样式 标题 31.1.1标题 3 + Times New Roman 自动设置 段前: 0.2 行 段后: 0.2 行"/>
    <w:basedOn w:val="4"/>
    <w:qFormat/>
    <w:uiPriority w:val="0"/>
    <w:pPr>
      <w:tabs>
        <w:tab w:val="left" w:pos="0"/>
      </w:tabs>
      <w:autoSpaceDE w:val="0"/>
      <w:autoSpaceDN w:val="0"/>
      <w:adjustRightInd w:val="0"/>
      <w:spacing w:beforeLines="20" w:afterLines="20" w:line="360" w:lineRule="auto"/>
    </w:pPr>
    <w:rPr>
      <w:bCs w:val="0"/>
      <w:kern w:val="0"/>
      <w:sz w:val="24"/>
      <w:szCs w:val="20"/>
    </w:rPr>
  </w:style>
  <w:style w:type="paragraph" w:customStyle="1" w:styleId="2794">
    <w:name w:val="文本123-II"/>
    <w:basedOn w:val="5"/>
    <w:qFormat/>
    <w:uiPriority w:val="0"/>
    <w:pPr>
      <w:keepNext w:val="0"/>
      <w:keepLines w:val="0"/>
      <w:tabs>
        <w:tab w:val="left" w:pos="3990"/>
      </w:tabs>
      <w:spacing w:before="0" w:beforeLines="50" w:after="0" w:line="240" w:lineRule="auto"/>
      <w:ind w:left="3990" w:hanging="420"/>
    </w:pPr>
    <w:rPr>
      <w:rFonts w:ascii="Times New Roman" w:hAnsi="Times New Roman" w:eastAsia="宋体"/>
      <w:b w:val="0"/>
      <w:bCs w:val="0"/>
      <w:kern w:val="0"/>
      <w:sz w:val="24"/>
      <w:szCs w:val="24"/>
    </w:rPr>
  </w:style>
  <w:style w:type="paragraph" w:customStyle="1" w:styleId="2795">
    <w:name w:val="样式 行距: 最小值 25 磅"/>
    <w:basedOn w:val="1"/>
    <w:qFormat/>
    <w:uiPriority w:val="0"/>
    <w:pPr>
      <w:widowControl/>
      <w:tabs>
        <w:tab w:val="left" w:pos="425"/>
      </w:tabs>
      <w:spacing w:line="500" w:lineRule="atLeast"/>
      <w:ind w:left="425" w:hanging="425"/>
      <w:jc w:val="left"/>
    </w:pPr>
    <w:rPr>
      <w:rFonts w:ascii="Times New Roman" w:hAnsi="Times New Roman" w:eastAsia="宋体" w:cs="宋体"/>
      <w:kern w:val="0"/>
      <w:sz w:val="28"/>
      <w:szCs w:val="20"/>
    </w:rPr>
  </w:style>
  <w:style w:type="paragraph" w:customStyle="1" w:styleId="2796">
    <w:name w:val="Char4"/>
    <w:basedOn w:val="1"/>
    <w:qFormat/>
    <w:uiPriority w:val="0"/>
    <w:pPr>
      <w:widowControl/>
      <w:jc w:val="left"/>
    </w:pPr>
    <w:rPr>
      <w:rFonts w:ascii="Times New Roman" w:hAnsi="Times New Roman" w:eastAsia="宋体" w:cs="宋体"/>
      <w:kern w:val="0"/>
      <w:sz w:val="24"/>
      <w:szCs w:val="24"/>
    </w:rPr>
  </w:style>
  <w:style w:type="paragraph" w:customStyle="1" w:styleId="2797">
    <w:name w:val="样式 13.5 磅 首行缩进:  2 字符"/>
    <w:basedOn w:val="1"/>
    <w:qFormat/>
    <w:uiPriority w:val="0"/>
    <w:pPr>
      <w:widowControl/>
      <w:ind w:left="2" w:leftChars="1" w:firstLine="480" w:firstLineChars="200"/>
      <w:jc w:val="left"/>
    </w:pPr>
    <w:rPr>
      <w:rFonts w:ascii="Times New Roman" w:hAnsi="Times New Roman" w:eastAsia="宋体" w:cs="宋体"/>
      <w:kern w:val="10"/>
      <w:sz w:val="24"/>
      <w:szCs w:val="24"/>
    </w:rPr>
  </w:style>
  <w:style w:type="paragraph" w:customStyle="1" w:styleId="2798">
    <w:name w:val="正文格式41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799">
    <w:name w:val="表格内字体711"/>
    <w:basedOn w:val="348"/>
    <w:next w:val="348"/>
    <w:qFormat/>
    <w:uiPriority w:val="0"/>
    <w:pPr>
      <w:spacing w:line="240" w:lineRule="auto"/>
      <w:ind w:firstLine="0"/>
      <w:jc w:val="center"/>
    </w:pPr>
    <w:rPr>
      <w:rFonts w:hAnsi="宋体"/>
      <w:b w:val="0"/>
      <w:spacing w:val="0"/>
      <w:sz w:val="21"/>
      <w:szCs w:val="24"/>
    </w:rPr>
  </w:style>
  <w:style w:type="paragraph" w:customStyle="1" w:styleId="2800">
    <w:name w:val="11 Char Char Char Char Char Char Char Char Char Char Char Char Char Char Char1 Char"/>
    <w:basedOn w:val="1"/>
    <w:qFormat/>
    <w:uiPriority w:val="0"/>
    <w:pPr>
      <w:widowControl/>
      <w:snapToGrid w:val="0"/>
      <w:spacing w:line="360" w:lineRule="auto"/>
      <w:ind w:firstLine="200" w:firstLineChars="200"/>
      <w:jc w:val="left"/>
    </w:pPr>
    <w:rPr>
      <w:rFonts w:ascii="Times New Roman" w:hAnsi="Times New Roman" w:eastAsia="仿宋_GB2312" w:cs="宋体"/>
      <w:kern w:val="0"/>
      <w:sz w:val="24"/>
      <w:szCs w:val="24"/>
    </w:rPr>
  </w:style>
  <w:style w:type="paragraph" w:customStyle="1" w:styleId="2801">
    <w:name w:val="Char Char Char Char Char Char Char Char Char1 Char Char Char Char Char Char1 Char"/>
    <w:basedOn w:val="1"/>
    <w:qFormat/>
    <w:uiPriority w:val="0"/>
    <w:pPr>
      <w:widowControl/>
      <w:jc w:val="left"/>
    </w:pPr>
    <w:rPr>
      <w:rFonts w:ascii="Times New Roman" w:hAnsi="Times New Roman" w:eastAsia="宋体" w:cs="宋体"/>
      <w:kern w:val="0"/>
      <w:sz w:val="24"/>
      <w:szCs w:val="21"/>
    </w:rPr>
  </w:style>
  <w:style w:type="paragraph" w:customStyle="1" w:styleId="2802">
    <w:name w:val="条题"/>
    <w:basedOn w:val="8"/>
    <w:next w:val="8"/>
    <w:qFormat/>
    <w:uiPriority w:val="0"/>
    <w:pPr>
      <w:tabs>
        <w:tab w:val="left" w:pos="360"/>
      </w:tabs>
      <w:spacing w:line="360" w:lineRule="auto"/>
      <w:ind w:left="840"/>
    </w:pPr>
    <w:rPr>
      <w:bCs/>
      <w:kern w:val="0"/>
      <w:sz w:val="24"/>
    </w:rPr>
  </w:style>
  <w:style w:type="paragraph" w:customStyle="1" w:styleId="2803">
    <w:name w:val="广西炼油"/>
    <w:basedOn w:val="1"/>
    <w:qFormat/>
    <w:uiPriority w:val="0"/>
    <w:pPr>
      <w:widowControl/>
      <w:spacing w:beforeLines="5" w:line="360" w:lineRule="auto"/>
      <w:ind w:firstLine="480"/>
      <w:jc w:val="left"/>
    </w:pPr>
    <w:rPr>
      <w:rFonts w:ascii="宋体" w:hAnsi="宋体" w:eastAsia="宋体" w:cs="宋体"/>
      <w:kern w:val="0"/>
      <w:sz w:val="24"/>
      <w:szCs w:val="20"/>
    </w:rPr>
  </w:style>
  <w:style w:type="paragraph" w:customStyle="1" w:styleId="2804">
    <w:name w:val="样式 标题 3条标题1.1.1条标题1.1.11条标题1.1.12条标题1.1.13条标题1.1.111条标题1.1...1"/>
    <w:basedOn w:val="4"/>
    <w:qFormat/>
    <w:uiPriority w:val="0"/>
    <w:pPr>
      <w:tabs>
        <w:tab w:val="left" w:pos="0"/>
      </w:tabs>
      <w:spacing w:before="0" w:after="0" w:line="500" w:lineRule="exact"/>
    </w:pPr>
    <w:rPr>
      <w:rFonts w:ascii="宋体" w:hAnsi="宋体"/>
      <w:bCs w:val="0"/>
      <w:kern w:val="0"/>
      <w:sz w:val="28"/>
      <w:szCs w:val="20"/>
    </w:rPr>
  </w:style>
  <w:style w:type="paragraph" w:customStyle="1" w:styleId="2805">
    <w:name w:val="表题格式"/>
    <w:basedOn w:val="1"/>
    <w:qFormat/>
    <w:uiPriority w:val="0"/>
    <w:pPr>
      <w:widowControl/>
      <w:spacing w:line="440" w:lineRule="exact"/>
      <w:ind w:firstLine="377" w:firstLineChars="377"/>
      <w:jc w:val="left"/>
    </w:pPr>
    <w:rPr>
      <w:rFonts w:ascii="Times New Roman" w:hAnsi="Times New Roman" w:eastAsia="黑体" w:cs="宋体"/>
      <w:kern w:val="0"/>
      <w:sz w:val="24"/>
      <w:szCs w:val="20"/>
    </w:rPr>
  </w:style>
  <w:style w:type="paragraph" w:customStyle="1" w:styleId="2806">
    <w:name w:val="表格内字体213"/>
    <w:basedOn w:val="348"/>
    <w:next w:val="348"/>
    <w:qFormat/>
    <w:uiPriority w:val="0"/>
    <w:pPr>
      <w:spacing w:line="240" w:lineRule="auto"/>
      <w:ind w:firstLine="0"/>
      <w:jc w:val="center"/>
    </w:pPr>
    <w:rPr>
      <w:rFonts w:hAnsi="宋体"/>
      <w:b w:val="0"/>
      <w:spacing w:val="0"/>
      <w:sz w:val="21"/>
      <w:szCs w:val="24"/>
    </w:rPr>
  </w:style>
  <w:style w:type="paragraph" w:customStyle="1" w:styleId="2807">
    <w:name w:val="标题003"/>
    <w:basedOn w:val="1"/>
    <w:qFormat/>
    <w:uiPriority w:val="0"/>
    <w:pPr>
      <w:widowControl/>
      <w:spacing w:before="120" w:line="440" w:lineRule="exact"/>
      <w:jc w:val="left"/>
      <w:outlineLvl w:val="2"/>
    </w:pPr>
    <w:rPr>
      <w:rFonts w:ascii="Times New Roman" w:hAnsi="Times New Roman" w:eastAsia="宋体" w:cs="宋体"/>
      <w:b/>
      <w:kern w:val="0"/>
      <w:sz w:val="27"/>
      <w:szCs w:val="20"/>
    </w:rPr>
  </w:style>
  <w:style w:type="paragraph" w:customStyle="1" w:styleId="2808">
    <w:name w:val="c3"/>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809">
    <w:name w:val="燕山正文1133"/>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2810">
    <w:name w:val="Char4 Char Char Char Char Char Char Char Char Char Char Char Char Char Char Char Char Char1 Char Char Char Char Char Char1 Char Char Char Char Char Char Char Char Char Char Char Char Char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2811">
    <w:name w:val="表中文字411"/>
    <w:basedOn w:val="1"/>
    <w:qFormat/>
    <w:uiPriority w:val="0"/>
    <w:pPr>
      <w:widowControl/>
      <w:snapToGrid w:val="0"/>
      <w:spacing w:line="340" w:lineRule="exact"/>
      <w:ind w:firstLine="480" w:firstLineChars="200"/>
      <w:jc w:val="center"/>
    </w:pPr>
    <w:rPr>
      <w:rFonts w:ascii="Arial" w:hAnsi="Arial" w:eastAsia="宋体" w:cs="宋体"/>
      <w:kern w:val="0"/>
      <w:sz w:val="20"/>
      <w:szCs w:val="24"/>
      <w:lang w:eastAsia="zh-TW"/>
    </w:rPr>
  </w:style>
  <w:style w:type="paragraph" w:customStyle="1" w:styleId="2812">
    <w:name w:val="文本框13"/>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2813">
    <w:name w:val="A正文3"/>
    <w:basedOn w:val="1"/>
    <w:qFormat/>
    <w:uiPriority w:val="0"/>
    <w:pPr>
      <w:widowControl/>
      <w:overflowPunct w:val="0"/>
      <w:autoSpaceDE w:val="0"/>
      <w:autoSpaceDN w:val="0"/>
      <w:adjustRightInd w:val="0"/>
      <w:spacing w:line="360" w:lineRule="auto"/>
      <w:ind w:firstLine="200" w:firstLineChars="200"/>
      <w:jc w:val="left"/>
      <w:textAlignment w:val="baseline"/>
    </w:pPr>
    <w:rPr>
      <w:rFonts w:ascii="Times New Roman" w:hAnsi="Times New Roman" w:eastAsia="仿宋_GB2312" w:cs="宋体"/>
      <w:kern w:val="0"/>
      <w:sz w:val="24"/>
      <w:szCs w:val="24"/>
    </w:rPr>
  </w:style>
  <w:style w:type="paragraph" w:customStyle="1" w:styleId="2814">
    <w:name w:val="正文段落"/>
    <w:basedOn w:val="1"/>
    <w:qFormat/>
    <w:uiPriority w:val="0"/>
    <w:pPr>
      <w:widowControl/>
      <w:autoSpaceDE w:val="0"/>
      <w:autoSpaceDN w:val="0"/>
      <w:adjustRightInd w:val="0"/>
      <w:spacing w:line="500" w:lineRule="exact"/>
      <w:ind w:firstLine="200" w:firstLineChars="200"/>
      <w:jc w:val="left"/>
      <w:textAlignment w:val="baseline"/>
    </w:pPr>
    <w:rPr>
      <w:rFonts w:ascii="宋体" w:hAnsi="Tms Rmn" w:eastAsia="仿宋_GB2312" w:cs="宋体"/>
      <w:kern w:val="0"/>
      <w:sz w:val="28"/>
      <w:szCs w:val="20"/>
    </w:rPr>
  </w:style>
  <w:style w:type="paragraph" w:customStyle="1" w:styleId="2815">
    <w:name w:val="样式 正文缩进 + 宋体 黑色3"/>
    <w:basedOn w:val="8"/>
    <w:qFormat/>
    <w:uiPriority w:val="0"/>
    <w:pPr>
      <w:spacing w:line="360" w:lineRule="auto"/>
      <w:ind w:firstLine="200" w:firstLineChars="200"/>
    </w:pPr>
    <w:rPr>
      <w:rFonts w:ascii="宋体" w:hAnsi="宋体"/>
      <w:color w:val="000000"/>
      <w:kern w:val="0"/>
      <w:sz w:val="24"/>
      <w:szCs w:val="24"/>
    </w:rPr>
  </w:style>
  <w:style w:type="paragraph" w:customStyle="1" w:styleId="2816">
    <w:name w:val="表格内字体611"/>
    <w:basedOn w:val="348"/>
    <w:next w:val="348"/>
    <w:qFormat/>
    <w:uiPriority w:val="0"/>
    <w:pPr>
      <w:spacing w:line="240" w:lineRule="auto"/>
      <w:ind w:firstLine="0"/>
      <w:jc w:val="center"/>
    </w:pPr>
    <w:rPr>
      <w:rFonts w:hAnsi="宋体"/>
      <w:b w:val="0"/>
      <w:spacing w:val="0"/>
      <w:sz w:val="21"/>
      <w:szCs w:val="24"/>
    </w:rPr>
  </w:style>
  <w:style w:type="paragraph" w:customStyle="1" w:styleId="2817">
    <w:name w:val="Char Char2 Char Char Char Char9"/>
    <w:basedOn w:val="1"/>
    <w:semiHidden/>
    <w:qFormat/>
    <w:uiPriority w:val="0"/>
    <w:pPr>
      <w:widowControl/>
      <w:jc w:val="left"/>
    </w:pPr>
    <w:rPr>
      <w:rFonts w:ascii="Times New Roman" w:hAnsi="Times New Roman" w:eastAsia="宋体" w:cs="宋体"/>
      <w:kern w:val="0"/>
      <w:sz w:val="24"/>
      <w:szCs w:val="24"/>
    </w:rPr>
  </w:style>
  <w:style w:type="paragraph" w:customStyle="1" w:styleId="2818">
    <w:name w:val="Char Char Char1 Char Char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0"/>
    </w:rPr>
  </w:style>
  <w:style w:type="paragraph" w:customStyle="1" w:styleId="2819">
    <w:name w:val="表格内容3"/>
    <w:qFormat/>
    <w:uiPriority w:val="0"/>
    <w:pPr>
      <w:jc w:val="center"/>
    </w:pPr>
    <w:rPr>
      <w:rFonts w:ascii="Times New Roman" w:hAnsi="Times New Roman" w:eastAsia="宋体" w:cs="Times New Roman"/>
      <w:kern w:val="2"/>
      <w:sz w:val="21"/>
      <w:szCs w:val="21"/>
      <w:lang w:val="en-US" w:eastAsia="zh-CN" w:bidi="ar-SA"/>
    </w:rPr>
  </w:style>
  <w:style w:type="paragraph" w:customStyle="1" w:styleId="2820">
    <w:name w:val="表样式1"/>
    <w:basedOn w:val="1"/>
    <w:qFormat/>
    <w:uiPriority w:val="0"/>
    <w:pPr>
      <w:widowControl/>
      <w:spacing w:line="360" w:lineRule="auto"/>
      <w:jc w:val="center"/>
    </w:pPr>
    <w:rPr>
      <w:rFonts w:ascii="宋体" w:hAnsi="宋体" w:eastAsia="宋体" w:cs="宋体"/>
      <w:color w:val="000000"/>
      <w:kern w:val="0"/>
      <w:sz w:val="24"/>
      <w:szCs w:val="20"/>
    </w:rPr>
  </w:style>
  <w:style w:type="paragraph" w:customStyle="1" w:styleId="2821">
    <w:name w:val="样式 正文缩进正文缩进 Char正文缩进1 Char正文缩进1正文（首行缩进两字） Char正文缩进 Char Cha..."/>
    <w:basedOn w:val="8"/>
    <w:qFormat/>
    <w:uiPriority w:val="0"/>
    <w:pPr>
      <w:spacing w:beforeLines="50" w:line="360" w:lineRule="auto"/>
      <w:ind w:firstLine="567"/>
    </w:pPr>
    <w:rPr>
      <w:kern w:val="0"/>
      <w:sz w:val="24"/>
    </w:rPr>
  </w:style>
  <w:style w:type="paragraph" w:customStyle="1" w:styleId="2822">
    <w:name w:val="2级标题"/>
    <w:qFormat/>
    <w:uiPriority w:val="0"/>
    <w:pPr>
      <w:adjustRightInd w:val="0"/>
      <w:snapToGrid w:val="0"/>
      <w:spacing w:beforeLines="50" w:line="480" w:lineRule="atLeast"/>
      <w:jc w:val="both"/>
      <w:outlineLvl w:val="1"/>
    </w:pPr>
    <w:rPr>
      <w:rFonts w:ascii="宋体" w:hAnsi="宋体" w:eastAsia="宋体" w:cs="Times New Roman"/>
      <w:b/>
      <w:kern w:val="2"/>
      <w:sz w:val="28"/>
      <w:lang w:val="en-US" w:eastAsia="zh-CN" w:bidi="ar-SA"/>
    </w:rPr>
  </w:style>
  <w:style w:type="paragraph" w:customStyle="1" w:styleId="2823">
    <w:name w:val="黑体三号33"/>
    <w:basedOn w:val="348"/>
    <w:qFormat/>
    <w:uiPriority w:val="0"/>
    <w:pPr>
      <w:jc w:val="center"/>
    </w:pPr>
    <w:rPr>
      <w:rFonts w:ascii="黑体" w:hAnsi="宋体" w:eastAsia="黑体"/>
      <w:bCs/>
      <w:spacing w:val="0"/>
      <w:sz w:val="32"/>
    </w:rPr>
  </w:style>
  <w:style w:type="paragraph" w:customStyle="1" w:styleId="2824">
    <w:name w:val="缩进"/>
    <w:basedOn w:val="1"/>
    <w:qFormat/>
    <w:uiPriority w:val="0"/>
    <w:pPr>
      <w:widowControl/>
      <w:spacing w:line="480" w:lineRule="exact"/>
      <w:ind w:firstLine="480" w:firstLineChars="200"/>
      <w:jc w:val="left"/>
    </w:pPr>
    <w:rPr>
      <w:rFonts w:ascii="宋体" w:hAnsi="宋体" w:eastAsia="仿宋_GB2312" w:cs="宋体"/>
      <w:b/>
      <w:color w:val="000000"/>
      <w:spacing w:val="10"/>
      <w:kern w:val="44"/>
      <w:sz w:val="24"/>
      <w:szCs w:val="24"/>
    </w:rPr>
  </w:style>
  <w:style w:type="paragraph" w:customStyle="1" w:styleId="2825">
    <w:name w:val="首行缩进两字"/>
    <w:basedOn w:val="1"/>
    <w:qFormat/>
    <w:uiPriority w:val="0"/>
    <w:pPr>
      <w:widowControl/>
      <w:ind w:firstLine="549" w:firstLineChars="196"/>
      <w:jc w:val="left"/>
    </w:pPr>
    <w:rPr>
      <w:rFonts w:ascii="宋体" w:hAnsi="宋体" w:eastAsia="宋体" w:cs="宋体"/>
      <w:kern w:val="0"/>
      <w:sz w:val="28"/>
      <w:szCs w:val="20"/>
    </w:rPr>
  </w:style>
  <w:style w:type="paragraph" w:customStyle="1" w:styleId="2826">
    <w:name w:val="Char37"/>
    <w:basedOn w:val="1"/>
    <w:qFormat/>
    <w:uiPriority w:val="0"/>
    <w:pPr>
      <w:widowControl/>
      <w:ind w:left="-48"/>
      <w:jc w:val="left"/>
    </w:pPr>
    <w:rPr>
      <w:rFonts w:ascii="Times New Roman" w:hAnsi="Times New Roman" w:eastAsia="宋体" w:cs="宋体"/>
      <w:kern w:val="0"/>
      <w:sz w:val="24"/>
      <w:szCs w:val="24"/>
    </w:rPr>
  </w:style>
  <w:style w:type="paragraph" w:customStyle="1" w:styleId="2827">
    <w:name w:val="表中文字114"/>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2828">
    <w:name w:val="燕山正文23"/>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2829">
    <w:name w:val="表题1121"/>
    <w:basedOn w:val="21"/>
    <w:qFormat/>
    <w:uiPriority w:val="0"/>
    <w:pPr>
      <w:numPr>
        <w:ilvl w:val="0"/>
        <w:numId w:val="0"/>
      </w:numPr>
      <w:spacing w:line="360" w:lineRule="auto"/>
    </w:pPr>
    <w:rPr>
      <w:rFonts w:ascii="黑体" w:eastAsia="黑体"/>
      <w:szCs w:val="24"/>
    </w:rPr>
  </w:style>
  <w:style w:type="paragraph" w:customStyle="1" w:styleId="2830">
    <w:name w:val="Char Char Char Char Char Char Char5"/>
    <w:basedOn w:val="1"/>
    <w:qFormat/>
    <w:uiPriority w:val="0"/>
    <w:pPr>
      <w:widowControl/>
      <w:jc w:val="left"/>
    </w:pPr>
    <w:rPr>
      <w:rFonts w:ascii="Times New Roman" w:hAnsi="Times New Roman" w:eastAsia="宋体" w:cs="宋体"/>
      <w:kern w:val="0"/>
      <w:sz w:val="24"/>
      <w:szCs w:val="24"/>
    </w:rPr>
  </w:style>
  <w:style w:type="paragraph" w:customStyle="1" w:styleId="2831">
    <w:name w:val="表内文字小3123"/>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832">
    <w:name w:val="样式 标题 3 + (西文)粗体"/>
    <w:basedOn w:val="4"/>
    <w:qFormat/>
    <w:uiPriority w:val="0"/>
    <w:pPr>
      <w:tabs>
        <w:tab w:val="left" w:pos="0"/>
      </w:tabs>
    </w:pPr>
    <w:rPr>
      <w:rFonts w:ascii="Arial" w:hAnsi="Arial" w:eastAsia="仿宋_GB2312" w:cs="Angsana New"/>
      <w:kern w:val="0"/>
      <w:sz w:val="24"/>
      <w:lang w:bidi="th-TH"/>
    </w:rPr>
  </w:style>
  <w:style w:type="paragraph" w:customStyle="1" w:styleId="2833">
    <w:name w:val="样式 标题 2 + 首行缩进:  2 字符"/>
    <w:basedOn w:val="3"/>
    <w:qFormat/>
    <w:uiPriority w:val="0"/>
    <w:pPr>
      <w:keepNext w:val="0"/>
      <w:keepLines w:val="0"/>
      <w:tabs>
        <w:tab w:val="left" w:pos="0"/>
      </w:tabs>
      <w:snapToGrid w:val="0"/>
      <w:spacing w:before="0" w:after="120" w:line="500" w:lineRule="exact"/>
    </w:pPr>
    <w:rPr>
      <w:rFonts w:ascii="Times New Roman" w:hAnsi="Times New Roman"/>
      <w:kern w:val="0"/>
      <w:sz w:val="30"/>
      <w:szCs w:val="20"/>
    </w:rPr>
  </w:style>
  <w:style w:type="paragraph" w:customStyle="1" w:styleId="2834">
    <w:name w:val="目录 7 Char Char"/>
    <w:basedOn w:val="1"/>
    <w:next w:val="1"/>
    <w:qFormat/>
    <w:uiPriority w:val="0"/>
    <w:pPr>
      <w:widowControl/>
      <w:spacing w:line="351" w:lineRule="atLeast"/>
      <w:ind w:left="1258" w:firstLine="419"/>
      <w:jc w:val="left"/>
    </w:pPr>
    <w:rPr>
      <w:rFonts w:hint="eastAsia" w:ascii="Times New Roman" w:hAnsi="Times New Roman" w:eastAsia="宋体" w:cs="宋体"/>
      <w:kern w:val="0"/>
      <w:sz w:val="24"/>
      <w:szCs w:val="20"/>
    </w:rPr>
  </w:style>
  <w:style w:type="paragraph" w:customStyle="1" w:styleId="2835">
    <w:name w:val="页眉 Char Char"/>
    <w:basedOn w:val="1"/>
    <w:qFormat/>
    <w:uiPriority w:val="0"/>
    <w:pPr>
      <w:widowControl/>
      <w:tabs>
        <w:tab w:val="left" w:pos="4149"/>
        <w:tab w:val="left" w:pos="8016"/>
      </w:tabs>
      <w:spacing w:line="351" w:lineRule="atLeast"/>
      <w:ind w:firstLine="419"/>
      <w:jc w:val="center"/>
    </w:pPr>
    <w:rPr>
      <w:rFonts w:hint="eastAsia" w:ascii="Times New Roman" w:hAnsi="Times New Roman" w:eastAsia="宋体" w:cs="宋体"/>
      <w:kern w:val="0"/>
      <w:sz w:val="18"/>
      <w:szCs w:val="20"/>
    </w:rPr>
  </w:style>
  <w:style w:type="paragraph" w:customStyle="1" w:styleId="2836">
    <w:name w:val="9"/>
    <w:basedOn w:val="1"/>
    <w:next w:val="33"/>
    <w:qFormat/>
    <w:uiPriority w:val="0"/>
    <w:pPr>
      <w:widowControl/>
      <w:spacing w:after="120"/>
      <w:jc w:val="left"/>
    </w:pPr>
    <w:rPr>
      <w:rFonts w:ascii="仿宋_GB2312" w:hAnsi="Times New Roman" w:eastAsia="仿宋_GB2312" w:cs="宋体"/>
      <w:kern w:val="0"/>
      <w:sz w:val="28"/>
      <w:szCs w:val="24"/>
    </w:rPr>
  </w:style>
  <w:style w:type="paragraph" w:customStyle="1" w:styleId="2837">
    <w:name w:val="表内文字小3134"/>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838">
    <w:name w:val="正文格式34"/>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2839">
    <w:name w:val="表内文字小31111"/>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2840">
    <w:name w:val="大纲封面"/>
    <w:basedOn w:val="1"/>
    <w:qFormat/>
    <w:uiPriority w:val="0"/>
    <w:pPr>
      <w:widowControl/>
      <w:spacing w:line="360" w:lineRule="auto"/>
      <w:jc w:val="center"/>
    </w:pPr>
    <w:rPr>
      <w:rFonts w:ascii="宋体" w:hAnsi="Times New Roman" w:eastAsia="楷体_GB2312" w:cs="宋体"/>
      <w:b/>
      <w:spacing w:val="100"/>
      <w:kern w:val="0"/>
      <w:sz w:val="72"/>
      <w:szCs w:val="24"/>
    </w:rPr>
  </w:style>
  <w:style w:type="paragraph" w:customStyle="1" w:styleId="2841">
    <w:name w:val="表题412"/>
    <w:basedOn w:val="34"/>
    <w:qFormat/>
    <w:uiPriority w:val="0"/>
    <w:pPr>
      <w:tabs>
        <w:tab w:val="left" w:pos="4305"/>
      </w:tabs>
      <w:adjustRightInd w:val="0"/>
      <w:snapToGrid w:val="0"/>
      <w:spacing w:after="0" w:line="360" w:lineRule="auto"/>
      <w:ind w:left="0" w:leftChars="0" w:firstLine="561"/>
    </w:pPr>
    <w:rPr>
      <w:rFonts w:ascii="宋体" w:hAnsi="宋体"/>
      <w:color w:val="000000"/>
      <w:kern w:val="0"/>
      <w:sz w:val="24"/>
    </w:rPr>
  </w:style>
  <w:style w:type="paragraph" w:customStyle="1" w:styleId="2842">
    <w:name w:val="Char1 Char Char Char Char Char Char Char Char Char1 Char Char Char Char Char Char"/>
    <w:basedOn w:val="1"/>
    <w:qFormat/>
    <w:uiPriority w:val="0"/>
    <w:pPr>
      <w:widowControl/>
      <w:spacing w:before="100" w:beforeAutospacing="1" w:after="100" w:afterAutospacing="1"/>
      <w:ind w:firstLine="200" w:firstLineChars="200"/>
      <w:jc w:val="left"/>
    </w:pPr>
    <w:rPr>
      <w:rFonts w:ascii="Verdana" w:hAnsi="Verdana" w:eastAsia="仿宋_GB2312" w:cs="宋体"/>
      <w:kern w:val="0"/>
      <w:sz w:val="20"/>
      <w:szCs w:val="21"/>
      <w:lang w:eastAsia="en-US"/>
    </w:rPr>
  </w:style>
  <w:style w:type="paragraph" w:customStyle="1" w:styleId="2843">
    <w:name w:val="Char Char Char Char1 Char Char Char19"/>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2844">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宋体"/>
      <w:kern w:val="0"/>
      <w:sz w:val="20"/>
      <w:szCs w:val="24"/>
    </w:rPr>
  </w:style>
  <w:style w:type="paragraph" w:customStyle="1" w:styleId="2845">
    <w:name w:val="文档正文"/>
    <w:basedOn w:val="1"/>
    <w:qFormat/>
    <w:uiPriority w:val="0"/>
    <w:pPr>
      <w:widowControl/>
      <w:adjustRightInd w:val="0"/>
      <w:spacing w:line="480" w:lineRule="atLeast"/>
      <w:ind w:firstLine="567"/>
      <w:jc w:val="left"/>
      <w:textAlignment w:val="baseline"/>
    </w:pPr>
    <w:rPr>
      <w:rFonts w:ascii="宋体" w:hAnsi="Times New Roman" w:eastAsia="宋体" w:cs="宋体"/>
      <w:kern w:val="0"/>
      <w:sz w:val="24"/>
      <w:szCs w:val="20"/>
    </w:rPr>
  </w:style>
  <w:style w:type="paragraph" w:customStyle="1" w:styleId="2846">
    <w:name w:val="表内文字边12"/>
    <w:basedOn w:val="1"/>
    <w:qFormat/>
    <w:uiPriority w:val="0"/>
    <w:pPr>
      <w:widowControl/>
      <w:adjustRightInd w:val="0"/>
      <w:snapToGrid w:val="0"/>
      <w:spacing w:line="240" w:lineRule="atLeast"/>
      <w:ind w:left="-21" w:leftChars="-10" w:right="-42" w:rightChars="-20"/>
      <w:jc w:val="left"/>
    </w:pPr>
    <w:rPr>
      <w:rFonts w:ascii="宋体" w:hAnsi="Times New Roman" w:eastAsia="宋体" w:cs="宋体"/>
      <w:kern w:val="0"/>
      <w:sz w:val="24"/>
      <w:szCs w:val="21"/>
    </w:rPr>
  </w:style>
  <w:style w:type="paragraph" w:customStyle="1" w:styleId="2847">
    <w:name w:val="样式 正文缩进正文（首行缩进两字） Char Char Char Char Char Char Char表格标题标题4文..."/>
    <w:basedOn w:val="8"/>
    <w:qFormat/>
    <w:uiPriority w:val="0"/>
    <w:pPr>
      <w:overflowPunct w:val="0"/>
      <w:adjustRightInd w:val="0"/>
      <w:snapToGrid w:val="0"/>
      <w:spacing w:line="500" w:lineRule="exact"/>
      <w:ind w:firstLine="200" w:firstLineChars="200"/>
      <w:textAlignment w:val="baseline"/>
    </w:pPr>
    <w:rPr>
      <w:rFonts w:eastAsia="仿宋_GB2312"/>
      <w:kern w:val="0"/>
    </w:rPr>
  </w:style>
  <w:style w:type="paragraph" w:customStyle="1" w:styleId="2848">
    <w:name w:val="19"/>
    <w:basedOn w:val="1"/>
    <w:next w:val="34"/>
    <w:qFormat/>
    <w:uiPriority w:val="1"/>
    <w:pPr>
      <w:widowControl/>
      <w:spacing w:line="500" w:lineRule="exact"/>
      <w:ind w:firstLine="560" w:firstLineChars="200"/>
      <w:jc w:val="left"/>
    </w:pPr>
    <w:rPr>
      <w:rFonts w:ascii="仿宋_GB2312" w:hAnsi="Times New Roman" w:eastAsia="仿宋_GB2312" w:cs="宋体"/>
      <w:color w:val="FF0000"/>
      <w:kern w:val="0"/>
      <w:sz w:val="28"/>
      <w:szCs w:val="20"/>
    </w:rPr>
  </w:style>
  <w:style w:type="paragraph" w:customStyle="1" w:styleId="2849">
    <w:name w:val="表内宋5113"/>
    <w:basedOn w:val="79"/>
    <w:qFormat/>
    <w:uiPriority w:val="0"/>
    <w:pPr>
      <w:adjustRightInd w:val="0"/>
      <w:snapToGrid w:val="0"/>
      <w:spacing w:before="0" w:beforeAutospacing="0" w:after="0" w:afterAutospacing="0"/>
      <w:jc w:val="both"/>
    </w:pPr>
    <w:rPr>
      <w:color w:val="000000"/>
      <w:sz w:val="21"/>
    </w:rPr>
  </w:style>
  <w:style w:type="paragraph" w:customStyle="1" w:styleId="2850">
    <w:name w:val="框图-1"/>
    <w:basedOn w:val="1"/>
    <w:qFormat/>
    <w:uiPriority w:val="0"/>
    <w:pPr>
      <w:widowControl/>
      <w:jc w:val="center"/>
    </w:pPr>
    <w:rPr>
      <w:rFonts w:ascii="Times New Roman" w:hAnsi="Times New Roman" w:eastAsia="仿宋_GB2312" w:cs="宋体"/>
      <w:kern w:val="0"/>
      <w:sz w:val="24"/>
      <w:szCs w:val="20"/>
    </w:rPr>
  </w:style>
  <w:style w:type="paragraph" w:customStyle="1" w:styleId="2851">
    <w:name w:val="表 头"/>
    <w:basedOn w:val="1"/>
    <w:qFormat/>
    <w:uiPriority w:val="0"/>
    <w:pPr>
      <w:widowControl/>
      <w:adjustRightInd w:val="0"/>
      <w:spacing w:before="120" w:after="120" w:line="360" w:lineRule="atLeast"/>
      <w:jc w:val="center"/>
    </w:pPr>
    <w:rPr>
      <w:rFonts w:ascii="Times New Roman" w:hAnsi="Times New Roman" w:eastAsia="黑体" w:cs="宋体"/>
      <w:spacing w:val="10"/>
      <w:kern w:val="0"/>
      <w:sz w:val="24"/>
      <w:szCs w:val="20"/>
    </w:rPr>
  </w:style>
  <w:style w:type="paragraph" w:customStyle="1" w:styleId="2852">
    <w:name w:val="正文首行缩进 2 + Times New Roman"/>
    <w:basedOn w:val="1"/>
    <w:qFormat/>
    <w:uiPriority w:val="0"/>
    <w:pPr>
      <w:widowControl/>
      <w:tabs>
        <w:tab w:val="left" w:pos="0"/>
        <w:tab w:val="left" w:pos="870"/>
        <w:tab w:val="left" w:pos="3150"/>
      </w:tabs>
      <w:autoSpaceDE w:val="0"/>
      <w:autoSpaceDN w:val="0"/>
      <w:spacing w:line="360" w:lineRule="auto"/>
      <w:ind w:firstLine="480" w:firstLineChars="200"/>
      <w:jc w:val="left"/>
    </w:pPr>
    <w:rPr>
      <w:rFonts w:ascii="Times New Roman" w:hAnsi="宋体" w:eastAsia="宋体" w:cs="宋体"/>
      <w:kern w:val="0"/>
      <w:sz w:val="24"/>
      <w:szCs w:val="24"/>
    </w:rPr>
  </w:style>
  <w:style w:type="paragraph" w:customStyle="1" w:styleId="2853">
    <w:name w:val="条目"/>
    <w:basedOn w:val="44"/>
    <w:next w:val="33"/>
    <w:qFormat/>
    <w:uiPriority w:val="0"/>
    <w:pPr>
      <w:spacing w:line="240" w:lineRule="auto"/>
      <w:ind w:firstLine="567" w:firstLineChars="0"/>
      <w:outlineLvl w:val="4"/>
    </w:pPr>
    <w:rPr>
      <w:rFonts w:cs="Times New Roman"/>
      <w:kern w:val="0"/>
      <w:sz w:val="24"/>
      <w:szCs w:val="20"/>
    </w:rPr>
  </w:style>
  <w:style w:type="paragraph" w:customStyle="1" w:styleId="2854">
    <w:name w:val="默认段落字体 Para Char Char Char Char7"/>
    <w:basedOn w:val="1"/>
    <w:qFormat/>
    <w:uiPriority w:val="0"/>
    <w:pPr>
      <w:widowControl/>
      <w:jc w:val="left"/>
    </w:pPr>
    <w:rPr>
      <w:rFonts w:ascii="Times New Roman" w:hAnsi="Times New Roman" w:eastAsia="宋体" w:cs="宋体"/>
      <w:kern w:val="0"/>
      <w:sz w:val="24"/>
      <w:szCs w:val="24"/>
    </w:rPr>
  </w:style>
  <w:style w:type="paragraph" w:customStyle="1" w:styleId="2855">
    <w:name w:val="文1"/>
    <w:basedOn w:val="1"/>
    <w:qFormat/>
    <w:uiPriority w:val="0"/>
    <w:pPr>
      <w:widowControl/>
      <w:snapToGrid w:val="0"/>
      <w:spacing w:line="360" w:lineRule="auto"/>
      <w:ind w:firstLine="567"/>
      <w:jc w:val="left"/>
    </w:pPr>
    <w:rPr>
      <w:rFonts w:ascii="Arial" w:hAnsi="Arial" w:eastAsia="幼圆" w:cs="宋体"/>
      <w:kern w:val="0"/>
      <w:sz w:val="24"/>
      <w:szCs w:val="20"/>
    </w:rPr>
  </w:style>
  <w:style w:type="paragraph" w:customStyle="1" w:styleId="2856">
    <w:name w:val="Char20"/>
    <w:basedOn w:val="1"/>
    <w:qFormat/>
    <w:uiPriority w:val="0"/>
    <w:pPr>
      <w:widowControl/>
      <w:ind w:left="-48"/>
      <w:jc w:val="left"/>
    </w:pPr>
    <w:rPr>
      <w:rFonts w:ascii="Times New Roman" w:hAnsi="Times New Roman" w:eastAsia="宋体" w:cs="宋体"/>
      <w:kern w:val="0"/>
      <w:sz w:val="24"/>
      <w:szCs w:val="24"/>
    </w:rPr>
  </w:style>
  <w:style w:type="paragraph" w:customStyle="1" w:styleId="2857">
    <w:name w:val="样式 标题 4 + 四号 段前: 1 行"/>
    <w:basedOn w:val="5"/>
    <w:qFormat/>
    <w:uiPriority w:val="0"/>
    <w:pPr>
      <w:keepNext w:val="0"/>
      <w:keepLines w:val="0"/>
      <w:tabs>
        <w:tab w:val="left" w:pos="2218"/>
      </w:tabs>
      <w:spacing w:before="0" w:beforeLines="100" w:after="0" w:line="420" w:lineRule="exact"/>
      <w:ind w:left="560"/>
    </w:pPr>
    <w:rPr>
      <w:rFonts w:ascii="新宋体" w:hAnsi="新宋体" w:eastAsia="新宋体"/>
      <w:b w:val="0"/>
      <w:bCs w:val="0"/>
      <w:kern w:val="0"/>
      <w:sz w:val="24"/>
      <w:szCs w:val="20"/>
    </w:rPr>
  </w:style>
  <w:style w:type="paragraph" w:customStyle="1" w:styleId="2858">
    <w:name w:val="Char Char Char Char Char Char Char Char Char1 Char Char Char Char Char Char Char"/>
    <w:basedOn w:val="1"/>
    <w:qFormat/>
    <w:uiPriority w:val="0"/>
    <w:pPr>
      <w:widowControl/>
      <w:jc w:val="left"/>
    </w:pPr>
    <w:rPr>
      <w:rFonts w:ascii="Times New Roman" w:hAnsi="Times New Roman" w:eastAsia="宋体" w:cs="宋体"/>
      <w:kern w:val="0"/>
      <w:sz w:val="24"/>
      <w:szCs w:val="21"/>
    </w:rPr>
  </w:style>
  <w:style w:type="paragraph" w:customStyle="1" w:styleId="2859">
    <w:name w:val="小四表格"/>
    <w:basedOn w:val="1"/>
    <w:qFormat/>
    <w:uiPriority w:val="0"/>
    <w:pPr>
      <w:keepNext/>
      <w:widowControl/>
      <w:autoSpaceDE w:val="0"/>
      <w:autoSpaceDN w:val="0"/>
      <w:adjustRightInd w:val="0"/>
      <w:spacing w:line="480" w:lineRule="atLeast"/>
      <w:jc w:val="center"/>
    </w:pPr>
    <w:rPr>
      <w:rFonts w:ascii="Times New Roman" w:hAnsi="Times New Roman" w:eastAsia="宋体" w:cs="宋体"/>
      <w:color w:val="000000"/>
      <w:kern w:val="0"/>
      <w:sz w:val="24"/>
      <w:szCs w:val="20"/>
    </w:rPr>
  </w:style>
  <w:style w:type="paragraph" w:customStyle="1" w:styleId="2860">
    <w:name w:val="图表名称2"/>
    <w:basedOn w:val="1"/>
    <w:qFormat/>
    <w:uiPriority w:val="0"/>
    <w:pPr>
      <w:widowControl/>
      <w:adjustRightInd w:val="0"/>
      <w:snapToGrid w:val="0"/>
      <w:spacing w:line="480" w:lineRule="exact"/>
      <w:jc w:val="center"/>
    </w:pPr>
    <w:rPr>
      <w:rFonts w:ascii="宋体" w:hAnsi="宋体"/>
      <w:bCs/>
      <w:sz w:val="24"/>
      <w:szCs w:val="24"/>
    </w:rPr>
  </w:style>
  <w:style w:type="paragraph" w:customStyle="1" w:styleId="2861">
    <w:name w:val="表格内字体114"/>
    <w:basedOn w:val="348"/>
    <w:qFormat/>
    <w:uiPriority w:val="0"/>
    <w:pPr>
      <w:spacing w:line="240" w:lineRule="auto"/>
      <w:ind w:firstLine="0"/>
      <w:jc w:val="center"/>
    </w:pPr>
    <w:rPr>
      <w:rFonts w:hAnsi="Times New Roman"/>
      <w:b w:val="0"/>
      <w:spacing w:val="0"/>
      <w:sz w:val="21"/>
    </w:rPr>
  </w:style>
  <w:style w:type="paragraph" w:customStyle="1" w:styleId="2862">
    <w:name w:val="Char3211"/>
    <w:basedOn w:val="1"/>
    <w:qFormat/>
    <w:uiPriority w:val="0"/>
    <w:pPr>
      <w:widowControl/>
      <w:ind w:left="-48"/>
      <w:jc w:val="left"/>
    </w:pPr>
    <w:rPr>
      <w:rFonts w:ascii="Times New Roman" w:hAnsi="Times New Roman" w:eastAsia="宋体" w:cs="宋体"/>
      <w:kern w:val="0"/>
      <w:sz w:val="24"/>
      <w:szCs w:val="24"/>
    </w:rPr>
  </w:style>
  <w:style w:type="paragraph" w:customStyle="1" w:styleId="2863">
    <w:name w:val="样式22"/>
    <w:basedOn w:val="1"/>
    <w:qFormat/>
    <w:uiPriority w:val="0"/>
    <w:pPr>
      <w:widowControl/>
      <w:adjustRightInd w:val="0"/>
      <w:spacing w:line="360" w:lineRule="auto"/>
      <w:jc w:val="center"/>
      <w:textAlignment w:val="baseline"/>
      <w:outlineLvl w:val="0"/>
    </w:pPr>
    <w:rPr>
      <w:rFonts w:ascii="Times New Roman" w:hAnsi="Times New Roman" w:eastAsia="宋体" w:cs="宋体"/>
      <w:kern w:val="0"/>
      <w:sz w:val="24"/>
      <w:szCs w:val="20"/>
    </w:rPr>
  </w:style>
  <w:style w:type="paragraph" w:customStyle="1" w:styleId="2864">
    <w:name w:val="样式 标题 2 + 段前: 0.5 行 段后: 0.5 行"/>
    <w:basedOn w:val="3"/>
    <w:qFormat/>
    <w:uiPriority w:val="0"/>
    <w:pPr>
      <w:keepNext w:val="0"/>
      <w:keepLines w:val="0"/>
      <w:tabs>
        <w:tab w:val="left" w:pos="0"/>
        <w:tab w:val="left" w:pos="576"/>
      </w:tabs>
      <w:snapToGrid w:val="0"/>
      <w:spacing w:before="0" w:beforeLines="50" w:after="0" w:afterLines="50" w:line="300" w:lineRule="auto"/>
      <w:ind w:left="576" w:hanging="576"/>
    </w:pPr>
    <w:rPr>
      <w:rFonts w:ascii="Times New Roman" w:hAnsi="Times New Roman" w:eastAsia="宋体"/>
      <w:kern w:val="0"/>
      <w:sz w:val="24"/>
      <w:szCs w:val="28"/>
    </w:rPr>
  </w:style>
  <w:style w:type="paragraph" w:customStyle="1" w:styleId="2865">
    <w:name w:val="首行缩进:  0.99 厘米 + 首行缩进:  2 字符2"/>
    <w:basedOn w:val="1"/>
    <w:qFormat/>
    <w:uiPriority w:val="0"/>
    <w:pPr>
      <w:widowControl/>
      <w:topLinePunct/>
      <w:spacing w:line="480" w:lineRule="exact"/>
      <w:ind w:firstLine="420" w:firstLineChars="200"/>
      <w:jc w:val="center"/>
    </w:pPr>
    <w:rPr>
      <w:rFonts w:ascii="宋体" w:hAnsi="Times New Roman" w:eastAsia="宋体" w:cs="宋体"/>
      <w:color w:val="FF0000"/>
      <w:kern w:val="0"/>
      <w:sz w:val="24"/>
      <w:szCs w:val="21"/>
    </w:rPr>
  </w:style>
  <w:style w:type="paragraph" w:customStyle="1" w:styleId="2866">
    <w:name w:val="10"/>
    <w:basedOn w:val="1"/>
    <w:next w:val="8"/>
    <w:qFormat/>
    <w:uiPriority w:val="1"/>
    <w:pPr>
      <w:widowControl/>
      <w:spacing w:line="500" w:lineRule="exact"/>
      <w:ind w:firstLine="420"/>
      <w:jc w:val="left"/>
    </w:pPr>
    <w:rPr>
      <w:rFonts w:ascii="仿宋_GB2312" w:hAnsi="Times New Roman" w:eastAsia="仿宋_GB2312" w:cs="宋体"/>
      <w:kern w:val="0"/>
      <w:sz w:val="28"/>
      <w:szCs w:val="20"/>
    </w:rPr>
  </w:style>
  <w:style w:type="paragraph" w:customStyle="1" w:styleId="2867">
    <w:name w:val="表内宋5中4"/>
    <w:basedOn w:val="1"/>
    <w:qFormat/>
    <w:uiPriority w:val="0"/>
    <w:pPr>
      <w:widowControl/>
      <w:adjustRightInd w:val="0"/>
      <w:snapToGrid w:val="0"/>
      <w:jc w:val="left"/>
      <w:textAlignment w:val="baseline"/>
    </w:pPr>
    <w:rPr>
      <w:rFonts w:ascii="Times New Roman" w:hAnsi="Times New Roman" w:eastAsia="宋体" w:cs="宋体"/>
      <w:color w:val="000000"/>
      <w:kern w:val="0"/>
      <w:sz w:val="24"/>
      <w:szCs w:val="20"/>
    </w:rPr>
  </w:style>
  <w:style w:type="paragraph" w:customStyle="1" w:styleId="2868">
    <w:name w:val="标题45"/>
    <w:basedOn w:val="1"/>
    <w:qFormat/>
    <w:uiPriority w:val="0"/>
    <w:pPr>
      <w:widowControl/>
      <w:adjustRightInd w:val="0"/>
      <w:snapToGrid w:val="0"/>
      <w:spacing w:line="300" w:lineRule="auto"/>
      <w:jc w:val="left"/>
    </w:pPr>
    <w:rPr>
      <w:rFonts w:ascii="黑体" w:hAnsi="Times New Roman" w:eastAsia="黑体" w:cs="宋体"/>
      <w:bCs/>
      <w:kern w:val="0"/>
      <w:sz w:val="24"/>
      <w:szCs w:val="24"/>
    </w:rPr>
  </w:style>
  <w:style w:type="paragraph" w:customStyle="1" w:styleId="2869">
    <w:name w:val="燕山正文121"/>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2870">
    <w:name w:val="表内文字边4"/>
    <w:basedOn w:val="1"/>
    <w:qFormat/>
    <w:uiPriority w:val="0"/>
    <w:pPr>
      <w:widowControl/>
      <w:adjustRightInd w:val="0"/>
      <w:snapToGrid w:val="0"/>
      <w:spacing w:line="240" w:lineRule="atLeast"/>
      <w:ind w:left="-21" w:leftChars="-10" w:right="-42" w:rightChars="-20"/>
      <w:jc w:val="left"/>
    </w:pPr>
    <w:rPr>
      <w:rFonts w:ascii="宋体" w:hAnsi="Times New Roman" w:eastAsia="宋体" w:cs="宋体"/>
      <w:kern w:val="0"/>
      <w:sz w:val="24"/>
      <w:szCs w:val="21"/>
    </w:rPr>
  </w:style>
  <w:style w:type="paragraph" w:customStyle="1" w:styleId="2871">
    <w:name w:val="Char Char Char1 Char Char Char Char Char Char Char Char Char Char Char Char Char Char Char1 Char Char Char Char Char Char Char Char Char Char Char Char Char Char Char Char Char Char Char Char Char Char Char Char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2872">
    <w:name w:val="Char Char Char Char Char Char Char113"/>
    <w:basedOn w:val="1"/>
    <w:qFormat/>
    <w:uiPriority w:val="0"/>
    <w:pPr>
      <w:widowControl/>
      <w:jc w:val="left"/>
    </w:pPr>
    <w:rPr>
      <w:rFonts w:ascii="Times New Roman" w:hAnsi="Times New Roman" w:eastAsia="宋体" w:cs="宋体"/>
      <w:kern w:val="0"/>
      <w:sz w:val="24"/>
      <w:szCs w:val="20"/>
    </w:rPr>
  </w:style>
  <w:style w:type="paragraph" w:customStyle="1" w:styleId="2873">
    <w:name w:val="表内文字小4"/>
    <w:basedOn w:val="1"/>
    <w:qFormat/>
    <w:uiPriority w:val="0"/>
    <w:pPr>
      <w:widowControl/>
      <w:adjustRightInd w:val="0"/>
      <w:snapToGrid w:val="0"/>
      <w:jc w:val="center"/>
    </w:pPr>
    <w:rPr>
      <w:rFonts w:ascii="宋体" w:hAnsi="Times" w:eastAsia="宋体" w:cs="宋体"/>
      <w:kern w:val="0"/>
      <w:sz w:val="24"/>
      <w:szCs w:val="20"/>
    </w:rPr>
  </w:style>
  <w:style w:type="paragraph" w:customStyle="1" w:styleId="2874">
    <w:name w:val="Char Char Char1 Char Char Char Char Char Char Char Char Char Char Char Char Char Char Char1 Char Char Char Char Char Char Char Char Char Char Char Char Char Char Char Char Char Char Char Char Char Char Char Char Char Char Char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2875">
    <w:name w:val="黑体三号14"/>
    <w:basedOn w:val="348"/>
    <w:qFormat/>
    <w:uiPriority w:val="0"/>
    <w:pPr>
      <w:jc w:val="center"/>
    </w:pPr>
    <w:rPr>
      <w:rFonts w:ascii="黑体" w:hAnsi="宋体" w:eastAsia="黑体"/>
      <w:bCs/>
      <w:spacing w:val="0"/>
      <w:sz w:val="32"/>
    </w:rPr>
  </w:style>
  <w:style w:type="paragraph" w:customStyle="1" w:styleId="2876">
    <w:name w:val="表内54"/>
    <w:basedOn w:val="1"/>
    <w:qFormat/>
    <w:uiPriority w:val="0"/>
    <w:pPr>
      <w:widowControl/>
      <w:adjustRightInd w:val="0"/>
      <w:snapToGrid w:val="0"/>
      <w:spacing w:line="300" w:lineRule="auto"/>
      <w:jc w:val="left"/>
    </w:pPr>
    <w:rPr>
      <w:rFonts w:ascii="宋体" w:hAnsi="Times New Roman" w:eastAsia="宋体" w:cs="宋体"/>
      <w:kern w:val="0"/>
      <w:sz w:val="18"/>
      <w:szCs w:val="20"/>
    </w:rPr>
  </w:style>
  <w:style w:type="paragraph" w:customStyle="1" w:styleId="2877">
    <w:name w:val="c11"/>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878">
    <w:name w:val="表前文"/>
    <w:basedOn w:val="1"/>
    <w:qFormat/>
    <w:uiPriority w:val="0"/>
    <w:pPr>
      <w:widowControl/>
      <w:adjustRightInd w:val="0"/>
      <w:spacing w:after="120" w:line="400" w:lineRule="exact"/>
      <w:ind w:firstLine="601"/>
      <w:jc w:val="left"/>
      <w:textAlignment w:val="baseline"/>
    </w:pPr>
    <w:rPr>
      <w:rFonts w:ascii="Times New Roman" w:hAnsi="Times New Roman" w:eastAsia="楷体_GB2312" w:cs="宋体"/>
      <w:spacing w:val="8"/>
      <w:kern w:val="0"/>
      <w:sz w:val="28"/>
      <w:szCs w:val="20"/>
    </w:rPr>
  </w:style>
  <w:style w:type="paragraph" w:customStyle="1" w:styleId="2879">
    <w:name w:val="Char1111"/>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2880">
    <w:name w:val="标题431111"/>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2881">
    <w:name w:val="Char Char Char1 Char Char Char Char Char Char Char Char Char"/>
    <w:basedOn w:val="1"/>
    <w:qFormat/>
    <w:uiPriority w:val="0"/>
    <w:pPr>
      <w:widowControl/>
      <w:jc w:val="left"/>
    </w:pPr>
    <w:rPr>
      <w:rFonts w:ascii="Times New Roman" w:hAnsi="Times New Roman" w:eastAsia="宋体" w:cs="宋体"/>
      <w:kern w:val="0"/>
      <w:sz w:val="24"/>
      <w:szCs w:val="21"/>
    </w:rPr>
  </w:style>
  <w:style w:type="paragraph" w:customStyle="1" w:styleId="2882">
    <w:name w:val="Bullet"/>
    <w:basedOn w:val="1"/>
    <w:qFormat/>
    <w:uiPriority w:val="0"/>
    <w:pPr>
      <w:widowControl/>
      <w:spacing w:after="60" w:line="300" w:lineRule="atLeast"/>
      <w:ind w:left="1128"/>
      <w:jc w:val="left"/>
    </w:pPr>
    <w:rPr>
      <w:rFonts w:ascii="Times New Roman" w:hAnsi="Times New Roman" w:eastAsia="宋体" w:cs="宋体"/>
      <w:kern w:val="0"/>
      <w:sz w:val="22"/>
      <w:szCs w:val="24"/>
    </w:rPr>
  </w:style>
  <w:style w:type="paragraph" w:customStyle="1" w:styleId="2883">
    <w:name w:val="xl"/>
    <w:basedOn w:val="1"/>
    <w:qFormat/>
    <w:uiPriority w:val="0"/>
    <w:pPr>
      <w:widowControl/>
      <w:spacing w:before="100" w:beforeAutospacing="1" w:after="100" w:afterAutospacing="1"/>
      <w:jc w:val="left"/>
    </w:pPr>
    <w:rPr>
      <w:rFonts w:hint="eastAsia" w:ascii="隶书" w:hAnsi="Arial Unicode MS" w:eastAsia="隶书" w:cs="宋体"/>
      <w:color w:val="008000"/>
      <w:kern w:val="0"/>
      <w:sz w:val="36"/>
      <w:szCs w:val="36"/>
    </w:rPr>
  </w:style>
  <w:style w:type="paragraph" w:customStyle="1" w:styleId="2884">
    <w:name w:val="表内文字小2112"/>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885">
    <w:name w:val="报告 Char"/>
    <w:basedOn w:val="1"/>
    <w:qFormat/>
    <w:uiPriority w:val="0"/>
    <w:pPr>
      <w:widowControl/>
      <w:adjustRightInd w:val="0"/>
      <w:spacing w:line="360" w:lineRule="auto"/>
      <w:ind w:firstLine="505"/>
      <w:jc w:val="left"/>
      <w:textAlignment w:val="baseline"/>
    </w:pPr>
    <w:rPr>
      <w:rFonts w:ascii="Times New Roman" w:hAnsi="Times New Roman" w:eastAsia="宋体" w:cs="宋体"/>
      <w:kern w:val="0"/>
      <w:sz w:val="24"/>
      <w:szCs w:val="24"/>
    </w:rPr>
  </w:style>
  <w:style w:type="paragraph" w:customStyle="1" w:styleId="2886">
    <w:name w:val="表题113"/>
    <w:basedOn w:val="21"/>
    <w:qFormat/>
    <w:uiPriority w:val="0"/>
    <w:pPr>
      <w:numPr>
        <w:ilvl w:val="0"/>
        <w:numId w:val="0"/>
      </w:numPr>
      <w:spacing w:line="360" w:lineRule="auto"/>
    </w:pPr>
    <w:rPr>
      <w:rFonts w:ascii="黑体" w:eastAsia="黑体"/>
      <w:szCs w:val="24"/>
    </w:rPr>
  </w:style>
  <w:style w:type="paragraph" w:customStyle="1" w:styleId="2887">
    <w:name w:val="表内541311"/>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2888">
    <w:name w:val="Char4 Char Char Char Char Char Char Char Char Char Char Char Char Char Char Char Char Char1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2889">
    <w:name w:val="Char Char Char Char5"/>
    <w:basedOn w:val="25"/>
    <w:qFormat/>
    <w:uiPriority w:val="0"/>
    <w:pPr>
      <w:adjustRightInd w:val="0"/>
      <w:snapToGrid w:val="0"/>
      <w:spacing w:line="360" w:lineRule="auto"/>
    </w:pPr>
    <w:rPr>
      <w:rFonts w:ascii="Tahoma" w:hAnsi="Tahoma"/>
      <w:kern w:val="0"/>
      <w:sz w:val="24"/>
    </w:rPr>
  </w:style>
  <w:style w:type="paragraph" w:customStyle="1" w:styleId="2890">
    <w:name w:val="Char1 Char Char Char2"/>
    <w:basedOn w:val="1"/>
    <w:qFormat/>
    <w:uiPriority w:val="0"/>
    <w:pPr>
      <w:widowControl/>
      <w:spacing w:line="400" w:lineRule="exact"/>
      <w:ind w:firstLine="200" w:firstLineChars="200"/>
      <w:jc w:val="left"/>
    </w:pPr>
    <w:rPr>
      <w:rFonts w:ascii="Times New Roman" w:hAnsi="Times New Roman" w:eastAsia="宋体" w:cs="宋体"/>
      <w:kern w:val="0"/>
      <w:sz w:val="28"/>
      <w:szCs w:val="28"/>
    </w:rPr>
  </w:style>
  <w:style w:type="paragraph" w:customStyle="1" w:styleId="2891">
    <w:name w:val="附件211"/>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2892">
    <w:name w:val="样式112"/>
    <w:basedOn w:val="1492"/>
    <w:qFormat/>
    <w:uiPriority w:val="0"/>
    <w:pPr>
      <w:spacing w:line="240" w:lineRule="auto"/>
      <w:ind w:firstLine="0"/>
      <w:jc w:val="center"/>
    </w:pPr>
    <w:rPr>
      <w:b/>
      <w:color w:val="auto"/>
      <w:szCs w:val="20"/>
    </w:rPr>
  </w:style>
  <w:style w:type="paragraph" w:customStyle="1" w:styleId="2893">
    <w:name w:val="Char Char Char Char Char Char1"/>
    <w:basedOn w:val="1"/>
    <w:qFormat/>
    <w:uiPriority w:val="0"/>
    <w:pPr>
      <w:widowControl/>
      <w:spacing w:beforeLines="50" w:line="480" w:lineRule="exact"/>
      <w:ind w:firstLine="200" w:firstLineChars="200"/>
      <w:jc w:val="left"/>
    </w:pPr>
    <w:rPr>
      <w:rFonts w:ascii="Times New Roman" w:hAnsi="Times New Roman" w:eastAsia="宋体" w:cs="宋体"/>
      <w:kern w:val="0"/>
      <w:sz w:val="24"/>
      <w:szCs w:val="21"/>
    </w:rPr>
  </w:style>
  <w:style w:type="paragraph" w:customStyle="1" w:styleId="2894">
    <w:name w:val="表中文字13"/>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2895">
    <w:name w:val="表内521"/>
    <w:basedOn w:val="1"/>
    <w:qFormat/>
    <w:uiPriority w:val="0"/>
    <w:pPr>
      <w:widowControl/>
      <w:adjustRightInd w:val="0"/>
      <w:snapToGrid w:val="0"/>
      <w:spacing w:line="300" w:lineRule="auto"/>
      <w:jc w:val="left"/>
    </w:pPr>
    <w:rPr>
      <w:rFonts w:ascii="宋体" w:hAnsi="Times New Roman" w:eastAsia="宋体" w:cs="宋体"/>
      <w:kern w:val="0"/>
      <w:sz w:val="18"/>
      <w:szCs w:val="20"/>
    </w:rPr>
  </w:style>
  <w:style w:type="paragraph" w:customStyle="1" w:styleId="2896">
    <w:name w:val="表内文字小24"/>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897">
    <w:name w:val="条文"/>
    <w:basedOn w:val="6"/>
    <w:next w:val="1"/>
    <w:semiHidden/>
    <w:qFormat/>
    <w:uiPriority w:val="0"/>
    <w:pPr>
      <w:keepNext w:val="0"/>
      <w:tabs>
        <w:tab w:val="left" w:pos="2638"/>
        <w:tab w:val="clear" w:pos="2700"/>
        <w:tab w:val="clear" w:pos="4701"/>
      </w:tabs>
      <w:spacing w:before="120" w:after="0" w:line="240" w:lineRule="auto"/>
      <w:ind w:left="2638"/>
    </w:pPr>
    <w:rPr>
      <w:b w:val="0"/>
      <w:sz w:val="24"/>
    </w:rPr>
  </w:style>
  <w:style w:type="paragraph" w:customStyle="1" w:styleId="2898">
    <w:name w:val="表内54124"/>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2899">
    <w:name w:val="正文格式＝22"/>
    <w:basedOn w:val="348"/>
    <w:next w:val="348"/>
    <w:semiHidden/>
    <w:qFormat/>
    <w:uiPriority w:val="0"/>
    <w:rPr>
      <w:rFonts w:hAnsi="宋体"/>
      <w:b w:val="0"/>
      <w:spacing w:val="0"/>
      <w:szCs w:val="24"/>
    </w:rPr>
  </w:style>
  <w:style w:type="paragraph" w:customStyle="1" w:styleId="2900">
    <w:name w:val="默认段落字体 Para Char Char Char Char Char Char Char Char Char Char Char Char Char Char Char"/>
    <w:basedOn w:val="25"/>
    <w:qFormat/>
    <w:uiPriority w:val="0"/>
    <w:rPr>
      <w:rFonts w:ascii="Tahoma" w:hAnsi="Tahoma"/>
      <w:kern w:val="0"/>
      <w:sz w:val="24"/>
    </w:rPr>
  </w:style>
  <w:style w:type="paragraph" w:customStyle="1" w:styleId="2901">
    <w:name w:val="标题43131"/>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2902">
    <w:name w:val="mp"/>
    <w:basedOn w:val="1"/>
    <w:qFormat/>
    <w:uiPriority w:val="0"/>
    <w:pPr>
      <w:widowControl/>
      <w:spacing w:before="100" w:beforeAutospacing="1" w:after="100" w:afterAutospacing="1" w:line="400" w:lineRule="atLeast"/>
      <w:ind w:firstLine="360"/>
      <w:jc w:val="left"/>
    </w:pPr>
    <w:rPr>
      <w:rFonts w:ascii="ˎ̥" w:hAnsi="ˎ̥" w:eastAsia="宋体" w:cs="宋体"/>
      <w:color w:val="454D63"/>
      <w:kern w:val="0"/>
      <w:sz w:val="24"/>
      <w:szCs w:val="24"/>
    </w:rPr>
  </w:style>
  <w:style w:type="paragraph" w:customStyle="1" w:styleId="2903">
    <w:name w:val="标题正1"/>
    <w:basedOn w:val="1"/>
    <w:qFormat/>
    <w:uiPriority w:val="0"/>
    <w:pPr>
      <w:widowControl/>
      <w:spacing w:before="60" w:after="60" w:line="500" w:lineRule="exact"/>
      <w:jc w:val="left"/>
    </w:pPr>
    <w:rPr>
      <w:rFonts w:ascii="黑体" w:hAnsi="Times New Roman" w:eastAsia="黑体" w:cs="宋体"/>
      <w:kern w:val="0"/>
      <w:sz w:val="32"/>
      <w:szCs w:val="28"/>
    </w:rPr>
  </w:style>
  <w:style w:type="paragraph" w:customStyle="1" w:styleId="2904">
    <w:name w:val="Char2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2905">
    <w:name w:val="Char Char1 Char2"/>
    <w:basedOn w:val="1"/>
    <w:qFormat/>
    <w:uiPriority w:val="0"/>
    <w:pPr>
      <w:widowControl/>
      <w:jc w:val="left"/>
    </w:pPr>
    <w:rPr>
      <w:rFonts w:ascii="Times New Roman" w:hAnsi="Times New Roman" w:eastAsia="宋体" w:cs="宋体"/>
      <w:kern w:val="0"/>
      <w:sz w:val="24"/>
      <w:szCs w:val="21"/>
    </w:rPr>
  </w:style>
  <w:style w:type="paragraph" w:customStyle="1" w:styleId="2906">
    <w:name w:val="表内文字小2122"/>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907">
    <w:name w:val="Char Char Char1 Char Char"/>
    <w:basedOn w:val="1"/>
    <w:qFormat/>
    <w:uiPriority w:val="0"/>
    <w:pPr>
      <w:widowControl/>
      <w:jc w:val="left"/>
    </w:pPr>
    <w:rPr>
      <w:rFonts w:ascii="黑体" w:hAnsi="黑体" w:eastAsia="黑体" w:cs="宋体"/>
      <w:b/>
      <w:spacing w:val="10"/>
      <w:kern w:val="0"/>
      <w:sz w:val="28"/>
      <w:szCs w:val="20"/>
    </w:rPr>
  </w:style>
  <w:style w:type="paragraph" w:customStyle="1" w:styleId="2908">
    <w:name w:val="表内533"/>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2909">
    <w:name w:val="Char Char Char Char1 Char Char Char Char Char Char Char"/>
    <w:basedOn w:val="1"/>
    <w:qFormat/>
    <w:uiPriority w:val="0"/>
    <w:pPr>
      <w:widowControl/>
      <w:tabs>
        <w:tab w:val="left" w:pos="360"/>
      </w:tabs>
      <w:snapToGrid w:val="0"/>
      <w:spacing w:line="360" w:lineRule="auto"/>
      <w:jc w:val="left"/>
    </w:pPr>
    <w:rPr>
      <w:rFonts w:ascii="Times New Roman" w:hAnsi="Times New Roman" w:eastAsia="仿宋_GB2312" w:cs="宋体"/>
      <w:kern w:val="0"/>
      <w:sz w:val="24"/>
      <w:szCs w:val="24"/>
    </w:rPr>
  </w:style>
  <w:style w:type="paragraph" w:customStyle="1" w:styleId="2910">
    <w:name w:val="燕山正文11212"/>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2911">
    <w:name w:val="标题43122"/>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2912">
    <w:name w:val="littl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13">
    <w:name w:val="Char1210"/>
    <w:basedOn w:val="1"/>
    <w:qFormat/>
    <w:uiPriority w:val="0"/>
    <w:pPr>
      <w:widowControl/>
      <w:adjustRightInd w:val="0"/>
      <w:snapToGrid w:val="0"/>
      <w:spacing w:line="360" w:lineRule="auto"/>
      <w:jc w:val="left"/>
    </w:pPr>
    <w:rPr>
      <w:rFonts w:ascii="Times New Roman" w:hAnsi="Times New Roman" w:eastAsia="宋体" w:cs="宋体"/>
      <w:kern w:val="0"/>
      <w:sz w:val="24"/>
      <w:szCs w:val="24"/>
    </w:rPr>
  </w:style>
  <w:style w:type="paragraph" w:customStyle="1" w:styleId="2914">
    <w:name w:val="Char119"/>
    <w:basedOn w:val="1"/>
    <w:qFormat/>
    <w:uiPriority w:val="0"/>
    <w:pPr>
      <w:widowControl/>
      <w:ind w:left="-48"/>
      <w:jc w:val="left"/>
    </w:pPr>
    <w:rPr>
      <w:rFonts w:ascii="Times New Roman" w:hAnsi="Times New Roman" w:eastAsia="宋体" w:cs="宋体"/>
      <w:kern w:val="0"/>
      <w:sz w:val="24"/>
      <w:szCs w:val="24"/>
    </w:rPr>
  </w:style>
  <w:style w:type="paragraph" w:customStyle="1" w:styleId="2915">
    <w:name w:val="流程图"/>
    <w:basedOn w:val="1"/>
    <w:qFormat/>
    <w:uiPriority w:val="0"/>
    <w:pPr>
      <w:widowControl/>
      <w:tabs>
        <w:tab w:val="left" w:pos="0"/>
      </w:tabs>
      <w:autoSpaceDE w:val="0"/>
      <w:autoSpaceDN w:val="0"/>
      <w:adjustRightInd w:val="0"/>
      <w:spacing w:line="240" w:lineRule="atLeast"/>
      <w:jc w:val="center"/>
      <w:textAlignment w:val="bottom"/>
    </w:pPr>
    <w:rPr>
      <w:rFonts w:ascii="宋体" w:hAnsi="Times New Roman" w:eastAsia="宋体" w:cs="宋体"/>
      <w:kern w:val="0"/>
      <w:sz w:val="24"/>
      <w:szCs w:val="21"/>
    </w:rPr>
  </w:style>
  <w:style w:type="paragraph" w:customStyle="1" w:styleId="2916">
    <w:name w:val="Char Char Char Char Char Char Char Char Char Char Char Char Char Char Char Char Char Char Char Char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2917">
    <w:name w:val="附件22"/>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2918">
    <w:name w:val="Char Char Char Char Char Char Char Char Char Char Char Char Char Char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2919">
    <w:name w:val="表22"/>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2920">
    <w:name w:val="样式 左侧:  -0.16 厘米"/>
    <w:basedOn w:val="1"/>
    <w:qFormat/>
    <w:uiPriority w:val="0"/>
    <w:pPr>
      <w:widowControl/>
      <w:ind w:left="-90"/>
      <w:jc w:val="left"/>
    </w:pPr>
    <w:rPr>
      <w:rFonts w:ascii="宋体" w:hAnsi="宋体" w:eastAsia="宋体" w:cs="宋体"/>
      <w:kern w:val="0"/>
      <w:sz w:val="24"/>
      <w:szCs w:val="24"/>
    </w:rPr>
  </w:style>
  <w:style w:type="paragraph" w:customStyle="1" w:styleId="2921">
    <w:name w:val="样式 五号 居中"/>
    <w:basedOn w:val="1"/>
    <w:qFormat/>
    <w:uiPriority w:val="0"/>
    <w:pPr>
      <w:widowControl/>
      <w:jc w:val="center"/>
    </w:pPr>
    <w:rPr>
      <w:rFonts w:ascii="宋体" w:hAnsi="宋体" w:eastAsia="宋体" w:cs="宋体"/>
      <w:kern w:val="0"/>
      <w:sz w:val="24"/>
      <w:szCs w:val="21"/>
    </w:rPr>
  </w:style>
  <w:style w:type="paragraph" w:customStyle="1" w:styleId="2922">
    <w:name w:val="样式 左侧:  -0.16 厘米1"/>
    <w:basedOn w:val="1"/>
    <w:qFormat/>
    <w:uiPriority w:val="0"/>
    <w:pPr>
      <w:widowControl/>
      <w:ind w:left="-90"/>
      <w:jc w:val="left"/>
    </w:pPr>
    <w:rPr>
      <w:rFonts w:ascii="宋体" w:hAnsi="宋体" w:eastAsia="宋体" w:cs="宋体"/>
      <w:kern w:val="0"/>
      <w:sz w:val="24"/>
      <w:szCs w:val="24"/>
    </w:rPr>
  </w:style>
  <w:style w:type="paragraph" w:customStyle="1" w:styleId="2923">
    <w:name w:val="样式 首行缩进:  0.77 厘米 行距: 1.5 倍行距"/>
    <w:basedOn w:val="1"/>
    <w:qFormat/>
    <w:uiPriority w:val="0"/>
    <w:pPr>
      <w:widowControl/>
      <w:spacing w:line="360" w:lineRule="auto"/>
      <w:ind w:firstLine="435"/>
      <w:jc w:val="left"/>
    </w:pPr>
    <w:rPr>
      <w:rFonts w:ascii="宋体" w:hAnsi="宋体" w:eastAsia="宋体" w:cs="宋体"/>
      <w:kern w:val="0"/>
      <w:sz w:val="24"/>
      <w:szCs w:val="24"/>
    </w:rPr>
  </w:style>
  <w:style w:type="paragraph" w:customStyle="1" w:styleId="2924">
    <w:name w:val="默认段落字体 Para Char Char Char Char22"/>
    <w:basedOn w:val="1"/>
    <w:qFormat/>
    <w:uiPriority w:val="0"/>
    <w:pPr>
      <w:widowControl/>
      <w:jc w:val="left"/>
    </w:pPr>
    <w:rPr>
      <w:rFonts w:ascii="Times New Roman" w:hAnsi="Times New Roman" w:eastAsia="宋体" w:cs="宋体"/>
      <w:kern w:val="0"/>
      <w:sz w:val="24"/>
      <w:szCs w:val="24"/>
    </w:rPr>
  </w:style>
  <w:style w:type="paragraph" w:customStyle="1" w:styleId="2925">
    <w:name w:val="样式 标题 3标题 3 Char CharH3h33rd level标题3 + 段前: 0.5 行"/>
    <w:basedOn w:val="4"/>
    <w:qFormat/>
    <w:uiPriority w:val="0"/>
    <w:pPr>
      <w:keepNext w:val="0"/>
      <w:keepLines w:val="0"/>
      <w:tabs>
        <w:tab w:val="left" w:pos="0"/>
      </w:tabs>
      <w:spacing w:before="0" w:after="0" w:line="480" w:lineRule="exact"/>
      <w:ind w:firstLine="560" w:firstLineChars="200"/>
      <w:outlineLvl w:val="9"/>
    </w:pPr>
    <w:rPr>
      <w:rFonts w:ascii="楷体_GB2312" w:hAnsi="宋体" w:eastAsia="楷体_GB2312"/>
      <w:b w:val="0"/>
      <w:color w:val="FF0000"/>
      <w:kern w:val="0"/>
      <w:sz w:val="28"/>
      <w:szCs w:val="28"/>
    </w:rPr>
  </w:style>
  <w:style w:type="paragraph" w:customStyle="1" w:styleId="2926">
    <w:name w:val="正文格式＝212"/>
    <w:basedOn w:val="348"/>
    <w:next w:val="348"/>
    <w:semiHidden/>
    <w:qFormat/>
    <w:uiPriority w:val="0"/>
    <w:rPr>
      <w:rFonts w:hAnsi="宋体"/>
      <w:b w:val="0"/>
      <w:spacing w:val="0"/>
      <w:szCs w:val="24"/>
    </w:rPr>
  </w:style>
  <w:style w:type="paragraph" w:customStyle="1" w:styleId="2927">
    <w:name w:val="样式 表格内字体 +12"/>
    <w:basedOn w:val="247"/>
    <w:qFormat/>
    <w:uiPriority w:val="0"/>
    <w:pPr>
      <w:spacing w:line="280" w:lineRule="exact"/>
      <w:ind w:left="0" w:leftChars="0" w:right="0" w:rightChars="0" w:firstLine="36"/>
    </w:pPr>
    <w:rPr>
      <w:rFonts w:hAnsi="宋体"/>
      <w:color w:val="auto"/>
      <w:spacing w:val="0"/>
      <w:position w:val="0"/>
      <w:szCs w:val="24"/>
    </w:rPr>
  </w:style>
  <w:style w:type="paragraph" w:customStyle="1" w:styleId="2928">
    <w:name w:val="初设正文"/>
    <w:basedOn w:val="1"/>
    <w:qFormat/>
    <w:uiPriority w:val="0"/>
    <w:pPr>
      <w:widowControl/>
      <w:spacing w:after="120" w:line="440" w:lineRule="exact"/>
      <w:ind w:left="425" w:firstLine="425"/>
      <w:jc w:val="left"/>
    </w:pPr>
    <w:rPr>
      <w:rFonts w:ascii="Arial" w:hAnsi="Arial" w:eastAsia="宋体" w:cs="宋体"/>
      <w:kern w:val="0"/>
      <w:sz w:val="24"/>
      <w:szCs w:val="20"/>
    </w:rPr>
  </w:style>
  <w:style w:type="paragraph" w:customStyle="1" w:styleId="2929">
    <w:name w:val="Char712"/>
    <w:basedOn w:val="1"/>
    <w:qFormat/>
    <w:uiPriority w:val="0"/>
    <w:pPr>
      <w:widowControl/>
      <w:ind w:left="-48"/>
      <w:jc w:val="left"/>
    </w:pPr>
    <w:rPr>
      <w:rFonts w:ascii="Times New Roman" w:hAnsi="Times New Roman" w:eastAsia="宋体" w:cs="宋体"/>
      <w:kern w:val="0"/>
      <w:sz w:val="24"/>
      <w:szCs w:val="24"/>
    </w:rPr>
  </w:style>
  <w:style w:type="paragraph" w:customStyle="1" w:styleId="2930">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2931">
    <w:name w:val="表内宋51122"/>
    <w:basedOn w:val="79"/>
    <w:qFormat/>
    <w:uiPriority w:val="0"/>
    <w:pPr>
      <w:adjustRightInd w:val="0"/>
      <w:snapToGrid w:val="0"/>
      <w:spacing w:before="0" w:beforeAutospacing="0" w:after="0" w:afterAutospacing="0"/>
      <w:jc w:val="both"/>
    </w:pPr>
    <w:rPr>
      <w:color w:val="000000"/>
      <w:sz w:val="21"/>
    </w:rPr>
  </w:style>
  <w:style w:type="paragraph" w:customStyle="1" w:styleId="2932">
    <w:name w:val="Char1 Char Char Char Char Char Char"/>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2933">
    <w:name w:val="引言"/>
    <w:basedOn w:val="1"/>
    <w:next w:val="1"/>
    <w:qFormat/>
    <w:uiPriority w:val="0"/>
    <w:pPr>
      <w:widowControl/>
      <w:snapToGrid w:val="0"/>
      <w:jc w:val="center"/>
    </w:pPr>
    <w:rPr>
      <w:rFonts w:ascii="仿宋_GB2312" w:hAnsi="Times New Roman" w:eastAsia="仿宋_GB2312" w:cs="宋体"/>
      <w:color w:val="000000"/>
      <w:kern w:val="0"/>
      <w:sz w:val="24"/>
      <w:szCs w:val="24"/>
    </w:rPr>
  </w:style>
  <w:style w:type="paragraph" w:customStyle="1" w:styleId="2934">
    <w:name w:val="正文.22"/>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935">
    <w:name w:val="黑体三号52"/>
    <w:basedOn w:val="348"/>
    <w:qFormat/>
    <w:uiPriority w:val="0"/>
    <w:pPr>
      <w:jc w:val="center"/>
    </w:pPr>
    <w:rPr>
      <w:rFonts w:ascii="黑体" w:hAnsi="宋体" w:eastAsia="黑体"/>
      <w:bCs/>
      <w:spacing w:val="0"/>
      <w:sz w:val="32"/>
    </w:rPr>
  </w:style>
  <w:style w:type="paragraph" w:customStyle="1" w:styleId="2936">
    <w:name w:val="表内文字小1112"/>
    <w:basedOn w:val="1"/>
    <w:qFormat/>
    <w:uiPriority w:val="0"/>
    <w:pPr>
      <w:widowControl/>
      <w:adjustRightInd w:val="0"/>
      <w:snapToGrid w:val="0"/>
      <w:jc w:val="left"/>
    </w:pPr>
    <w:rPr>
      <w:rFonts w:ascii="宋体" w:hAnsi="Times" w:eastAsia="宋体" w:cs="宋体"/>
      <w:kern w:val="0"/>
      <w:sz w:val="24"/>
      <w:szCs w:val="20"/>
    </w:rPr>
  </w:style>
  <w:style w:type="paragraph" w:customStyle="1" w:styleId="2937">
    <w:name w:val="Char Char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2938">
    <w:name w:val="默认段落字体 Para Char412"/>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2939">
    <w:name w:val="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2940">
    <w:name w:val="表格内字体412"/>
    <w:basedOn w:val="348"/>
    <w:next w:val="348"/>
    <w:qFormat/>
    <w:uiPriority w:val="0"/>
    <w:pPr>
      <w:spacing w:line="240" w:lineRule="auto"/>
      <w:ind w:firstLine="0"/>
      <w:jc w:val="center"/>
    </w:pPr>
    <w:rPr>
      <w:rFonts w:hAnsi="宋体"/>
      <w:b w:val="0"/>
      <w:spacing w:val="0"/>
      <w:sz w:val="21"/>
      <w:szCs w:val="24"/>
    </w:rPr>
  </w:style>
  <w:style w:type="paragraph" w:customStyle="1" w:styleId="2941">
    <w:name w:val="图题112"/>
    <w:basedOn w:val="348"/>
    <w:next w:val="348"/>
    <w:qFormat/>
    <w:uiPriority w:val="0"/>
    <w:pPr>
      <w:ind w:firstLine="0"/>
      <w:jc w:val="center"/>
    </w:pPr>
    <w:rPr>
      <w:rFonts w:ascii="黑体" w:hAnsi="宋体" w:eastAsia="黑体"/>
      <w:bCs/>
      <w:spacing w:val="0"/>
      <w:szCs w:val="24"/>
    </w:rPr>
  </w:style>
  <w:style w:type="paragraph" w:customStyle="1" w:styleId="2942">
    <w:name w:val="样式132"/>
    <w:basedOn w:val="1492"/>
    <w:qFormat/>
    <w:uiPriority w:val="0"/>
    <w:pPr>
      <w:spacing w:line="240" w:lineRule="auto"/>
      <w:ind w:firstLine="0"/>
      <w:jc w:val="center"/>
    </w:pPr>
    <w:rPr>
      <w:b/>
      <w:color w:val="auto"/>
      <w:szCs w:val="20"/>
    </w:rPr>
  </w:style>
  <w:style w:type="paragraph" w:customStyle="1" w:styleId="2943">
    <w:name w:val="表、图名宋旭峰"/>
    <w:basedOn w:val="1"/>
    <w:qFormat/>
    <w:uiPriority w:val="0"/>
    <w:pPr>
      <w:widowControl/>
      <w:spacing w:beforeLines="50" w:line="360" w:lineRule="auto"/>
      <w:jc w:val="center"/>
    </w:pPr>
    <w:rPr>
      <w:rFonts w:ascii="黑体" w:hAnsi="宋体" w:eastAsia="黑体" w:cs="宋体"/>
      <w:kern w:val="0"/>
      <w:sz w:val="24"/>
      <w:szCs w:val="21"/>
    </w:rPr>
  </w:style>
  <w:style w:type="paragraph" w:customStyle="1" w:styleId="2944">
    <w:name w:val="表内54112"/>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2945">
    <w:name w:val="图表名称12"/>
    <w:basedOn w:val="1"/>
    <w:qFormat/>
    <w:uiPriority w:val="0"/>
    <w:pPr>
      <w:widowControl/>
      <w:adjustRightInd w:val="0"/>
      <w:snapToGrid w:val="0"/>
      <w:spacing w:line="480" w:lineRule="exact"/>
      <w:jc w:val="center"/>
    </w:pPr>
    <w:rPr>
      <w:rFonts w:ascii="宋体" w:hAnsi="宋体"/>
      <w:bCs/>
      <w:sz w:val="24"/>
      <w:szCs w:val="24"/>
    </w:rPr>
  </w:style>
  <w:style w:type="paragraph" w:customStyle="1" w:styleId="2946">
    <w:name w:val="表体宋旭峰"/>
    <w:basedOn w:val="1"/>
    <w:qFormat/>
    <w:uiPriority w:val="0"/>
    <w:pPr>
      <w:widowControl/>
      <w:overflowPunct w:val="0"/>
      <w:spacing w:line="320" w:lineRule="exact"/>
      <w:jc w:val="center"/>
      <w:textAlignment w:val="baseline"/>
    </w:pPr>
    <w:rPr>
      <w:rFonts w:ascii="楷体_GB2312" w:hAnsi="Times New Roman" w:eastAsia="楷体_GB2312" w:cs="Courier New"/>
      <w:spacing w:val="-20"/>
      <w:kern w:val="0"/>
      <w:sz w:val="24"/>
      <w:szCs w:val="21"/>
    </w:rPr>
  </w:style>
  <w:style w:type="paragraph" w:customStyle="1" w:styleId="2947">
    <w:name w:val="Char Char Char Char Char Char Char Char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2948">
    <w:name w:val="Char Char Char Char Char Char Char Char Char Char Char Char Char Char Char Char Char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2949">
    <w:name w:val="首行缩进:  0.99 厘米 + 首行缩进:  2 字符12"/>
    <w:basedOn w:val="1"/>
    <w:qFormat/>
    <w:uiPriority w:val="0"/>
    <w:pPr>
      <w:widowControl/>
      <w:topLinePunct/>
      <w:spacing w:line="480" w:lineRule="exact"/>
      <w:ind w:firstLine="420" w:firstLineChars="200"/>
      <w:jc w:val="center"/>
    </w:pPr>
    <w:rPr>
      <w:rFonts w:ascii="宋体" w:hAnsi="Times New Roman" w:eastAsia="宋体" w:cs="宋体"/>
      <w:color w:val="FF0000"/>
      <w:kern w:val="0"/>
      <w:sz w:val="24"/>
      <w:szCs w:val="21"/>
    </w:rPr>
  </w:style>
  <w:style w:type="paragraph" w:customStyle="1" w:styleId="2950">
    <w:name w:val="样式 首行缩进:  1.71 字符"/>
    <w:basedOn w:val="1"/>
    <w:qFormat/>
    <w:uiPriority w:val="0"/>
    <w:pPr>
      <w:widowControl/>
      <w:spacing w:line="360" w:lineRule="auto"/>
      <w:jc w:val="center"/>
    </w:pPr>
    <w:rPr>
      <w:rFonts w:ascii="宋体" w:hAnsi="宋体" w:eastAsia="宋体" w:cs="宋体"/>
      <w:color w:val="000000"/>
      <w:kern w:val="0"/>
      <w:sz w:val="24"/>
      <w:szCs w:val="21"/>
    </w:rPr>
  </w:style>
  <w:style w:type="paragraph" w:customStyle="1" w:styleId="2951">
    <w:name w:val="黑体三号212"/>
    <w:basedOn w:val="348"/>
    <w:qFormat/>
    <w:uiPriority w:val="0"/>
    <w:pPr>
      <w:jc w:val="center"/>
    </w:pPr>
    <w:rPr>
      <w:rFonts w:ascii="黑体" w:hAnsi="宋体" w:eastAsia="黑体"/>
      <w:bCs/>
      <w:spacing w:val="0"/>
      <w:sz w:val="32"/>
    </w:rPr>
  </w:style>
  <w:style w:type="paragraph" w:customStyle="1" w:styleId="2952">
    <w:name w:val="样式 标题 3条标题1.1.1条标题1.1.11条标题1.1.12条标题1.1.13条标题1.1.111条标题1.1...2"/>
    <w:basedOn w:val="4"/>
    <w:qFormat/>
    <w:uiPriority w:val="0"/>
    <w:pPr>
      <w:tabs>
        <w:tab w:val="left" w:pos="0"/>
      </w:tabs>
      <w:spacing w:before="120" w:after="120" w:line="500" w:lineRule="exact"/>
    </w:pPr>
    <w:rPr>
      <w:rFonts w:ascii="宋体" w:hAnsi="宋体"/>
      <w:kern w:val="0"/>
      <w:sz w:val="24"/>
      <w:szCs w:val="20"/>
    </w:rPr>
  </w:style>
  <w:style w:type="paragraph" w:customStyle="1" w:styleId="2953">
    <w:name w:val="默认段落字体 Para Char Char Char Char Char12"/>
    <w:basedOn w:val="1"/>
    <w:qFormat/>
    <w:uiPriority w:val="0"/>
    <w:pPr>
      <w:widowControl/>
      <w:jc w:val="left"/>
    </w:pPr>
    <w:rPr>
      <w:rFonts w:ascii="Times New Roman" w:hAnsi="Times New Roman" w:eastAsia="宋体" w:cs="宋体"/>
      <w:kern w:val="0"/>
      <w:sz w:val="24"/>
      <w:szCs w:val="24"/>
    </w:rPr>
  </w:style>
  <w:style w:type="paragraph" w:customStyle="1" w:styleId="2954">
    <w:name w:val="Chapter"/>
    <w:basedOn w:val="2"/>
    <w:qFormat/>
    <w:uiPriority w:val="0"/>
    <w:pPr>
      <w:keepLines/>
      <w:tabs>
        <w:tab w:val="left" w:pos="926"/>
      </w:tabs>
      <w:spacing w:before="340" w:after="330" w:line="578" w:lineRule="auto"/>
      <w:ind w:left="-16" w:leftChars="0"/>
      <w:jc w:val="center"/>
    </w:pPr>
    <w:rPr>
      <w:rFonts w:ascii="Times New Roman" w:eastAsia="宋体"/>
      <w:bCs/>
      <w:kern w:val="44"/>
      <w:sz w:val="36"/>
      <w:szCs w:val="36"/>
    </w:rPr>
  </w:style>
  <w:style w:type="paragraph" w:customStyle="1" w:styleId="2955">
    <w:name w:val="Char Char Char Char Char Char Char114"/>
    <w:basedOn w:val="1"/>
    <w:qFormat/>
    <w:uiPriority w:val="0"/>
    <w:pPr>
      <w:widowControl/>
      <w:jc w:val="left"/>
    </w:pPr>
    <w:rPr>
      <w:rFonts w:ascii="Times New Roman" w:hAnsi="Times New Roman" w:eastAsia="宋体" w:cs="宋体"/>
      <w:kern w:val="0"/>
      <w:sz w:val="24"/>
      <w:szCs w:val="24"/>
    </w:rPr>
  </w:style>
  <w:style w:type="paragraph" w:customStyle="1" w:styleId="2956">
    <w:name w:val="book1_1"/>
    <w:basedOn w:val="3"/>
    <w:qFormat/>
    <w:uiPriority w:val="0"/>
    <w:pPr>
      <w:keepNext w:val="0"/>
      <w:keepLines w:val="0"/>
      <w:tabs>
        <w:tab w:val="left" w:pos="622"/>
        <w:tab w:val="left" w:pos="720"/>
      </w:tabs>
      <w:snapToGrid w:val="0"/>
      <w:spacing w:before="0" w:beforeLines="50" w:after="0" w:afterLines="50" w:line="240" w:lineRule="auto"/>
    </w:pPr>
    <w:rPr>
      <w:b w:val="0"/>
      <w:kern w:val="0"/>
      <w:sz w:val="24"/>
      <w:shd w:val="pct10" w:color="auto" w:fill="FFFFFF"/>
    </w:rPr>
  </w:style>
  <w:style w:type="paragraph" w:customStyle="1" w:styleId="2957">
    <w:name w:val="表内宋5中32"/>
    <w:basedOn w:val="1"/>
    <w:qFormat/>
    <w:uiPriority w:val="0"/>
    <w:pPr>
      <w:widowControl/>
      <w:adjustRightInd w:val="0"/>
      <w:snapToGrid w:val="0"/>
      <w:jc w:val="left"/>
      <w:textAlignment w:val="baseline"/>
    </w:pPr>
    <w:rPr>
      <w:rFonts w:ascii="Times New Roman" w:hAnsi="Times New Roman" w:eastAsia="宋体" w:cs="宋体"/>
      <w:color w:val="000000"/>
      <w:kern w:val="0"/>
      <w:sz w:val="24"/>
      <w:szCs w:val="20"/>
    </w:rPr>
  </w:style>
  <w:style w:type="paragraph" w:customStyle="1" w:styleId="2958">
    <w:name w:val="Char Char Char Char Char Char Char Char Char Char Char Char Char Char Char Char Char Char Char1"/>
    <w:basedOn w:val="1"/>
    <w:qFormat/>
    <w:uiPriority w:val="0"/>
    <w:pPr>
      <w:widowControl/>
      <w:jc w:val="left"/>
    </w:pPr>
    <w:rPr>
      <w:rFonts w:ascii="Times New Roman" w:hAnsi="Times New Roman" w:eastAsia="宋体" w:cs="宋体"/>
      <w:kern w:val="0"/>
      <w:sz w:val="24"/>
      <w:szCs w:val="24"/>
    </w:rPr>
  </w:style>
  <w:style w:type="paragraph" w:customStyle="1" w:styleId="2959">
    <w:name w:val="b4"/>
    <w:basedOn w:val="1"/>
    <w:next w:val="1"/>
    <w:qFormat/>
    <w:uiPriority w:val="0"/>
    <w:pPr>
      <w:widowControl/>
      <w:spacing w:line="440" w:lineRule="exact"/>
      <w:jc w:val="left"/>
      <w:outlineLvl w:val="3"/>
    </w:pPr>
    <w:rPr>
      <w:rFonts w:ascii="Times New Roman" w:hAnsi="Times New Roman" w:eastAsia="宋体" w:cs="宋体"/>
      <w:b/>
      <w:kern w:val="0"/>
      <w:sz w:val="24"/>
      <w:szCs w:val="24"/>
    </w:rPr>
  </w:style>
  <w:style w:type="paragraph" w:customStyle="1" w:styleId="2960">
    <w:name w:val="样式 样式 首行缩进:  2 字符1 + 首行缩进:  2 字符 段前: 0.2 行"/>
    <w:basedOn w:val="1"/>
    <w:qFormat/>
    <w:uiPriority w:val="0"/>
    <w:pPr>
      <w:widowControl/>
      <w:spacing w:line="440" w:lineRule="exact"/>
      <w:ind w:firstLine="200" w:firstLineChars="200"/>
      <w:jc w:val="left"/>
    </w:pPr>
    <w:rPr>
      <w:rFonts w:ascii="Times New Roman" w:hAnsi="Times New Roman" w:eastAsia="宋体" w:cs="宋体"/>
      <w:kern w:val="0"/>
      <w:sz w:val="24"/>
      <w:szCs w:val="20"/>
    </w:rPr>
  </w:style>
  <w:style w:type="paragraph" w:customStyle="1" w:styleId="2961">
    <w:name w:val="表内522"/>
    <w:basedOn w:val="1"/>
    <w:qFormat/>
    <w:uiPriority w:val="0"/>
    <w:pPr>
      <w:widowControl/>
      <w:adjustRightInd w:val="0"/>
      <w:snapToGrid w:val="0"/>
      <w:spacing w:line="300" w:lineRule="auto"/>
      <w:jc w:val="left"/>
    </w:pPr>
    <w:rPr>
      <w:rFonts w:ascii="宋体" w:hAnsi="Times New Roman" w:eastAsia="宋体" w:cs="宋体"/>
      <w:kern w:val="0"/>
      <w:sz w:val="18"/>
      <w:szCs w:val="20"/>
    </w:rPr>
  </w:style>
  <w:style w:type="paragraph" w:customStyle="1" w:styleId="2962">
    <w:name w:val="样式1）"/>
    <w:basedOn w:val="6"/>
    <w:qFormat/>
    <w:uiPriority w:val="0"/>
    <w:pPr>
      <w:tabs>
        <w:tab w:val="left" w:pos="1226"/>
        <w:tab w:val="clear" w:pos="2700"/>
        <w:tab w:val="clear" w:pos="4701"/>
      </w:tabs>
      <w:spacing w:beforeLines="50" w:afterLines="50" w:line="400" w:lineRule="exact"/>
      <w:ind w:left="821" w:leftChars="213" w:hanging="374" w:hangingChars="156"/>
    </w:pPr>
    <w:rPr>
      <w:b w:val="0"/>
      <w:bCs/>
      <w:sz w:val="24"/>
      <w:szCs w:val="28"/>
    </w:rPr>
  </w:style>
  <w:style w:type="paragraph" w:customStyle="1" w:styleId="2963">
    <w:name w:val="Char Char Char Char1 Char Char Char12"/>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2964">
    <w:name w:val="样式 样式 正文缩进正文（首行缩进两字） Char Char Char Char Char Char Char表格标题标题4文...."/>
    <w:basedOn w:val="2847"/>
    <w:qFormat/>
    <w:uiPriority w:val="0"/>
  </w:style>
  <w:style w:type="paragraph" w:customStyle="1" w:styleId="2965">
    <w:name w:val="表格内字体122"/>
    <w:basedOn w:val="348"/>
    <w:next w:val="348"/>
    <w:qFormat/>
    <w:uiPriority w:val="0"/>
    <w:pPr>
      <w:spacing w:line="240" w:lineRule="auto"/>
      <w:ind w:firstLine="0"/>
      <w:jc w:val="center"/>
    </w:pPr>
    <w:rPr>
      <w:rFonts w:hAnsi="宋体"/>
      <w:b w:val="0"/>
      <w:spacing w:val="0"/>
      <w:sz w:val="21"/>
      <w:szCs w:val="24"/>
    </w:rPr>
  </w:style>
  <w:style w:type="paragraph" w:customStyle="1" w:styleId="2966">
    <w:name w:val="book1_1_1"/>
    <w:basedOn w:val="4"/>
    <w:qFormat/>
    <w:uiPriority w:val="0"/>
    <w:pPr>
      <w:keepNext w:val="0"/>
      <w:tabs>
        <w:tab w:val="left" w:pos="0"/>
        <w:tab w:val="left" w:pos="360"/>
        <w:tab w:val="left" w:pos="1050"/>
      </w:tabs>
      <w:spacing w:beforeLines="50" w:afterLines="50" w:line="400" w:lineRule="exact"/>
      <w:ind w:left="360" w:hanging="360" w:hangingChars="200"/>
    </w:pPr>
    <w:rPr>
      <w:b w:val="0"/>
      <w:kern w:val="0"/>
      <w:sz w:val="24"/>
    </w:rPr>
  </w:style>
  <w:style w:type="paragraph" w:customStyle="1" w:styleId="2967">
    <w:name w:val="18"/>
    <w:basedOn w:val="1"/>
    <w:next w:val="62"/>
    <w:semiHidden/>
    <w:qFormat/>
    <w:uiPriority w:val="0"/>
    <w:pPr>
      <w:widowControl/>
      <w:spacing w:line="500" w:lineRule="exact"/>
      <w:jc w:val="left"/>
    </w:pPr>
    <w:rPr>
      <w:rFonts w:ascii="仿宋_GB2312" w:hAnsi="Times New Roman" w:eastAsia="仿宋_GB2312" w:cs="宋体"/>
      <w:kern w:val="0"/>
      <w:sz w:val="28"/>
      <w:szCs w:val="20"/>
    </w:rPr>
  </w:style>
  <w:style w:type="paragraph" w:customStyle="1" w:styleId="2968">
    <w:name w:val="book1_1_1_1"/>
    <w:basedOn w:val="5"/>
    <w:qFormat/>
    <w:uiPriority w:val="0"/>
    <w:pPr>
      <w:keepNext w:val="0"/>
      <w:keepLines w:val="0"/>
      <w:tabs>
        <w:tab w:val="left" w:pos="360"/>
      </w:tabs>
      <w:spacing w:before="0" w:beforeLines="50" w:after="0" w:afterLines="50" w:line="400" w:lineRule="exact"/>
      <w:ind w:left="536" w:hanging="360" w:hangingChars="200"/>
    </w:pPr>
    <w:rPr>
      <w:rFonts w:ascii="宋体" w:hAnsi="宋体" w:eastAsia="宋体" w:cs="Arial"/>
      <w:b w:val="0"/>
      <w:kern w:val="0"/>
      <w:sz w:val="24"/>
    </w:rPr>
  </w:style>
  <w:style w:type="paragraph" w:customStyle="1" w:styleId="2969">
    <w:name w:val="Char142"/>
    <w:basedOn w:val="1"/>
    <w:qFormat/>
    <w:uiPriority w:val="0"/>
    <w:pPr>
      <w:widowControl/>
      <w:ind w:left="-48"/>
      <w:jc w:val="left"/>
    </w:pPr>
    <w:rPr>
      <w:rFonts w:ascii="Times New Roman" w:hAnsi="Times New Roman" w:eastAsia="宋体" w:cs="宋体"/>
      <w:kern w:val="0"/>
      <w:sz w:val="24"/>
      <w:szCs w:val="24"/>
    </w:rPr>
  </w:style>
  <w:style w:type="paragraph" w:customStyle="1" w:styleId="2970">
    <w:name w:val="条款"/>
    <w:basedOn w:val="1"/>
    <w:qFormat/>
    <w:uiPriority w:val="0"/>
    <w:pPr>
      <w:widowControl/>
      <w:jc w:val="left"/>
    </w:pPr>
    <w:rPr>
      <w:rFonts w:ascii="Times New Roman" w:hAnsi="Times New Roman" w:eastAsia="宋体" w:cs="宋体"/>
      <w:kern w:val="0"/>
      <w:sz w:val="24"/>
      <w:szCs w:val="20"/>
    </w:rPr>
  </w:style>
  <w:style w:type="paragraph" w:customStyle="1" w:styleId="2971">
    <w:name w:val="表题1312"/>
    <w:basedOn w:val="21"/>
    <w:qFormat/>
    <w:uiPriority w:val="0"/>
    <w:pPr>
      <w:numPr>
        <w:ilvl w:val="0"/>
        <w:numId w:val="0"/>
      </w:numPr>
      <w:spacing w:line="360" w:lineRule="auto"/>
    </w:pPr>
    <w:rPr>
      <w:rFonts w:ascii="黑体" w:eastAsia="黑体"/>
      <w:b/>
      <w:szCs w:val="24"/>
    </w:rPr>
  </w:style>
  <w:style w:type="paragraph" w:customStyle="1" w:styleId="2972">
    <w:name w:val="puce"/>
    <w:basedOn w:val="1"/>
    <w:qFormat/>
    <w:uiPriority w:val="0"/>
    <w:pPr>
      <w:widowControl/>
      <w:tabs>
        <w:tab w:val="left" w:pos="1319"/>
      </w:tabs>
      <w:adjustRightInd w:val="0"/>
      <w:snapToGrid w:val="0"/>
      <w:spacing w:before="120" w:line="300" w:lineRule="auto"/>
      <w:ind w:left="1319" w:hanging="360"/>
      <w:jc w:val="left"/>
    </w:pPr>
    <w:rPr>
      <w:rFonts w:ascii="Arial" w:hAnsi="Arial" w:eastAsia="宋体" w:cs="宋体"/>
      <w:kern w:val="0"/>
      <w:sz w:val="24"/>
      <w:szCs w:val="20"/>
    </w:rPr>
  </w:style>
  <w:style w:type="paragraph" w:customStyle="1" w:styleId="2973">
    <w:name w:val="Char152"/>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2974">
    <w:name w:val="环评样式"/>
    <w:basedOn w:val="1"/>
    <w:qFormat/>
    <w:uiPriority w:val="0"/>
    <w:pPr>
      <w:widowControl/>
      <w:adjustRightInd w:val="0"/>
      <w:snapToGrid w:val="0"/>
      <w:spacing w:line="360" w:lineRule="auto"/>
      <w:jc w:val="left"/>
      <w:textAlignment w:val="baseline"/>
      <w:outlineLvl w:val="0"/>
    </w:pPr>
    <w:rPr>
      <w:rFonts w:ascii="仿宋_GB2312" w:hAnsi="Alaska" w:eastAsia="仿宋_GB2312" w:cs="宋体"/>
      <w:kern w:val="0"/>
      <w:sz w:val="30"/>
      <w:szCs w:val="20"/>
    </w:rPr>
  </w:style>
  <w:style w:type="paragraph" w:customStyle="1" w:styleId="2975">
    <w:name w:val="Char Char2 Char Char Char Char42"/>
    <w:basedOn w:val="1"/>
    <w:semiHidden/>
    <w:qFormat/>
    <w:uiPriority w:val="0"/>
    <w:pPr>
      <w:widowControl/>
      <w:jc w:val="left"/>
    </w:pPr>
    <w:rPr>
      <w:rFonts w:ascii="Times New Roman" w:hAnsi="Times New Roman" w:eastAsia="宋体" w:cs="宋体"/>
      <w:kern w:val="0"/>
      <w:sz w:val="24"/>
      <w:szCs w:val="24"/>
    </w:rPr>
  </w:style>
  <w:style w:type="paragraph" w:customStyle="1" w:styleId="2976">
    <w:name w:val="表内541112"/>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2977">
    <w:name w:val="表内文字小21112"/>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978">
    <w:name w:val="附件112"/>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2979">
    <w:name w:val="Char Char7 Char Char1 Char Char Char1 Char Char Char Char Char Char Char Char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2980">
    <w:name w:val="Char Char2 Char Char Char Char"/>
    <w:basedOn w:val="1"/>
    <w:semiHidden/>
    <w:qFormat/>
    <w:uiPriority w:val="0"/>
    <w:pPr>
      <w:widowControl/>
      <w:jc w:val="left"/>
    </w:pPr>
    <w:rPr>
      <w:rFonts w:ascii="Times New Roman" w:hAnsi="Times New Roman" w:eastAsia="宋体" w:cs="宋体"/>
      <w:kern w:val="0"/>
      <w:sz w:val="24"/>
      <w:szCs w:val="24"/>
    </w:rPr>
  </w:style>
  <w:style w:type="paragraph" w:customStyle="1" w:styleId="2981">
    <w:name w:val="默认段落字体 Para Char Char Char Char112"/>
    <w:basedOn w:val="1"/>
    <w:qFormat/>
    <w:uiPriority w:val="0"/>
    <w:pPr>
      <w:widowControl/>
      <w:jc w:val="left"/>
    </w:pPr>
    <w:rPr>
      <w:rFonts w:ascii="Times New Roman" w:hAnsi="Times New Roman" w:eastAsia="宋体" w:cs="宋体"/>
      <w:kern w:val="0"/>
      <w:sz w:val="24"/>
      <w:szCs w:val="24"/>
    </w:rPr>
  </w:style>
  <w:style w:type="paragraph" w:customStyle="1" w:styleId="2982">
    <w:name w:val="16"/>
    <w:basedOn w:val="1"/>
    <w:next w:val="44"/>
    <w:qFormat/>
    <w:uiPriority w:val="1"/>
    <w:pPr>
      <w:widowControl/>
      <w:spacing w:line="500" w:lineRule="exact"/>
      <w:jc w:val="left"/>
    </w:pPr>
    <w:rPr>
      <w:rFonts w:ascii="宋体" w:hAnsi="Courier New" w:eastAsia="仿宋_GB2312" w:cs="宋体"/>
      <w:kern w:val="0"/>
      <w:sz w:val="28"/>
      <w:szCs w:val="20"/>
    </w:rPr>
  </w:style>
  <w:style w:type="paragraph" w:customStyle="1" w:styleId="2983">
    <w:name w:val="Char Char Char1 Char Char Char1 Char Char Char1 Char Char Char 字元 字元"/>
    <w:basedOn w:val="1"/>
    <w:qFormat/>
    <w:uiPriority w:val="0"/>
    <w:pPr>
      <w:widowControl/>
      <w:spacing w:line="400" w:lineRule="exact"/>
      <w:ind w:firstLine="200" w:firstLineChars="200"/>
      <w:jc w:val="left"/>
    </w:pPr>
    <w:rPr>
      <w:rFonts w:ascii="Times New Roman" w:hAnsi="Times New Roman" w:eastAsia="宋体" w:cs="宋体"/>
      <w:kern w:val="0"/>
      <w:sz w:val="28"/>
      <w:szCs w:val="28"/>
    </w:rPr>
  </w:style>
  <w:style w:type="paragraph" w:customStyle="1" w:styleId="2984">
    <w:name w:val="正文表格"/>
    <w:basedOn w:val="1"/>
    <w:qFormat/>
    <w:uiPriority w:val="0"/>
    <w:pPr>
      <w:keepNext/>
      <w:keepLines/>
      <w:widowControl/>
      <w:overflowPunct w:val="0"/>
      <w:adjustRightInd w:val="0"/>
      <w:spacing w:before="80" w:line="500" w:lineRule="exact"/>
      <w:jc w:val="center"/>
      <w:textAlignment w:val="bottom"/>
    </w:pPr>
    <w:rPr>
      <w:rFonts w:ascii="Times New Roman" w:hAnsi="Times New Roman" w:eastAsia="仿宋_GB2312" w:cs="宋体"/>
      <w:kern w:val="0"/>
      <w:sz w:val="28"/>
      <w:szCs w:val="20"/>
    </w:rPr>
  </w:style>
  <w:style w:type="paragraph" w:customStyle="1" w:styleId="2985">
    <w:name w:val="表题1122"/>
    <w:basedOn w:val="21"/>
    <w:qFormat/>
    <w:uiPriority w:val="0"/>
    <w:pPr>
      <w:numPr>
        <w:ilvl w:val="0"/>
        <w:numId w:val="0"/>
      </w:numPr>
      <w:spacing w:line="360" w:lineRule="auto"/>
    </w:pPr>
    <w:rPr>
      <w:rFonts w:ascii="黑体" w:eastAsia="黑体"/>
      <w:szCs w:val="24"/>
    </w:rPr>
  </w:style>
  <w:style w:type="paragraph" w:customStyle="1" w:styleId="2986">
    <w:name w:val="24"/>
    <w:basedOn w:val="1"/>
    <w:next w:val="68"/>
    <w:qFormat/>
    <w:uiPriority w:val="0"/>
    <w:pPr>
      <w:widowControl/>
      <w:spacing w:line="500" w:lineRule="exact"/>
      <w:ind w:firstLine="560" w:firstLineChars="200"/>
      <w:jc w:val="left"/>
    </w:pPr>
    <w:rPr>
      <w:rFonts w:ascii="仿宋_GB2312" w:hAnsi="Times New Roman" w:eastAsia="仿宋_GB2312" w:cs="宋体"/>
      <w:kern w:val="0"/>
      <w:sz w:val="28"/>
      <w:szCs w:val="20"/>
    </w:rPr>
  </w:style>
  <w:style w:type="paragraph" w:customStyle="1" w:styleId="2987">
    <w:name w:val="正文修改112"/>
    <w:basedOn w:val="370"/>
    <w:qFormat/>
    <w:uiPriority w:val="0"/>
    <w:rPr>
      <w:rFonts w:hAnsi="宋体"/>
      <w:color w:val="000000"/>
    </w:rPr>
  </w:style>
  <w:style w:type="paragraph" w:customStyle="1" w:styleId="2988">
    <w:name w:val="燕山正文212"/>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2989">
    <w:name w:val="23"/>
    <w:basedOn w:val="1"/>
    <w:next w:val="34"/>
    <w:qFormat/>
    <w:uiPriority w:val="0"/>
    <w:pPr>
      <w:widowControl/>
      <w:spacing w:line="500" w:lineRule="exact"/>
      <w:ind w:firstLine="560" w:firstLineChars="200"/>
      <w:jc w:val="left"/>
    </w:pPr>
    <w:rPr>
      <w:rFonts w:ascii="仿宋_GB2312" w:hAnsi="Times New Roman" w:eastAsia="仿宋_GB2312" w:cs="宋体"/>
      <w:color w:val="FF0000"/>
      <w:kern w:val="0"/>
      <w:sz w:val="28"/>
      <w:szCs w:val="20"/>
    </w:rPr>
  </w:style>
  <w:style w:type="paragraph" w:customStyle="1" w:styleId="2990">
    <w:name w:val="标题41112"/>
    <w:basedOn w:val="1"/>
    <w:qFormat/>
    <w:uiPriority w:val="0"/>
    <w:pPr>
      <w:widowControl/>
      <w:adjustRightInd w:val="0"/>
      <w:snapToGrid w:val="0"/>
      <w:spacing w:line="300" w:lineRule="auto"/>
      <w:jc w:val="left"/>
    </w:pPr>
    <w:rPr>
      <w:rFonts w:ascii="黑体" w:hAnsi="宋体" w:eastAsia="黑体" w:cs="宋体"/>
      <w:bCs/>
      <w:kern w:val="0"/>
      <w:sz w:val="24"/>
      <w:szCs w:val="20"/>
    </w:rPr>
  </w:style>
  <w:style w:type="paragraph" w:customStyle="1" w:styleId="2991">
    <w:name w:val="proposal"/>
    <w:basedOn w:val="1"/>
    <w:qFormat/>
    <w:uiPriority w:val="0"/>
    <w:pPr>
      <w:widowControl/>
      <w:autoSpaceDE w:val="0"/>
      <w:autoSpaceDN w:val="0"/>
      <w:spacing w:line="300" w:lineRule="auto"/>
      <w:ind w:left="1440" w:hanging="1440"/>
      <w:jc w:val="left"/>
    </w:pPr>
    <w:rPr>
      <w:rFonts w:ascii="Times New Roman" w:hAnsi="Times New Roman" w:eastAsia="仿宋_GB2312" w:cs="宋体"/>
      <w:kern w:val="0"/>
      <w:sz w:val="24"/>
      <w:szCs w:val="24"/>
      <w:lang w:val="en-GB" w:eastAsia="en-GB"/>
    </w:rPr>
  </w:style>
  <w:style w:type="paragraph" w:customStyle="1" w:styleId="2992">
    <w:name w:val="表中文字122"/>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2993">
    <w:name w:val="样式 样式 题注 + 两端对齐 + 宋体"/>
    <w:basedOn w:val="1"/>
    <w:qFormat/>
    <w:uiPriority w:val="0"/>
    <w:pPr>
      <w:keepNext/>
      <w:widowControl/>
      <w:spacing w:line="360" w:lineRule="auto"/>
      <w:jc w:val="center"/>
    </w:pPr>
    <w:rPr>
      <w:rFonts w:ascii="宋体" w:hAnsi="宋体" w:eastAsia="仿宋_GB2312" w:cs="宋体"/>
      <w:kern w:val="0"/>
      <w:sz w:val="28"/>
      <w:szCs w:val="20"/>
    </w:rPr>
  </w:style>
  <w:style w:type="paragraph" w:customStyle="1" w:styleId="2994">
    <w:name w:val="标准12"/>
    <w:basedOn w:val="1"/>
    <w:qFormat/>
    <w:uiPriority w:val="0"/>
    <w:pPr>
      <w:widowControl/>
      <w:adjustRightInd w:val="0"/>
      <w:spacing w:before="120" w:line="336" w:lineRule="auto"/>
      <w:jc w:val="center"/>
      <w:textAlignment w:val="baseline"/>
    </w:pPr>
    <w:rPr>
      <w:rFonts w:ascii="黑体" w:hAnsi="Times New Roman" w:eastAsia="黑体" w:cs="宋体"/>
      <w:kern w:val="0"/>
      <w:sz w:val="24"/>
      <w:szCs w:val="20"/>
    </w:rPr>
  </w:style>
  <w:style w:type="paragraph" w:customStyle="1" w:styleId="2995">
    <w:name w:val="22"/>
    <w:basedOn w:val="1"/>
    <w:next w:val="34"/>
    <w:qFormat/>
    <w:uiPriority w:val="0"/>
    <w:pPr>
      <w:widowControl/>
      <w:spacing w:line="500" w:lineRule="exact"/>
      <w:ind w:firstLine="560" w:firstLineChars="200"/>
      <w:jc w:val="left"/>
    </w:pPr>
    <w:rPr>
      <w:rFonts w:ascii="仿宋_GB2312" w:hAnsi="Times New Roman" w:eastAsia="仿宋_GB2312" w:cs="宋体"/>
      <w:color w:val="FF0000"/>
      <w:kern w:val="0"/>
      <w:sz w:val="28"/>
      <w:szCs w:val="20"/>
    </w:rPr>
  </w:style>
  <w:style w:type="paragraph" w:customStyle="1" w:styleId="2996">
    <w:name w:val="表内文字小232"/>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2997">
    <w:name w:val="Char Char Char Char Char Char Char212"/>
    <w:basedOn w:val="1"/>
    <w:qFormat/>
    <w:uiPriority w:val="0"/>
    <w:pPr>
      <w:widowControl/>
      <w:jc w:val="left"/>
    </w:pPr>
    <w:rPr>
      <w:rFonts w:ascii="Times New Roman" w:hAnsi="Times New Roman" w:eastAsia="宋体" w:cs="宋体"/>
      <w:kern w:val="0"/>
      <w:sz w:val="24"/>
      <w:szCs w:val="24"/>
    </w:rPr>
  </w:style>
  <w:style w:type="paragraph" w:customStyle="1" w:styleId="2998">
    <w:name w:val="17"/>
    <w:basedOn w:val="1"/>
    <w:next w:val="68"/>
    <w:qFormat/>
    <w:uiPriority w:val="1"/>
    <w:pPr>
      <w:widowControl/>
      <w:spacing w:line="500" w:lineRule="exact"/>
      <w:ind w:firstLine="560" w:firstLineChars="200"/>
      <w:jc w:val="left"/>
    </w:pPr>
    <w:rPr>
      <w:rFonts w:ascii="仿宋_GB2312" w:hAnsi="Times New Roman" w:eastAsia="仿宋_GB2312" w:cs="宋体"/>
      <w:kern w:val="0"/>
      <w:sz w:val="28"/>
      <w:szCs w:val="20"/>
    </w:rPr>
  </w:style>
  <w:style w:type="paragraph" w:customStyle="1" w:styleId="2999">
    <w:name w:val="样式 正文文本缩进正文文字缩进 + 四号 首行缩进:  2 字符 行距: 最小值 25 磅"/>
    <w:basedOn w:val="34"/>
    <w:qFormat/>
    <w:uiPriority w:val="0"/>
    <w:pPr>
      <w:spacing w:after="0" w:line="500" w:lineRule="exact"/>
      <w:ind w:left="0" w:leftChars="0" w:firstLine="200" w:firstLineChars="200"/>
    </w:pPr>
    <w:rPr>
      <w:kern w:val="0"/>
      <w:sz w:val="28"/>
      <w:szCs w:val="20"/>
    </w:rPr>
  </w:style>
  <w:style w:type="paragraph" w:customStyle="1" w:styleId="3000">
    <w:name w:val="15"/>
    <w:basedOn w:val="1"/>
    <w:next w:val="68"/>
    <w:qFormat/>
    <w:uiPriority w:val="1"/>
    <w:pPr>
      <w:widowControl/>
      <w:spacing w:line="500" w:lineRule="exact"/>
      <w:ind w:firstLine="560" w:firstLineChars="200"/>
      <w:jc w:val="left"/>
    </w:pPr>
    <w:rPr>
      <w:rFonts w:ascii="仿宋_GB2312" w:hAnsi="Times New Roman" w:eastAsia="仿宋_GB2312" w:cs="宋体"/>
      <w:kern w:val="0"/>
      <w:sz w:val="28"/>
      <w:szCs w:val="20"/>
    </w:rPr>
  </w:style>
  <w:style w:type="paragraph" w:customStyle="1" w:styleId="3001">
    <w:name w:val="14"/>
    <w:basedOn w:val="1"/>
    <w:next w:val="34"/>
    <w:qFormat/>
    <w:uiPriority w:val="1"/>
    <w:pPr>
      <w:widowControl/>
      <w:spacing w:line="500" w:lineRule="exact"/>
      <w:ind w:firstLine="560" w:firstLineChars="200"/>
      <w:jc w:val="left"/>
    </w:pPr>
    <w:rPr>
      <w:rFonts w:ascii="仿宋_GB2312" w:hAnsi="Times New Roman" w:eastAsia="仿宋_GB2312" w:cs="宋体"/>
      <w:color w:val="FF0000"/>
      <w:kern w:val="0"/>
      <w:sz w:val="28"/>
      <w:szCs w:val="20"/>
    </w:rPr>
  </w:style>
  <w:style w:type="paragraph" w:customStyle="1" w:styleId="3002">
    <w:name w:val="表格内字体23"/>
    <w:basedOn w:val="348"/>
    <w:next w:val="348"/>
    <w:qFormat/>
    <w:uiPriority w:val="0"/>
    <w:pPr>
      <w:spacing w:line="240" w:lineRule="auto"/>
      <w:ind w:firstLine="0"/>
      <w:jc w:val="center"/>
    </w:pPr>
    <w:rPr>
      <w:rFonts w:hAnsi="宋体"/>
      <w:b w:val="0"/>
      <w:spacing w:val="0"/>
      <w:sz w:val="21"/>
      <w:szCs w:val="24"/>
    </w:rPr>
  </w:style>
  <w:style w:type="paragraph" w:customStyle="1" w:styleId="3003">
    <w:name w:val="13"/>
    <w:basedOn w:val="1"/>
    <w:next w:val="34"/>
    <w:qFormat/>
    <w:uiPriority w:val="1"/>
    <w:pPr>
      <w:widowControl/>
      <w:spacing w:line="500" w:lineRule="exact"/>
      <w:ind w:firstLine="560" w:firstLineChars="200"/>
      <w:jc w:val="left"/>
    </w:pPr>
    <w:rPr>
      <w:rFonts w:ascii="仿宋_GB2312" w:hAnsi="Times New Roman" w:eastAsia="仿宋_GB2312" w:cs="宋体"/>
      <w:color w:val="FF0000"/>
      <w:kern w:val="0"/>
      <w:sz w:val="28"/>
      <w:szCs w:val="20"/>
    </w:rPr>
  </w:style>
  <w:style w:type="paragraph" w:customStyle="1" w:styleId="3004">
    <w:name w:val="表题31212"/>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005">
    <w:name w:val="11"/>
    <w:basedOn w:val="1"/>
    <w:next w:val="62"/>
    <w:semiHidden/>
    <w:qFormat/>
    <w:uiPriority w:val="0"/>
    <w:pPr>
      <w:widowControl/>
      <w:spacing w:line="500" w:lineRule="exact"/>
      <w:jc w:val="left"/>
    </w:pPr>
    <w:rPr>
      <w:rFonts w:ascii="仿宋_GB2312" w:hAnsi="Times New Roman" w:eastAsia="仿宋_GB2312" w:cs="宋体"/>
      <w:kern w:val="0"/>
      <w:sz w:val="28"/>
      <w:szCs w:val="20"/>
    </w:rPr>
  </w:style>
  <w:style w:type="paragraph" w:customStyle="1" w:styleId="3006">
    <w:name w:val="23-47表名"/>
    <w:basedOn w:val="1"/>
    <w:qFormat/>
    <w:uiPriority w:val="0"/>
    <w:pPr>
      <w:widowControl/>
      <w:spacing w:afterLines="50" w:line="440" w:lineRule="exact"/>
      <w:jc w:val="center"/>
    </w:pPr>
    <w:rPr>
      <w:rFonts w:ascii="宋体" w:hAnsi="宋体" w:eastAsia="宋体" w:cs="宋体"/>
      <w:b/>
      <w:kern w:val="0"/>
      <w:sz w:val="24"/>
      <w:szCs w:val="24"/>
    </w:rPr>
  </w:style>
  <w:style w:type="paragraph" w:customStyle="1" w:styleId="3007">
    <w:name w:val="样式 标题 3 + 左侧:  0 厘米 首行缩进:  0 厘米"/>
    <w:basedOn w:val="4"/>
    <w:qFormat/>
    <w:uiPriority w:val="0"/>
    <w:pPr>
      <w:tabs>
        <w:tab w:val="left" w:pos="0"/>
      </w:tabs>
      <w:autoSpaceDE w:val="0"/>
      <w:autoSpaceDN w:val="0"/>
      <w:adjustRightInd w:val="0"/>
      <w:snapToGrid w:val="0"/>
      <w:spacing w:before="0" w:after="0" w:line="500" w:lineRule="exact"/>
      <w:textAlignment w:val="baseline"/>
    </w:pPr>
    <w:rPr>
      <w:rFonts w:eastAsia="仿宋_GB2312"/>
      <w:b w:val="0"/>
      <w:bCs w:val="0"/>
      <w:kern w:val="0"/>
      <w:sz w:val="28"/>
      <w:szCs w:val="20"/>
    </w:rPr>
  </w:style>
  <w:style w:type="paragraph" w:customStyle="1" w:styleId="3008">
    <w:name w:val="Char Char Char Char Char Char Char42"/>
    <w:basedOn w:val="1"/>
    <w:qFormat/>
    <w:uiPriority w:val="0"/>
    <w:pPr>
      <w:widowControl/>
      <w:jc w:val="left"/>
    </w:pPr>
    <w:rPr>
      <w:rFonts w:ascii="Times New Roman" w:hAnsi="Times New Roman" w:eastAsia="宋体" w:cs="宋体"/>
      <w:kern w:val="0"/>
      <w:sz w:val="24"/>
      <w:szCs w:val="24"/>
    </w:rPr>
  </w:style>
  <w:style w:type="paragraph" w:customStyle="1" w:styleId="3009">
    <w:name w:val="标题33"/>
    <w:basedOn w:val="50"/>
    <w:next w:val="4"/>
    <w:qFormat/>
    <w:uiPriority w:val="0"/>
    <w:pPr>
      <w:snapToGrid/>
      <w:spacing w:line="500" w:lineRule="exact"/>
      <w:ind w:firstLine="0" w:firstLineChars="0"/>
    </w:pPr>
    <w:rPr>
      <w:rFonts w:ascii="仿宋_GB2312" w:hAnsi="仿宋_GB2312" w:eastAsia="仿宋_GB2312"/>
      <w:kern w:val="0"/>
      <w:sz w:val="28"/>
    </w:rPr>
  </w:style>
  <w:style w:type="paragraph" w:customStyle="1" w:styleId="3010">
    <w:name w:val="默认段落字体 Para Char Char Char Char212"/>
    <w:basedOn w:val="1"/>
    <w:qFormat/>
    <w:uiPriority w:val="0"/>
    <w:pPr>
      <w:widowControl/>
      <w:jc w:val="left"/>
    </w:pPr>
    <w:rPr>
      <w:rFonts w:ascii="Times New Roman" w:hAnsi="Times New Roman" w:eastAsia="宋体" w:cs="宋体"/>
      <w:kern w:val="0"/>
      <w:sz w:val="24"/>
      <w:szCs w:val="24"/>
    </w:rPr>
  </w:style>
  <w:style w:type="paragraph" w:customStyle="1" w:styleId="3011">
    <w:name w:val="黑点"/>
    <w:basedOn w:val="1"/>
    <w:qFormat/>
    <w:uiPriority w:val="0"/>
    <w:pPr>
      <w:widowControl/>
      <w:tabs>
        <w:tab w:val="left" w:pos="425"/>
        <w:tab w:val="left" w:pos="600"/>
        <w:tab w:val="left" w:pos="2100"/>
      </w:tabs>
      <w:adjustRightInd w:val="0"/>
      <w:spacing w:line="360" w:lineRule="auto"/>
      <w:ind w:left="2100" w:hanging="425"/>
      <w:jc w:val="left"/>
      <w:textAlignment w:val="baseline"/>
    </w:pPr>
    <w:rPr>
      <w:rFonts w:ascii="宋体" w:hAnsi="宋体" w:eastAsia="宋体" w:cs="宋体"/>
      <w:color w:val="000000"/>
      <w:kern w:val="0"/>
      <w:sz w:val="24"/>
      <w:szCs w:val="20"/>
    </w:rPr>
  </w:style>
  <w:style w:type="paragraph" w:customStyle="1" w:styleId="3012">
    <w:name w:val="默认段落字体 Para Char212"/>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013">
    <w:name w:val="表文字5212"/>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014">
    <w:name w:val="正文.112"/>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015">
    <w:name w:val="表内文字小2212"/>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016">
    <w:name w:val="样式 标题 4 + 行距: 多倍行距 1.3 字行"/>
    <w:basedOn w:val="5"/>
    <w:qFormat/>
    <w:uiPriority w:val="0"/>
    <w:pPr>
      <w:keepNext w:val="0"/>
      <w:keepLines w:val="0"/>
      <w:tabs>
        <w:tab w:val="left" w:pos="1200"/>
      </w:tabs>
      <w:snapToGrid w:val="0"/>
      <w:spacing w:before="0" w:beforeLines="20" w:after="0" w:afterLines="20" w:line="300" w:lineRule="auto"/>
    </w:pPr>
    <w:rPr>
      <w:rFonts w:ascii="仿宋_GB2312" w:hAnsi="新宋体" w:eastAsia="仿宋_GB2312"/>
      <w:b w:val="0"/>
      <w:kern w:val="0"/>
      <w:sz w:val="24"/>
    </w:rPr>
  </w:style>
  <w:style w:type="paragraph" w:customStyle="1" w:styleId="3017">
    <w:name w:val="Fax Header12"/>
    <w:basedOn w:val="1"/>
    <w:qFormat/>
    <w:uiPriority w:val="0"/>
    <w:pPr>
      <w:widowControl/>
      <w:spacing w:before="240" w:after="60"/>
      <w:jc w:val="left"/>
    </w:pPr>
    <w:rPr>
      <w:rFonts w:ascii="Times New Roman" w:hAnsi="Times New Roman" w:eastAsia="宋体" w:cs="宋体"/>
      <w:kern w:val="0"/>
      <w:sz w:val="20"/>
      <w:szCs w:val="20"/>
    </w:rPr>
  </w:style>
  <w:style w:type="paragraph" w:customStyle="1" w:styleId="3018">
    <w:name w:val="表内文字小31212"/>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019">
    <w:name w:val="正文编号"/>
    <w:basedOn w:val="1"/>
    <w:qFormat/>
    <w:uiPriority w:val="0"/>
    <w:pPr>
      <w:widowControl/>
      <w:tabs>
        <w:tab w:val="left" w:pos="1200"/>
      </w:tabs>
      <w:adjustRightInd w:val="0"/>
      <w:spacing w:line="360" w:lineRule="auto"/>
      <w:ind w:left="1200" w:leftChars="400" w:hanging="360" w:hangingChars="200"/>
      <w:jc w:val="left"/>
      <w:textAlignment w:val="baseline"/>
    </w:pPr>
    <w:rPr>
      <w:rFonts w:ascii="Arial" w:hAnsi="Arial" w:eastAsia="宋体" w:cs="宋体"/>
      <w:kern w:val="0"/>
      <w:sz w:val="24"/>
      <w:szCs w:val="24"/>
    </w:rPr>
  </w:style>
  <w:style w:type="paragraph" w:customStyle="1" w:styleId="3020">
    <w:name w:val="正文格式211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021">
    <w:name w:val="样式 正文文本btBody Text(ch) + 仿宋_GB2312 五号"/>
    <w:basedOn w:val="33"/>
    <w:qFormat/>
    <w:uiPriority w:val="0"/>
    <w:pPr>
      <w:adjustRightInd w:val="0"/>
      <w:snapToGrid w:val="0"/>
      <w:spacing w:after="0" w:line="500" w:lineRule="exact"/>
    </w:pPr>
    <w:rPr>
      <w:rFonts w:ascii="仿宋_GB2312" w:hAnsi="仿宋_GB2312"/>
      <w:kern w:val="0"/>
      <w:sz w:val="28"/>
    </w:rPr>
  </w:style>
  <w:style w:type="paragraph" w:customStyle="1" w:styleId="3022">
    <w:name w:val="表格内字体2112"/>
    <w:basedOn w:val="348"/>
    <w:next w:val="348"/>
    <w:qFormat/>
    <w:uiPriority w:val="0"/>
    <w:pPr>
      <w:spacing w:line="240" w:lineRule="auto"/>
      <w:ind w:firstLine="0"/>
      <w:jc w:val="center"/>
    </w:pPr>
    <w:rPr>
      <w:rFonts w:hAnsi="宋体"/>
      <w:b w:val="0"/>
      <w:spacing w:val="0"/>
      <w:sz w:val="21"/>
      <w:szCs w:val="24"/>
    </w:rPr>
  </w:style>
  <w:style w:type="paragraph" w:customStyle="1" w:styleId="3023">
    <w:name w:val="标题431112"/>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3024">
    <w:name w:val="表中文字1112"/>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025">
    <w:name w:val="lz正文"/>
    <w:basedOn w:val="1"/>
    <w:qFormat/>
    <w:uiPriority w:val="0"/>
    <w:pPr>
      <w:widowControl/>
      <w:adjustRightInd w:val="0"/>
      <w:snapToGrid w:val="0"/>
      <w:spacing w:line="360" w:lineRule="auto"/>
      <w:ind w:firstLine="480" w:firstLineChars="200"/>
      <w:jc w:val="left"/>
    </w:pPr>
    <w:rPr>
      <w:rFonts w:ascii="Times New Roman" w:hAnsi="Times New Roman" w:eastAsia="宋体" w:cs="宋体"/>
      <w:kern w:val="0"/>
      <w:sz w:val="28"/>
      <w:szCs w:val="21"/>
    </w:rPr>
  </w:style>
  <w:style w:type="paragraph" w:customStyle="1" w:styleId="3026">
    <w:name w:val="表文字51112"/>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027">
    <w:name w:val="正文 居中"/>
    <w:basedOn w:val="1"/>
    <w:qFormat/>
    <w:uiPriority w:val="0"/>
    <w:pPr>
      <w:widowControl/>
      <w:spacing w:before="48" w:after="48" w:line="360" w:lineRule="auto"/>
      <w:jc w:val="center"/>
    </w:pPr>
    <w:rPr>
      <w:rFonts w:ascii="宋体" w:hAnsi="宋体" w:eastAsia="宋体" w:cs="宋体"/>
      <w:bCs/>
      <w:kern w:val="0"/>
      <w:sz w:val="24"/>
      <w:szCs w:val="20"/>
    </w:rPr>
  </w:style>
  <w:style w:type="paragraph" w:customStyle="1" w:styleId="3028">
    <w:name w:val="表格居中"/>
    <w:basedOn w:val="1"/>
    <w:qFormat/>
    <w:uiPriority w:val="0"/>
    <w:pPr>
      <w:widowControl/>
      <w:jc w:val="center"/>
    </w:pPr>
    <w:rPr>
      <w:rFonts w:ascii="宋体" w:hAnsi="宋体" w:eastAsia="宋体" w:cs="宋体"/>
      <w:bCs/>
      <w:kern w:val="18"/>
      <w:sz w:val="24"/>
      <w:szCs w:val="21"/>
      <w:u w:color="FF0000"/>
    </w:rPr>
  </w:style>
  <w:style w:type="paragraph" w:customStyle="1" w:styleId="3029">
    <w:name w:val="默认段落字体 Para Char112"/>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030">
    <w:name w:val="表题912"/>
    <w:basedOn w:val="44"/>
    <w:qFormat/>
    <w:uiPriority w:val="0"/>
    <w:pPr>
      <w:adjustRightInd w:val="0"/>
      <w:snapToGrid w:val="0"/>
      <w:spacing w:line="300" w:lineRule="auto"/>
      <w:ind w:firstLine="0" w:firstLineChars="0"/>
      <w:jc w:val="center"/>
    </w:pPr>
    <w:rPr>
      <w:rFonts w:ascii="黑体" w:eastAsia="黑体" w:cs="Times New Roman"/>
      <w:kern w:val="0"/>
      <w:sz w:val="24"/>
      <w:szCs w:val="20"/>
    </w:rPr>
  </w:style>
  <w:style w:type="paragraph" w:customStyle="1" w:styleId="3031">
    <w:name w:val="默认段落字体 Para Char Char Char Char14"/>
    <w:basedOn w:val="1"/>
    <w:qFormat/>
    <w:uiPriority w:val="0"/>
    <w:pPr>
      <w:widowControl/>
      <w:jc w:val="left"/>
    </w:pPr>
    <w:rPr>
      <w:rFonts w:ascii="Times New Roman" w:hAnsi="Times New Roman" w:eastAsia="宋体" w:cs="宋体"/>
      <w:kern w:val="0"/>
      <w:sz w:val="24"/>
      <w:szCs w:val="24"/>
    </w:rPr>
  </w:style>
  <w:style w:type="paragraph" w:customStyle="1" w:styleId="3032">
    <w:name w:val="正文格式4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033">
    <w:name w:val="表格两端对齐"/>
    <w:basedOn w:val="3028"/>
    <w:qFormat/>
    <w:uiPriority w:val="0"/>
    <w:pPr>
      <w:spacing w:line="360" w:lineRule="auto"/>
    </w:pPr>
  </w:style>
  <w:style w:type="paragraph" w:customStyle="1" w:styleId="3034">
    <w:name w:val="样式 仿宋_GB2312 小四 居中 行距: 最小值 12 磅"/>
    <w:basedOn w:val="1"/>
    <w:qFormat/>
    <w:uiPriority w:val="0"/>
    <w:pPr>
      <w:widowControl/>
      <w:spacing w:line="400" w:lineRule="exact"/>
      <w:jc w:val="center"/>
    </w:pPr>
    <w:rPr>
      <w:rFonts w:ascii="仿宋_GB2312" w:hAnsi="Times New Roman" w:eastAsia="宋体" w:cs="宋体"/>
      <w:kern w:val="0"/>
      <w:sz w:val="24"/>
      <w:szCs w:val="20"/>
    </w:rPr>
  </w:style>
  <w:style w:type="paragraph" w:customStyle="1" w:styleId="3035">
    <w:name w:val="样式 标题 2节标题 1.1H2（一）Underrubrik1prop2Heading 2 HiddenHeadi..."/>
    <w:basedOn w:val="3"/>
    <w:qFormat/>
    <w:uiPriority w:val="0"/>
    <w:pPr>
      <w:keepNext w:val="0"/>
      <w:keepLines w:val="0"/>
      <w:tabs>
        <w:tab w:val="left" w:pos="0"/>
      </w:tabs>
      <w:adjustRightInd w:val="0"/>
      <w:snapToGrid w:val="0"/>
      <w:spacing w:before="120" w:after="120" w:line="240" w:lineRule="auto"/>
    </w:pPr>
    <w:rPr>
      <w:rFonts w:ascii="宋体" w:hAnsi="宋体" w:eastAsia="宋体"/>
      <w:kern w:val="0"/>
      <w:sz w:val="28"/>
      <w:szCs w:val="20"/>
    </w:rPr>
  </w:style>
  <w:style w:type="paragraph" w:customStyle="1" w:styleId="3036">
    <w:name w:val="样式 宋体 四号 左 行距: 固定值 25 磅"/>
    <w:basedOn w:val="1"/>
    <w:qFormat/>
    <w:uiPriority w:val="0"/>
    <w:pPr>
      <w:widowControl/>
      <w:spacing w:line="500" w:lineRule="exact"/>
      <w:ind w:firstLine="200" w:firstLineChars="200"/>
      <w:jc w:val="left"/>
    </w:pPr>
    <w:rPr>
      <w:rFonts w:ascii="Times New Roman" w:hAnsi="Times New Roman" w:eastAsia="宋体" w:cs="宋体"/>
      <w:kern w:val="0"/>
      <w:sz w:val="28"/>
      <w:szCs w:val="20"/>
    </w:rPr>
  </w:style>
  <w:style w:type="paragraph" w:customStyle="1" w:styleId="3037">
    <w:name w:val="表内541312"/>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038">
    <w:name w:val="样式 标题3 + Times New Roman"/>
    <w:basedOn w:val="4"/>
    <w:qFormat/>
    <w:uiPriority w:val="0"/>
    <w:pPr>
      <w:keepNext w:val="0"/>
      <w:keepLines w:val="0"/>
      <w:tabs>
        <w:tab w:val="left" w:pos="0"/>
      </w:tabs>
      <w:adjustRightInd w:val="0"/>
      <w:spacing w:before="0" w:after="0" w:line="500" w:lineRule="exact"/>
      <w:textAlignment w:val="baseline"/>
      <w:outlineLvl w:val="9"/>
    </w:pPr>
    <w:rPr>
      <w:kern w:val="0"/>
      <w:sz w:val="28"/>
      <w:szCs w:val="20"/>
    </w:rPr>
  </w:style>
  <w:style w:type="paragraph" w:customStyle="1" w:styleId="3039">
    <w:name w:val="正文格式82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040">
    <w:name w:val="表格内字体712"/>
    <w:basedOn w:val="348"/>
    <w:next w:val="348"/>
    <w:qFormat/>
    <w:uiPriority w:val="0"/>
    <w:pPr>
      <w:spacing w:line="240" w:lineRule="auto"/>
      <w:ind w:firstLine="0"/>
      <w:jc w:val="center"/>
    </w:pPr>
    <w:rPr>
      <w:rFonts w:hAnsi="宋体"/>
      <w:b w:val="0"/>
      <w:spacing w:val="0"/>
      <w:sz w:val="21"/>
      <w:szCs w:val="24"/>
    </w:rPr>
  </w:style>
  <w:style w:type="paragraph" w:customStyle="1" w:styleId="3041">
    <w:name w:val="文本框112"/>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3042">
    <w:name w:val="表题11112"/>
    <w:basedOn w:val="21"/>
    <w:qFormat/>
    <w:uiPriority w:val="0"/>
    <w:pPr>
      <w:numPr>
        <w:ilvl w:val="0"/>
        <w:numId w:val="0"/>
      </w:numPr>
      <w:spacing w:line="360" w:lineRule="auto"/>
    </w:pPr>
    <w:rPr>
      <w:rFonts w:ascii="黑体" w:eastAsia="黑体"/>
      <w:szCs w:val="24"/>
    </w:rPr>
  </w:style>
  <w:style w:type="paragraph" w:customStyle="1" w:styleId="3043">
    <w:name w:val="样式 正文文本缩进正文文字缩进 + 行距: 单倍行距"/>
    <w:basedOn w:val="34"/>
    <w:qFormat/>
    <w:uiPriority w:val="0"/>
    <w:pPr>
      <w:spacing w:after="0"/>
      <w:ind w:left="0" w:leftChars="0" w:firstLine="480" w:firstLineChars="200"/>
    </w:pPr>
    <w:rPr>
      <w:kern w:val="0"/>
      <w:sz w:val="28"/>
      <w:szCs w:val="20"/>
    </w:rPr>
  </w:style>
  <w:style w:type="paragraph" w:customStyle="1" w:styleId="3044">
    <w:name w:val="样式 样式 正文文本缩进正文文字缩进 + 行距: 单倍行距 + 首行缩进:  2 字符"/>
    <w:basedOn w:val="3043"/>
    <w:qFormat/>
    <w:uiPriority w:val="0"/>
    <w:pPr>
      <w:spacing w:line="500" w:lineRule="exact"/>
      <w:ind w:firstLine="200"/>
    </w:pPr>
  </w:style>
  <w:style w:type="paragraph" w:customStyle="1" w:styleId="3045">
    <w:name w:val="表内宋5中1112"/>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046">
    <w:name w:val="燕山正文11112"/>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3047">
    <w:name w:val="样式 标题2 + (西文) Times New Roman (中文) 宋体 加粗"/>
    <w:basedOn w:val="3"/>
    <w:qFormat/>
    <w:uiPriority w:val="0"/>
    <w:pPr>
      <w:keepNext w:val="0"/>
      <w:keepLines w:val="0"/>
      <w:tabs>
        <w:tab w:val="left" w:pos="0"/>
      </w:tabs>
      <w:snapToGrid w:val="0"/>
      <w:spacing w:before="0" w:beforeLines="50" w:after="0" w:afterLines="50" w:line="500" w:lineRule="exact"/>
      <w:outlineLvl w:val="0"/>
    </w:pPr>
    <w:rPr>
      <w:rFonts w:ascii="Times New Roman" w:hAnsi="Times New Roman" w:eastAsia="宋体"/>
      <w:kern w:val="0"/>
      <w:sz w:val="28"/>
      <w:szCs w:val="20"/>
    </w:rPr>
  </w:style>
  <w:style w:type="paragraph" w:customStyle="1" w:styleId="3048">
    <w:name w:val="表内宋5中122"/>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049">
    <w:name w:val="Char Char2 Char Char Char Char112"/>
    <w:basedOn w:val="1"/>
    <w:semiHidden/>
    <w:qFormat/>
    <w:uiPriority w:val="0"/>
    <w:pPr>
      <w:widowControl/>
      <w:jc w:val="left"/>
    </w:pPr>
    <w:rPr>
      <w:rFonts w:ascii="Times New Roman" w:hAnsi="Times New Roman" w:eastAsia="宋体" w:cs="宋体"/>
      <w:kern w:val="0"/>
      <w:sz w:val="24"/>
      <w:szCs w:val="24"/>
    </w:rPr>
  </w:style>
  <w:style w:type="paragraph" w:customStyle="1" w:styleId="3050">
    <w:name w:val="默认段落字体 Para Char Char Char Char412"/>
    <w:basedOn w:val="1"/>
    <w:qFormat/>
    <w:uiPriority w:val="0"/>
    <w:pPr>
      <w:widowControl/>
      <w:jc w:val="left"/>
    </w:pPr>
    <w:rPr>
      <w:rFonts w:ascii="Times New Roman" w:hAnsi="Times New Roman" w:eastAsia="宋体" w:cs="宋体"/>
      <w:kern w:val="0"/>
      <w:sz w:val="24"/>
      <w:szCs w:val="24"/>
    </w:rPr>
  </w:style>
  <w:style w:type="paragraph" w:customStyle="1" w:styleId="3051">
    <w:name w:val="样式 列表 2 + 宋体 小四 行距: 固定值 19 磅"/>
    <w:basedOn w:val="36"/>
    <w:qFormat/>
    <w:uiPriority w:val="0"/>
    <w:pPr>
      <w:spacing w:line="400" w:lineRule="exact"/>
      <w:ind w:left="0" w:leftChars="0" w:firstLine="0" w:firstLineChars="0"/>
      <w:jc w:val="center"/>
    </w:pPr>
    <w:rPr>
      <w:rFonts w:ascii="宋体" w:hAnsi="宋体"/>
    </w:rPr>
  </w:style>
  <w:style w:type="paragraph" w:customStyle="1" w:styleId="3052">
    <w:name w:val="项目1"/>
    <w:basedOn w:val="1"/>
    <w:qFormat/>
    <w:uiPriority w:val="0"/>
    <w:pPr>
      <w:widowControl/>
      <w:tabs>
        <w:tab w:val="left" w:pos="425"/>
      </w:tabs>
      <w:snapToGrid w:val="0"/>
      <w:spacing w:line="0" w:lineRule="atLeast"/>
      <w:ind w:left="425" w:hanging="425"/>
      <w:jc w:val="left"/>
    </w:pPr>
    <w:rPr>
      <w:rFonts w:ascii="Times New Roman" w:hAnsi="Times New Roman" w:eastAsia="宋体" w:cs="宋体"/>
      <w:kern w:val="0"/>
      <w:sz w:val="28"/>
      <w:szCs w:val="20"/>
    </w:rPr>
  </w:style>
  <w:style w:type="paragraph" w:customStyle="1" w:styleId="3053">
    <w:name w:val="样式 标题1 + 段前: 6 磅 段后: 6 磅"/>
    <w:basedOn w:val="2"/>
    <w:qFormat/>
    <w:uiPriority w:val="0"/>
    <w:pPr>
      <w:keepLines/>
      <w:spacing w:before="120" w:after="120" w:line="500" w:lineRule="exact"/>
      <w:ind w:left="0" w:leftChars="0"/>
    </w:pPr>
    <w:rPr>
      <w:rFonts w:ascii="Times New Roman"/>
      <w:bCs/>
      <w:kern w:val="44"/>
      <w:sz w:val="30"/>
    </w:rPr>
  </w:style>
  <w:style w:type="paragraph" w:customStyle="1" w:styleId="3054">
    <w:name w:val="样式 样式 标题2 + (西文) Times New Roman (中文) 宋体 加粗 + 段前: 0.5 行 段后: 0.5..."/>
    <w:basedOn w:val="3047"/>
    <w:qFormat/>
    <w:uiPriority w:val="0"/>
    <w:rPr>
      <w:rFonts w:eastAsia="仿宋_GB2312"/>
    </w:rPr>
  </w:style>
  <w:style w:type="paragraph" w:customStyle="1" w:styleId="3055">
    <w:name w:val="表42"/>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056">
    <w:name w:val="表内5中412"/>
    <w:basedOn w:val="1"/>
    <w:qFormat/>
    <w:uiPriority w:val="0"/>
    <w:pPr>
      <w:widowControl/>
      <w:adjustRightInd w:val="0"/>
      <w:snapToGrid w:val="0"/>
      <w:jc w:val="center"/>
    </w:pPr>
    <w:rPr>
      <w:rFonts w:ascii="宋体" w:hAnsi="Times New Roman" w:eastAsia="宋体" w:cs="宋体"/>
      <w:bCs/>
      <w:kern w:val="0"/>
      <w:sz w:val="24"/>
      <w:szCs w:val="20"/>
    </w:rPr>
  </w:style>
  <w:style w:type="paragraph" w:customStyle="1" w:styleId="3057">
    <w:name w:val="样式 标题 1h1H1PIM 1标书11.标题 1Section HeadHeader11st levell1..."/>
    <w:basedOn w:val="2"/>
    <w:qFormat/>
    <w:uiPriority w:val="0"/>
    <w:pPr>
      <w:keepLines/>
      <w:spacing w:before="240" w:after="240" w:line="500" w:lineRule="exact"/>
      <w:ind w:left="0" w:leftChars="0" w:right="210"/>
    </w:pPr>
    <w:rPr>
      <w:rFonts w:ascii="Times New Roman"/>
      <w:bCs/>
      <w:color w:val="000000"/>
      <w:kern w:val="44"/>
      <w:sz w:val="30"/>
    </w:rPr>
  </w:style>
  <w:style w:type="paragraph" w:customStyle="1" w:styleId="3058">
    <w:name w:val="样式 标题 2第一章 标题 2Heading 2 HiddenHeading 2 CCBSheading 2H2h2..."/>
    <w:basedOn w:val="3"/>
    <w:qFormat/>
    <w:uiPriority w:val="0"/>
    <w:pPr>
      <w:keepNext w:val="0"/>
      <w:keepLines w:val="0"/>
      <w:tabs>
        <w:tab w:val="left" w:pos="0"/>
      </w:tabs>
      <w:snapToGrid w:val="0"/>
      <w:spacing w:before="120" w:after="120" w:line="500" w:lineRule="exact"/>
    </w:pPr>
    <w:rPr>
      <w:rFonts w:ascii="Times New Roman" w:hAnsi="Times New Roman" w:eastAsia="仿宋_GB2312"/>
      <w:color w:val="000000"/>
      <w:kern w:val="44"/>
      <w:sz w:val="28"/>
    </w:rPr>
  </w:style>
  <w:style w:type="paragraph" w:customStyle="1" w:styleId="3059">
    <w:name w:val="样式 (西文) 宋体 段前: 6 磅 段后: 6 磅"/>
    <w:basedOn w:val="1"/>
    <w:qFormat/>
    <w:uiPriority w:val="0"/>
    <w:pPr>
      <w:widowControl/>
      <w:spacing w:before="120" w:after="120" w:line="500" w:lineRule="exact"/>
      <w:jc w:val="left"/>
    </w:pPr>
    <w:rPr>
      <w:rFonts w:ascii="宋体" w:hAnsi="宋体" w:eastAsia="仿宋_GB2312" w:cs="宋体"/>
      <w:kern w:val="0"/>
      <w:sz w:val="28"/>
      <w:szCs w:val="20"/>
    </w:rPr>
  </w:style>
  <w:style w:type="paragraph" w:customStyle="1" w:styleId="3060">
    <w:name w:val="样式 标题 2第一章 标题 2Heading 2 HiddenHeading 2 CCBSheading 2H2h2...1"/>
    <w:basedOn w:val="3"/>
    <w:qFormat/>
    <w:uiPriority w:val="0"/>
    <w:pPr>
      <w:keepNext w:val="0"/>
      <w:keepLines w:val="0"/>
      <w:tabs>
        <w:tab w:val="left" w:pos="0"/>
      </w:tabs>
      <w:snapToGrid w:val="0"/>
      <w:spacing w:before="120" w:after="120" w:line="500" w:lineRule="exact"/>
    </w:pPr>
    <w:rPr>
      <w:rFonts w:ascii="Times New Roman" w:hAnsi="Times New Roman" w:eastAsia="仿宋_GB2312"/>
      <w:kern w:val="0"/>
      <w:sz w:val="28"/>
      <w:szCs w:val="20"/>
    </w:rPr>
  </w:style>
  <w:style w:type="paragraph" w:customStyle="1" w:styleId="3061">
    <w:name w:val="样式 标题 2第一章 标题 2Heading 2 HiddenHeading 2 CCBSheading 2H2h2...2"/>
    <w:basedOn w:val="3"/>
    <w:qFormat/>
    <w:uiPriority w:val="0"/>
    <w:pPr>
      <w:keepNext w:val="0"/>
      <w:keepLines w:val="0"/>
      <w:tabs>
        <w:tab w:val="left" w:pos="0"/>
      </w:tabs>
      <w:snapToGrid w:val="0"/>
      <w:spacing w:before="120" w:after="120" w:line="500" w:lineRule="exact"/>
    </w:pPr>
    <w:rPr>
      <w:rFonts w:ascii="Times New Roman" w:hAnsi="Times New Roman" w:eastAsia="仿宋_GB2312"/>
      <w:color w:val="000000"/>
      <w:kern w:val="0"/>
      <w:sz w:val="28"/>
    </w:rPr>
  </w:style>
  <w:style w:type="paragraph" w:customStyle="1" w:styleId="3062">
    <w:name w:val="样式 样式 样式 标题2 + (西文) Times New Roman (中文) 宋体 加粗 + 段前: 0.5 行 段后: 0..."/>
    <w:basedOn w:val="3054"/>
    <w:qFormat/>
    <w:uiPriority w:val="0"/>
    <w:rPr>
      <w:color w:val="000000"/>
    </w:rPr>
  </w:style>
  <w:style w:type="paragraph" w:customStyle="1" w:styleId="3063">
    <w:name w:val="样式 标题 2第一章 标题 2Heading 2 HiddenHeading 2 CCBSheading 2H2h2...3"/>
    <w:basedOn w:val="3"/>
    <w:qFormat/>
    <w:uiPriority w:val="0"/>
    <w:pPr>
      <w:keepNext w:val="0"/>
      <w:keepLines w:val="0"/>
      <w:tabs>
        <w:tab w:val="left" w:pos="0"/>
      </w:tabs>
      <w:snapToGrid w:val="0"/>
      <w:spacing w:before="120" w:after="120" w:line="500" w:lineRule="exact"/>
    </w:pPr>
    <w:rPr>
      <w:rFonts w:ascii="Times New Roman" w:hAnsi="Times New Roman" w:eastAsia="仿宋_GB2312"/>
      <w:kern w:val="0"/>
      <w:sz w:val="28"/>
      <w:szCs w:val="20"/>
    </w:rPr>
  </w:style>
  <w:style w:type="paragraph" w:customStyle="1" w:styleId="3064">
    <w:name w:val="样式 标题 2第一章 标题 2Heading 2 HiddenHeading 2 CCBSheading 2H2h2...4"/>
    <w:basedOn w:val="3"/>
    <w:qFormat/>
    <w:uiPriority w:val="0"/>
    <w:pPr>
      <w:keepNext w:val="0"/>
      <w:keepLines w:val="0"/>
      <w:tabs>
        <w:tab w:val="left" w:pos="0"/>
      </w:tabs>
      <w:snapToGrid w:val="0"/>
      <w:spacing w:before="120" w:after="120" w:line="500" w:lineRule="exact"/>
    </w:pPr>
    <w:rPr>
      <w:rFonts w:ascii="Times New Roman" w:hAnsi="Times New Roman" w:eastAsia="仿宋_GB2312"/>
      <w:color w:val="000000"/>
      <w:kern w:val="0"/>
      <w:sz w:val="28"/>
    </w:rPr>
  </w:style>
  <w:style w:type="paragraph" w:customStyle="1" w:styleId="3065">
    <w:name w:val="样式 样式4 + 首行缩进:  0.75 字符"/>
    <w:basedOn w:val="1"/>
    <w:qFormat/>
    <w:uiPriority w:val="0"/>
    <w:pPr>
      <w:widowControl/>
      <w:adjustRightInd w:val="0"/>
      <w:snapToGrid w:val="0"/>
      <w:spacing w:beforeLines="100" w:line="240" w:lineRule="atLeast"/>
      <w:jc w:val="left"/>
    </w:pPr>
    <w:rPr>
      <w:rFonts w:ascii="Times New Roman" w:hAnsi="Times New Roman" w:eastAsia="宋体" w:cs="宋体"/>
      <w:kern w:val="0"/>
      <w:sz w:val="24"/>
      <w:szCs w:val="24"/>
    </w:rPr>
  </w:style>
  <w:style w:type="paragraph" w:customStyle="1" w:styleId="3066">
    <w:name w:val="小四居中行1"/>
    <w:basedOn w:val="1"/>
    <w:qFormat/>
    <w:uiPriority w:val="0"/>
    <w:pPr>
      <w:widowControl/>
      <w:ind w:left="140"/>
      <w:jc w:val="center"/>
    </w:pPr>
    <w:rPr>
      <w:rFonts w:ascii="宋体" w:hAnsi="Times New Roman" w:eastAsia="仿宋_GB2312" w:cs="宋体"/>
      <w:kern w:val="0"/>
      <w:sz w:val="24"/>
      <w:szCs w:val="20"/>
    </w:rPr>
  </w:style>
  <w:style w:type="paragraph" w:customStyle="1" w:styleId="3067">
    <w:name w:val="小4仿宋居中行1"/>
    <w:qFormat/>
    <w:uiPriority w:val="0"/>
    <w:pPr>
      <w:widowControl w:val="0"/>
      <w:ind w:left="-573" w:right="-59" w:firstLine="494"/>
      <w:jc w:val="center"/>
    </w:pPr>
    <w:rPr>
      <w:rFonts w:ascii="Times New Roman" w:hAnsi="Times New Roman" w:eastAsia="仿宋_GB2312" w:cs="Times New Roman"/>
      <w:sz w:val="24"/>
      <w:lang w:val="en-US" w:eastAsia="zh-CN" w:bidi="ar-SA"/>
    </w:rPr>
  </w:style>
  <w:style w:type="paragraph" w:customStyle="1" w:styleId="3068">
    <w:name w:val="样式 表格标题 + 段前: 0.5 行"/>
    <w:basedOn w:val="8"/>
    <w:qFormat/>
    <w:uiPriority w:val="0"/>
    <w:pPr>
      <w:autoSpaceDE w:val="0"/>
      <w:autoSpaceDN w:val="0"/>
      <w:adjustRightInd w:val="0"/>
      <w:spacing w:before="120" w:line="400" w:lineRule="exact"/>
      <w:ind w:firstLine="0"/>
      <w:jc w:val="center"/>
    </w:pPr>
    <w:rPr>
      <w:rFonts w:ascii="宋体" w:eastAsia="黑体"/>
      <w:kern w:val="0"/>
      <w:sz w:val="24"/>
      <w:lang w:val="zh-CN"/>
    </w:rPr>
  </w:style>
  <w:style w:type="paragraph" w:customStyle="1" w:styleId="3069">
    <w:name w:val="样式 标题 2节 + Times New Roman 四号 行距: 1.5 倍行距1"/>
    <w:basedOn w:val="3"/>
    <w:semiHidden/>
    <w:qFormat/>
    <w:uiPriority w:val="0"/>
    <w:pPr>
      <w:keepNext w:val="0"/>
      <w:keepLines w:val="0"/>
      <w:tabs>
        <w:tab w:val="left" w:pos="576"/>
      </w:tabs>
      <w:snapToGrid w:val="0"/>
      <w:spacing w:before="0" w:after="0" w:line="500" w:lineRule="exact"/>
      <w:ind w:left="576" w:hanging="576"/>
    </w:pPr>
    <w:rPr>
      <w:rFonts w:ascii="仿宋_GB2312" w:hAnsi="Times New Roman" w:eastAsia="仿宋_GB2312"/>
      <w:kern w:val="0"/>
      <w:sz w:val="36"/>
      <w:szCs w:val="36"/>
    </w:rPr>
  </w:style>
  <w:style w:type="paragraph" w:customStyle="1" w:styleId="3070">
    <w:name w:val="gb1"/>
    <w:basedOn w:val="1"/>
    <w:qFormat/>
    <w:uiPriority w:val="0"/>
    <w:pPr>
      <w:widowControl/>
      <w:tabs>
        <w:tab w:val="left" w:pos="227"/>
      </w:tabs>
      <w:overflowPunct w:val="0"/>
      <w:autoSpaceDE w:val="0"/>
      <w:autoSpaceDN w:val="0"/>
      <w:adjustRightInd w:val="0"/>
      <w:spacing w:before="120" w:after="120"/>
      <w:jc w:val="left"/>
      <w:textAlignment w:val="baseline"/>
    </w:pPr>
    <w:rPr>
      <w:rFonts w:ascii="Arial" w:hAnsi="Arial" w:eastAsia="仿宋体" w:cs="宋体"/>
      <w:kern w:val="0"/>
      <w:sz w:val="24"/>
      <w:szCs w:val="20"/>
    </w:rPr>
  </w:style>
  <w:style w:type="paragraph" w:customStyle="1" w:styleId="3071">
    <w:name w:val="Char6"/>
    <w:basedOn w:val="1"/>
    <w:qFormat/>
    <w:uiPriority w:val="0"/>
    <w:pPr>
      <w:widowControl/>
      <w:jc w:val="left"/>
    </w:pPr>
    <w:rPr>
      <w:rFonts w:ascii="Times New Roman" w:hAnsi="Times New Roman" w:eastAsia="宋体" w:cs="宋体"/>
      <w:kern w:val="0"/>
      <w:sz w:val="24"/>
      <w:szCs w:val="21"/>
    </w:rPr>
  </w:style>
  <w:style w:type="paragraph" w:customStyle="1" w:styleId="3072">
    <w:name w:val="小四居左"/>
    <w:qFormat/>
    <w:uiPriority w:val="0"/>
    <w:pPr>
      <w:adjustRightInd w:val="0"/>
      <w:snapToGrid w:val="0"/>
    </w:pPr>
    <w:rPr>
      <w:rFonts w:ascii="Times New Roman" w:hAnsi="Times New Roman" w:eastAsia="仿宋_GB2312" w:cs="Times New Roman"/>
      <w:sz w:val="24"/>
      <w:lang w:val="en-US" w:eastAsia="zh-CN" w:bidi="ar-SA"/>
    </w:rPr>
  </w:style>
  <w:style w:type="paragraph" w:customStyle="1" w:styleId="3073">
    <w:name w:val="样式 宋体 首行缩进:  0.93 厘米 段前: 6 磅 段后: 6 磅 行距: 固定值 18 磅"/>
    <w:basedOn w:val="1"/>
    <w:qFormat/>
    <w:uiPriority w:val="0"/>
    <w:pPr>
      <w:widowControl/>
      <w:snapToGrid w:val="0"/>
      <w:spacing w:before="160" w:after="160" w:line="320" w:lineRule="exact"/>
      <w:ind w:firstLine="482"/>
      <w:jc w:val="left"/>
    </w:pPr>
    <w:rPr>
      <w:rFonts w:ascii="宋体" w:hAnsi="宋体" w:eastAsia="宋体" w:cs="宋体"/>
      <w:kern w:val="0"/>
      <w:sz w:val="24"/>
      <w:szCs w:val="20"/>
    </w:rPr>
  </w:style>
  <w:style w:type="paragraph" w:customStyle="1" w:styleId="3074">
    <w:name w:val="样式 标题 2节 + (符号) Arial Black 小四"/>
    <w:basedOn w:val="4"/>
    <w:qFormat/>
    <w:uiPriority w:val="0"/>
    <w:pPr>
      <w:tabs>
        <w:tab w:val="left" w:pos="0"/>
      </w:tabs>
      <w:spacing w:before="0" w:after="0" w:line="360" w:lineRule="auto"/>
    </w:pPr>
    <w:rPr>
      <w:rFonts w:ascii="宋体" w:hAnsi="Arial Black" w:eastAsia="仿宋_GB2312"/>
      <w:b w:val="0"/>
      <w:bCs w:val="0"/>
      <w:kern w:val="21"/>
      <w:sz w:val="28"/>
      <w:szCs w:val="20"/>
    </w:rPr>
  </w:style>
  <w:style w:type="paragraph" w:customStyle="1" w:styleId="3075">
    <w:name w:val="样式 标题 1 + 加粗"/>
    <w:basedOn w:val="2"/>
    <w:qFormat/>
    <w:uiPriority w:val="0"/>
    <w:pPr>
      <w:keepLines/>
      <w:tabs>
        <w:tab w:val="left" w:pos="1400"/>
      </w:tabs>
      <w:spacing w:line="360" w:lineRule="auto"/>
      <w:ind w:left="1400" w:leftChars="0" w:hanging="420"/>
    </w:pPr>
    <w:rPr>
      <w:rFonts w:hAnsi="Arial Black"/>
      <w:b w:val="0"/>
      <w:kern w:val="44"/>
    </w:rPr>
  </w:style>
  <w:style w:type="paragraph" w:customStyle="1" w:styleId="3076">
    <w:name w:val="样式 标题 2"/>
    <w:basedOn w:val="4"/>
    <w:qFormat/>
    <w:uiPriority w:val="0"/>
    <w:pPr>
      <w:tabs>
        <w:tab w:val="left" w:pos="0"/>
      </w:tabs>
      <w:spacing w:before="0" w:after="0" w:line="360" w:lineRule="auto"/>
    </w:pPr>
    <w:rPr>
      <w:rFonts w:ascii="仿宋_GB2312" w:hAnsi="仿宋_GB2312" w:eastAsia="仿宋_GB2312"/>
      <w:b w:val="0"/>
      <w:bCs w:val="0"/>
      <w:kern w:val="21"/>
      <w:sz w:val="28"/>
      <w:szCs w:val="20"/>
    </w:rPr>
  </w:style>
  <w:style w:type="paragraph" w:customStyle="1" w:styleId="3077">
    <w:name w:val="图框文"/>
    <w:basedOn w:val="1"/>
    <w:qFormat/>
    <w:uiPriority w:val="0"/>
    <w:pPr>
      <w:widowControl/>
      <w:kinsoku w:val="0"/>
      <w:wordWrap w:val="0"/>
      <w:overflowPunct w:val="0"/>
      <w:autoSpaceDE w:val="0"/>
      <w:autoSpaceDN w:val="0"/>
      <w:spacing w:line="0" w:lineRule="atLeast"/>
      <w:jc w:val="center"/>
    </w:pPr>
    <w:rPr>
      <w:rFonts w:ascii="仿宋_GB2312" w:hAnsi="Times New Roman" w:eastAsia="仿宋_GB2312" w:cs="宋体"/>
      <w:kern w:val="0"/>
      <w:sz w:val="24"/>
      <w:szCs w:val="20"/>
    </w:rPr>
  </w:style>
  <w:style w:type="paragraph" w:customStyle="1" w:styleId="3078">
    <w:name w:val="样式 样式 表格标题 + 段前: 0.5 行 + 段前: 0.5 行1"/>
    <w:basedOn w:val="1"/>
    <w:qFormat/>
    <w:uiPriority w:val="0"/>
    <w:pPr>
      <w:widowControl/>
      <w:tabs>
        <w:tab w:val="left" w:pos="6480"/>
      </w:tabs>
      <w:autoSpaceDE w:val="0"/>
      <w:autoSpaceDN w:val="0"/>
      <w:adjustRightInd w:val="0"/>
      <w:spacing w:before="156" w:line="400" w:lineRule="exact"/>
      <w:jc w:val="center"/>
    </w:pPr>
    <w:rPr>
      <w:rFonts w:ascii="宋体" w:hAnsi="宋体" w:eastAsia="宋体" w:cs="宋体"/>
      <w:kern w:val="0"/>
      <w:sz w:val="28"/>
      <w:szCs w:val="20"/>
      <w:lang w:val="zh-CN"/>
    </w:rPr>
  </w:style>
  <w:style w:type="paragraph" w:customStyle="1" w:styleId="3079">
    <w:name w:val="+列表1"/>
    <w:basedOn w:val="1"/>
    <w:qFormat/>
    <w:uiPriority w:val="0"/>
    <w:pPr>
      <w:widowControl/>
      <w:jc w:val="center"/>
    </w:pPr>
    <w:rPr>
      <w:rFonts w:ascii="Times New Roman" w:hAnsi="Times New Roman" w:eastAsia="宋体" w:cs="宋体"/>
      <w:kern w:val="0"/>
      <w:sz w:val="24"/>
      <w:szCs w:val="24"/>
    </w:rPr>
  </w:style>
  <w:style w:type="paragraph" w:customStyle="1" w:styleId="3080">
    <w:name w:val="样式 正文缩进文本条款表格标题正文（首行缩进两字） Char Char Char Char Char Char Char ..."/>
    <w:basedOn w:val="8"/>
    <w:qFormat/>
    <w:uiPriority w:val="0"/>
    <w:pPr>
      <w:adjustRightInd w:val="0"/>
      <w:snapToGrid w:val="0"/>
      <w:spacing w:line="460" w:lineRule="exact"/>
      <w:ind w:firstLine="200" w:firstLineChars="200"/>
    </w:pPr>
    <w:rPr>
      <w:rFonts w:ascii="宋体"/>
      <w:kern w:val="0"/>
    </w:rPr>
  </w:style>
  <w:style w:type="paragraph" w:customStyle="1" w:styleId="3081">
    <w:name w:val="PP 行"/>
    <w:basedOn w:val="57"/>
    <w:qFormat/>
    <w:uiPriority w:val="0"/>
    <w:pPr>
      <w:spacing w:before="0"/>
      <w:ind w:left="100" w:leftChars="2100" w:firstLine="0"/>
    </w:pPr>
    <w:rPr>
      <w:rFonts w:ascii="Times New Roman" w:hAnsi="Times New Roman" w:eastAsia="宋体"/>
      <w:sz w:val="21"/>
    </w:rPr>
  </w:style>
  <w:style w:type="paragraph" w:customStyle="1" w:styleId="3082">
    <w:name w:val="+标题1"/>
    <w:basedOn w:val="2"/>
    <w:qFormat/>
    <w:uiPriority w:val="0"/>
    <w:pPr>
      <w:keepLines/>
      <w:pageBreakBefore/>
      <w:tabs>
        <w:tab w:val="left" w:pos="432"/>
      </w:tabs>
      <w:spacing w:beforeLines="100" w:afterLines="100" w:line="360" w:lineRule="auto"/>
      <w:ind w:left="432" w:leftChars="0" w:hanging="632"/>
      <w:jc w:val="center"/>
    </w:pPr>
    <w:rPr>
      <w:rFonts w:ascii="Times New Roman" w:eastAsia="宋体"/>
      <w:bCs/>
      <w:color w:val="000000"/>
      <w:kern w:val="44"/>
      <w:szCs w:val="32"/>
    </w:rPr>
  </w:style>
  <w:style w:type="paragraph" w:customStyle="1" w:styleId="3083">
    <w:name w:val="內文1階"/>
    <w:basedOn w:val="1"/>
    <w:qFormat/>
    <w:uiPriority w:val="0"/>
    <w:pPr>
      <w:widowControl/>
      <w:tabs>
        <w:tab w:val="left" w:pos="425"/>
        <w:tab w:val="left" w:pos="680"/>
      </w:tabs>
      <w:ind w:left="680" w:hanging="680"/>
      <w:jc w:val="left"/>
    </w:pPr>
    <w:rPr>
      <w:rFonts w:ascii="Times New Roman" w:hAnsi="Times New Roman" w:eastAsia="PMingLiU" w:cs="宋体"/>
      <w:kern w:val="0"/>
      <w:sz w:val="24"/>
      <w:szCs w:val="20"/>
      <w:lang w:eastAsia="zh-TW"/>
    </w:rPr>
  </w:style>
  <w:style w:type="paragraph" w:customStyle="1" w:styleId="3084">
    <w:name w:val="附件14"/>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3085">
    <w:name w:val="小四宋左齐1.5"/>
    <w:basedOn w:val="1"/>
    <w:qFormat/>
    <w:uiPriority w:val="0"/>
    <w:pPr>
      <w:widowControl/>
      <w:spacing w:line="360" w:lineRule="auto"/>
      <w:jc w:val="center"/>
    </w:pPr>
    <w:rPr>
      <w:rFonts w:ascii="宋体" w:hAnsi="Times New Roman" w:eastAsia="宋体" w:cs="宋体"/>
      <w:kern w:val="0"/>
      <w:sz w:val="18"/>
      <w:szCs w:val="20"/>
    </w:rPr>
  </w:style>
  <w:style w:type="paragraph" w:customStyle="1" w:styleId="3086">
    <w:name w:val="燕山正文16"/>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087">
    <w:name w:val="样式 表格文字 + 仿宋_GB2312"/>
    <w:basedOn w:val="168"/>
    <w:qFormat/>
    <w:uiPriority w:val="0"/>
    <w:pPr>
      <w:tabs>
        <w:tab w:val="left" w:pos="-66"/>
        <w:tab w:val="left" w:pos="425"/>
        <w:tab w:val="left" w:pos="600"/>
        <w:tab w:val="left" w:pos="2100"/>
      </w:tabs>
      <w:snapToGrid/>
      <w:spacing w:before="0" w:beforeLines="0" w:line="400" w:lineRule="exact"/>
      <w:ind w:firstLine="57"/>
      <w:textAlignment w:val="baseline"/>
    </w:pPr>
    <w:rPr>
      <w:rFonts w:ascii="仿宋_GB2312" w:eastAsia="仿宋_GB2312"/>
    </w:rPr>
  </w:style>
  <w:style w:type="paragraph" w:customStyle="1" w:styleId="3088">
    <w:name w:val="样式 报告书表格 + 仿宋_GB2312"/>
    <w:basedOn w:val="491"/>
    <w:qFormat/>
    <w:uiPriority w:val="0"/>
    <w:pPr>
      <w:spacing w:line="360" w:lineRule="exact"/>
      <w:ind w:firstLine="480" w:firstLineChars="200"/>
    </w:pPr>
    <w:rPr>
      <w:rFonts w:ascii="仿宋_GB2312" w:hAnsi="宋体"/>
      <w:color w:val="000000"/>
      <w:szCs w:val="21"/>
    </w:rPr>
  </w:style>
  <w:style w:type="paragraph" w:customStyle="1" w:styleId="3089">
    <w:name w:val="燕山正文1124"/>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3090">
    <w:name w:val="样式 (西文) 宋体"/>
    <w:basedOn w:val="1"/>
    <w:qFormat/>
    <w:uiPriority w:val="0"/>
    <w:pPr>
      <w:widowControl/>
      <w:spacing w:line="500" w:lineRule="exact"/>
      <w:ind w:firstLine="560" w:firstLineChars="200"/>
      <w:jc w:val="left"/>
    </w:pPr>
    <w:rPr>
      <w:rFonts w:ascii="Times New Roman" w:hAnsi="Times New Roman" w:eastAsia="仿宋_GB2312" w:cs="宋体"/>
      <w:kern w:val="0"/>
      <w:sz w:val="28"/>
      <w:szCs w:val="20"/>
    </w:rPr>
  </w:style>
  <w:style w:type="paragraph" w:customStyle="1" w:styleId="3091">
    <w:name w:val="样式 标题 1H1Section HeadHeader1h11st levell1Heading 0Fab-1..."/>
    <w:basedOn w:val="2"/>
    <w:qFormat/>
    <w:uiPriority w:val="0"/>
    <w:pPr>
      <w:keepLines/>
      <w:spacing w:before="340" w:after="330" w:line="498" w:lineRule="exact"/>
      <w:ind w:left="0" w:leftChars="0"/>
    </w:pPr>
    <w:rPr>
      <w:rFonts w:hAnsi="宋体"/>
      <w:bCs/>
      <w:kern w:val="44"/>
    </w:rPr>
  </w:style>
  <w:style w:type="paragraph" w:customStyle="1" w:styleId="3092">
    <w:name w:val="表24"/>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093">
    <w:name w:val="样式 样式7 + 左侧:  4 字符"/>
    <w:basedOn w:val="2053"/>
    <w:qFormat/>
    <w:uiPriority w:val="0"/>
    <w:pPr>
      <w:tabs>
        <w:tab w:val="right" w:leader="dot" w:pos="8296"/>
      </w:tabs>
      <w:snapToGrid w:val="0"/>
      <w:ind w:left="200" w:leftChars="200"/>
      <w:textAlignment w:val="auto"/>
    </w:pPr>
    <w:rPr>
      <w:rFonts w:ascii="宋体" w:eastAsia="宋体"/>
      <w:bCs w:val="0"/>
      <w:color w:val="auto"/>
      <w:sz w:val="21"/>
    </w:rPr>
  </w:style>
  <w:style w:type="paragraph" w:customStyle="1" w:styleId="3094">
    <w:name w:val="表题124"/>
    <w:basedOn w:val="21"/>
    <w:qFormat/>
    <w:uiPriority w:val="0"/>
    <w:pPr>
      <w:numPr>
        <w:ilvl w:val="0"/>
        <w:numId w:val="0"/>
      </w:numPr>
      <w:spacing w:line="360" w:lineRule="auto"/>
    </w:pPr>
    <w:rPr>
      <w:rFonts w:ascii="黑体" w:eastAsia="黑体"/>
      <w:szCs w:val="24"/>
    </w:rPr>
  </w:style>
  <w:style w:type="paragraph" w:customStyle="1" w:styleId="3095">
    <w:name w:val="字元1"/>
    <w:basedOn w:val="1"/>
    <w:qFormat/>
    <w:uiPriority w:val="0"/>
    <w:pPr>
      <w:widowControl/>
      <w:jc w:val="left"/>
    </w:pPr>
    <w:rPr>
      <w:rFonts w:ascii="Times New Roman" w:hAnsi="Times New Roman" w:eastAsia="宋体" w:cs="宋体"/>
      <w:kern w:val="0"/>
      <w:sz w:val="24"/>
      <w:szCs w:val="21"/>
    </w:rPr>
  </w:style>
  <w:style w:type="paragraph" w:customStyle="1" w:styleId="3096">
    <w:name w:val="样式 目录 2 + 左侧:  2 字符"/>
    <w:basedOn w:val="72"/>
    <w:qFormat/>
    <w:uiPriority w:val="0"/>
    <w:pPr>
      <w:tabs>
        <w:tab w:val="left" w:pos="900"/>
        <w:tab w:val="right" w:leader="dot" w:pos="8296"/>
        <w:tab w:val="right" w:leader="dot" w:pos="9016"/>
        <w:tab w:val="right" w:leader="dot" w:pos="9061"/>
      </w:tabs>
      <w:adjustRightInd w:val="0"/>
      <w:snapToGrid w:val="0"/>
      <w:spacing w:line="360" w:lineRule="exact"/>
      <w:ind w:left="420" w:leftChars="200"/>
      <w:jc w:val="center"/>
    </w:pPr>
    <w:rPr>
      <w:rFonts w:cs="宋体"/>
      <w:smallCaps w:val="0"/>
      <w:sz w:val="21"/>
      <w:szCs w:val="21"/>
    </w:rPr>
  </w:style>
  <w:style w:type="paragraph" w:customStyle="1" w:styleId="3097">
    <w:name w:val="表头四号 + 段前: 0.5 行 + 段前: 0.5 行"/>
    <w:basedOn w:val="1"/>
    <w:qFormat/>
    <w:uiPriority w:val="0"/>
    <w:pPr>
      <w:widowControl/>
      <w:adjustRightInd w:val="0"/>
      <w:snapToGrid w:val="0"/>
      <w:spacing w:beforeLines="25" w:line="500" w:lineRule="atLeast"/>
      <w:jc w:val="left"/>
    </w:pPr>
    <w:rPr>
      <w:rFonts w:ascii="宋体" w:hAnsi="宋体" w:eastAsia="宋体" w:cs="宋体"/>
      <w:b/>
      <w:bCs/>
      <w:kern w:val="0"/>
      <w:sz w:val="28"/>
      <w:szCs w:val="20"/>
    </w:rPr>
  </w:style>
  <w:style w:type="paragraph" w:customStyle="1" w:styleId="3098">
    <w:name w:val="正文修改24"/>
    <w:basedOn w:val="370"/>
    <w:qFormat/>
    <w:uiPriority w:val="0"/>
    <w:rPr>
      <w:rFonts w:hAnsi="宋体"/>
      <w:color w:val="000000"/>
    </w:rPr>
  </w:style>
  <w:style w:type="paragraph" w:customStyle="1" w:styleId="3099">
    <w:name w:val="样式 标题 3 + 黑体 小四 左侧:  0.86 厘米 首行缩进:  0 厘米"/>
    <w:basedOn w:val="4"/>
    <w:qFormat/>
    <w:uiPriority w:val="0"/>
    <w:pPr>
      <w:keepLines w:val="0"/>
      <w:tabs>
        <w:tab w:val="left" w:pos="0"/>
      </w:tabs>
      <w:spacing w:before="0" w:after="0" w:line="360" w:lineRule="auto"/>
    </w:pPr>
    <w:rPr>
      <w:rFonts w:ascii="黑体" w:eastAsia="黑体"/>
      <w:b w:val="0"/>
      <w:color w:val="000000"/>
      <w:kern w:val="0"/>
      <w:sz w:val="24"/>
      <w:szCs w:val="24"/>
      <w:lang w:val="en-GB"/>
    </w:rPr>
  </w:style>
  <w:style w:type="paragraph" w:customStyle="1" w:styleId="3100">
    <w:name w:val="字元3"/>
    <w:basedOn w:val="1"/>
    <w:qFormat/>
    <w:uiPriority w:val="0"/>
    <w:pPr>
      <w:widowControl/>
      <w:jc w:val="left"/>
    </w:pPr>
    <w:rPr>
      <w:rFonts w:ascii="Times New Roman" w:hAnsi="Times New Roman" w:eastAsia="宋体" w:cs="宋体"/>
      <w:kern w:val="0"/>
      <w:sz w:val="24"/>
      <w:szCs w:val="21"/>
    </w:rPr>
  </w:style>
  <w:style w:type="paragraph" w:customStyle="1" w:styleId="3101">
    <w:name w:val="表中文字24"/>
    <w:basedOn w:val="1"/>
    <w:qFormat/>
    <w:uiPriority w:val="0"/>
    <w:pPr>
      <w:widowControl/>
      <w:adjustRightInd w:val="0"/>
      <w:spacing w:line="240" w:lineRule="atLeast"/>
      <w:ind w:right="-42" w:rightChars="-20"/>
      <w:jc w:val="center"/>
      <w:textAlignment w:val="baseline"/>
    </w:pPr>
    <w:rPr>
      <w:rFonts w:ascii="宋体" w:hAnsi="Times New Roman" w:eastAsia="宋体" w:cs="宋体"/>
      <w:kern w:val="0"/>
      <w:sz w:val="24"/>
      <w:szCs w:val="21"/>
    </w:rPr>
  </w:style>
  <w:style w:type="paragraph" w:customStyle="1" w:styleId="3102">
    <w:name w:val="Char Char Char1 Char Char Char1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103">
    <w:name w:val="字元 字元 字元"/>
    <w:basedOn w:val="1"/>
    <w:qFormat/>
    <w:uiPriority w:val="0"/>
    <w:pPr>
      <w:widowControl/>
      <w:jc w:val="left"/>
    </w:pPr>
    <w:rPr>
      <w:rFonts w:ascii="Times New Roman" w:hAnsi="Times New Roman" w:eastAsia="宋体" w:cs="宋体"/>
      <w:kern w:val="0"/>
      <w:sz w:val="24"/>
      <w:szCs w:val="21"/>
    </w:rPr>
  </w:style>
  <w:style w:type="paragraph" w:customStyle="1" w:styleId="3104">
    <w:name w:val="Char Char Char Char Char Char Char Char Char1 Char Char Char Char1"/>
    <w:basedOn w:val="1"/>
    <w:qFormat/>
    <w:uiPriority w:val="0"/>
    <w:pPr>
      <w:widowControl/>
      <w:spacing w:line="400" w:lineRule="exact"/>
      <w:jc w:val="left"/>
    </w:pPr>
    <w:rPr>
      <w:rFonts w:ascii="Times New Roman" w:hAnsi="Times New Roman" w:eastAsia="宋体" w:cs="宋体"/>
      <w:kern w:val="0"/>
      <w:sz w:val="24"/>
      <w:szCs w:val="21"/>
    </w:rPr>
  </w:style>
  <w:style w:type="paragraph" w:customStyle="1" w:styleId="3105">
    <w:name w:val="表内文字小3124"/>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10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107">
    <w:name w:val="表内文字小224"/>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108">
    <w:name w:val="样式 标题 3标题 3 Char Char + (西文) Times New Roman (中文) 仿宋_GB2312 加..."/>
    <w:basedOn w:val="4"/>
    <w:qFormat/>
    <w:uiPriority w:val="0"/>
    <w:pPr>
      <w:tabs>
        <w:tab w:val="left" w:pos="0"/>
      </w:tabs>
      <w:spacing w:before="120" w:after="120" w:line="498" w:lineRule="exact"/>
    </w:pPr>
    <w:rPr>
      <w:kern w:val="0"/>
      <w:sz w:val="28"/>
      <w:szCs w:val="20"/>
    </w:rPr>
  </w:style>
  <w:style w:type="paragraph" w:customStyle="1" w:styleId="3109">
    <w:name w:val="正文文字 3"/>
    <w:basedOn w:val="1"/>
    <w:qFormat/>
    <w:uiPriority w:val="0"/>
    <w:pPr>
      <w:widowControl/>
      <w:jc w:val="left"/>
    </w:pPr>
    <w:rPr>
      <w:rFonts w:ascii="宋体" w:hAnsi="宋体" w:eastAsia="宋体" w:cs="宋体"/>
      <w:kern w:val="0"/>
      <w:sz w:val="24"/>
      <w:szCs w:val="21"/>
    </w:rPr>
  </w:style>
  <w:style w:type="paragraph" w:customStyle="1" w:styleId="3110">
    <w:name w:val="CM27"/>
    <w:basedOn w:val="1"/>
    <w:next w:val="1"/>
    <w:qFormat/>
    <w:uiPriority w:val="0"/>
    <w:pPr>
      <w:widowControl/>
      <w:autoSpaceDE w:val="0"/>
      <w:autoSpaceDN w:val="0"/>
      <w:adjustRightInd w:val="0"/>
      <w:spacing w:after="178"/>
      <w:jc w:val="left"/>
    </w:pPr>
    <w:rPr>
      <w:rFonts w:ascii="Li Super" w:hAnsi="Times New Roman" w:eastAsia="Li Super" w:cs="宋体"/>
      <w:kern w:val="0"/>
      <w:sz w:val="24"/>
      <w:szCs w:val="24"/>
    </w:rPr>
  </w:style>
  <w:style w:type="paragraph" w:customStyle="1" w:styleId="3111">
    <w:name w:val="CM32"/>
    <w:basedOn w:val="174"/>
    <w:next w:val="174"/>
    <w:qFormat/>
    <w:uiPriority w:val="0"/>
    <w:pPr>
      <w:spacing w:after="230"/>
    </w:pPr>
    <w:rPr>
      <w:rFonts w:ascii="Li Super" w:eastAsia="Li Super" w:cs="Times New Roman"/>
      <w:color w:val="auto"/>
    </w:rPr>
  </w:style>
  <w:style w:type="paragraph" w:customStyle="1" w:styleId="3112">
    <w:name w:val="Char Char Char1 Char Char Char Char Char Char Char Char Char Char Char Char"/>
    <w:basedOn w:val="1"/>
    <w:qFormat/>
    <w:uiPriority w:val="0"/>
    <w:pPr>
      <w:widowControl/>
      <w:jc w:val="left"/>
    </w:pPr>
    <w:rPr>
      <w:rFonts w:ascii="Times New Roman" w:hAnsi="Times New Roman" w:eastAsia="宋体" w:cs="宋体"/>
      <w:kern w:val="0"/>
      <w:sz w:val="24"/>
      <w:szCs w:val="21"/>
    </w:rPr>
  </w:style>
  <w:style w:type="paragraph" w:customStyle="1" w:styleId="3113">
    <w:name w:val="正文格式214"/>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114">
    <w:name w:val="缩进2个字"/>
    <w:basedOn w:val="1"/>
    <w:qFormat/>
    <w:uiPriority w:val="0"/>
    <w:pPr>
      <w:widowControl/>
      <w:spacing w:line="0" w:lineRule="atLeast"/>
      <w:jc w:val="center"/>
    </w:pPr>
    <w:rPr>
      <w:rFonts w:ascii="Times New Roman" w:hAnsi="Times New Roman" w:eastAsia="宋体" w:cs="宋体"/>
      <w:spacing w:val="12"/>
      <w:kern w:val="24"/>
      <w:sz w:val="24"/>
      <w:szCs w:val="20"/>
    </w:rPr>
  </w:style>
  <w:style w:type="paragraph" w:customStyle="1" w:styleId="3115">
    <w:name w:val="表题134"/>
    <w:basedOn w:val="21"/>
    <w:qFormat/>
    <w:uiPriority w:val="0"/>
    <w:pPr>
      <w:numPr>
        <w:ilvl w:val="0"/>
        <w:numId w:val="0"/>
      </w:numPr>
      <w:spacing w:line="360" w:lineRule="auto"/>
    </w:pPr>
    <w:rPr>
      <w:rFonts w:ascii="黑体" w:eastAsia="黑体"/>
      <w:b/>
      <w:szCs w:val="24"/>
    </w:rPr>
  </w:style>
  <w:style w:type="paragraph" w:customStyle="1" w:styleId="3116">
    <w:name w:val="Char Char Char Char Char Char Char49"/>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117">
    <w:name w:val="Char Char Char Char Char Char Char Char Char"/>
    <w:basedOn w:val="1"/>
    <w:qFormat/>
    <w:uiPriority w:val="0"/>
    <w:pPr>
      <w:widowControl/>
      <w:jc w:val="left"/>
    </w:pPr>
    <w:rPr>
      <w:rFonts w:ascii="Times New Roman" w:hAnsi="Times New Roman" w:eastAsia="宋体" w:cs="宋体"/>
      <w:kern w:val="0"/>
      <w:sz w:val="24"/>
      <w:szCs w:val="21"/>
    </w:rPr>
  </w:style>
  <w:style w:type="paragraph" w:customStyle="1" w:styleId="3118">
    <w:name w:val="Char6 Char Char Char1 Char Char Char"/>
    <w:basedOn w:val="1"/>
    <w:qFormat/>
    <w:uiPriority w:val="0"/>
    <w:pPr>
      <w:widowControl/>
      <w:jc w:val="left"/>
    </w:pPr>
    <w:rPr>
      <w:rFonts w:ascii="Times New Roman" w:hAnsi="Times New Roman" w:eastAsia="宋体" w:cs="宋体"/>
      <w:kern w:val="0"/>
      <w:sz w:val="24"/>
      <w:szCs w:val="21"/>
    </w:rPr>
  </w:style>
  <w:style w:type="paragraph" w:customStyle="1" w:styleId="3119">
    <w:name w:val="23-47表名4"/>
    <w:basedOn w:val="1"/>
    <w:qFormat/>
    <w:uiPriority w:val="0"/>
    <w:pPr>
      <w:widowControl/>
      <w:spacing w:afterLines="50" w:line="440" w:lineRule="exact"/>
      <w:jc w:val="center"/>
    </w:pPr>
    <w:rPr>
      <w:rFonts w:ascii="宋体" w:hAnsi="宋体" w:eastAsia="宋体" w:cs="宋体"/>
      <w:b/>
      <w:kern w:val="0"/>
      <w:sz w:val="24"/>
      <w:szCs w:val="24"/>
    </w:rPr>
  </w:style>
  <w:style w:type="paragraph" w:customStyle="1" w:styleId="3120">
    <w:name w:val="样式 宋体 首行缩进:  0.93 厘米 段前: 6 磅 段后: 6 磅 行距: 固定值 16 磅"/>
    <w:basedOn w:val="1"/>
    <w:qFormat/>
    <w:uiPriority w:val="0"/>
    <w:pPr>
      <w:widowControl/>
      <w:snapToGrid w:val="0"/>
      <w:spacing w:before="160" w:after="160" w:line="320" w:lineRule="exact"/>
      <w:ind w:firstLine="527"/>
      <w:jc w:val="left"/>
    </w:pPr>
    <w:rPr>
      <w:rFonts w:ascii="宋体" w:hAnsi="宋体" w:eastAsia="宋体" w:cs="宋体"/>
      <w:kern w:val="0"/>
      <w:sz w:val="24"/>
      <w:szCs w:val="20"/>
    </w:rPr>
  </w:style>
  <w:style w:type="paragraph" w:customStyle="1" w:styleId="3121">
    <w:name w:val="表34"/>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122">
    <w:name w:val="数据来源"/>
    <w:basedOn w:val="1"/>
    <w:qFormat/>
    <w:uiPriority w:val="0"/>
    <w:pPr>
      <w:widowControl/>
      <w:snapToGrid w:val="0"/>
      <w:spacing w:line="280" w:lineRule="exact"/>
      <w:jc w:val="left"/>
    </w:pPr>
    <w:rPr>
      <w:rFonts w:ascii="Times New Roman" w:hAnsi="宋体" w:eastAsia="楷体_GB2312" w:cs="宋体"/>
      <w:kern w:val="0"/>
      <w:sz w:val="24"/>
      <w:szCs w:val="20"/>
    </w:rPr>
  </w:style>
  <w:style w:type="paragraph" w:customStyle="1" w:styleId="3123">
    <w:name w:val="表题3134"/>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124">
    <w:name w:val="样式 题注 + 首行缩进:  2 字符"/>
    <w:basedOn w:val="21"/>
    <w:qFormat/>
    <w:uiPriority w:val="0"/>
    <w:pPr>
      <w:numPr>
        <w:ilvl w:val="0"/>
        <w:numId w:val="0"/>
      </w:numPr>
      <w:spacing w:line="520" w:lineRule="exact"/>
    </w:pPr>
    <w:rPr>
      <w:rFonts w:eastAsia="黑体" w:cs="Times New Roman"/>
    </w:rPr>
  </w:style>
  <w:style w:type="paragraph" w:customStyle="1" w:styleId="3125">
    <w:name w:val="样式 样式 宋体 小四 行距: 1.5 倍行距 + 首行缩进:  2 字符 段前: 7.8 磅 段后: 7.8 磅"/>
    <w:basedOn w:val="1"/>
    <w:qFormat/>
    <w:uiPriority w:val="0"/>
    <w:pPr>
      <w:widowControl/>
      <w:snapToGrid w:val="0"/>
      <w:spacing w:beforeLines="50" w:afterLines="50" w:line="360" w:lineRule="auto"/>
      <w:ind w:firstLine="200" w:firstLineChars="200"/>
      <w:jc w:val="left"/>
    </w:pPr>
    <w:rPr>
      <w:rFonts w:ascii="宋体" w:hAnsi="宋体" w:eastAsia="宋体" w:cs="宋体"/>
      <w:kern w:val="0"/>
      <w:sz w:val="24"/>
      <w:szCs w:val="20"/>
    </w:rPr>
  </w:style>
  <w:style w:type="paragraph" w:customStyle="1" w:styleId="3126">
    <w:name w:val="样式 首行缩进:  2 字符 Char"/>
    <w:basedOn w:val="1"/>
    <w:qFormat/>
    <w:uiPriority w:val="0"/>
    <w:pPr>
      <w:widowControl/>
      <w:spacing w:line="480" w:lineRule="exact"/>
      <w:ind w:firstLine="560" w:firstLineChars="200"/>
      <w:jc w:val="left"/>
    </w:pPr>
    <w:rPr>
      <w:rFonts w:ascii="Times New Roman" w:hAnsi="Times New Roman" w:eastAsia="宋体" w:cs="宋体"/>
      <w:kern w:val="28"/>
      <w:sz w:val="28"/>
      <w:szCs w:val="24"/>
    </w:rPr>
  </w:style>
  <w:style w:type="paragraph" w:customStyle="1" w:styleId="3127">
    <w:name w:val="表中文字34"/>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128">
    <w:name w:val="样式 报告书表格 + 居中"/>
    <w:basedOn w:val="491"/>
    <w:qFormat/>
    <w:uiPriority w:val="0"/>
    <w:pPr>
      <w:spacing w:line="360" w:lineRule="exact"/>
      <w:ind w:firstLine="4" w:firstLineChars="2"/>
    </w:pPr>
    <w:rPr>
      <w:rFonts w:hAnsi="宋体" w:eastAsia="仿宋_GB2312"/>
      <w:color w:val="000000"/>
      <w:sz w:val="28"/>
    </w:rPr>
  </w:style>
  <w:style w:type="paragraph" w:customStyle="1" w:styleId="3129">
    <w:name w:val="表题1513"/>
    <w:basedOn w:val="21"/>
    <w:qFormat/>
    <w:uiPriority w:val="0"/>
    <w:pPr>
      <w:numPr>
        <w:ilvl w:val="0"/>
        <w:numId w:val="0"/>
      </w:numPr>
      <w:spacing w:line="360" w:lineRule="auto"/>
    </w:pPr>
    <w:rPr>
      <w:rFonts w:ascii="黑体" w:eastAsia="黑体"/>
      <w:b/>
      <w:szCs w:val="24"/>
    </w:rPr>
  </w:style>
  <w:style w:type="paragraph" w:customStyle="1" w:styleId="3130">
    <w:name w:val="样式 标题 1 + (中文) 黑体 四号 居中 段前: 0 磅 段后: 0 磅 行距: 2 倍行距1"/>
    <w:basedOn w:val="2"/>
    <w:semiHidden/>
    <w:qFormat/>
    <w:uiPriority w:val="0"/>
    <w:pPr>
      <w:keepLines/>
      <w:tabs>
        <w:tab w:val="left" w:pos="432"/>
      </w:tabs>
      <w:spacing w:line="480" w:lineRule="auto"/>
      <w:ind w:left="432" w:leftChars="0" w:hanging="432"/>
      <w:jc w:val="center"/>
    </w:pPr>
    <w:rPr>
      <w:rFonts w:ascii="仿宋_GB2312" w:eastAsia="仿宋_GB2312"/>
      <w:bCs/>
      <w:color w:val="000000"/>
      <w:kern w:val="44"/>
      <w:sz w:val="36"/>
      <w:szCs w:val="36"/>
    </w:rPr>
  </w:style>
  <w:style w:type="paragraph" w:customStyle="1" w:styleId="3131">
    <w:name w:val="表内54134"/>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132">
    <w:name w:val="样式 标题 3头 + (中文) 黑体 四号 段前: 0 磅 段后: 0 磅 行距: 1.5 倍行距3"/>
    <w:basedOn w:val="4"/>
    <w:semiHidden/>
    <w:qFormat/>
    <w:uiPriority w:val="0"/>
    <w:pPr>
      <w:tabs>
        <w:tab w:val="left" w:pos="0"/>
        <w:tab w:val="left" w:pos="720"/>
      </w:tabs>
      <w:spacing w:before="0" w:after="0" w:line="360" w:lineRule="auto"/>
      <w:ind w:left="720" w:hanging="720"/>
    </w:pPr>
    <w:rPr>
      <w:rFonts w:ascii="仿宋_GB2312" w:eastAsia="仿宋_GB2312"/>
      <w:kern w:val="0"/>
    </w:rPr>
  </w:style>
  <w:style w:type="paragraph" w:customStyle="1" w:styleId="3133">
    <w:name w:val="Char64"/>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3134">
    <w:name w:val="样式 标题 4四 + Times New Roman 段前: 0 磅 段后: 0 磅 行距: 1.5 倍行距2"/>
    <w:basedOn w:val="5"/>
    <w:semiHidden/>
    <w:qFormat/>
    <w:uiPriority w:val="0"/>
    <w:pPr>
      <w:keepNext w:val="0"/>
      <w:keepLines w:val="0"/>
      <w:tabs>
        <w:tab w:val="left" w:pos="360"/>
        <w:tab w:val="left" w:pos="864"/>
      </w:tabs>
      <w:spacing w:before="0" w:after="0" w:line="360" w:lineRule="auto"/>
      <w:ind w:left="864" w:hanging="864"/>
    </w:pPr>
    <w:rPr>
      <w:rFonts w:ascii="仿宋_GB2312" w:hAnsi="Times New Roman" w:eastAsia="仿宋_GB2312"/>
      <w:kern w:val="0"/>
      <w:sz w:val="30"/>
      <w:szCs w:val="36"/>
    </w:rPr>
  </w:style>
  <w:style w:type="paragraph" w:customStyle="1" w:styleId="3135">
    <w:name w:val="－列表2"/>
    <w:basedOn w:val="1"/>
    <w:semiHidden/>
    <w:qFormat/>
    <w:uiPriority w:val="0"/>
    <w:pPr>
      <w:widowControl/>
      <w:jc w:val="center"/>
    </w:pPr>
    <w:rPr>
      <w:rFonts w:ascii="Times New Roman" w:hAnsi="Times New Roman" w:eastAsia="宋体" w:cs="宋体"/>
      <w:kern w:val="0"/>
      <w:sz w:val="24"/>
      <w:szCs w:val="21"/>
    </w:rPr>
  </w:style>
  <w:style w:type="paragraph" w:customStyle="1" w:styleId="3136">
    <w:name w:val="Char Char Char Char Char Char Char Char Char Char Char Char Char Char Char Char Char Char Char Char Char Char Char Char Char1"/>
    <w:basedOn w:val="1"/>
    <w:qFormat/>
    <w:uiPriority w:val="0"/>
    <w:pPr>
      <w:widowControl/>
      <w:jc w:val="left"/>
    </w:pPr>
    <w:rPr>
      <w:rFonts w:ascii="Times New Roman" w:hAnsi="Times New Roman" w:eastAsia="宋体" w:cs="宋体"/>
      <w:kern w:val="0"/>
      <w:sz w:val="24"/>
      <w:szCs w:val="24"/>
    </w:rPr>
  </w:style>
  <w:style w:type="paragraph" w:customStyle="1" w:styleId="3137">
    <w:name w:val="标题4114"/>
    <w:basedOn w:val="1"/>
    <w:qFormat/>
    <w:uiPriority w:val="0"/>
    <w:pPr>
      <w:widowControl/>
      <w:adjustRightInd w:val="0"/>
      <w:snapToGrid w:val="0"/>
      <w:spacing w:line="300" w:lineRule="auto"/>
      <w:jc w:val="left"/>
    </w:pPr>
    <w:rPr>
      <w:rFonts w:ascii="黑体" w:hAnsi="宋体" w:eastAsia="黑体" w:cs="宋体"/>
      <w:bCs/>
      <w:kern w:val="0"/>
      <w:sz w:val="24"/>
      <w:szCs w:val="20"/>
    </w:rPr>
  </w:style>
  <w:style w:type="paragraph" w:customStyle="1" w:styleId="3138">
    <w:name w:val="样式 样式 样式 标题 3条标题1.1.1Section标题 3 Char Char + 首行缩进:  2 字符 + 段前: 0..."/>
    <w:basedOn w:val="1"/>
    <w:qFormat/>
    <w:uiPriority w:val="0"/>
    <w:pPr>
      <w:keepNext/>
      <w:keepLines/>
      <w:widowControl/>
      <w:snapToGrid w:val="0"/>
      <w:spacing w:beforeLines="30" w:afterLines="20"/>
      <w:jc w:val="left"/>
      <w:outlineLvl w:val="2"/>
    </w:pPr>
    <w:rPr>
      <w:rFonts w:ascii="Times New Roman" w:hAnsi="Times New Roman" w:eastAsia="宋体" w:cs="宋体"/>
      <w:b/>
      <w:bCs/>
      <w:kern w:val="0"/>
      <w:sz w:val="28"/>
      <w:szCs w:val="28"/>
    </w:rPr>
  </w:style>
  <w:style w:type="paragraph" w:customStyle="1" w:styleId="3139">
    <w:name w:val="正文格式64"/>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140">
    <w:name w:val="正文+首行缩进"/>
    <w:basedOn w:val="1"/>
    <w:qFormat/>
    <w:uiPriority w:val="0"/>
    <w:pPr>
      <w:widowControl/>
      <w:overflowPunct w:val="0"/>
      <w:topLinePunct/>
      <w:adjustRightInd w:val="0"/>
      <w:spacing w:line="460" w:lineRule="atLeast"/>
      <w:ind w:firstLine="200" w:firstLineChars="200"/>
      <w:jc w:val="left"/>
      <w:textAlignment w:val="baseline"/>
    </w:pPr>
    <w:rPr>
      <w:rFonts w:ascii="Times New Roman" w:hAnsi="Times New Roman" w:eastAsia="宋体" w:cs="宋体"/>
      <w:kern w:val="0"/>
      <w:sz w:val="28"/>
      <w:szCs w:val="20"/>
    </w:rPr>
  </w:style>
  <w:style w:type="paragraph" w:customStyle="1" w:styleId="3141">
    <w:name w:val="附件34"/>
    <w:basedOn w:val="2"/>
    <w:next w:val="348"/>
    <w:qFormat/>
    <w:uiPriority w:val="0"/>
    <w:pPr>
      <w:keepLines/>
      <w:tabs>
        <w:tab w:val="left" w:pos="1566"/>
      </w:tabs>
      <w:adjustRightInd w:val="0"/>
      <w:snapToGrid w:val="0"/>
      <w:spacing w:after="120" w:line="360" w:lineRule="auto"/>
      <w:ind w:left="0" w:leftChars="0"/>
    </w:pPr>
    <w:rPr>
      <w:rFonts w:hAnsi="宋体"/>
      <w:b w:val="0"/>
      <w:bCs/>
      <w:kern w:val="44"/>
      <w:szCs w:val="32"/>
    </w:rPr>
  </w:style>
  <w:style w:type="paragraph" w:customStyle="1" w:styleId="3142">
    <w:name w:val="样式 样式 样式 样式 样式4 + 首行缩进:  0.75 字符 + 首行缩进:  2 字符 + 首行缩进:  2 字符 + 首..."/>
    <w:basedOn w:val="1"/>
    <w:qFormat/>
    <w:uiPriority w:val="0"/>
    <w:pPr>
      <w:widowControl/>
      <w:adjustRightInd w:val="0"/>
      <w:snapToGrid w:val="0"/>
      <w:spacing w:line="240" w:lineRule="atLeast"/>
      <w:ind w:firstLine="480" w:firstLineChars="200"/>
      <w:jc w:val="left"/>
    </w:pPr>
    <w:rPr>
      <w:rFonts w:ascii="Times New Roman" w:hAnsi="Times New Roman" w:eastAsia="宋体" w:cs="宋体"/>
      <w:kern w:val="0"/>
      <w:sz w:val="28"/>
      <w:szCs w:val="28"/>
    </w:rPr>
  </w:style>
  <w:style w:type="paragraph" w:customStyle="1" w:styleId="3143">
    <w:name w:val="表格内字体64"/>
    <w:basedOn w:val="348"/>
    <w:next w:val="348"/>
    <w:qFormat/>
    <w:uiPriority w:val="0"/>
    <w:pPr>
      <w:spacing w:line="240" w:lineRule="auto"/>
      <w:ind w:firstLine="0"/>
      <w:jc w:val="center"/>
    </w:pPr>
    <w:rPr>
      <w:rFonts w:hAnsi="宋体"/>
      <w:b w:val="0"/>
      <w:spacing w:val="0"/>
      <w:sz w:val="21"/>
      <w:szCs w:val="24"/>
    </w:rPr>
  </w:style>
  <w:style w:type="paragraph" w:customStyle="1" w:styleId="3144">
    <w:name w:val="样式 标题 3 + (西文) Times New Roman (中文) 宋体 行距: 固定值 24 磅1"/>
    <w:basedOn w:val="4"/>
    <w:qFormat/>
    <w:uiPriority w:val="0"/>
    <w:pPr>
      <w:keepNext w:val="0"/>
      <w:keepLines w:val="0"/>
      <w:tabs>
        <w:tab w:val="left" w:pos="0"/>
        <w:tab w:val="left" w:pos="1560"/>
      </w:tabs>
      <w:spacing w:before="0" w:after="0" w:line="500" w:lineRule="exact"/>
      <w:ind w:firstLine="615" w:firstLineChars="200"/>
      <w:outlineLvl w:val="9"/>
    </w:pPr>
    <w:rPr>
      <w:rFonts w:ascii="宋体" w:hAnsi="宋体"/>
      <w:b w:val="0"/>
      <w:kern w:val="0"/>
      <w:sz w:val="28"/>
      <w:szCs w:val="28"/>
    </w:rPr>
  </w:style>
  <w:style w:type="paragraph" w:customStyle="1" w:styleId="3145">
    <w:name w:val="黑体三号44"/>
    <w:basedOn w:val="348"/>
    <w:qFormat/>
    <w:uiPriority w:val="0"/>
    <w:pPr>
      <w:jc w:val="center"/>
    </w:pPr>
    <w:rPr>
      <w:rFonts w:ascii="黑体" w:hAnsi="宋体" w:eastAsia="黑体"/>
      <w:bCs/>
      <w:spacing w:val="0"/>
      <w:sz w:val="32"/>
    </w:rPr>
  </w:style>
  <w:style w:type="paragraph" w:customStyle="1" w:styleId="3146">
    <w:name w:val="Char5"/>
    <w:basedOn w:val="1"/>
    <w:qFormat/>
    <w:uiPriority w:val="0"/>
    <w:pPr>
      <w:widowControl/>
      <w:jc w:val="left"/>
    </w:pPr>
    <w:rPr>
      <w:rFonts w:ascii="Times New Roman" w:hAnsi="Times New Roman" w:eastAsia="宋体" w:cs="宋体"/>
      <w:kern w:val="0"/>
      <w:sz w:val="24"/>
      <w:szCs w:val="21"/>
    </w:rPr>
  </w:style>
  <w:style w:type="paragraph" w:customStyle="1" w:styleId="3147">
    <w:name w:val="Char2 Char Char"/>
    <w:basedOn w:val="1"/>
    <w:qFormat/>
    <w:uiPriority w:val="0"/>
    <w:pPr>
      <w:widowControl/>
      <w:jc w:val="left"/>
    </w:pPr>
    <w:rPr>
      <w:rFonts w:ascii="Times New Roman" w:hAnsi="Times New Roman" w:eastAsia="宋体" w:cs="宋体"/>
      <w:kern w:val="0"/>
      <w:sz w:val="24"/>
      <w:szCs w:val="21"/>
    </w:rPr>
  </w:style>
  <w:style w:type="paragraph" w:customStyle="1" w:styleId="3148">
    <w:name w:val="A正文4"/>
    <w:basedOn w:val="1"/>
    <w:qFormat/>
    <w:uiPriority w:val="0"/>
    <w:pPr>
      <w:widowControl/>
      <w:overflowPunct w:val="0"/>
      <w:autoSpaceDE w:val="0"/>
      <w:autoSpaceDN w:val="0"/>
      <w:adjustRightInd w:val="0"/>
      <w:spacing w:line="360" w:lineRule="auto"/>
      <w:ind w:firstLine="200" w:firstLineChars="200"/>
      <w:jc w:val="left"/>
      <w:textAlignment w:val="baseline"/>
    </w:pPr>
    <w:rPr>
      <w:rFonts w:ascii="Times New Roman" w:hAnsi="Times New Roman" w:eastAsia="仿宋_GB2312" w:cs="宋体"/>
      <w:kern w:val="0"/>
      <w:sz w:val="24"/>
      <w:szCs w:val="24"/>
    </w:rPr>
  </w:style>
  <w:style w:type="paragraph" w:customStyle="1" w:styleId="3149">
    <w:name w:val="黑体三号6"/>
    <w:basedOn w:val="348"/>
    <w:qFormat/>
    <w:uiPriority w:val="0"/>
    <w:pPr>
      <w:jc w:val="center"/>
    </w:pPr>
    <w:rPr>
      <w:rFonts w:ascii="黑体" w:hAnsi="宋体" w:eastAsia="黑体"/>
      <w:bCs/>
      <w:spacing w:val="0"/>
      <w:sz w:val="32"/>
    </w:rPr>
  </w:style>
  <w:style w:type="paragraph" w:customStyle="1" w:styleId="3150">
    <w:name w:val="Char6 Char Char Char"/>
    <w:basedOn w:val="1"/>
    <w:qFormat/>
    <w:uiPriority w:val="0"/>
    <w:pPr>
      <w:widowControl/>
      <w:jc w:val="left"/>
    </w:pPr>
    <w:rPr>
      <w:rFonts w:ascii="Times New Roman" w:hAnsi="Times New Roman" w:eastAsia="宋体" w:cs="宋体"/>
      <w:kern w:val="0"/>
      <w:sz w:val="24"/>
      <w:szCs w:val="21"/>
    </w:rPr>
  </w:style>
  <w:style w:type="paragraph" w:customStyle="1" w:styleId="3151">
    <w:name w:val="字元2"/>
    <w:basedOn w:val="1"/>
    <w:qFormat/>
    <w:uiPriority w:val="0"/>
    <w:pPr>
      <w:widowControl/>
      <w:jc w:val="left"/>
    </w:pPr>
    <w:rPr>
      <w:rFonts w:ascii="Times New Roman" w:hAnsi="Times New Roman" w:eastAsia="宋体" w:cs="宋体"/>
      <w:kern w:val="0"/>
      <w:sz w:val="24"/>
      <w:szCs w:val="21"/>
    </w:rPr>
  </w:style>
  <w:style w:type="paragraph" w:customStyle="1" w:styleId="3152">
    <w:name w:val="样式 表格内字体 +4"/>
    <w:basedOn w:val="247"/>
    <w:qFormat/>
    <w:uiPriority w:val="0"/>
    <w:pPr>
      <w:spacing w:line="280" w:lineRule="exact"/>
      <w:ind w:left="0" w:leftChars="0" w:right="0" w:rightChars="0" w:firstLine="36"/>
    </w:pPr>
    <w:rPr>
      <w:rFonts w:hAnsi="宋体"/>
      <w:color w:val="auto"/>
      <w:spacing w:val="0"/>
      <w:position w:val="0"/>
      <w:szCs w:val="24"/>
    </w:rPr>
  </w:style>
  <w:style w:type="paragraph" w:customStyle="1" w:styleId="3153">
    <w:name w:val="Char Char Char1 Char Char Char1 Char Char Char1 Char Char Char 字元 字元 Char Char 字元 字元 字元 字元 字元"/>
    <w:basedOn w:val="1"/>
    <w:qFormat/>
    <w:uiPriority w:val="0"/>
    <w:pPr>
      <w:widowControl/>
      <w:spacing w:line="400" w:lineRule="exact"/>
      <w:ind w:firstLine="200" w:firstLineChars="200"/>
      <w:jc w:val="left"/>
    </w:pPr>
    <w:rPr>
      <w:rFonts w:ascii="Times New Roman" w:hAnsi="Times New Roman" w:eastAsia="宋体" w:cs="宋体"/>
      <w:kern w:val="0"/>
      <w:sz w:val="28"/>
      <w:szCs w:val="28"/>
    </w:rPr>
  </w:style>
  <w:style w:type="paragraph" w:customStyle="1" w:styleId="3154">
    <w:name w:val="表头四号"/>
    <w:basedOn w:val="65"/>
    <w:qFormat/>
    <w:uiPriority w:val="0"/>
    <w:pPr>
      <w:adjustRightInd w:val="0"/>
      <w:snapToGrid w:val="0"/>
      <w:spacing w:beforeLines="50" w:line="500" w:lineRule="atLeast"/>
      <w:ind w:left="0" w:firstLine="0" w:firstLineChars="0"/>
    </w:pPr>
    <w:rPr>
      <w:rFonts w:ascii="宋体" w:hAnsi="宋体" w:cs="宋体"/>
      <w:b/>
      <w:kern w:val="0"/>
      <w:sz w:val="28"/>
      <w:szCs w:val="20"/>
    </w:rPr>
  </w:style>
  <w:style w:type="paragraph" w:customStyle="1" w:styleId="3155">
    <w:name w:val="表中文字44"/>
    <w:basedOn w:val="1"/>
    <w:qFormat/>
    <w:uiPriority w:val="0"/>
    <w:pPr>
      <w:widowControl/>
      <w:snapToGrid w:val="0"/>
      <w:spacing w:line="340" w:lineRule="exact"/>
      <w:ind w:firstLine="480" w:firstLineChars="200"/>
      <w:jc w:val="center"/>
    </w:pPr>
    <w:rPr>
      <w:rFonts w:ascii="Arial" w:hAnsi="Arial" w:eastAsia="宋体" w:cs="宋体"/>
      <w:kern w:val="0"/>
      <w:sz w:val="20"/>
      <w:szCs w:val="24"/>
      <w:lang w:eastAsia="zh-TW"/>
    </w:rPr>
  </w:style>
  <w:style w:type="paragraph" w:customStyle="1" w:styleId="3156">
    <w:name w:val="样式 标题 2节标题 1.11.1标题2b2标题20000000000000000000000000000000000..."/>
    <w:basedOn w:val="3"/>
    <w:qFormat/>
    <w:uiPriority w:val="0"/>
    <w:pPr>
      <w:keepNext w:val="0"/>
      <w:keepLines w:val="0"/>
      <w:tabs>
        <w:tab w:val="left" w:pos="0"/>
        <w:tab w:val="left" w:pos="283"/>
      </w:tabs>
      <w:adjustRightInd w:val="0"/>
      <w:snapToGrid w:val="0"/>
      <w:spacing w:before="0" w:beforeLines="30" w:after="0" w:afterLines="20" w:line="240" w:lineRule="auto"/>
      <w:ind w:left="1135"/>
    </w:pPr>
    <w:rPr>
      <w:rFonts w:ascii="Times New Roman" w:hAnsi="Times New Roman" w:eastAsia="宋体"/>
      <w:kern w:val="0"/>
      <w:sz w:val="28"/>
      <w:szCs w:val="30"/>
    </w:rPr>
  </w:style>
  <w:style w:type="paragraph" w:customStyle="1" w:styleId="3157">
    <w:name w:val="表内宋5中24"/>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158">
    <w:name w:val="流程"/>
    <w:basedOn w:val="1"/>
    <w:qFormat/>
    <w:uiPriority w:val="0"/>
    <w:pPr>
      <w:widowControl/>
      <w:adjustRightInd w:val="0"/>
      <w:snapToGrid w:val="0"/>
      <w:jc w:val="center"/>
    </w:pPr>
    <w:rPr>
      <w:rFonts w:ascii="Times New Roman" w:hAnsi="Times New Roman" w:eastAsia="仿宋_GB2312" w:cs="宋体"/>
      <w:color w:val="000000"/>
      <w:kern w:val="0"/>
      <w:sz w:val="24"/>
      <w:szCs w:val="24"/>
    </w:rPr>
  </w:style>
  <w:style w:type="paragraph" w:customStyle="1" w:styleId="3159">
    <w:name w:val="基准标题"/>
    <w:basedOn w:val="33"/>
    <w:next w:val="33"/>
    <w:qFormat/>
    <w:uiPriority w:val="0"/>
    <w:pPr>
      <w:spacing w:after="0" w:line="360" w:lineRule="exact"/>
    </w:pPr>
    <w:rPr>
      <w:rFonts w:ascii="宋体" w:hAnsi="Garamond"/>
      <w:kern w:val="0"/>
      <w:sz w:val="20"/>
      <w:szCs w:val="20"/>
    </w:rPr>
  </w:style>
  <w:style w:type="paragraph" w:customStyle="1" w:styleId="3160">
    <w:name w:val="标题 3  标题1.1.1"/>
    <w:basedOn w:val="1"/>
    <w:qFormat/>
    <w:uiPriority w:val="0"/>
    <w:pPr>
      <w:keepNext/>
      <w:keepLines/>
      <w:widowControl/>
      <w:adjustRightInd w:val="0"/>
      <w:snapToGrid w:val="0"/>
      <w:spacing w:beforeLines="50" w:afterLines="50"/>
      <w:ind w:right="-176" w:rightChars="-84"/>
      <w:jc w:val="left"/>
      <w:textAlignment w:val="baseline"/>
      <w:outlineLvl w:val="2"/>
    </w:pPr>
    <w:rPr>
      <w:rFonts w:ascii="黑体" w:hAnsi="宋体" w:eastAsia="黑体" w:cs="宋体"/>
      <w:color w:val="000000"/>
      <w:kern w:val="0"/>
      <w:sz w:val="24"/>
      <w:szCs w:val="24"/>
    </w:rPr>
  </w:style>
  <w:style w:type="paragraph" w:customStyle="1" w:styleId="3161">
    <w:name w:val="xl634"/>
    <w:basedOn w:val="1"/>
    <w:qFormat/>
    <w:uiPriority w:val="0"/>
    <w:pPr>
      <w:widowControl/>
      <w:spacing w:before="100" w:beforeAutospacing="1" w:after="100" w:afterAutospacing="1"/>
      <w:jc w:val="center"/>
      <w:textAlignment w:val="center"/>
    </w:pPr>
    <w:rPr>
      <w:rFonts w:hint="eastAsia" w:ascii="黑体" w:hAnsi="宋体" w:eastAsia="黑体" w:cs="宋体"/>
      <w:kern w:val="0"/>
      <w:sz w:val="24"/>
      <w:szCs w:val="24"/>
    </w:rPr>
  </w:style>
  <w:style w:type="paragraph" w:customStyle="1" w:styleId="3162">
    <w:name w:val="表标"/>
    <w:basedOn w:val="1"/>
    <w:next w:val="1"/>
    <w:qFormat/>
    <w:uiPriority w:val="0"/>
    <w:pPr>
      <w:widowControl/>
      <w:adjustRightInd w:val="0"/>
      <w:snapToGrid w:val="0"/>
      <w:spacing w:line="320" w:lineRule="exact"/>
      <w:ind w:right="315" w:rightChars="150"/>
      <w:jc w:val="center"/>
    </w:pPr>
    <w:rPr>
      <w:rFonts w:ascii="黑体" w:hAnsi="Times New Roman" w:eastAsia="黑体" w:cs="宋体"/>
      <w:kern w:val="0"/>
      <w:sz w:val="24"/>
      <w:szCs w:val="20"/>
    </w:rPr>
  </w:style>
  <w:style w:type="paragraph" w:customStyle="1" w:styleId="3163">
    <w:name w:val="11 Char Char Char Char Char Char Char Char Char Char"/>
    <w:basedOn w:val="1"/>
    <w:qFormat/>
    <w:uiPriority w:val="1"/>
    <w:pPr>
      <w:widowControl/>
      <w:snapToGrid w:val="0"/>
      <w:spacing w:line="360" w:lineRule="auto"/>
      <w:ind w:firstLine="200" w:firstLineChars="200"/>
      <w:jc w:val="left"/>
    </w:pPr>
    <w:rPr>
      <w:rFonts w:ascii="Times New Roman" w:hAnsi="Times New Roman" w:eastAsia="仿宋_GB2312" w:cs="宋体"/>
      <w:kern w:val="0"/>
      <w:sz w:val="24"/>
      <w:szCs w:val="24"/>
    </w:rPr>
  </w:style>
  <w:style w:type="paragraph" w:customStyle="1" w:styleId="3164">
    <w:name w:val="Fax Header4"/>
    <w:basedOn w:val="1"/>
    <w:qFormat/>
    <w:uiPriority w:val="0"/>
    <w:pPr>
      <w:widowControl/>
      <w:spacing w:before="240" w:after="60"/>
      <w:jc w:val="left"/>
    </w:pPr>
    <w:rPr>
      <w:rFonts w:ascii="Times New Roman" w:hAnsi="Times New Roman" w:eastAsia="宋体" w:cs="宋体"/>
      <w:kern w:val="0"/>
      <w:sz w:val="20"/>
      <w:szCs w:val="20"/>
    </w:rPr>
  </w:style>
  <w:style w:type="paragraph" w:customStyle="1" w:styleId="3165">
    <w:name w:val="样式 表格文字 + 居中"/>
    <w:basedOn w:val="168"/>
    <w:qFormat/>
    <w:uiPriority w:val="0"/>
    <w:pPr>
      <w:adjustRightInd/>
      <w:snapToGrid/>
      <w:spacing w:before="0" w:beforeLines="0" w:line="400" w:lineRule="exact"/>
    </w:pPr>
    <w:rPr>
      <w:rFonts w:ascii="Times New Roman" w:eastAsia="仿宋_GB2312"/>
      <w:sz w:val="28"/>
    </w:rPr>
  </w:style>
  <w:style w:type="paragraph" w:customStyle="1" w:styleId="3166">
    <w:name w:val="样式 报告书表格 + 居中1"/>
    <w:basedOn w:val="491"/>
    <w:qFormat/>
    <w:uiPriority w:val="0"/>
    <w:pPr>
      <w:spacing w:line="360" w:lineRule="exact"/>
      <w:ind w:firstLine="4" w:firstLineChars="2"/>
    </w:pPr>
    <w:rPr>
      <w:rFonts w:hAnsi="宋体" w:eastAsia="仿宋_GB2312"/>
      <w:color w:val="000000"/>
      <w:sz w:val="28"/>
    </w:rPr>
  </w:style>
  <w:style w:type="paragraph" w:customStyle="1" w:styleId="3167">
    <w:name w:val="样式 报告书表格 + 居中2"/>
    <w:basedOn w:val="491"/>
    <w:qFormat/>
    <w:uiPriority w:val="0"/>
    <w:pPr>
      <w:spacing w:line="360" w:lineRule="exact"/>
      <w:ind w:firstLine="4" w:firstLineChars="2"/>
    </w:pPr>
    <w:rPr>
      <w:rFonts w:hAnsi="宋体" w:eastAsia="仿宋_GB2312"/>
      <w:color w:val="000000"/>
      <w:sz w:val="28"/>
    </w:rPr>
  </w:style>
  <w:style w:type="paragraph" w:customStyle="1" w:styleId="3168">
    <w:name w:val="正文格式74"/>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169">
    <w:name w:val="Char4 Char Char Char Char Char Char Char Char Char Char Char Char Char Char Char Char Char1 Char1"/>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170">
    <w:name w:val="表格内字体22"/>
    <w:basedOn w:val="348"/>
    <w:next w:val="348"/>
    <w:qFormat/>
    <w:uiPriority w:val="0"/>
    <w:pPr>
      <w:spacing w:line="240" w:lineRule="auto"/>
      <w:ind w:firstLine="0"/>
      <w:jc w:val="center"/>
    </w:pPr>
    <w:rPr>
      <w:rFonts w:hAnsi="宋体"/>
      <w:b w:val="0"/>
      <w:spacing w:val="0"/>
      <w:sz w:val="21"/>
      <w:szCs w:val="24"/>
    </w:rPr>
  </w:style>
  <w:style w:type="paragraph" w:customStyle="1" w:styleId="3171">
    <w:name w:val="表题154"/>
    <w:basedOn w:val="21"/>
    <w:qFormat/>
    <w:uiPriority w:val="0"/>
    <w:pPr>
      <w:numPr>
        <w:ilvl w:val="0"/>
        <w:numId w:val="0"/>
      </w:numPr>
      <w:spacing w:line="360" w:lineRule="auto"/>
    </w:pPr>
    <w:rPr>
      <w:rFonts w:ascii="黑体" w:eastAsia="黑体"/>
      <w:b/>
      <w:szCs w:val="24"/>
    </w:rPr>
  </w:style>
  <w:style w:type="paragraph" w:customStyle="1" w:styleId="3172">
    <w:name w:val="表内小5中1"/>
    <w:basedOn w:val="1"/>
    <w:qFormat/>
    <w:uiPriority w:val="0"/>
    <w:pPr>
      <w:widowControl/>
      <w:adjustRightInd w:val="0"/>
      <w:snapToGrid w:val="0"/>
      <w:jc w:val="center"/>
    </w:pPr>
    <w:rPr>
      <w:rFonts w:ascii="宋体" w:hAnsi="宋体" w:eastAsia="宋体" w:cs="宋体"/>
      <w:kern w:val="0"/>
      <w:sz w:val="18"/>
      <w:szCs w:val="20"/>
    </w:rPr>
  </w:style>
  <w:style w:type="paragraph" w:customStyle="1" w:styleId="3173">
    <w:name w:val="表内文字小221"/>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174">
    <w:name w:val="表内5中44"/>
    <w:basedOn w:val="1"/>
    <w:qFormat/>
    <w:uiPriority w:val="0"/>
    <w:pPr>
      <w:widowControl/>
      <w:adjustRightInd w:val="0"/>
      <w:snapToGrid w:val="0"/>
      <w:jc w:val="center"/>
    </w:pPr>
    <w:rPr>
      <w:rFonts w:ascii="宋体" w:hAnsi="Times New Roman" w:eastAsia="宋体" w:cs="宋体"/>
      <w:bCs/>
      <w:kern w:val="0"/>
      <w:sz w:val="24"/>
      <w:szCs w:val="20"/>
    </w:rPr>
  </w:style>
  <w:style w:type="paragraph" w:customStyle="1" w:styleId="3175">
    <w:name w:val="註解方塊文字"/>
    <w:basedOn w:val="1"/>
    <w:qFormat/>
    <w:uiPriority w:val="0"/>
    <w:pPr>
      <w:widowControl/>
      <w:jc w:val="left"/>
    </w:pPr>
    <w:rPr>
      <w:rFonts w:ascii="Arial" w:hAnsi="Arial" w:eastAsia="PMingLiU" w:cs="宋体"/>
      <w:kern w:val="0"/>
      <w:sz w:val="18"/>
      <w:szCs w:val="20"/>
    </w:rPr>
  </w:style>
  <w:style w:type="paragraph" w:customStyle="1" w:styleId="3176">
    <w:name w:val="Char141"/>
    <w:basedOn w:val="1"/>
    <w:qFormat/>
    <w:uiPriority w:val="0"/>
    <w:pPr>
      <w:widowControl/>
      <w:ind w:left="-48"/>
      <w:jc w:val="left"/>
    </w:pPr>
    <w:rPr>
      <w:rFonts w:ascii="Times New Roman" w:hAnsi="Times New Roman" w:eastAsia="宋体" w:cs="宋体"/>
      <w:kern w:val="0"/>
      <w:sz w:val="24"/>
      <w:szCs w:val="24"/>
    </w:rPr>
  </w:style>
  <w:style w:type="paragraph" w:customStyle="1" w:styleId="3177">
    <w:name w:val="默认段落字体 Para Char Char Char Char312"/>
    <w:basedOn w:val="1"/>
    <w:qFormat/>
    <w:uiPriority w:val="0"/>
    <w:pPr>
      <w:widowControl/>
      <w:jc w:val="left"/>
    </w:pPr>
    <w:rPr>
      <w:rFonts w:ascii="Times New Roman" w:hAnsi="Times New Roman" w:eastAsia="宋体" w:cs="宋体"/>
      <w:kern w:val="0"/>
      <w:sz w:val="24"/>
      <w:szCs w:val="24"/>
    </w:rPr>
  </w:style>
  <w:style w:type="paragraph" w:customStyle="1" w:styleId="3178">
    <w:name w:val="列表项目"/>
    <w:basedOn w:val="23"/>
    <w:qFormat/>
    <w:uiPriority w:val="0"/>
    <w:pPr>
      <w:tabs>
        <w:tab w:val="clear" w:pos="360"/>
      </w:tabs>
      <w:adjustRightInd/>
      <w:spacing w:before="360" w:line="360" w:lineRule="auto"/>
      <w:ind w:left="0" w:firstLine="0"/>
      <w:jc w:val="center"/>
      <w:textAlignment w:val="auto"/>
      <w:outlineLvl w:val="0"/>
    </w:pPr>
    <w:rPr>
      <w:rFonts w:ascii="黑体" w:hAnsi="Times New Roman" w:eastAsia="黑体"/>
      <w:b/>
      <w:kern w:val="2"/>
      <w:sz w:val="32"/>
      <w:szCs w:val="32"/>
    </w:rPr>
  </w:style>
  <w:style w:type="paragraph" w:customStyle="1" w:styleId="3179">
    <w:name w:val="表格文字1"/>
    <w:basedOn w:val="1"/>
    <w:qFormat/>
    <w:uiPriority w:val="0"/>
    <w:pPr>
      <w:widowControl/>
      <w:tabs>
        <w:tab w:val="left" w:pos="0"/>
      </w:tabs>
      <w:autoSpaceDE w:val="0"/>
      <w:autoSpaceDN w:val="0"/>
      <w:adjustRightInd w:val="0"/>
      <w:spacing w:before="60"/>
      <w:ind w:left="57" w:right="57"/>
      <w:jc w:val="center"/>
      <w:textAlignment w:val="baseline"/>
    </w:pPr>
    <w:rPr>
      <w:rFonts w:ascii="宋体" w:hAnsi="Times New Roman" w:eastAsia="宋体" w:cs="宋体"/>
      <w:kern w:val="0"/>
      <w:sz w:val="24"/>
      <w:szCs w:val="20"/>
    </w:rPr>
  </w:style>
  <w:style w:type="paragraph" w:customStyle="1" w:styleId="3180">
    <w:name w:val="依据文字"/>
    <w:basedOn w:val="1"/>
    <w:qFormat/>
    <w:uiPriority w:val="0"/>
    <w:pPr>
      <w:widowControl/>
      <w:tabs>
        <w:tab w:val="left" w:pos="420"/>
        <w:tab w:val="left" w:pos="870"/>
        <w:tab w:val="left" w:pos="3150"/>
      </w:tabs>
      <w:autoSpaceDE w:val="0"/>
      <w:autoSpaceDN w:val="0"/>
      <w:adjustRightInd w:val="0"/>
      <w:spacing w:beforeLines="25" w:line="336" w:lineRule="auto"/>
      <w:ind w:firstLine="527"/>
      <w:jc w:val="left"/>
      <w:textAlignment w:val="baseline"/>
    </w:pPr>
    <w:rPr>
      <w:rFonts w:ascii="宋体"/>
      <w:sz w:val="24"/>
      <w:szCs w:val="28"/>
    </w:rPr>
  </w:style>
  <w:style w:type="paragraph" w:customStyle="1" w:styleId="3181">
    <w:name w:val="基准篇眉"/>
    <w:basedOn w:val="1"/>
    <w:qFormat/>
    <w:uiPriority w:val="0"/>
    <w:pPr>
      <w:keepLines/>
      <w:widowControl/>
      <w:tabs>
        <w:tab w:val="center" w:pos="7200"/>
        <w:tab w:val="right" w:pos="14400"/>
      </w:tabs>
      <w:overflowPunct w:val="0"/>
      <w:autoSpaceDE w:val="0"/>
      <w:autoSpaceDN w:val="0"/>
      <w:adjustRightInd w:val="0"/>
      <w:jc w:val="center"/>
      <w:textAlignment w:val="baseline"/>
    </w:pPr>
    <w:rPr>
      <w:rFonts w:ascii="Times New Roman" w:hAnsi="Times New Roman" w:eastAsia="宋体" w:cs="宋体"/>
      <w:spacing w:val="80"/>
      <w:kern w:val="0"/>
      <w:sz w:val="20"/>
      <w:szCs w:val="20"/>
    </w:rPr>
  </w:style>
  <w:style w:type="paragraph" w:customStyle="1" w:styleId="3182">
    <w:name w:val="样式 标题 3 + 小四 行距: 1.5 倍行距"/>
    <w:basedOn w:val="4"/>
    <w:qFormat/>
    <w:uiPriority w:val="0"/>
    <w:pPr>
      <w:tabs>
        <w:tab w:val="left" w:pos="0"/>
        <w:tab w:val="left" w:pos="720"/>
      </w:tabs>
      <w:spacing w:before="0" w:after="0" w:line="360" w:lineRule="auto"/>
      <w:ind w:left="720" w:hanging="720"/>
    </w:pPr>
    <w:rPr>
      <w:b w:val="0"/>
      <w:bCs w:val="0"/>
      <w:color w:val="000000"/>
      <w:kern w:val="0"/>
      <w:sz w:val="28"/>
      <w:szCs w:val="20"/>
    </w:rPr>
  </w:style>
  <w:style w:type="paragraph" w:customStyle="1" w:styleId="3183">
    <w:name w:val="表8"/>
    <w:basedOn w:val="1"/>
    <w:qFormat/>
    <w:uiPriority w:val="0"/>
    <w:pPr>
      <w:widowControl/>
      <w:tabs>
        <w:tab w:val="left" w:pos="1200"/>
      </w:tabs>
      <w:ind w:left="1200" w:hanging="360"/>
      <w:jc w:val="center"/>
    </w:pPr>
    <w:rPr>
      <w:rFonts w:ascii="Times New Roman" w:hAnsi="Times New Roman" w:eastAsia="宋体" w:cs="宋体"/>
      <w:b/>
      <w:kern w:val="0"/>
      <w:sz w:val="24"/>
      <w:szCs w:val="21"/>
    </w:rPr>
  </w:style>
  <w:style w:type="paragraph" w:customStyle="1" w:styleId="3184">
    <w:name w:val="Char57"/>
    <w:basedOn w:val="1"/>
    <w:qFormat/>
    <w:uiPriority w:val="0"/>
    <w:pPr>
      <w:widowControl/>
      <w:ind w:left="-48"/>
      <w:jc w:val="left"/>
    </w:pPr>
    <w:rPr>
      <w:rFonts w:ascii="Times New Roman" w:hAnsi="Times New Roman" w:eastAsia="宋体" w:cs="宋体"/>
      <w:kern w:val="0"/>
      <w:sz w:val="24"/>
      <w:szCs w:val="24"/>
    </w:rPr>
  </w:style>
  <w:style w:type="paragraph" w:customStyle="1" w:styleId="3185">
    <w:name w:val="Char Char Char2 Char Char Char Char Char Char Char Char Char Char Char Char Char Char Char Char Char Char Char Char Char Char Char Char"/>
    <w:basedOn w:val="1"/>
    <w:qFormat/>
    <w:uiPriority w:val="0"/>
    <w:pPr>
      <w:widowControl/>
      <w:jc w:val="left"/>
    </w:pPr>
    <w:rPr>
      <w:rFonts w:ascii="黑体" w:hAnsi="黑体" w:eastAsia="黑体" w:cs="宋体"/>
      <w:b/>
      <w:spacing w:val="10"/>
      <w:kern w:val="44"/>
      <w:sz w:val="28"/>
      <w:szCs w:val="20"/>
    </w:rPr>
  </w:style>
  <w:style w:type="paragraph" w:customStyle="1" w:styleId="3186">
    <w:name w:val="Char59"/>
    <w:basedOn w:val="1"/>
    <w:qFormat/>
    <w:uiPriority w:val="0"/>
    <w:pPr>
      <w:widowControl/>
      <w:ind w:left="-48"/>
      <w:jc w:val="left"/>
    </w:pPr>
    <w:rPr>
      <w:rFonts w:ascii="Times New Roman" w:hAnsi="Times New Roman" w:eastAsia="宋体" w:cs="宋体"/>
      <w:kern w:val="0"/>
      <w:sz w:val="24"/>
      <w:szCs w:val="24"/>
    </w:rPr>
  </w:style>
  <w:style w:type="paragraph" w:customStyle="1" w:styleId="3187">
    <w:name w:val="Char Char21 Char Char Char Char Char Char Char"/>
    <w:basedOn w:val="1"/>
    <w:qFormat/>
    <w:uiPriority w:val="0"/>
    <w:pPr>
      <w:widowControl/>
      <w:jc w:val="left"/>
    </w:pPr>
    <w:rPr>
      <w:rFonts w:ascii="黑体" w:hAnsi="黑体" w:eastAsia="黑体" w:cs="宋体"/>
      <w:b/>
      <w:spacing w:val="10"/>
      <w:kern w:val="44"/>
      <w:sz w:val="28"/>
      <w:szCs w:val="20"/>
    </w:rPr>
  </w:style>
  <w:style w:type="paragraph" w:customStyle="1" w:styleId="3188">
    <w:name w:val="图型标题"/>
    <w:basedOn w:val="1"/>
    <w:qFormat/>
    <w:uiPriority w:val="0"/>
    <w:pPr>
      <w:widowControl/>
      <w:spacing w:beforeLines="50" w:afterLines="50"/>
      <w:ind w:firstLine="200" w:firstLineChars="200"/>
      <w:jc w:val="center"/>
    </w:pPr>
    <w:rPr>
      <w:rFonts w:ascii="黑体" w:hAnsi="仿宋_GB2312" w:eastAsia="黑体" w:cs="宋体"/>
      <w:kern w:val="0"/>
      <w:sz w:val="24"/>
      <w:szCs w:val="24"/>
      <w:lang w:val="zh-CN"/>
    </w:rPr>
  </w:style>
  <w:style w:type="paragraph" w:customStyle="1" w:styleId="3189">
    <w:name w:val="Char124"/>
    <w:basedOn w:val="1"/>
    <w:qFormat/>
    <w:uiPriority w:val="0"/>
    <w:pPr>
      <w:widowControl/>
      <w:ind w:left="-48"/>
      <w:jc w:val="left"/>
    </w:pPr>
    <w:rPr>
      <w:rFonts w:ascii="Times New Roman" w:hAnsi="Times New Roman" w:eastAsia="宋体" w:cs="宋体"/>
      <w:kern w:val="0"/>
      <w:sz w:val="24"/>
      <w:szCs w:val="24"/>
    </w:rPr>
  </w:style>
  <w:style w:type="paragraph" w:customStyle="1" w:styleId="3190">
    <w:name w:val="Char Char7 Char Char1 Char Char Char1 Char Char Char Char Char1 Char Char Char"/>
    <w:basedOn w:val="1"/>
    <w:qFormat/>
    <w:uiPriority w:val="0"/>
    <w:pPr>
      <w:widowControl/>
      <w:jc w:val="left"/>
    </w:pPr>
    <w:rPr>
      <w:rFonts w:ascii="Times New Roman" w:hAnsi="Times New Roman" w:eastAsia="宋体" w:cs="宋体"/>
      <w:kern w:val="0"/>
      <w:sz w:val="24"/>
      <w:szCs w:val="21"/>
    </w:rPr>
  </w:style>
  <w:style w:type="paragraph" w:customStyle="1" w:styleId="3191">
    <w:name w:val="正文首行缩进  2字符"/>
    <w:basedOn w:val="1"/>
    <w:qFormat/>
    <w:uiPriority w:val="0"/>
    <w:pPr>
      <w:widowControl/>
      <w:spacing w:line="360" w:lineRule="auto"/>
      <w:ind w:firstLine="480" w:firstLineChars="200"/>
      <w:jc w:val="left"/>
    </w:pPr>
    <w:rPr>
      <w:rFonts w:ascii="Times New Roman" w:hAnsi="Times New Roman" w:eastAsia="宋体" w:cs="宋体"/>
      <w:kern w:val="0"/>
      <w:sz w:val="24"/>
      <w:szCs w:val="20"/>
    </w:rPr>
  </w:style>
  <w:style w:type="paragraph" w:customStyle="1" w:styleId="3192">
    <w:name w:val="样式 表格文字 + (中文) 仿宋_GB2312"/>
    <w:basedOn w:val="168"/>
    <w:qFormat/>
    <w:uiPriority w:val="0"/>
    <w:pPr>
      <w:adjustRightInd/>
      <w:spacing w:before="0" w:beforeLines="0" w:line="240" w:lineRule="auto"/>
      <w:jc w:val="left"/>
    </w:pPr>
    <w:rPr>
      <w:rFonts w:ascii="仿宋_GB2312" w:hAnsi="仿宋_GB2312" w:eastAsia="仿宋_GB2312"/>
      <w:color w:val="800080"/>
      <w:sz w:val="24"/>
      <w:szCs w:val="24"/>
      <w:lang w:val="zh-CN"/>
    </w:rPr>
  </w:style>
  <w:style w:type="paragraph" w:customStyle="1" w:styleId="3193">
    <w:name w:val="图形"/>
    <w:basedOn w:val="1"/>
    <w:qFormat/>
    <w:uiPriority w:val="0"/>
    <w:pPr>
      <w:widowControl/>
      <w:spacing w:before="240" w:afterLines="50"/>
      <w:jc w:val="left"/>
    </w:pPr>
    <w:rPr>
      <w:rFonts w:ascii="仿宋_GB2312" w:hAnsi="仿宋_GB2312" w:eastAsia="黑体" w:cs="宋体"/>
      <w:kern w:val="0"/>
      <w:sz w:val="24"/>
      <w:szCs w:val="24"/>
      <w:lang w:val="zh-CN"/>
    </w:rPr>
  </w:style>
  <w:style w:type="paragraph" w:customStyle="1" w:styleId="3194">
    <w:name w:val="C"/>
    <w:basedOn w:val="1368"/>
    <w:next w:val="1651"/>
    <w:qFormat/>
    <w:uiPriority w:val="0"/>
    <w:pPr>
      <w:keepNext/>
      <w:keepLines/>
      <w:tabs>
        <w:tab w:val="left" w:pos="720"/>
      </w:tabs>
      <w:spacing w:beforeLines="0" w:afterLines="0" w:line="360" w:lineRule="auto"/>
      <w:ind w:left="720" w:hanging="720"/>
      <w:jc w:val="left"/>
      <w:outlineLvl w:val="2"/>
    </w:pPr>
    <w:rPr>
      <w:b w:val="0"/>
      <w:bCs/>
      <w:kern w:val="44"/>
      <w:szCs w:val="24"/>
    </w:rPr>
  </w:style>
  <w:style w:type="paragraph" w:customStyle="1" w:styleId="3195">
    <w:name w:val="D"/>
    <w:basedOn w:val="3194"/>
    <w:next w:val="1"/>
    <w:qFormat/>
    <w:uiPriority w:val="0"/>
    <w:pPr>
      <w:tabs>
        <w:tab w:val="left" w:pos="1770"/>
        <w:tab w:val="clear" w:pos="720"/>
      </w:tabs>
      <w:ind w:left="1770" w:hanging="864"/>
      <w:outlineLvl w:val="3"/>
    </w:pPr>
  </w:style>
  <w:style w:type="paragraph" w:customStyle="1" w:styleId="3196">
    <w:name w:val="样式 标题 3标2标题 3 Char Char Char + 段前: 0.5 行1"/>
    <w:basedOn w:val="4"/>
    <w:qFormat/>
    <w:uiPriority w:val="0"/>
    <w:pPr>
      <w:keepLines w:val="0"/>
      <w:tabs>
        <w:tab w:val="left" w:pos="0"/>
        <w:tab w:val="left" w:pos="907"/>
      </w:tabs>
      <w:spacing w:beforeLines="50" w:after="0" w:line="360" w:lineRule="auto"/>
      <w:ind w:left="907" w:hanging="907"/>
    </w:pPr>
    <w:rPr>
      <w:rFonts w:ascii="Arial" w:hAnsi="Arial" w:eastAsia="黑体"/>
      <w:b w:val="0"/>
      <w:bCs w:val="0"/>
      <w:kern w:val="0"/>
      <w:sz w:val="24"/>
      <w:szCs w:val="20"/>
    </w:rPr>
  </w:style>
  <w:style w:type="paragraph" w:customStyle="1" w:styleId="3197">
    <w:name w:val="xd"/>
    <w:basedOn w:val="1"/>
    <w:qFormat/>
    <w:uiPriority w:val="0"/>
    <w:pPr>
      <w:widowControl/>
      <w:spacing w:line="400" w:lineRule="exact"/>
      <w:jc w:val="left"/>
    </w:pPr>
    <w:rPr>
      <w:rFonts w:ascii="仿宋_GB2312" w:hAnsi="仿宋_GB2312" w:eastAsia="仿宋_GB2312" w:cs="宋体"/>
      <w:color w:val="000000"/>
      <w:kern w:val="0"/>
      <w:sz w:val="24"/>
      <w:szCs w:val="24"/>
      <w:lang w:val="zh-CN"/>
    </w:rPr>
  </w:style>
  <w:style w:type="paragraph" w:customStyle="1" w:styleId="3198">
    <w:name w:val="表格，五宋"/>
    <w:qFormat/>
    <w:uiPriority w:val="0"/>
    <w:pPr>
      <w:adjustRightInd w:val="0"/>
      <w:spacing w:line="360" w:lineRule="exact"/>
      <w:jc w:val="center"/>
    </w:pPr>
    <w:rPr>
      <w:rFonts w:ascii="Times New Roman" w:hAnsi="Times New Roman" w:eastAsia="宋体" w:cs="Times New Roman"/>
      <w:sz w:val="21"/>
      <w:lang w:val="en-US" w:eastAsia="zh-CN" w:bidi="ar-SA"/>
    </w:rPr>
  </w:style>
  <w:style w:type="paragraph" w:customStyle="1" w:styleId="3199">
    <w:name w:val="Char Char Char Char Char Char Char48"/>
    <w:basedOn w:val="1"/>
    <w:qFormat/>
    <w:uiPriority w:val="0"/>
    <w:pPr>
      <w:widowControl/>
      <w:jc w:val="left"/>
    </w:pPr>
    <w:rPr>
      <w:rFonts w:ascii="Times New Roman" w:hAnsi="Times New Roman" w:eastAsia="宋体" w:cs="宋体"/>
      <w:kern w:val="0"/>
      <w:sz w:val="24"/>
      <w:szCs w:val="24"/>
    </w:rPr>
  </w:style>
  <w:style w:type="paragraph" w:customStyle="1" w:styleId="3200">
    <w:name w:val="xl340"/>
    <w:basedOn w:val="1"/>
    <w:qFormat/>
    <w:uiPriority w:val="0"/>
    <w:pPr>
      <w:widowControl/>
      <w:snapToGrid w:val="0"/>
      <w:spacing w:before="100" w:after="100" w:line="360" w:lineRule="auto"/>
      <w:ind w:firstLine="590" w:firstLineChars="200"/>
      <w:jc w:val="left"/>
      <w:textAlignment w:val="center"/>
    </w:pPr>
    <w:rPr>
      <w:rFonts w:ascii="宋体" w:hAnsi="宋体" w:eastAsia="宋体" w:cs="宋体"/>
      <w:kern w:val="0"/>
      <w:sz w:val="24"/>
      <w:szCs w:val="20"/>
    </w:rPr>
  </w:style>
  <w:style w:type="paragraph" w:customStyle="1" w:styleId="3201">
    <w:name w:val="表目录"/>
    <w:basedOn w:val="1"/>
    <w:qFormat/>
    <w:uiPriority w:val="0"/>
    <w:pPr>
      <w:widowControl/>
      <w:adjustRightInd w:val="0"/>
      <w:snapToGrid w:val="0"/>
      <w:spacing w:line="360" w:lineRule="auto"/>
      <w:jc w:val="left"/>
    </w:pPr>
    <w:rPr>
      <w:rFonts w:ascii="黑体" w:hAnsi="宋体" w:eastAsia="黑体" w:cs="宋体"/>
      <w:kern w:val="0"/>
      <w:sz w:val="24"/>
      <w:szCs w:val="21"/>
    </w:rPr>
  </w:style>
  <w:style w:type="paragraph" w:customStyle="1" w:styleId="3202">
    <w:name w:val="自正文1"/>
    <w:basedOn w:val="1"/>
    <w:qFormat/>
    <w:uiPriority w:val="0"/>
    <w:pPr>
      <w:widowControl/>
      <w:tabs>
        <w:tab w:val="left" w:pos="5670"/>
      </w:tabs>
      <w:jc w:val="left"/>
      <w:textAlignment w:val="baseline"/>
    </w:pPr>
    <w:rPr>
      <w:rFonts w:ascii="宋体" w:hAnsi="宋体" w:eastAsia="宋体" w:cs="宋体"/>
      <w:kern w:val="24"/>
      <w:sz w:val="30"/>
      <w:szCs w:val="20"/>
    </w:rPr>
  </w:style>
  <w:style w:type="paragraph" w:customStyle="1" w:styleId="3203">
    <w:name w:val="正文图五"/>
    <w:basedOn w:val="1"/>
    <w:qFormat/>
    <w:uiPriority w:val="0"/>
    <w:pPr>
      <w:widowControl/>
      <w:adjustRightInd w:val="0"/>
      <w:snapToGrid w:val="0"/>
      <w:spacing w:line="220" w:lineRule="exact"/>
      <w:jc w:val="center"/>
    </w:pPr>
    <w:rPr>
      <w:rFonts w:ascii="Arial" w:hAnsi="Arial" w:eastAsia="仿宋_GB2312" w:cs="宋体"/>
      <w:spacing w:val="6"/>
      <w:kern w:val="0"/>
      <w:sz w:val="24"/>
      <w:szCs w:val="21"/>
    </w:rPr>
  </w:style>
  <w:style w:type="paragraph" w:customStyle="1" w:styleId="3204">
    <w:name w:val="wtext"/>
    <w:basedOn w:val="1"/>
    <w:qFormat/>
    <w:uiPriority w:val="0"/>
    <w:pPr>
      <w:widowControl/>
      <w:snapToGrid w:val="0"/>
      <w:spacing w:before="100" w:beforeAutospacing="1" w:after="100" w:afterAutospacing="1" w:line="360" w:lineRule="auto"/>
      <w:jc w:val="left"/>
    </w:pPr>
    <w:rPr>
      <w:rFonts w:ascii="Arial Unicode MS" w:hAnsi="Arial Unicode MS" w:eastAsia="Arial Unicode MS" w:cs="宋体"/>
      <w:kern w:val="0"/>
      <w:sz w:val="24"/>
      <w:szCs w:val="24"/>
    </w:rPr>
  </w:style>
  <w:style w:type="paragraph" w:customStyle="1" w:styleId="3205">
    <w:name w:val="表格12"/>
    <w:basedOn w:val="1"/>
    <w:qFormat/>
    <w:uiPriority w:val="0"/>
    <w:pPr>
      <w:widowControl/>
      <w:adjustRightInd w:val="0"/>
      <w:jc w:val="center"/>
      <w:textAlignment w:val="baseline"/>
    </w:pPr>
    <w:rPr>
      <w:rFonts w:ascii="宋体" w:hAnsi="Times New Roman" w:eastAsia="宋体" w:cs="宋体"/>
      <w:kern w:val="0"/>
      <w:sz w:val="24"/>
      <w:szCs w:val="20"/>
    </w:rPr>
  </w:style>
  <w:style w:type="paragraph" w:customStyle="1" w:styleId="3206">
    <w:name w:val="我的正文 Char Char"/>
    <w:basedOn w:val="1"/>
    <w:qFormat/>
    <w:uiPriority w:val="0"/>
    <w:pPr>
      <w:widowControl/>
      <w:spacing w:line="480" w:lineRule="exact"/>
      <w:ind w:firstLine="200" w:firstLineChars="200"/>
      <w:jc w:val="left"/>
    </w:pPr>
    <w:rPr>
      <w:rFonts w:ascii="Times New Roman" w:hAnsi="Times New Roman" w:eastAsia="宋体" w:cs="宋体"/>
      <w:kern w:val="0"/>
      <w:sz w:val="24"/>
      <w:szCs w:val="24"/>
    </w:rPr>
  </w:style>
  <w:style w:type="paragraph" w:customStyle="1" w:styleId="3207">
    <w:name w:val="Char3210"/>
    <w:basedOn w:val="1"/>
    <w:qFormat/>
    <w:uiPriority w:val="0"/>
    <w:pPr>
      <w:widowControl/>
      <w:ind w:left="-48"/>
      <w:jc w:val="left"/>
    </w:pPr>
    <w:rPr>
      <w:rFonts w:ascii="Times New Roman" w:hAnsi="Times New Roman" w:eastAsia="宋体" w:cs="宋体"/>
      <w:kern w:val="0"/>
      <w:sz w:val="24"/>
      <w:szCs w:val="24"/>
    </w:rPr>
  </w:style>
  <w:style w:type="paragraph" w:customStyle="1" w:styleId="3208">
    <w:name w:val="图题413"/>
    <w:basedOn w:val="348"/>
    <w:next w:val="348"/>
    <w:qFormat/>
    <w:uiPriority w:val="0"/>
    <w:pPr>
      <w:ind w:firstLine="0"/>
      <w:jc w:val="center"/>
    </w:pPr>
    <w:rPr>
      <w:rFonts w:ascii="黑体" w:hAnsi="宋体" w:eastAsia="黑体"/>
      <w:bCs/>
      <w:spacing w:val="0"/>
      <w:szCs w:val="24"/>
    </w:rPr>
  </w:style>
  <w:style w:type="paragraph" w:customStyle="1" w:styleId="3209">
    <w:name w:val="Char1 Char Char Char Char Char Char Char Char"/>
    <w:basedOn w:val="1"/>
    <w:qFormat/>
    <w:uiPriority w:val="0"/>
    <w:pPr>
      <w:widowControl/>
      <w:spacing w:before="100" w:beforeAutospacing="1" w:after="100" w:afterAutospacing="1"/>
      <w:ind w:firstLine="200" w:firstLineChars="200"/>
      <w:jc w:val="left"/>
    </w:pPr>
    <w:rPr>
      <w:rFonts w:ascii="Verdana" w:hAnsi="Verdana" w:eastAsia="仿宋_GB2312" w:cs="宋体"/>
      <w:kern w:val="0"/>
      <w:sz w:val="20"/>
      <w:szCs w:val="21"/>
      <w:lang w:eastAsia="en-US"/>
    </w:rPr>
  </w:style>
  <w:style w:type="paragraph" w:customStyle="1" w:styleId="3210">
    <w:name w:val="表内宋5中13"/>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211">
    <w:name w:val="Char4110"/>
    <w:basedOn w:val="1"/>
    <w:qFormat/>
    <w:uiPriority w:val="0"/>
    <w:pPr>
      <w:widowControl/>
      <w:ind w:left="-48"/>
      <w:jc w:val="left"/>
    </w:pPr>
    <w:rPr>
      <w:rFonts w:ascii="Times New Roman" w:hAnsi="Times New Roman" w:eastAsia="宋体" w:cs="宋体"/>
      <w:kern w:val="0"/>
      <w:sz w:val="24"/>
      <w:szCs w:val="24"/>
    </w:rPr>
  </w:style>
  <w:style w:type="paragraph" w:customStyle="1" w:styleId="3212">
    <w:name w:val="正文表头"/>
    <w:basedOn w:val="1"/>
    <w:next w:val="2984"/>
    <w:qFormat/>
    <w:uiPriority w:val="0"/>
    <w:pPr>
      <w:keepNext/>
      <w:widowControl/>
      <w:tabs>
        <w:tab w:val="center" w:pos="4253"/>
        <w:tab w:val="right" w:pos="8505"/>
      </w:tabs>
      <w:overflowPunct w:val="0"/>
      <w:adjustRightInd w:val="0"/>
      <w:spacing w:before="120" w:line="360" w:lineRule="auto"/>
      <w:jc w:val="center"/>
      <w:textAlignment w:val="baseline"/>
    </w:pPr>
    <w:rPr>
      <w:rFonts w:ascii="Times New Roman" w:hAnsi="Times New Roman" w:eastAsia="黑体" w:cs="宋体"/>
      <w:kern w:val="0"/>
      <w:sz w:val="28"/>
      <w:szCs w:val="20"/>
    </w:rPr>
  </w:style>
  <w:style w:type="paragraph" w:customStyle="1" w:styleId="3213">
    <w:name w:val="正文首行缩进2字符"/>
    <w:basedOn w:val="1"/>
    <w:qFormat/>
    <w:uiPriority w:val="0"/>
    <w:pPr>
      <w:widowControl/>
      <w:spacing w:line="500" w:lineRule="exact"/>
      <w:ind w:firstLine="200" w:firstLineChars="200"/>
      <w:jc w:val="left"/>
    </w:pPr>
    <w:rPr>
      <w:rFonts w:ascii="宋体" w:hAnsi="宋体" w:eastAsia="宋体" w:cs="宋体"/>
      <w:kern w:val="0"/>
      <w:sz w:val="28"/>
      <w:szCs w:val="28"/>
    </w:rPr>
  </w:style>
  <w:style w:type="paragraph" w:customStyle="1" w:styleId="3214">
    <w:name w:val="表内5中3"/>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3215">
    <w:name w:val="xl2413"/>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宋体" w:cs="宋体"/>
      <w:kern w:val="0"/>
      <w:sz w:val="24"/>
      <w:szCs w:val="21"/>
    </w:rPr>
  </w:style>
  <w:style w:type="paragraph" w:customStyle="1" w:styleId="3216">
    <w:name w:val="样式 标题 2节 + 宋体 左"/>
    <w:basedOn w:val="3"/>
    <w:qFormat/>
    <w:uiPriority w:val="0"/>
    <w:pPr>
      <w:keepNext w:val="0"/>
      <w:keepLines w:val="0"/>
      <w:tabs>
        <w:tab w:val="left" w:pos="567"/>
      </w:tabs>
      <w:snapToGrid w:val="0"/>
      <w:spacing w:before="0" w:after="0" w:line="500" w:lineRule="exact"/>
      <w:ind w:left="567" w:hanging="567"/>
    </w:pPr>
    <w:rPr>
      <w:rFonts w:ascii="宋体" w:hAnsi="宋体" w:eastAsia="宋体"/>
      <w:kern w:val="0"/>
      <w:sz w:val="28"/>
      <w:szCs w:val="24"/>
    </w:rPr>
  </w:style>
  <w:style w:type="paragraph" w:customStyle="1" w:styleId="3217">
    <w:name w:val="三级目录"/>
    <w:basedOn w:val="4"/>
    <w:qFormat/>
    <w:uiPriority w:val="0"/>
    <w:pPr>
      <w:tabs>
        <w:tab w:val="left" w:pos="0"/>
      </w:tabs>
      <w:spacing w:before="0" w:after="0" w:line="360" w:lineRule="auto"/>
      <w:ind w:firstLine="200" w:firstLineChars="200"/>
    </w:pPr>
    <w:rPr>
      <w:rFonts w:ascii="宋体" w:hAnsi="宋体"/>
      <w:kern w:val="0"/>
      <w:sz w:val="28"/>
      <w:szCs w:val="28"/>
    </w:rPr>
  </w:style>
  <w:style w:type="paragraph" w:customStyle="1" w:styleId="3218">
    <w:name w:val="燕山正文11113"/>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3219">
    <w:name w:val="标题5"/>
    <w:basedOn w:val="1"/>
    <w:qFormat/>
    <w:uiPriority w:val="0"/>
    <w:pPr>
      <w:widowControl/>
      <w:tabs>
        <w:tab w:val="left" w:pos="9000"/>
      </w:tabs>
      <w:autoSpaceDE w:val="0"/>
      <w:autoSpaceDN w:val="0"/>
      <w:snapToGrid w:val="0"/>
      <w:spacing w:line="360" w:lineRule="auto"/>
      <w:jc w:val="left"/>
      <w:textAlignment w:val="bottom"/>
    </w:pPr>
    <w:rPr>
      <w:rFonts w:ascii="Times New Roman" w:hAnsi="Times New Roman" w:eastAsia="宋体" w:cs="宋体"/>
      <w:kern w:val="0"/>
      <w:sz w:val="28"/>
      <w:szCs w:val="24"/>
    </w:rPr>
  </w:style>
  <w:style w:type="paragraph" w:customStyle="1" w:styleId="3220">
    <w:name w:val="默认段落字体 Para Char14"/>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221">
    <w:name w:val="大表格"/>
    <w:basedOn w:val="1479"/>
    <w:qFormat/>
    <w:uiPriority w:val="0"/>
    <w:pPr>
      <w:spacing w:line="480" w:lineRule="exact"/>
    </w:pPr>
    <w:rPr>
      <w:sz w:val="28"/>
    </w:rPr>
  </w:style>
  <w:style w:type="paragraph" w:customStyle="1" w:styleId="3222">
    <w:name w:val="正文格式71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223">
    <w:name w:val="表内592"/>
    <w:basedOn w:val="1"/>
    <w:qFormat/>
    <w:uiPriority w:val="0"/>
    <w:pPr>
      <w:widowControl/>
      <w:adjustRightInd w:val="0"/>
      <w:snapToGrid w:val="0"/>
      <w:spacing w:line="300" w:lineRule="auto"/>
      <w:jc w:val="center"/>
    </w:pPr>
    <w:rPr>
      <w:rFonts w:ascii="宋体" w:hAnsi="Times New Roman" w:eastAsia="宋体" w:cs="宋体"/>
      <w:kern w:val="0"/>
      <w:sz w:val="24"/>
      <w:szCs w:val="21"/>
    </w:rPr>
  </w:style>
  <w:style w:type="paragraph" w:customStyle="1" w:styleId="3224">
    <w:name w:val="表格内字体1113"/>
    <w:basedOn w:val="348"/>
    <w:qFormat/>
    <w:uiPriority w:val="0"/>
    <w:pPr>
      <w:spacing w:line="240" w:lineRule="auto"/>
      <w:ind w:firstLine="0"/>
      <w:jc w:val="center"/>
    </w:pPr>
    <w:rPr>
      <w:rFonts w:hAnsi="Times New Roman"/>
      <w:b w:val="0"/>
      <w:spacing w:val="0"/>
      <w:sz w:val="21"/>
    </w:rPr>
  </w:style>
  <w:style w:type="paragraph" w:customStyle="1" w:styleId="3225">
    <w:name w:val="正文文本缩进 21"/>
    <w:basedOn w:val="1"/>
    <w:qFormat/>
    <w:uiPriority w:val="0"/>
    <w:pPr>
      <w:widowControl/>
      <w:adjustRightInd w:val="0"/>
      <w:ind w:firstLine="432"/>
      <w:jc w:val="left"/>
      <w:textAlignment w:val="baseline"/>
    </w:pPr>
    <w:rPr>
      <w:rFonts w:ascii="Times New Roman" w:hAnsi="Times New Roman" w:eastAsia="宋体" w:cs="宋体"/>
      <w:kern w:val="0"/>
      <w:sz w:val="24"/>
      <w:szCs w:val="20"/>
    </w:rPr>
  </w:style>
  <w:style w:type="paragraph" w:customStyle="1" w:styleId="3226">
    <w:name w:val="表内"/>
    <w:basedOn w:val="1"/>
    <w:next w:val="1"/>
    <w:qFormat/>
    <w:uiPriority w:val="0"/>
    <w:pPr>
      <w:widowControl/>
      <w:adjustRightInd w:val="0"/>
      <w:snapToGrid w:val="0"/>
      <w:spacing w:before="120" w:after="120" w:line="288" w:lineRule="auto"/>
      <w:jc w:val="center"/>
    </w:pPr>
    <w:rPr>
      <w:rFonts w:ascii="Times New Roman" w:hAnsi="Times New Roman" w:eastAsia="宋体" w:cs="宋体"/>
      <w:kern w:val="0"/>
      <w:sz w:val="24"/>
      <w:szCs w:val="20"/>
    </w:rPr>
  </w:style>
  <w:style w:type="paragraph" w:customStyle="1" w:styleId="3227">
    <w:name w:val="标准13"/>
    <w:basedOn w:val="1"/>
    <w:qFormat/>
    <w:uiPriority w:val="0"/>
    <w:pPr>
      <w:widowControl/>
      <w:adjustRightInd w:val="0"/>
      <w:spacing w:before="120" w:line="336" w:lineRule="auto"/>
      <w:jc w:val="center"/>
      <w:textAlignment w:val="baseline"/>
    </w:pPr>
    <w:rPr>
      <w:rFonts w:ascii="黑体" w:hAnsi="Times New Roman" w:eastAsia="黑体" w:cs="宋体"/>
      <w:kern w:val="0"/>
      <w:sz w:val="24"/>
      <w:szCs w:val="20"/>
    </w:rPr>
  </w:style>
  <w:style w:type="paragraph" w:customStyle="1" w:styleId="3228">
    <w:name w:val="9 Char Char Char6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229">
    <w:name w:val="表文字5123"/>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230">
    <w:name w:val="Char Char Char Char Char Char Char Char Char Char Char Char Char Char Char Char Char Char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231">
    <w:name w:val="小五"/>
    <w:qFormat/>
    <w:uiPriority w:val="0"/>
    <w:pPr>
      <w:autoSpaceDE w:val="0"/>
      <w:autoSpaceDN w:val="0"/>
      <w:adjustRightInd w:val="0"/>
      <w:snapToGrid w:val="0"/>
      <w:spacing w:line="360" w:lineRule="auto"/>
      <w:jc w:val="both"/>
    </w:pPr>
    <w:rPr>
      <w:rFonts w:ascii="Times New Roman" w:hAnsi="Times New Roman" w:eastAsia="仿宋_GB2312" w:cs="Times New Roman"/>
      <w:sz w:val="21"/>
      <w:szCs w:val="21"/>
      <w:lang w:val="en-US" w:eastAsia="zh-CN" w:bidi="ar-SA"/>
    </w:rPr>
  </w:style>
  <w:style w:type="paragraph" w:customStyle="1" w:styleId="3232">
    <w:name w:val="表内小5中13"/>
    <w:basedOn w:val="1"/>
    <w:qFormat/>
    <w:uiPriority w:val="0"/>
    <w:pPr>
      <w:widowControl/>
      <w:adjustRightInd w:val="0"/>
      <w:snapToGrid w:val="0"/>
      <w:jc w:val="center"/>
    </w:pPr>
    <w:rPr>
      <w:rFonts w:ascii="宋体" w:hAnsi="宋体" w:eastAsia="宋体" w:cs="宋体"/>
      <w:kern w:val="0"/>
      <w:sz w:val="18"/>
      <w:szCs w:val="20"/>
    </w:rPr>
  </w:style>
  <w:style w:type="paragraph" w:customStyle="1" w:styleId="3233">
    <w:name w:val="9 Char Char Char2"/>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234">
    <w:name w:val="Char426"/>
    <w:basedOn w:val="1"/>
    <w:qFormat/>
    <w:uiPriority w:val="0"/>
    <w:pPr>
      <w:widowControl/>
      <w:ind w:left="-48"/>
      <w:jc w:val="left"/>
    </w:pPr>
    <w:rPr>
      <w:rFonts w:ascii="Times New Roman" w:hAnsi="Times New Roman" w:eastAsia="宋体" w:cs="宋体"/>
      <w:kern w:val="0"/>
      <w:sz w:val="24"/>
      <w:szCs w:val="24"/>
    </w:rPr>
  </w:style>
  <w:style w:type="paragraph" w:customStyle="1" w:styleId="3235">
    <w:name w:val="列表 2B"/>
    <w:basedOn w:val="36"/>
    <w:qFormat/>
    <w:uiPriority w:val="0"/>
    <w:pPr>
      <w:tabs>
        <w:tab w:val="left" w:pos="0"/>
      </w:tabs>
      <w:spacing w:line="288" w:lineRule="auto"/>
      <w:ind w:left="0" w:leftChars="0" w:firstLine="0" w:firstLineChars="0"/>
    </w:pPr>
    <w:rPr>
      <w:rFonts w:ascii="Arial" w:hAnsi="Arial"/>
      <w:color w:val="FFFF99"/>
    </w:rPr>
  </w:style>
  <w:style w:type="paragraph" w:customStyle="1" w:styleId="3236">
    <w:name w:val="9 Char Char Char4"/>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237">
    <w:name w:val="正文斜体12"/>
    <w:basedOn w:val="348"/>
    <w:next w:val="348"/>
    <w:qFormat/>
    <w:uiPriority w:val="0"/>
    <w:rPr>
      <w:rFonts w:hAnsi="宋体"/>
      <w:b w:val="0"/>
      <w:i/>
      <w:iCs/>
      <w:spacing w:val="0"/>
      <w:szCs w:val="24"/>
    </w:rPr>
  </w:style>
  <w:style w:type="paragraph" w:customStyle="1" w:styleId="3238">
    <w:name w:val="Char Char Char Char Char Char Char Char Char Char Char"/>
    <w:basedOn w:val="1"/>
    <w:qFormat/>
    <w:uiPriority w:val="0"/>
    <w:pPr>
      <w:widowControl/>
      <w:jc w:val="left"/>
    </w:pPr>
    <w:rPr>
      <w:rFonts w:ascii="Times New Roman" w:hAnsi="Times New Roman" w:eastAsia="宋体" w:cs="宋体"/>
      <w:kern w:val="0"/>
      <w:sz w:val="24"/>
      <w:szCs w:val="21"/>
    </w:rPr>
  </w:style>
  <w:style w:type="paragraph" w:customStyle="1" w:styleId="3239">
    <w:name w:val="表内文字小34"/>
    <w:basedOn w:val="1"/>
    <w:qFormat/>
    <w:uiPriority w:val="0"/>
    <w:pPr>
      <w:widowControl/>
      <w:adjustRightInd w:val="0"/>
      <w:snapToGrid w:val="0"/>
      <w:jc w:val="center"/>
    </w:pPr>
    <w:rPr>
      <w:rFonts w:ascii="宋体" w:hAnsi="Times" w:eastAsia="宋体" w:cs="宋体"/>
      <w:kern w:val="0"/>
      <w:sz w:val="24"/>
      <w:szCs w:val="20"/>
    </w:rPr>
  </w:style>
  <w:style w:type="paragraph" w:customStyle="1" w:styleId="3240">
    <w:name w:val="Char4 Char Char Char Char"/>
    <w:basedOn w:val="1"/>
    <w:qFormat/>
    <w:uiPriority w:val="0"/>
    <w:pPr>
      <w:widowControl/>
      <w:jc w:val="left"/>
    </w:pPr>
    <w:rPr>
      <w:rFonts w:ascii="Times New Roman" w:hAnsi="Times New Roman" w:eastAsia="宋体" w:cs="宋体"/>
      <w:kern w:val="0"/>
      <w:sz w:val="24"/>
      <w:szCs w:val="24"/>
    </w:rPr>
  </w:style>
  <w:style w:type="paragraph" w:customStyle="1" w:styleId="3241">
    <w:name w:val="标题43132"/>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3242">
    <w:name w:val="Char137"/>
    <w:basedOn w:val="1"/>
    <w:qFormat/>
    <w:uiPriority w:val="0"/>
    <w:pPr>
      <w:widowControl/>
      <w:ind w:left="-48"/>
      <w:jc w:val="left"/>
    </w:pPr>
    <w:rPr>
      <w:rFonts w:ascii="Times New Roman" w:hAnsi="Times New Roman" w:eastAsia="宋体" w:cs="宋体"/>
      <w:kern w:val="0"/>
      <w:sz w:val="24"/>
      <w:szCs w:val="24"/>
    </w:rPr>
  </w:style>
  <w:style w:type="paragraph" w:customStyle="1" w:styleId="3243">
    <w:name w:val="正文图"/>
    <w:basedOn w:val="1"/>
    <w:qFormat/>
    <w:uiPriority w:val="0"/>
    <w:pPr>
      <w:widowControl/>
      <w:adjustRightInd w:val="0"/>
      <w:snapToGrid w:val="0"/>
      <w:jc w:val="center"/>
      <w:textAlignment w:val="baseline"/>
    </w:pPr>
    <w:rPr>
      <w:rFonts w:ascii="宋体" w:hAnsi="Times New Roman" w:eastAsia="宋体" w:cs="宋体"/>
      <w:kern w:val="0"/>
      <w:sz w:val="24"/>
      <w:szCs w:val="20"/>
    </w:rPr>
  </w:style>
  <w:style w:type="paragraph" w:customStyle="1" w:styleId="3244">
    <w:name w:val="正文格式8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245">
    <w:name w:val="Char Char Char Char Char Char Char151"/>
    <w:basedOn w:val="1"/>
    <w:qFormat/>
    <w:uiPriority w:val="0"/>
    <w:pPr>
      <w:widowControl/>
      <w:jc w:val="left"/>
    </w:pPr>
    <w:rPr>
      <w:rFonts w:ascii="Times New Roman" w:hAnsi="Times New Roman" w:eastAsia="宋体" w:cs="宋体"/>
      <w:kern w:val="0"/>
      <w:sz w:val="24"/>
      <w:szCs w:val="20"/>
    </w:rPr>
  </w:style>
  <w:style w:type="paragraph" w:customStyle="1" w:styleId="3246">
    <w:name w:val="小五 Char"/>
    <w:qFormat/>
    <w:uiPriority w:val="0"/>
    <w:pPr>
      <w:autoSpaceDE w:val="0"/>
      <w:autoSpaceDN w:val="0"/>
      <w:adjustRightInd w:val="0"/>
      <w:snapToGrid w:val="0"/>
      <w:spacing w:line="360" w:lineRule="auto"/>
      <w:jc w:val="both"/>
    </w:pPr>
    <w:rPr>
      <w:rFonts w:ascii="宋体" w:hAnsi="宋体" w:eastAsia="宋体" w:cs="Times New Roman"/>
      <w:kern w:val="2"/>
      <w:sz w:val="21"/>
      <w:szCs w:val="21"/>
      <w:lang w:val="en-US" w:eastAsia="zh-CN" w:bidi="ar-SA"/>
    </w:rPr>
  </w:style>
  <w:style w:type="paragraph" w:customStyle="1" w:styleId="3247">
    <w:name w:val="表格结尾"/>
    <w:basedOn w:val="1"/>
    <w:qFormat/>
    <w:uiPriority w:val="0"/>
    <w:pPr>
      <w:widowControl/>
      <w:snapToGrid w:val="0"/>
      <w:spacing w:line="0" w:lineRule="atLeast"/>
      <w:jc w:val="left"/>
    </w:pPr>
    <w:rPr>
      <w:rFonts w:ascii="Times New Roman" w:hAnsi="Times New Roman" w:eastAsia="宋体" w:cs="宋体"/>
      <w:kern w:val="0"/>
      <w:sz w:val="10"/>
      <w:szCs w:val="24"/>
    </w:rPr>
  </w:style>
  <w:style w:type="paragraph" w:customStyle="1" w:styleId="3248">
    <w:name w:val="表格文本"/>
    <w:basedOn w:val="1"/>
    <w:next w:val="1"/>
    <w:qFormat/>
    <w:uiPriority w:val="0"/>
    <w:pPr>
      <w:widowControl/>
      <w:spacing w:before="60" w:after="60" w:line="312" w:lineRule="auto"/>
      <w:jc w:val="center"/>
    </w:pPr>
    <w:rPr>
      <w:rFonts w:ascii="Arial" w:hAnsi="Arial" w:eastAsia="宋体" w:cs="宋体"/>
      <w:kern w:val="0"/>
      <w:sz w:val="24"/>
      <w:szCs w:val="24"/>
    </w:rPr>
  </w:style>
  <w:style w:type="paragraph" w:customStyle="1" w:styleId="3249">
    <w:name w:val="9 Char Char Char5"/>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250">
    <w:name w:val="表中文字512"/>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251">
    <w:name w:val="表格内字体223"/>
    <w:basedOn w:val="348"/>
    <w:next w:val="348"/>
    <w:qFormat/>
    <w:uiPriority w:val="0"/>
    <w:pPr>
      <w:spacing w:line="240" w:lineRule="auto"/>
      <w:ind w:firstLine="0"/>
      <w:jc w:val="center"/>
    </w:pPr>
    <w:rPr>
      <w:rFonts w:hAnsi="宋体"/>
      <w:b w:val="0"/>
      <w:spacing w:val="0"/>
      <w:sz w:val="21"/>
      <w:szCs w:val="24"/>
    </w:rPr>
  </w:style>
  <w:style w:type="paragraph" w:customStyle="1" w:styleId="3252">
    <w:name w:val="Char Char1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3253">
    <w:name w:val="Char429"/>
    <w:basedOn w:val="1"/>
    <w:qFormat/>
    <w:uiPriority w:val="0"/>
    <w:pPr>
      <w:widowControl/>
      <w:ind w:left="-48"/>
      <w:jc w:val="left"/>
    </w:pPr>
    <w:rPr>
      <w:rFonts w:ascii="Times New Roman" w:hAnsi="Times New Roman" w:eastAsia="宋体" w:cs="宋体"/>
      <w:kern w:val="0"/>
      <w:sz w:val="24"/>
      <w:szCs w:val="24"/>
    </w:rPr>
  </w:style>
  <w:style w:type="paragraph" w:customStyle="1" w:styleId="3254">
    <w:name w:val="表中文字33"/>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255">
    <w:name w:val="Char Char Char Char Char Char Char Char Char Char Char Char Char Char Char Char Char1 Char Char Char Char Char Char Char Char"/>
    <w:basedOn w:val="1"/>
    <w:qFormat/>
    <w:uiPriority w:val="0"/>
    <w:pPr>
      <w:widowControl/>
      <w:jc w:val="left"/>
    </w:pPr>
    <w:rPr>
      <w:rFonts w:ascii="Times New Roman" w:hAnsi="Times New Roman" w:eastAsia="宋体" w:cs="宋体"/>
      <w:kern w:val="0"/>
      <w:sz w:val="24"/>
      <w:szCs w:val="21"/>
    </w:rPr>
  </w:style>
  <w:style w:type="paragraph" w:customStyle="1" w:styleId="3256">
    <w:name w:val="9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257">
    <w:name w:val="Char Char7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258">
    <w:name w:val="表内文字小113"/>
    <w:basedOn w:val="1"/>
    <w:qFormat/>
    <w:uiPriority w:val="0"/>
    <w:pPr>
      <w:widowControl/>
      <w:adjustRightInd w:val="0"/>
      <w:snapToGrid w:val="0"/>
      <w:jc w:val="left"/>
    </w:pPr>
    <w:rPr>
      <w:rFonts w:ascii="宋体" w:hAnsi="Times" w:eastAsia="宋体" w:cs="宋体"/>
      <w:kern w:val="0"/>
      <w:sz w:val="24"/>
      <w:szCs w:val="20"/>
    </w:rPr>
  </w:style>
  <w:style w:type="paragraph" w:customStyle="1" w:styleId="3259">
    <w:name w:val="Char Char7 Char Char1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260">
    <w:name w:val="表313"/>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261">
    <w:name w:val="表中文字123"/>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262">
    <w:name w:val="正文格式5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263">
    <w:name w:val="正文223"/>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264">
    <w:name w:val="谏壁标题4(chen)"/>
    <w:basedOn w:val="1"/>
    <w:qFormat/>
    <w:uiPriority w:val="0"/>
    <w:pPr>
      <w:widowControl/>
      <w:snapToGrid w:val="0"/>
      <w:spacing w:beforeLines="50" w:line="360" w:lineRule="auto"/>
      <w:jc w:val="left"/>
      <w:outlineLvl w:val="3"/>
    </w:pPr>
    <w:rPr>
      <w:rFonts w:ascii="Times New Roman" w:hAnsi="Times New Roman" w:eastAsia="楷体_GB2312" w:cs="宋体"/>
      <w:kern w:val="0"/>
      <w:sz w:val="28"/>
      <w:szCs w:val="24"/>
    </w:rPr>
  </w:style>
  <w:style w:type="paragraph" w:customStyle="1" w:styleId="3265">
    <w:name w:val="Char Char Char Char11"/>
    <w:basedOn w:val="1"/>
    <w:qFormat/>
    <w:uiPriority w:val="0"/>
    <w:pPr>
      <w:widowControl/>
      <w:jc w:val="left"/>
    </w:pPr>
    <w:rPr>
      <w:rFonts w:ascii="Times New Roman" w:hAnsi="Times New Roman" w:eastAsia="宋体" w:cs="宋体"/>
      <w:kern w:val="0"/>
      <w:sz w:val="24"/>
      <w:szCs w:val="21"/>
    </w:rPr>
  </w:style>
  <w:style w:type="paragraph" w:customStyle="1" w:styleId="3266">
    <w:name w:val="Char Char6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1"/>
    </w:rPr>
  </w:style>
  <w:style w:type="paragraph" w:customStyle="1" w:styleId="3267">
    <w:name w:val="文本框3"/>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3268">
    <w:name w:val="Char 字元 字元"/>
    <w:basedOn w:val="1"/>
    <w:qFormat/>
    <w:uiPriority w:val="0"/>
    <w:pPr>
      <w:widowControl/>
      <w:jc w:val="left"/>
    </w:pPr>
    <w:rPr>
      <w:rFonts w:ascii="Times New Roman" w:hAnsi="Times New Roman" w:eastAsia="宋体" w:cs="宋体"/>
      <w:kern w:val="0"/>
      <w:sz w:val="24"/>
      <w:szCs w:val="24"/>
    </w:rPr>
  </w:style>
  <w:style w:type="paragraph" w:customStyle="1" w:styleId="3269">
    <w:name w:val="样式 标题 4无效格式无效格式1河石管道4H4H41小小节河石管道41H42H411小小节1河石管道42..."/>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4"/>
    </w:rPr>
  </w:style>
  <w:style w:type="paragraph" w:customStyle="1" w:styleId="3270">
    <w:name w:val="样式 表标题 + 段前: 0.5 行1"/>
    <w:basedOn w:val="3"/>
    <w:qFormat/>
    <w:uiPriority w:val="0"/>
    <w:pPr>
      <w:keepNext w:val="0"/>
      <w:keepLines w:val="0"/>
      <w:tabs>
        <w:tab w:val="left" w:pos="0"/>
      </w:tabs>
      <w:adjustRightInd w:val="0"/>
      <w:snapToGrid w:val="0"/>
      <w:spacing w:before="0" w:beforeLines="50" w:after="0" w:line="480" w:lineRule="exact"/>
      <w:jc w:val="center"/>
      <w:outlineLvl w:val="9"/>
    </w:pPr>
    <w:rPr>
      <w:rFonts w:ascii="Times New Roman" w:hAnsi="Times New Roman"/>
      <w:b w:val="0"/>
      <w:bCs w:val="0"/>
      <w:kern w:val="0"/>
      <w:sz w:val="28"/>
      <w:szCs w:val="20"/>
    </w:rPr>
  </w:style>
  <w:style w:type="paragraph" w:customStyle="1" w:styleId="3271">
    <w:name w:val="Table Title Char1 Char"/>
    <w:basedOn w:val="1"/>
    <w:qFormat/>
    <w:uiPriority w:val="0"/>
    <w:pPr>
      <w:widowControl/>
      <w:snapToGrid w:val="0"/>
      <w:spacing w:beforeLines="50" w:afterLines="50" w:line="400" w:lineRule="exact"/>
      <w:jc w:val="center"/>
    </w:pPr>
    <w:rPr>
      <w:rFonts w:ascii="Times New Roman" w:hAnsi="Times New Roman" w:eastAsia="宋体" w:cs="宋体"/>
      <w:kern w:val="0"/>
      <w:sz w:val="24"/>
      <w:szCs w:val="24"/>
      <w:lang w:eastAsia="en-US"/>
    </w:rPr>
  </w:style>
  <w:style w:type="paragraph" w:customStyle="1" w:styleId="3272">
    <w:name w:val="样式 首行缩进:  2 字符1"/>
    <w:basedOn w:val="1"/>
    <w:qFormat/>
    <w:uiPriority w:val="0"/>
    <w:pPr>
      <w:widowControl/>
      <w:spacing w:line="440" w:lineRule="exact"/>
      <w:ind w:firstLine="200" w:firstLineChars="200"/>
      <w:jc w:val="left"/>
    </w:pPr>
    <w:rPr>
      <w:rFonts w:ascii="Times New Roman" w:hAnsi="Times New Roman" w:eastAsia="宋体" w:cs="宋体"/>
      <w:kern w:val="0"/>
      <w:sz w:val="24"/>
      <w:szCs w:val="24"/>
    </w:rPr>
  </w:style>
  <w:style w:type="paragraph" w:customStyle="1" w:styleId="3273">
    <w:name w:val="Char Char1 Char Char Char2 Char"/>
    <w:basedOn w:val="1"/>
    <w:qFormat/>
    <w:uiPriority w:val="0"/>
    <w:pPr>
      <w:widowControl/>
      <w:jc w:val="left"/>
    </w:pPr>
    <w:rPr>
      <w:rFonts w:ascii="Times New Roman" w:hAnsi="Times New Roman" w:eastAsia="宋体" w:cs="宋体"/>
      <w:kern w:val="0"/>
      <w:sz w:val="24"/>
      <w:szCs w:val="24"/>
    </w:rPr>
  </w:style>
  <w:style w:type="paragraph" w:customStyle="1" w:styleId="3274">
    <w:name w:val="Char Char Char Char Char Char Char Char Char Char Char Char Char Char Char Char Char Char Char Char Char Char Char Char Char Char Char Char Char Char Char Char Char Char Char Char Char Char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3275">
    <w:name w:val="样式412"/>
    <w:basedOn w:val="33"/>
    <w:qFormat/>
    <w:uiPriority w:val="0"/>
    <w:pPr>
      <w:tabs>
        <w:tab w:val="left" w:pos="1820"/>
      </w:tabs>
      <w:snapToGrid w:val="0"/>
      <w:spacing w:after="0" w:line="240" w:lineRule="atLeast"/>
      <w:jc w:val="center"/>
    </w:pPr>
    <w:rPr>
      <w:rFonts w:eastAsia="幼圆"/>
      <w:kern w:val="0"/>
      <w:sz w:val="20"/>
      <w:szCs w:val="20"/>
    </w:rPr>
  </w:style>
  <w:style w:type="paragraph" w:customStyle="1" w:styleId="3276">
    <w:name w:val="主要条文"/>
    <w:basedOn w:val="1"/>
    <w:qFormat/>
    <w:uiPriority w:val="0"/>
    <w:pPr>
      <w:widowControl/>
      <w:tabs>
        <w:tab w:val="left" w:pos="840"/>
      </w:tabs>
      <w:ind w:left="840" w:hanging="360"/>
      <w:jc w:val="left"/>
    </w:pPr>
    <w:rPr>
      <w:rFonts w:ascii="Times New Roman" w:hAnsi="Times New Roman" w:eastAsia="宋体" w:cs="宋体"/>
      <w:kern w:val="0"/>
      <w:sz w:val="24"/>
      <w:szCs w:val="24"/>
    </w:rPr>
  </w:style>
  <w:style w:type="paragraph" w:customStyle="1" w:styleId="3277">
    <w:name w:val="默认段落字体 Para Char Char Char Char44"/>
    <w:basedOn w:val="1"/>
    <w:qFormat/>
    <w:uiPriority w:val="0"/>
    <w:pPr>
      <w:widowControl/>
      <w:jc w:val="left"/>
    </w:pPr>
    <w:rPr>
      <w:rFonts w:ascii="Times New Roman" w:hAnsi="Times New Roman" w:eastAsia="宋体" w:cs="宋体"/>
      <w:kern w:val="0"/>
      <w:sz w:val="24"/>
      <w:szCs w:val="24"/>
    </w:rPr>
  </w:style>
  <w:style w:type="paragraph" w:customStyle="1" w:styleId="3278">
    <w:name w:val="样式 标题 2mystyle2style2 + 四号 非加粗 居中 行距: 多倍行距 1.73 字行"/>
    <w:basedOn w:val="3"/>
    <w:qFormat/>
    <w:uiPriority w:val="0"/>
    <w:pPr>
      <w:keepNext w:val="0"/>
      <w:keepLines w:val="0"/>
      <w:tabs>
        <w:tab w:val="left" w:pos="0"/>
      </w:tabs>
      <w:snapToGrid w:val="0"/>
      <w:spacing w:before="0" w:after="0" w:line="415" w:lineRule="auto"/>
      <w:jc w:val="center"/>
    </w:pPr>
    <w:rPr>
      <w:rFonts w:cs="Century"/>
      <w:b w:val="0"/>
      <w:bCs w:val="0"/>
      <w:kern w:val="0"/>
      <w:sz w:val="28"/>
      <w:szCs w:val="20"/>
    </w:rPr>
  </w:style>
  <w:style w:type="paragraph" w:customStyle="1" w:styleId="3279">
    <w:name w:val="表312"/>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280">
    <w:name w:val="－列表"/>
    <w:basedOn w:val="65"/>
    <w:qFormat/>
    <w:uiPriority w:val="0"/>
    <w:pPr>
      <w:adjustRightInd w:val="0"/>
      <w:snapToGrid w:val="0"/>
      <w:spacing w:line="360" w:lineRule="atLeast"/>
      <w:ind w:left="0" w:firstLine="0" w:firstLineChars="0"/>
      <w:textAlignment w:val="baseline"/>
    </w:pPr>
    <w:rPr>
      <w:rFonts w:ascii="宋体" w:hAnsi="宋体" w:cs="宋体"/>
      <w:kern w:val="0"/>
      <w:sz w:val="22"/>
      <w:szCs w:val="22"/>
    </w:rPr>
  </w:style>
  <w:style w:type="paragraph" w:customStyle="1" w:styleId="3281">
    <w:name w:val="表内宋5中14"/>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282">
    <w:name w:val="Char Char Char Char Char Char Char Char Char1 Char Char Char Char Char Char"/>
    <w:basedOn w:val="1"/>
    <w:qFormat/>
    <w:uiPriority w:val="0"/>
    <w:pPr>
      <w:widowControl/>
      <w:jc w:val="left"/>
    </w:pPr>
    <w:rPr>
      <w:rFonts w:ascii="Times New Roman" w:hAnsi="Times New Roman" w:eastAsia="宋体" w:cs="宋体"/>
      <w:kern w:val="0"/>
      <w:sz w:val="24"/>
      <w:szCs w:val="21"/>
    </w:rPr>
  </w:style>
  <w:style w:type="paragraph" w:customStyle="1" w:styleId="3283">
    <w:name w:val="表内文字小122"/>
    <w:basedOn w:val="1"/>
    <w:qFormat/>
    <w:uiPriority w:val="0"/>
    <w:pPr>
      <w:widowControl/>
      <w:adjustRightInd w:val="0"/>
      <w:snapToGrid w:val="0"/>
      <w:jc w:val="center"/>
    </w:pPr>
    <w:rPr>
      <w:rFonts w:ascii="宋体" w:hAnsi="Times" w:eastAsia="宋体" w:cs="宋体"/>
      <w:kern w:val="0"/>
      <w:sz w:val="24"/>
      <w:szCs w:val="20"/>
    </w:rPr>
  </w:style>
  <w:style w:type="paragraph" w:customStyle="1" w:styleId="3284">
    <w:name w:val="Char312"/>
    <w:basedOn w:val="1"/>
    <w:qFormat/>
    <w:uiPriority w:val="0"/>
    <w:pPr>
      <w:widowControl/>
      <w:ind w:left="-48"/>
      <w:jc w:val="left"/>
    </w:pPr>
    <w:rPr>
      <w:rFonts w:ascii="Times New Roman" w:hAnsi="Times New Roman" w:eastAsia="宋体" w:cs="宋体"/>
      <w:kern w:val="0"/>
      <w:sz w:val="24"/>
      <w:szCs w:val="24"/>
    </w:rPr>
  </w:style>
  <w:style w:type="paragraph" w:customStyle="1" w:styleId="3285">
    <w:name w:val="Char Char Char Char Char Char Char Char Char1 Char Char Char Char Char Char1"/>
    <w:basedOn w:val="1"/>
    <w:qFormat/>
    <w:uiPriority w:val="0"/>
    <w:pPr>
      <w:widowControl/>
      <w:jc w:val="left"/>
    </w:pPr>
    <w:rPr>
      <w:rFonts w:ascii="Times New Roman" w:hAnsi="Times New Roman" w:eastAsia="宋体" w:cs="宋体"/>
      <w:kern w:val="0"/>
      <w:sz w:val="24"/>
      <w:szCs w:val="21"/>
    </w:rPr>
  </w:style>
  <w:style w:type="paragraph" w:customStyle="1" w:styleId="3286">
    <w:name w:val="表题2113"/>
    <w:basedOn w:val="1"/>
    <w:qFormat/>
    <w:uiPriority w:val="0"/>
    <w:pPr>
      <w:widowControl/>
      <w:adjustRightInd w:val="0"/>
      <w:snapToGrid w:val="0"/>
      <w:jc w:val="center"/>
    </w:pPr>
    <w:rPr>
      <w:rFonts w:ascii="黑体" w:hAnsi="宋体" w:eastAsia="黑体" w:cs="宋体"/>
      <w:kern w:val="0"/>
      <w:sz w:val="24"/>
      <w:szCs w:val="24"/>
    </w:rPr>
  </w:style>
  <w:style w:type="paragraph" w:customStyle="1" w:styleId="3287">
    <w:name w:val="正文条目a"/>
    <w:basedOn w:val="1"/>
    <w:qFormat/>
    <w:uiPriority w:val="0"/>
    <w:pPr>
      <w:widowControl/>
      <w:ind w:left="400" w:leftChars="300" w:hanging="100" w:hangingChars="100"/>
      <w:jc w:val="left"/>
    </w:pPr>
    <w:rPr>
      <w:rFonts w:ascii="宋体" w:hAnsi="Times New Roman" w:eastAsia="宋体" w:cs="宋体"/>
      <w:kern w:val="0"/>
      <w:sz w:val="24"/>
      <w:szCs w:val="24"/>
    </w:rPr>
  </w:style>
  <w:style w:type="paragraph" w:customStyle="1" w:styleId="3288">
    <w:name w:val="正文格式11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289">
    <w:name w:val="Char1 Char Char Char Char Char1 Char1"/>
    <w:basedOn w:val="1"/>
    <w:qFormat/>
    <w:uiPriority w:val="0"/>
    <w:pPr>
      <w:widowControl/>
      <w:jc w:val="left"/>
    </w:pPr>
    <w:rPr>
      <w:rFonts w:ascii="Times New Roman" w:hAnsi="Times New Roman" w:eastAsia="宋体" w:cs="宋体"/>
      <w:kern w:val="0"/>
      <w:sz w:val="24"/>
      <w:szCs w:val="21"/>
    </w:rPr>
  </w:style>
  <w:style w:type="paragraph" w:customStyle="1" w:styleId="3290">
    <w:name w:val="样式 表格内字体 +13"/>
    <w:basedOn w:val="247"/>
    <w:qFormat/>
    <w:uiPriority w:val="0"/>
    <w:pPr>
      <w:spacing w:line="280" w:lineRule="exact"/>
      <w:ind w:left="0" w:leftChars="0" w:right="0" w:rightChars="0" w:firstLine="36"/>
    </w:pPr>
    <w:rPr>
      <w:rFonts w:hAnsi="宋体"/>
      <w:color w:val="auto"/>
      <w:spacing w:val="0"/>
      <w:position w:val="0"/>
      <w:szCs w:val="24"/>
    </w:rPr>
  </w:style>
  <w:style w:type="paragraph" w:customStyle="1" w:styleId="3291">
    <w:name w:val="xl749"/>
    <w:basedOn w:val="1"/>
    <w:qFormat/>
    <w:uiPriority w:val="0"/>
    <w:pPr>
      <w:widowControl/>
      <w:spacing w:before="100" w:beforeAutospacing="1" w:after="100" w:afterAutospacing="1"/>
      <w:jc w:val="center"/>
    </w:pPr>
    <w:rPr>
      <w:rFonts w:ascii="Courier New" w:hAnsi="Courier New" w:eastAsia="Arial Unicode MS" w:cs="宋体"/>
      <w:b/>
      <w:bCs/>
      <w:kern w:val="0"/>
      <w:sz w:val="44"/>
      <w:szCs w:val="44"/>
    </w:rPr>
  </w:style>
  <w:style w:type="paragraph" w:customStyle="1" w:styleId="3292">
    <w:name w:val="样式 chen + 首行缩进:  2 字符"/>
    <w:basedOn w:val="1"/>
    <w:qFormat/>
    <w:uiPriority w:val="0"/>
    <w:pPr>
      <w:widowControl/>
      <w:spacing w:line="500" w:lineRule="exact"/>
      <w:ind w:firstLine="560" w:firstLineChars="200"/>
      <w:jc w:val="left"/>
    </w:pPr>
    <w:rPr>
      <w:rFonts w:ascii="Times New Roman" w:hAnsi="Times New Roman" w:eastAsia="宋体" w:cs="宋体"/>
      <w:color w:val="000000"/>
      <w:kern w:val="0"/>
      <w:sz w:val="28"/>
      <w:szCs w:val="20"/>
    </w:rPr>
  </w:style>
  <w:style w:type="paragraph" w:customStyle="1" w:styleId="3293">
    <w:name w:val="Char Char Char1 Char Char Char Char Char Char Char Char Char Char Char Char Char Char Char Char"/>
    <w:basedOn w:val="1"/>
    <w:qFormat/>
    <w:uiPriority w:val="0"/>
    <w:pPr>
      <w:widowControl/>
      <w:spacing w:line="240" w:lineRule="exact"/>
      <w:ind w:firstLine="200" w:firstLineChars="200"/>
      <w:jc w:val="left"/>
    </w:pPr>
    <w:rPr>
      <w:rFonts w:ascii="Times New Roman" w:hAnsi="Times New Roman" w:eastAsia="宋体" w:cs="宋体"/>
      <w:kern w:val="0"/>
      <w:sz w:val="28"/>
      <w:szCs w:val="28"/>
    </w:rPr>
  </w:style>
  <w:style w:type="paragraph" w:customStyle="1" w:styleId="3294">
    <w:name w:val="Char1 Char Char Char Char Char1 Char"/>
    <w:basedOn w:val="1"/>
    <w:semiHidden/>
    <w:qFormat/>
    <w:uiPriority w:val="0"/>
    <w:pPr>
      <w:widowControl/>
      <w:jc w:val="left"/>
    </w:pPr>
    <w:rPr>
      <w:rFonts w:ascii="Times New Roman" w:hAnsi="Times New Roman" w:eastAsia="宋体" w:cs="宋体"/>
      <w:kern w:val="0"/>
      <w:sz w:val="24"/>
      <w:szCs w:val="21"/>
    </w:rPr>
  </w:style>
  <w:style w:type="paragraph" w:customStyle="1" w:styleId="3295">
    <w:name w:val="表内5323"/>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3296">
    <w:name w:val="正文格式7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297">
    <w:name w:val="表内5112"/>
    <w:basedOn w:val="1"/>
    <w:qFormat/>
    <w:uiPriority w:val="0"/>
    <w:pPr>
      <w:widowControl/>
      <w:adjustRightInd w:val="0"/>
      <w:snapToGrid w:val="0"/>
      <w:jc w:val="center"/>
    </w:pPr>
    <w:rPr>
      <w:rFonts w:ascii="宋体" w:hAnsi="宋体" w:eastAsia="宋体" w:cs="宋体"/>
      <w:kern w:val="0"/>
      <w:sz w:val="20"/>
      <w:szCs w:val="20"/>
    </w:rPr>
  </w:style>
  <w:style w:type="paragraph" w:customStyle="1" w:styleId="3298">
    <w:name w:val="燕山正文11312"/>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3299">
    <w:name w:val="样式 标题 4无效格式无效格式1河石管道4H4H41小小节河石管道41H42H411小小节1河石管道42...22"/>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4"/>
    </w:rPr>
  </w:style>
  <w:style w:type="paragraph" w:customStyle="1" w:styleId="3300">
    <w:name w:val="Char Char Char Char Char Char Char32"/>
    <w:basedOn w:val="1"/>
    <w:qFormat/>
    <w:uiPriority w:val="0"/>
    <w:pPr>
      <w:widowControl/>
      <w:jc w:val="left"/>
    </w:pPr>
    <w:rPr>
      <w:rFonts w:ascii="Times New Roman" w:hAnsi="Times New Roman" w:eastAsia="宋体" w:cs="宋体"/>
      <w:kern w:val="0"/>
      <w:sz w:val="24"/>
      <w:szCs w:val="24"/>
    </w:rPr>
  </w:style>
  <w:style w:type="paragraph" w:customStyle="1" w:styleId="3301">
    <w:name w:val="正文.13"/>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302">
    <w:name w:val="表题15"/>
    <w:basedOn w:val="21"/>
    <w:qFormat/>
    <w:uiPriority w:val="0"/>
    <w:pPr>
      <w:numPr>
        <w:ilvl w:val="0"/>
        <w:numId w:val="0"/>
      </w:numPr>
      <w:spacing w:line="360" w:lineRule="auto"/>
    </w:pPr>
    <w:rPr>
      <w:rFonts w:ascii="黑体" w:eastAsia="黑体"/>
      <w:b/>
      <w:szCs w:val="24"/>
    </w:rPr>
  </w:style>
  <w:style w:type="paragraph" w:customStyle="1" w:styleId="3303">
    <w:name w:val="表内541412"/>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304">
    <w:name w:val="燕山正文1142"/>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3305">
    <w:name w:val="表题1113"/>
    <w:basedOn w:val="21"/>
    <w:qFormat/>
    <w:uiPriority w:val="0"/>
    <w:pPr>
      <w:numPr>
        <w:ilvl w:val="0"/>
        <w:numId w:val="0"/>
      </w:numPr>
      <w:spacing w:line="360" w:lineRule="auto"/>
    </w:pPr>
    <w:rPr>
      <w:rFonts w:ascii="黑体" w:eastAsia="黑体"/>
      <w:szCs w:val="24"/>
    </w:rPr>
  </w:style>
  <w:style w:type="paragraph" w:customStyle="1" w:styleId="3306">
    <w:name w:val="Char222"/>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3307">
    <w:name w:val="Char38"/>
    <w:basedOn w:val="1"/>
    <w:qFormat/>
    <w:uiPriority w:val="0"/>
    <w:pPr>
      <w:widowControl/>
      <w:ind w:left="-48"/>
      <w:jc w:val="left"/>
    </w:pPr>
    <w:rPr>
      <w:rFonts w:ascii="Times New Roman" w:hAnsi="Times New Roman" w:eastAsia="宋体" w:cs="宋体"/>
      <w:kern w:val="0"/>
      <w:sz w:val="24"/>
      <w:szCs w:val="24"/>
    </w:rPr>
  </w:style>
  <w:style w:type="paragraph" w:customStyle="1" w:styleId="3308">
    <w:name w:val="图题213"/>
    <w:basedOn w:val="348"/>
    <w:next w:val="348"/>
    <w:qFormat/>
    <w:uiPriority w:val="0"/>
    <w:pPr>
      <w:ind w:firstLine="0"/>
      <w:jc w:val="center"/>
    </w:pPr>
    <w:rPr>
      <w:rFonts w:ascii="黑体" w:hAnsi="宋体" w:eastAsia="黑体"/>
      <w:bCs/>
      <w:spacing w:val="0"/>
      <w:szCs w:val="24"/>
    </w:rPr>
  </w:style>
  <w:style w:type="paragraph" w:customStyle="1" w:styleId="3309">
    <w:name w:val="表内5313"/>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3310">
    <w:name w:val="样式 标题 4无效格式无效格式1河石管道4H4H41小小节河石管道41H42H411小小节1河石管道42...14"/>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0"/>
    </w:rPr>
  </w:style>
  <w:style w:type="paragraph" w:customStyle="1" w:styleId="3311">
    <w:name w:val="样式123"/>
    <w:basedOn w:val="1492"/>
    <w:qFormat/>
    <w:uiPriority w:val="0"/>
    <w:pPr>
      <w:spacing w:line="240" w:lineRule="auto"/>
      <w:ind w:firstLine="0"/>
      <w:jc w:val="center"/>
    </w:pPr>
    <w:rPr>
      <w:b/>
      <w:color w:val="auto"/>
      <w:szCs w:val="20"/>
    </w:rPr>
  </w:style>
  <w:style w:type="paragraph" w:customStyle="1" w:styleId="3312">
    <w:name w:val="黑体三号313"/>
    <w:basedOn w:val="348"/>
    <w:qFormat/>
    <w:uiPriority w:val="0"/>
    <w:pPr>
      <w:jc w:val="center"/>
    </w:pPr>
    <w:rPr>
      <w:rFonts w:ascii="黑体" w:hAnsi="宋体" w:eastAsia="黑体"/>
      <w:bCs/>
      <w:spacing w:val="0"/>
      <w:sz w:val="32"/>
    </w:rPr>
  </w:style>
  <w:style w:type="paragraph" w:customStyle="1" w:styleId="3313">
    <w:name w:val="Char Char Char Char1 Char Char Char15"/>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314">
    <w:name w:val="图表名称4"/>
    <w:basedOn w:val="1"/>
    <w:qFormat/>
    <w:uiPriority w:val="0"/>
    <w:pPr>
      <w:widowControl/>
      <w:adjustRightInd w:val="0"/>
      <w:snapToGrid w:val="0"/>
      <w:spacing w:line="480" w:lineRule="exact"/>
      <w:jc w:val="center"/>
    </w:pPr>
    <w:rPr>
      <w:rFonts w:ascii="宋体" w:hAnsi="宋体"/>
      <w:bCs/>
      <w:sz w:val="24"/>
      <w:szCs w:val="24"/>
    </w:rPr>
  </w:style>
  <w:style w:type="paragraph" w:customStyle="1" w:styleId="3315">
    <w:name w:val="默认段落字体 Para Char Char Char Char51"/>
    <w:basedOn w:val="1"/>
    <w:qFormat/>
    <w:uiPriority w:val="0"/>
    <w:pPr>
      <w:widowControl/>
      <w:jc w:val="left"/>
    </w:pPr>
    <w:rPr>
      <w:rFonts w:ascii="Times New Roman" w:hAnsi="Times New Roman" w:eastAsia="宋体" w:cs="宋体"/>
      <w:kern w:val="0"/>
      <w:sz w:val="24"/>
      <w:szCs w:val="24"/>
    </w:rPr>
  </w:style>
  <w:style w:type="paragraph" w:customStyle="1" w:styleId="3316">
    <w:name w:val="表文字523"/>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317">
    <w:name w:val="样式 正文缩进 + 宋体 黑色 首行缩进:  2 字符"/>
    <w:basedOn w:val="8"/>
    <w:qFormat/>
    <w:uiPriority w:val="0"/>
    <w:pPr>
      <w:spacing w:line="360" w:lineRule="auto"/>
      <w:ind w:firstLine="480" w:firstLineChars="200"/>
    </w:pPr>
    <w:rPr>
      <w:rFonts w:ascii="宋体" w:hAnsi="宋体"/>
      <w:color w:val="FF00FF"/>
      <w:kern w:val="0"/>
      <w:sz w:val="24"/>
    </w:rPr>
  </w:style>
  <w:style w:type="paragraph" w:customStyle="1" w:styleId="3318">
    <w:name w:val="附件"/>
    <w:basedOn w:val="2"/>
    <w:next w:val="348"/>
    <w:qFormat/>
    <w:uiPriority w:val="0"/>
    <w:pPr>
      <w:keepLines/>
      <w:tabs>
        <w:tab w:val="left" w:pos="1566"/>
      </w:tabs>
      <w:spacing w:after="210" w:line="360" w:lineRule="auto"/>
      <w:ind w:left="0" w:leftChars="0"/>
    </w:pPr>
    <w:rPr>
      <w:rFonts w:hAnsi="宋体"/>
      <w:bCs/>
      <w:kern w:val="44"/>
      <w:szCs w:val="32"/>
    </w:rPr>
  </w:style>
  <w:style w:type="paragraph" w:customStyle="1" w:styleId="3319">
    <w:name w:val="正文25"/>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320">
    <w:name w:val="表内541"/>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321">
    <w:name w:val="图题312"/>
    <w:basedOn w:val="348"/>
    <w:next w:val="348"/>
    <w:qFormat/>
    <w:uiPriority w:val="0"/>
    <w:pPr>
      <w:ind w:firstLine="0"/>
      <w:jc w:val="center"/>
    </w:pPr>
    <w:rPr>
      <w:rFonts w:ascii="黑体" w:hAnsi="宋体" w:eastAsia="黑体"/>
      <w:bCs/>
      <w:spacing w:val="0"/>
      <w:szCs w:val="24"/>
    </w:rPr>
  </w:style>
  <w:style w:type="paragraph" w:customStyle="1" w:styleId="3322">
    <w:name w:val="默认段落字体 Para Char52"/>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323">
    <w:name w:val="表内文字小2142"/>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324">
    <w:name w:val="正文."/>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325">
    <w:name w:val="Char235"/>
    <w:basedOn w:val="1"/>
    <w:qFormat/>
    <w:uiPriority w:val="0"/>
    <w:pPr>
      <w:widowControl/>
      <w:ind w:left="-48"/>
      <w:jc w:val="left"/>
    </w:pPr>
    <w:rPr>
      <w:rFonts w:ascii="Times New Roman" w:hAnsi="Times New Roman" w:eastAsia="宋体" w:cs="宋体"/>
      <w:kern w:val="0"/>
      <w:sz w:val="24"/>
      <w:szCs w:val="24"/>
    </w:rPr>
  </w:style>
  <w:style w:type="paragraph" w:customStyle="1" w:styleId="3326">
    <w:name w:val="表内宋5中1"/>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327">
    <w:name w:val="表中文字7"/>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328">
    <w:name w:val="默认段落字体 Para Char Char Char Char Char"/>
    <w:basedOn w:val="1"/>
    <w:qFormat/>
    <w:uiPriority w:val="0"/>
    <w:pPr>
      <w:widowControl/>
      <w:jc w:val="left"/>
    </w:pPr>
    <w:rPr>
      <w:rFonts w:ascii="Times New Roman" w:hAnsi="Times New Roman" w:eastAsia="宋体" w:cs="宋体"/>
      <w:kern w:val="0"/>
      <w:sz w:val="24"/>
      <w:szCs w:val="24"/>
    </w:rPr>
  </w:style>
  <w:style w:type="paragraph" w:customStyle="1" w:styleId="3329">
    <w:name w:val="表内54122"/>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330">
    <w:name w:val="Char Char Char Char1 Char Char Char"/>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331">
    <w:name w:val="正文格式7"/>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332">
    <w:name w:val="正文格式＝1"/>
    <w:basedOn w:val="348"/>
    <w:next w:val="348"/>
    <w:semiHidden/>
    <w:qFormat/>
    <w:uiPriority w:val="0"/>
    <w:rPr>
      <w:rFonts w:hAnsi="宋体"/>
      <w:b w:val="0"/>
      <w:spacing w:val="0"/>
      <w:szCs w:val="24"/>
    </w:rPr>
  </w:style>
  <w:style w:type="paragraph" w:customStyle="1" w:styleId="3333">
    <w:name w:val="默认段落字体 Para Char2"/>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334">
    <w:name w:val="Char49"/>
    <w:basedOn w:val="1"/>
    <w:qFormat/>
    <w:uiPriority w:val="0"/>
    <w:pPr>
      <w:widowControl/>
      <w:ind w:left="-48"/>
      <w:jc w:val="left"/>
    </w:pPr>
    <w:rPr>
      <w:rFonts w:ascii="Times New Roman" w:hAnsi="Times New Roman" w:eastAsia="宋体" w:cs="宋体"/>
      <w:kern w:val="0"/>
      <w:sz w:val="24"/>
      <w:szCs w:val="24"/>
    </w:rPr>
  </w:style>
  <w:style w:type="paragraph" w:customStyle="1" w:styleId="3335">
    <w:name w:val="正文格式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336">
    <w:name w:val="表内5中"/>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3337">
    <w:name w:val="图题2"/>
    <w:basedOn w:val="348"/>
    <w:next w:val="348"/>
    <w:qFormat/>
    <w:uiPriority w:val="0"/>
    <w:pPr>
      <w:ind w:firstLine="0"/>
      <w:jc w:val="center"/>
    </w:pPr>
    <w:rPr>
      <w:rFonts w:ascii="黑体" w:hAnsi="宋体" w:eastAsia="黑体"/>
      <w:bCs/>
      <w:spacing w:val="0"/>
      <w:szCs w:val="24"/>
    </w:rPr>
  </w:style>
  <w:style w:type="paragraph" w:customStyle="1" w:styleId="3338">
    <w:name w:val="表格内字体6"/>
    <w:basedOn w:val="348"/>
    <w:next w:val="348"/>
    <w:qFormat/>
    <w:uiPriority w:val="0"/>
    <w:pPr>
      <w:spacing w:line="240" w:lineRule="auto"/>
      <w:ind w:firstLine="0"/>
      <w:jc w:val="center"/>
    </w:pPr>
    <w:rPr>
      <w:rFonts w:hAnsi="宋体"/>
      <w:b w:val="0"/>
      <w:spacing w:val="0"/>
      <w:sz w:val="21"/>
      <w:szCs w:val="24"/>
    </w:rPr>
  </w:style>
  <w:style w:type="paragraph" w:customStyle="1" w:styleId="3339">
    <w:name w:val="表内5411"/>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340">
    <w:name w:val="图题613"/>
    <w:basedOn w:val="348"/>
    <w:next w:val="348"/>
    <w:qFormat/>
    <w:uiPriority w:val="0"/>
    <w:pPr>
      <w:ind w:firstLine="0"/>
      <w:jc w:val="center"/>
    </w:pPr>
    <w:rPr>
      <w:rFonts w:ascii="黑体" w:hAnsi="宋体" w:eastAsia="黑体"/>
      <w:bCs/>
      <w:spacing w:val="0"/>
      <w:szCs w:val="24"/>
    </w:rPr>
  </w:style>
  <w:style w:type="paragraph" w:customStyle="1" w:styleId="3341">
    <w:name w:val="表题311"/>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342">
    <w:name w:val="正文格式3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343">
    <w:name w:val="标题4311"/>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3344">
    <w:name w:val="黑体三号4"/>
    <w:basedOn w:val="348"/>
    <w:qFormat/>
    <w:uiPriority w:val="0"/>
    <w:pPr>
      <w:jc w:val="center"/>
    </w:pPr>
    <w:rPr>
      <w:rFonts w:ascii="黑体" w:hAnsi="宋体" w:eastAsia="黑体"/>
      <w:bCs/>
      <w:spacing w:val="0"/>
      <w:sz w:val="32"/>
    </w:rPr>
  </w:style>
  <w:style w:type="paragraph" w:customStyle="1" w:styleId="3345">
    <w:name w:val="默认段落字体 Para Char Char Char Char1"/>
    <w:basedOn w:val="1"/>
    <w:qFormat/>
    <w:uiPriority w:val="0"/>
    <w:pPr>
      <w:widowControl/>
      <w:jc w:val="left"/>
    </w:pPr>
    <w:rPr>
      <w:rFonts w:ascii="Times New Roman" w:hAnsi="Times New Roman" w:eastAsia="宋体" w:cs="宋体"/>
      <w:kern w:val="0"/>
      <w:sz w:val="24"/>
      <w:szCs w:val="24"/>
    </w:rPr>
  </w:style>
  <w:style w:type="paragraph" w:customStyle="1" w:styleId="3346">
    <w:name w:val="默认段落字体 Para Char Char Char Char4"/>
    <w:basedOn w:val="1"/>
    <w:qFormat/>
    <w:uiPriority w:val="0"/>
    <w:pPr>
      <w:widowControl/>
      <w:jc w:val="left"/>
    </w:pPr>
    <w:rPr>
      <w:rFonts w:ascii="Times New Roman" w:hAnsi="Times New Roman" w:eastAsia="宋体" w:cs="宋体"/>
      <w:kern w:val="0"/>
      <w:sz w:val="24"/>
      <w:szCs w:val="24"/>
    </w:rPr>
  </w:style>
  <w:style w:type="paragraph" w:customStyle="1" w:styleId="3347">
    <w:name w:val="黑体三号1"/>
    <w:basedOn w:val="348"/>
    <w:qFormat/>
    <w:uiPriority w:val="0"/>
    <w:pPr>
      <w:jc w:val="center"/>
    </w:pPr>
    <w:rPr>
      <w:rFonts w:ascii="黑体" w:hAnsi="宋体" w:eastAsia="黑体"/>
      <w:bCs/>
      <w:spacing w:val="0"/>
      <w:sz w:val="32"/>
    </w:rPr>
  </w:style>
  <w:style w:type="paragraph" w:customStyle="1" w:styleId="3348">
    <w:name w:val="Char56"/>
    <w:basedOn w:val="1"/>
    <w:qFormat/>
    <w:uiPriority w:val="0"/>
    <w:pPr>
      <w:widowControl/>
      <w:ind w:left="-48"/>
      <w:jc w:val="left"/>
    </w:pPr>
    <w:rPr>
      <w:rFonts w:ascii="Times New Roman" w:hAnsi="Times New Roman" w:eastAsia="宋体" w:cs="宋体"/>
      <w:kern w:val="0"/>
      <w:sz w:val="24"/>
      <w:szCs w:val="24"/>
    </w:rPr>
  </w:style>
  <w:style w:type="paragraph" w:customStyle="1" w:styleId="3349">
    <w:name w:val="Char7"/>
    <w:basedOn w:val="1"/>
    <w:qFormat/>
    <w:uiPriority w:val="0"/>
    <w:pPr>
      <w:widowControl/>
      <w:ind w:left="-48"/>
      <w:jc w:val="left"/>
    </w:pPr>
    <w:rPr>
      <w:rFonts w:ascii="Times New Roman" w:hAnsi="Times New Roman" w:eastAsia="宋体" w:cs="宋体"/>
      <w:kern w:val="0"/>
      <w:sz w:val="24"/>
      <w:szCs w:val="24"/>
    </w:rPr>
  </w:style>
  <w:style w:type="paragraph" w:customStyle="1" w:styleId="3350">
    <w:name w:val="Char413"/>
    <w:basedOn w:val="1"/>
    <w:qFormat/>
    <w:uiPriority w:val="0"/>
    <w:pPr>
      <w:widowControl/>
      <w:ind w:left="-48"/>
      <w:jc w:val="left"/>
    </w:pPr>
    <w:rPr>
      <w:rFonts w:ascii="Times New Roman" w:hAnsi="Times New Roman" w:eastAsia="宋体" w:cs="宋体"/>
      <w:kern w:val="0"/>
      <w:sz w:val="24"/>
      <w:szCs w:val="24"/>
    </w:rPr>
  </w:style>
  <w:style w:type="paragraph" w:customStyle="1" w:styleId="3351">
    <w:name w:val="表题11"/>
    <w:basedOn w:val="21"/>
    <w:qFormat/>
    <w:uiPriority w:val="0"/>
    <w:pPr>
      <w:numPr>
        <w:ilvl w:val="0"/>
        <w:numId w:val="0"/>
      </w:numPr>
      <w:spacing w:line="360" w:lineRule="auto"/>
    </w:pPr>
    <w:rPr>
      <w:rFonts w:ascii="黑体" w:eastAsia="黑体"/>
      <w:szCs w:val="24"/>
    </w:rPr>
  </w:style>
  <w:style w:type="paragraph" w:customStyle="1" w:styleId="3352">
    <w:name w:val="默认段落字体 Para Char Char Char Char3"/>
    <w:basedOn w:val="1"/>
    <w:qFormat/>
    <w:uiPriority w:val="0"/>
    <w:pPr>
      <w:widowControl/>
      <w:jc w:val="left"/>
    </w:pPr>
    <w:rPr>
      <w:rFonts w:ascii="Times New Roman" w:hAnsi="Times New Roman" w:eastAsia="宋体" w:cs="宋体"/>
      <w:kern w:val="0"/>
      <w:sz w:val="24"/>
      <w:szCs w:val="24"/>
    </w:rPr>
  </w:style>
  <w:style w:type="paragraph" w:customStyle="1" w:styleId="3353">
    <w:name w:val="燕山正文1"/>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354">
    <w:name w:val="表内53113"/>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3355">
    <w:name w:val="正文修改1"/>
    <w:basedOn w:val="370"/>
    <w:qFormat/>
    <w:uiPriority w:val="0"/>
    <w:rPr>
      <w:rFonts w:hAnsi="宋体"/>
      <w:color w:val="000000"/>
    </w:rPr>
  </w:style>
  <w:style w:type="paragraph" w:customStyle="1" w:styleId="3356">
    <w:name w:val="附件313"/>
    <w:basedOn w:val="2"/>
    <w:next w:val="348"/>
    <w:qFormat/>
    <w:uiPriority w:val="0"/>
    <w:pPr>
      <w:keepLines/>
      <w:tabs>
        <w:tab w:val="left" w:pos="1566"/>
      </w:tabs>
      <w:adjustRightInd w:val="0"/>
      <w:snapToGrid w:val="0"/>
      <w:spacing w:after="120" w:line="360" w:lineRule="auto"/>
      <w:ind w:left="0" w:leftChars="0"/>
    </w:pPr>
    <w:rPr>
      <w:rFonts w:hAnsi="宋体"/>
      <w:b w:val="0"/>
      <w:bCs/>
      <w:kern w:val="44"/>
      <w:szCs w:val="32"/>
    </w:rPr>
  </w:style>
  <w:style w:type="paragraph" w:customStyle="1" w:styleId="3357">
    <w:name w:val="表文字51"/>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358">
    <w:name w:val="表内文字小311"/>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359">
    <w:name w:val="Char513"/>
    <w:basedOn w:val="1"/>
    <w:qFormat/>
    <w:uiPriority w:val="0"/>
    <w:pPr>
      <w:widowControl/>
      <w:adjustRightInd w:val="0"/>
      <w:snapToGrid w:val="0"/>
      <w:ind w:left="-45"/>
      <w:jc w:val="left"/>
    </w:pPr>
    <w:rPr>
      <w:rFonts w:ascii="Times New Roman" w:hAnsi="Times New Roman" w:eastAsia="宋体" w:cs="宋体"/>
      <w:kern w:val="0"/>
      <w:sz w:val="24"/>
      <w:szCs w:val="24"/>
    </w:rPr>
  </w:style>
  <w:style w:type="paragraph" w:customStyle="1" w:styleId="3360">
    <w:name w:val="表内文字小2"/>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361">
    <w:name w:val="燕山正文4"/>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362">
    <w:name w:val="表内53"/>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3363">
    <w:name w:val="正文格式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364">
    <w:name w:val="表中文字5"/>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365">
    <w:name w:val="图题3"/>
    <w:basedOn w:val="348"/>
    <w:next w:val="348"/>
    <w:qFormat/>
    <w:uiPriority w:val="0"/>
    <w:pPr>
      <w:ind w:firstLine="0"/>
      <w:jc w:val="center"/>
    </w:pPr>
    <w:rPr>
      <w:rFonts w:ascii="黑体" w:hAnsi="宋体" w:eastAsia="黑体"/>
      <w:bCs/>
      <w:spacing w:val="0"/>
      <w:szCs w:val="24"/>
    </w:rPr>
  </w:style>
  <w:style w:type="paragraph" w:customStyle="1" w:styleId="3366">
    <w:name w:val="表内5中1"/>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3367">
    <w:name w:val="表格内字体3"/>
    <w:basedOn w:val="348"/>
    <w:next w:val="348"/>
    <w:qFormat/>
    <w:uiPriority w:val="0"/>
    <w:pPr>
      <w:spacing w:line="240" w:lineRule="auto"/>
      <w:ind w:firstLine="0"/>
      <w:jc w:val="center"/>
    </w:pPr>
    <w:rPr>
      <w:rFonts w:hAnsi="宋体"/>
      <w:b w:val="0"/>
      <w:spacing w:val="0"/>
      <w:sz w:val="21"/>
      <w:szCs w:val="24"/>
    </w:rPr>
  </w:style>
  <w:style w:type="paragraph" w:customStyle="1" w:styleId="3368">
    <w:name w:val="表内5412"/>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369">
    <w:name w:val="正文修改213"/>
    <w:basedOn w:val="370"/>
    <w:qFormat/>
    <w:uiPriority w:val="0"/>
    <w:rPr>
      <w:rFonts w:hAnsi="宋体"/>
      <w:color w:val="000000"/>
    </w:rPr>
  </w:style>
  <w:style w:type="paragraph" w:customStyle="1" w:styleId="3370">
    <w:name w:val="附件12"/>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3371">
    <w:name w:val="c"/>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3372">
    <w:name w:val="表题312"/>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373">
    <w:name w:val="表题9"/>
    <w:basedOn w:val="44"/>
    <w:qFormat/>
    <w:uiPriority w:val="0"/>
    <w:pPr>
      <w:adjustRightInd w:val="0"/>
      <w:snapToGrid w:val="0"/>
      <w:spacing w:line="300" w:lineRule="auto"/>
      <w:ind w:firstLine="0" w:firstLineChars="0"/>
      <w:jc w:val="center"/>
    </w:pPr>
    <w:rPr>
      <w:rFonts w:ascii="黑体" w:eastAsia="黑体" w:cs="Times New Roman"/>
      <w:kern w:val="0"/>
      <w:sz w:val="24"/>
      <w:szCs w:val="20"/>
    </w:rPr>
  </w:style>
  <w:style w:type="paragraph" w:customStyle="1" w:styleId="3374">
    <w:name w:val="燕山正文112"/>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3375">
    <w:name w:val="表内文字小1"/>
    <w:basedOn w:val="1"/>
    <w:qFormat/>
    <w:uiPriority w:val="0"/>
    <w:pPr>
      <w:widowControl/>
      <w:adjustRightInd w:val="0"/>
      <w:snapToGrid w:val="0"/>
      <w:jc w:val="center"/>
    </w:pPr>
    <w:rPr>
      <w:rFonts w:ascii="宋体" w:hAnsi="Times" w:eastAsia="宋体" w:cs="宋体"/>
      <w:kern w:val="0"/>
      <w:sz w:val="24"/>
      <w:szCs w:val="20"/>
    </w:rPr>
  </w:style>
  <w:style w:type="paragraph" w:customStyle="1" w:styleId="3376">
    <w:name w:val="表中文字32"/>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377">
    <w:name w:val="23-47表名13"/>
    <w:basedOn w:val="1"/>
    <w:qFormat/>
    <w:uiPriority w:val="1"/>
    <w:pPr>
      <w:widowControl/>
      <w:spacing w:afterLines="50" w:line="440" w:lineRule="exact"/>
      <w:jc w:val="center"/>
    </w:pPr>
    <w:rPr>
      <w:rFonts w:ascii="宋体" w:hAnsi="宋体" w:eastAsia="宋体" w:cs="宋体"/>
      <w:b/>
      <w:kern w:val="0"/>
      <w:sz w:val="24"/>
      <w:szCs w:val="24"/>
    </w:rPr>
  </w:style>
  <w:style w:type="paragraph" w:customStyle="1" w:styleId="3378">
    <w:name w:val="附件2"/>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3379">
    <w:name w:val="Char Char Char Char Char Char Char3"/>
    <w:basedOn w:val="1"/>
    <w:qFormat/>
    <w:uiPriority w:val="0"/>
    <w:pPr>
      <w:widowControl/>
      <w:jc w:val="left"/>
    </w:pPr>
    <w:rPr>
      <w:rFonts w:ascii="Times New Roman" w:hAnsi="Times New Roman" w:eastAsia="宋体" w:cs="宋体"/>
      <w:kern w:val="0"/>
      <w:sz w:val="24"/>
      <w:szCs w:val="24"/>
    </w:rPr>
  </w:style>
  <w:style w:type="paragraph" w:customStyle="1" w:styleId="3380">
    <w:name w:val="表内59"/>
    <w:basedOn w:val="1"/>
    <w:qFormat/>
    <w:uiPriority w:val="0"/>
    <w:pPr>
      <w:widowControl/>
      <w:adjustRightInd w:val="0"/>
      <w:snapToGrid w:val="0"/>
      <w:spacing w:line="300" w:lineRule="auto"/>
      <w:jc w:val="center"/>
    </w:pPr>
    <w:rPr>
      <w:rFonts w:ascii="宋体" w:hAnsi="Times New Roman" w:eastAsia="宋体" w:cs="宋体"/>
      <w:kern w:val="0"/>
      <w:sz w:val="24"/>
      <w:szCs w:val="21"/>
    </w:rPr>
  </w:style>
  <w:style w:type="paragraph" w:customStyle="1" w:styleId="3381">
    <w:name w:val="Char10"/>
    <w:basedOn w:val="1"/>
    <w:qFormat/>
    <w:uiPriority w:val="0"/>
    <w:pPr>
      <w:widowControl/>
      <w:adjustRightInd w:val="0"/>
      <w:snapToGrid w:val="0"/>
      <w:spacing w:line="360" w:lineRule="auto"/>
      <w:jc w:val="left"/>
    </w:pPr>
    <w:rPr>
      <w:rFonts w:ascii="Times New Roman" w:hAnsi="Times New Roman" w:eastAsia="宋体" w:cs="宋体"/>
      <w:kern w:val="0"/>
      <w:sz w:val="24"/>
      <w:szCs w:val="24"/>
    </w:rPr>
  </w:style>
  <w:style w:type="paragraph" w:customStyle="1" w:styleId="3382">
    <w:name w:val="Char Char Char Char1 Char Char Char2"/>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383">
    <w:name w:val="黑体三号2"/>
    <w:basedOn w:val="348"/>
    <w:qFormat/>
    <w:uiPriority w:val="0"/>
    <w:pPr>
      <w:jc w:val="center"/>
    </w:pPr>
    <w:rPr>
      <w:rFonts w:ascii="黑体" w:hAnsi="宋体" w:eastAsia="黑体"/>
      <w:bCs/>
      <w:spacing w:val="0"/>
      <w:sz w:val="32"/>
    </w:rPr>
  </w:style>
  <w:style w:type="paragraph" w:customStyle="1" w:styleId="3384">
    <w:name w:val="表内5中4"/>
    <w:basedOn w:val="1"/>
    <w:qFormat/>
    <w:uiPriority w:val="0"/>
    <w:pPr>
      <w:widowControl/>
      <w:adjustRightInd w:val="0"/>
      <w:snapToGrid w:val="0"/>
      <w:jc w:val="center"/>
    </w:pPr>
    <w:rPr>
      <w:rFonts w:ascii="宋体" w:hAnsi="Times New Roman" w:eastAsia="宋体" w:cs="宋体"/>
      <w:bCs/>
      <w:kern w:val="0"/>
      <w:sz w:val="24"/>
      <w:szCs w:val="20"/>
    </w:rPr>
  </w:style>
  <w:style w:type="paragraph" w:customStyle="1" w:styleId="3385">
    <w:name w:val="表内5414"/>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386">
    <w:name w:val="默认段落字体 Para Char4"/>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387">
    <w:name w:val="表2"/>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388">
    <w:name w:val="黑体三号412"/>
    <w:basedOn w:val="348"/>
    <w:qFormat/>
    <w:uiPriority w:val="0"/>
    <w:pPr>
      <w:jc w:val="center"/>
    </w:pPr>
    <w:rPr>
      <w:rFonts w:ascii="黑体" w:hAnsi="宋体" w:eastAsia="黑体"/>
      <w:bCs/>
      <w:spacing w:val="0"/>
      <w:sz w:val="32"/>
    </w:rPr>
  </w:style>
  <w:style w:type="paragraph" w:customStyle="1" w:styleId="3389">
    <w:name w:val="表题12"/>
    <w:basedOn w:val="21"/>
    <w:qFormat/>
    <w:uiPriority w:val="0"/>
    <w:pPr>
      <w:numPr>
        <w:ilvl w:val="0"/>
        <w:numId w:val="0"/>
      </w:numPr>
      <w:spacing w:line="360" w:lineRule="auto"/>
    </w:pPr>
    <w:rPr>
      <w:rFonts w:ascii="黑体" w:eastAsia="黑体"/>
      <w:szCs w:val="24"/>
    </w:rPr>
  </w:style>
  <w:style w:type="paragraph" w:customStyle="1" w:styleId="3390">
    <w:name w:val="燕山正文2"/>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391">
    <w:name w:val="燕山正文11313"/>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3392">
    <w:name w:val="正文修改2"/>
    <w:basedOn w:val="370"/>
    <w:qFormat/>
    <w:uiPriority w:val="0"/>
    <w:rPr>
      <w:rFonts w:hAnsi="宋体"/>
      <w:color w:val="000000"/>
    </w:rPr>
  </w:style>
  <w:style w:type="paragraph" w:customStyle="1" w:styleId="3393">
    <w:name w:val="黑体三号213"/>
    <w:basedOn w:val="348"/>
    <w:qFormat/>
    <w:uiPriority w:val="0"/>
    <w:pPr>
      <w:jc w:val="center"/>
    </w:pPr>
    <w:rPr>
      <w:rFonts w:ascii="黑体" w:hAnsi="宋体" w:eastAsia="黑体"/>
      <w:bCs/>
      <w:spacing w:val="0"/>
      <w:sz w:val="32"/>
    </w:rPr>
  </w:style>
  <w:style w:type="paragraph" w:customStyle="1" w:styleId="3394">
    <w:name w:val="表文字5313"/>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395">
    <w:name w:val="表中文字2"/>
    <w:basedOn w:val="1"/>
    <w:qFormat/>
    <w:uiPriority w:val="0"/>
    <w:pPr>
      <w:widowControl/>
      <w:adjustRightInd w:val="0"/>
      <w:spacing w:line="240" w:lineRule="atLeast"/>
      <w:ind w:right="-42" w:rightChars="-20"/>
      <w:jc w:val="center"/>
      <w:textAlignment w:val="baseline"/>
    </w:pPr>
    <w:rPr>
      <w:rFonts w:ascii="宋体" w:hAnsi="Times New Roman" w:eastAsia="宋体" w:cs="宋体"/>
      <w:kern w:val="0"/>
      <w:sz w:val="24"/>
      <w:szCs w:val="21"/>
    </w:rPr>
  </w:style>
  <w:style w:type="paragraph" w:customStyle="1" w:styleId="3396">
    <w:name w:val="图表题13"/>
    <w:basedOn w:val="348"/>
    <w:next w:val="348"/>
    <w:qFormat/>
    <w:uiPriority w:val="0"/>
    <w:pPr>
      <w:ind w:firstLine="0"/>
      <w:jc w:val="center"/>
    </w:pPr>
    <w:rPr>
      <w:rFonts w:ascii="黑体" w:hAnsi="宋体" w:eastAsia="黑体"/>
      <w:bCs/>
      <w:spacing w:val="0"/>
      <w:szCs w:val="24"/>
    </w:rPr>
  </w:style>
  <w:style w:type="paragraph" w:customStyle="1" w:styleId="3397">
    <w:name w:val="表文字52"/>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398">
    <w:name w:val="表内文字小3112"/>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399">
    <w:name w:val="Char13"/>
    <w:basedOn w:val="1"/>
    <w:qFormat/>
    <w:uiPriority w:val="0"/>
    <w:pPr>
      <w:widowControl/>
      <w:ind w:left="-48"/>
      <w:jc w:val="left"/>
    </w:pPr>
    <w:rPr>
      <w:rFonts w:ascii="Times New Roman" w:hAnsi="Times New Roman" w:eastAsia="宋体" w:cs="宋体"/>
      <w:kern w:val="0"/>
      <w:sz w:val="24"/>
      <w:szCs w:val="24"/>
    </w:rPr>
  </w:style>
  <w:style w:type="paragraph" w:customStyle="1" w:styleId="3400">
    <w:name w:val="表内文字小312"/>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401">
    <w:name w:val="Char334"/>
    <w:basedOn w:val="1"/>
    <w:qFormat/>
    <w:uiPriority w:val="0"/>
    <w:pPr>
      <w:widowControl/>
      <w:ind w:left="-48"/>
      <w:jc w:val="left"/>
    </w:pPr>
    <w:rPr>
      <w:rFonts w:ascii="Times New Roman" w:hAnsi="Times New Roman" w:eastAsia="宋体" w:cs="宋体"/>
      <w:kern w:val="0"/>
      <w:sz w:val="24"/>
      <w:szCs w:val="24"/>
    </w:rPr>
  </w:style>
  <w:style w:type="paragraph" w:customStyle="1" w:styleId="3402">
    <w:name w:val="黑体三号34"/>
    <w:basedOn w:val="348"/>
    <w:qFormat/>
    <w:uiPriority w:val="0"/>
    <w:pPr>
      <w:jc w:val="center"/>
    </w:pPr>
    <w:rPr>
      <w:rFonts w:ascii="黑体" w:hAnsi="宋体" w:eastAsia="黑体"/>
      <w:bCs/>
      <w:spacing w:val="0"/>
      <w:sz w:val="32"/>
    </w:rPr>
  </w:style>
  <w:style w:type="paragraph" w:customStyle="1" w:styleId="3403">
    <w:name w:val="表内文字小22"/>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404">
    <w:name w:val="Char Char Char Char Char Char Char13"/>
    <w:basedOn w:val="1"/>
    <w:qFormat/>
    <w:uiPriority w:val="0"/>
    <w:pPr>
      <w:widowControl/>
      <w:jc w:val="left"/>
    </w:pPr>
    <w:rPr>
      <w:rFonts w:ascii="Times New Roman" w:hAnsi="Times New Roman" w:eastAsia="宋体" w:cs="宋体"/>
      <w:kern w:val="0"/>
      <w:sz w:val="24"/>
      <w:szCs w:val="24"/>
    </w:rPr>
  </w:style>
  <w:style w:type="paragraph" w:customStyle="1" w:styleId="3405">
    <w:name w:val="表内531"/>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3406">
    <w:name w:val="Char Char2 Char Char Char Char11"/>
    <w:basedOn w:val="1"/>
    <w:semiHidden/>
    <w:uiPriority w:val="0"/>
    <w:pPr>
      <w:widowControl/>
      <w:jc w:val="left"/>
    </w:pPr>
    <w:rPr>
      <w:rFonts w:ascii="Times New Roman" w:hAnsi="Times New Roman" w:eastAsia="宋体" w:cs="宋体"/>
      <w:kern w:val="0"/>
      <w:sz w:val="24"/>
      <w:szCs w:val="24"/>
    </w:rPr>
  </w:style>
  <w:style w:type="paragraph" w:customStyle="1" w:styleId="3407">
    <w:name w:val="Char Char Char Char Char Char Char21"/>
    <w:basedOn w:val="1"/>
    <w:qFormat/>
    <w:uiPriority w:val="0"/>
    <w:pPr>
      <w:widowControl/>
      <w:jc w:val="left"/>
    </w:pPr>
    <w:rPr>
      <w:rFonts w:ascii="Times New Roman" w:hAnsi="Times New Roman" w:eastAsia="宋体" w:cs="宋体"/>
      <w:kern w:val="0"/>
      <w:sz w:val="24"/>
      <w:szCs w:val="24"/>
    </w:rPr>
  </w:style>
  <w:style w:type="paragraph" w:customStyle="1" w:styleId="3408">
    <w:name w:val="正文修改3"/>
    <w:basedOn w:val="370"/>
    <w:qFormat/>
    <w:uiPriority w:val="0"/>
    <w:rPr>
      <w:rFonts w:hAnsi="宋体"/>
      <w:color w:val="000000"/>
    </w:rPr>
  </w:style>
  <w:style w:type="paragraph" w:customStyle="1" w:styleId="3409">
    <w:name w:val="Char33"/>
    <w:basedOn w:val="1"/>
    <w:qFormat/>
    <w:uiPriority w:val="0"/>
    <w:pPr>
      <w:widowControl/>
      <w:ind w:left="-48"/>
      <w:jc w:val="left"/>
    </w:pPr>
    <w:rPr>
      <w:rFonts w:ascii="Times New Roman" w:hAnsi="Times New Roman" w:eastAsia="宋体" w:cs="宋体"/>
      <w:kern w:val="0"/>
      <w:sz w:val="24"/>
      <w:szCs w:val="24"/>
    </w:rPr>
  </w:style>
  <w:style w:type="paragraph" w:customStyle="1" w:styleId="3410">
    <w:name w:val="表题111"/>
    <w:basedOn w:val="21"/>
    <w:qFormat/>
    <w:uiPriority w:val="0"/>
    <w:pPr>
      <w:numPr>
        <w:ilvl w:val="0"/>
        <w:numId w:val="0"/>
      </w:numPr>
      <w:spacing w:line="360" w:lineRule="auto"/>
    </w:pPr>
    <w:rPr>
      <w:rFonts w:ascii="黑体" w:eastAsia="黑体"/>
      <w:b/>
      <w:szCs w:val="24"/>
    </w:rPr>
  </w:style>
  <w:style w:type="paragraph" w:customStyle="1" w:styleId="3411">
    <w:name w:val="Char Char2 Char Char Char Char3"/>
    <w:basedOn w:val="1"/>
    <w:semiHidden/>
    <w:uiPriority w:val="0"/>
    <w:pPr>
      <w:widowControl/>
      <w:jc w:val="left"/>
    </w:pPr>
    <w:rPr>
      <w:rFonts w:ascii="Times New Roman" w:hAnsi="Times New Roman" w:eastAsia="宋体" w:cs="宋体"/>
      <w:kern w:val="0"/>
      <w:sz w:val="24"/>
      <w:szCs w:val="24"/>
    </w:rPr>
  </w:style>
  <w:style w:type="paragraph" w:customStyle="1" w:styleId="3412">
    <w:name w:val="表中文字11"/>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413">
    <w:name w:val="正文格式51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414">
    <w:name w:val="Char43"/>
    <w:basedOn w:val="1"/>
    <w:qFormat/>
    <w:uiPriority w:val="0"/>
    <w:pPr>
      <w:widowControl/>
      <w:ind w:left="-48"/>
      <w:jc w:val="left"/>
    </w:pPr>
    <w:rPr>
      <w:rFonts w:ascii="Times New Roman" w:hAnsi="Times New Roman" w:eastAsia="宋体" w:cs="宋体"/>
      <w:kern w:val="0"/>
      <w:sz w:val="24"/>
      <w:szCs w:val="24"/>
    </w:rPr>
  </w:style>
  <w:style w:type="paragraph" w:customStyle="1" w:styleId="3415">
    <w:name w:val="标题43112"/>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3416">
    <w:name w:val="表题141"/>
    <w:basedOn w:val="1"/>
    <w:qFormat/>
    <w:uiPriority w:val="0"/>
    <w:pPr>
      <w:widowControl/>
      <w:adjustRightInd w:val="0"/>
      <w:snapToGrid w:val="0"/>
      <w:jc w:val="center"/>
    </w:pPr>
    <w:rPr>
      <w:rFonts w:ascii="黑体" w:hAnsi="宋体" w:eastAsia="黑体" w:cs="宋体"/>
      <w:kern w:val="0"/>
      <w:sz w:val="24"/>
      <w:szCs w:val="24"/>
    </w:rPr>
  </w:style>
  <w:style w:type="paragraph" w:customStyle="1" w:styleId="3417">
    <w:name w:val="Char Char Char Char Char Char Char126"/>
    <w:basedOn w:val="1"/>
    <w:qFormat/>
    <w:uiPriority w:val="0"/>
    <w:pPr>
      <w:widowControl/>
      <w:jc w:val="left"/>
    </w:pPr>
    <w:rPr>
      <w:rFonts w:ascii="Times New Roman" w:hAnsi="Times New Roman" w:eastAsia="宋体" w:cs="宋体"/>
      <w:kern w:val="0"/>
      <w:sz w:val="24"/>
      <w:szCs w:val="24"/>
    </w:rPr>
  </w:style>
  <w:style w:type="paragraph" w:customStyle="1" w:styleId="3418">
    <w:name w:val="Char Char Char Char1 Char Char Char23"/>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419">
    <w:name w:val="样式 样式 宋体 + 首行缩进:  2 字符1"/>
    <w:basedOn w:val="1"/>
    <w:qFormat/>
    <w:uiPriority w:val="0"/>
    <w:pPr>
      <w:widowControl/>
      <w:spacing w:line="360" w:lineRule="auto"/>
      <w:ind w:firstLine="480" w:firstLineChars="200"/>
      <w:jc w:val="left"/>
    </w:pPr>
    <w:rPr>
      <w:rFonts w:ascii="宋体" w:hAnsi="Times New Roman" w:eastAsia="宋体" w:cs="宋体"/>
      <w:kern w:val="0"/>
      <w:sz w:val="24"/>
      <w:szCs w:val="24"/>
    </w:rPr>
  </w:style>
  <w:style w:type="paragraph" w:customStyle="1" w:styleId="3420">
    <w:name w:val="表内宋5中2"/>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421">
    <w:name w:val="样式 表格内字体1 +"/>
    <w:basedOn w:val="1574"/>
    <w:next w:val="247"/>
    <w:qFormat/>
    <w:uiPriority w:val="0"/>
    <w:rPr>
      <w:rFonts w:hAnsi="Times New Roman"/>
      <w:szCs w:val="20"/>
    </w:rPr>
  </w:style>
  <w:style w:type="paragraph" w:customStyle="1" w:styleId="3422">
    <w:name w:val="表格内字体7"/>
    <w:basedOn w:val="348"/>
    <w:next w:val="348"/>
    <w:qFormat/>
    <w:uiPriority w:val="0"/>
    <w:pPr>
      <w:spacing w:line="240" w:lineRule="auto"/>
      <w:ind w:firstLine="0"/>
      <w:jc w:val="center"/>
    </w:pPr>
    <w:rPr>
      <w:rFonts w:hAnsi="宋体"/>
      <w:b w:val="0"/>
      <w:spacing w:val="0"/>
      <w:sz w:val="21"/>
      <w:szCs w:val="24"/>
    </w:rPr>
  </w:style>
  <w:style w:type="paragraph" w:customStyle="1" w:styleId="3423">
    <w:name w:val="默认段落字体 Para Char Char Char Char5"/>
    <w:basedOn w:val="1"/>
    <w:qFormat/>
    <w:uiPriority w:val="0"/>
    <w:pPr>
      <w:widowControl/>
      <w:jc w:val="left"/>
    </w:pPr>
    <w:rPr>
      <w:rFonts w:ascii="Times New Roman" w:hAnsi="Times New Roman" w:eastAsia="宋体" w:cs="宋体"/>
      <w:kern w:val="0"/>
      <w:sz w:val="24"/>
      <w:szCs w:val="24"/>
    </w:rPr>
  </w:style>
  <w:style w:type="paragraph" w:customStyle="1" w:styleId="3424">
    <w:name w:val="Char313"/>
    <w:basedOn w:val="1"/>
    <w:qFormat/>
    <w:uiPriority w:val="0"/>
    <w:pPr>
      <w:widowControl/>
      <w:ind w:left="-48"/>
      <w:jc w:val="left"/>
    </w:pPr>
    <w:rPr>
      <w:rFonts w:ascii="Times New Roman" w:hAnsi="Times New Roman" w:eastAsia="宋体" w:cs="宋体"/>
      <w:kern w:val="0"/>
      <w:sz w:val="24"/>
      <w:szCs w:val="24"/>
    </w:rPr>
  </w:style>
  <w:style w:type="paragraph" w:customStyle="1" w:styleId="3425">
    <w:name w:val="Char Char Char Char1 Char Char Char1"/>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426">
    <w:name w:val="表内小5中"/>
    <w:basedOn w:val="1"/>
    <w:qFormat/>
    <w:uiPriority w:val="0"/>
    <w:pPr>
      <w:widowControl/>
      <w:adjustRightInd w:val="0"/>
      <w:snapToGrid w:val="0"/>
      <w:jc w:val="center"/>
    </w:pPr>
    <w:rPr>
      <w:rFonts w:ascii="宋体" w:hAnsi="宋体" w:eastAsia="宋体" w:cs="宋体"/>
      <w:kern w:val="0"/>
      <w:sz w:val="18"/>
      <w:szCs w:val="20"/>
    </w:rPr>
  </w:style>
  <w:style w:type="paragraph" w:customStyle="1" w:styleId="3427">
    <w:name w:val="正文格式31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428">
    <w:name w:val="燕山正文13"/>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3429">
    <w:name w:val="样式 标题 4无效格式无效格式1河石管道4H4H41小小节河石管道41H42H411小小节1河石管道42...1"/>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0"/>
    </w:rPr>
  </w:style>
  <w:style w:type="paragraph" w:customStyle="1" w:styleId="3430">
    <w:name w:val="正文格式8"/>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431">
    <w:name w:val="图题713"/>
    <w:basedOn w:val="348"/>
    <w:next w:val="348"/>
    <w:qFormat/>
    <w:uiPriority w:val="0"/>
    <w:pPr>
      <w:ind w:firstLine="0"/>
      <w:jc w:val="center"/>
    </w:pPr>
    <w:rPr>
      <w:rFonts w:ascii="黑体" w:hAnsi="宋体" w:eastAsia="黑体"/>
      <w:bCs/>
      <w:spacing w:val="0"/>
      <w:szCs w:val="24"/>
    </w:rPr>
  </w:style>
  <w:style w:type="paragraph" w:customStyle="1" w:styleId="3432">
    <w:name w:val="正文格式9"/>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433">
    <w:name w:val="标题431213"/>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3434">
    <w:name w:val="Char14"/>
    <w:basedOn w:val="1"/>
    <w:qFormat/>
    <w:uiPriority w:val="0"/>
    <w:pPr>
      <w:widowControl/>
      <w:ind w:left="-48"/>
      <w:jc w:val="left"/>
    </w:pPr>
    <w:rPr>
      <w:rFonts w:ascii="Times New Roman" w:hAnsi="Times New Roman" w:eastAsia="宋体" w:cs="宋体"/>
      <w:kern w:val="0"/>
      <w:sz w:val="24"/>
      <w:szCs w:val="24"/>
    </w:rPr>
  </w:style>
  <w:style w:type="paragraph" w:customStyle="1" w:styleId="3435">
    <w:name w:val="Char32"/>
    <w:basedOn w:val="1"/>
    <w:qFormat/>
    <w:uiPriority w:val="0"/>
    <w:pPr>
      <w:widowControl/>
      <w:ind w:left="-48"/>
      <w:jc w:val="left"/>
    </w:pPr>
    <w:rPr>
      <w:rFonts w:ascii="Times New Roman" w:hAnsi="Times New Roman" w:eastAsia="宋体" w:cs="宋体"/>
      <w:kern w:val="0"/>
      <w:sz w:val="24"/>
      <w:szCs w:val="24"/>
    </w:rPr>
  </w:style>
  <w:style w:type="paragraph" w:customStyle="1" w:styleId="3436">
    <w:name w:val="Char42"/>
    <w:basedOn w:val="1"/>
    <w:qFormat/>
    <w:uiPriority w:val="0"/>
    <w:pPr>
      <w:widowControl/>
      <w:ind w:left="-48"/>
      <w:jc w:val="left"/>
    </w:pPr>
    <w:rPr>
      <w:rFonts w:ascii="Times New Roman" w:hAnsi="Times New Roman" w:eastAsia="宋体" w:cs="宋体"/>
      <w:kern w:val="0"/>
      <w:sz w:val="24"/>
      <w:szCs w:val="24"/>
    </w:rPr>
  </w:style>
  <w:style w:type="paragraph" w:customStyle="1" w:styleId="3437">
    <w:name w:val="样式121"/>
    <w:basedOn w:val="1492"/>
    <w:qFormat/>
    <w:uiPriority w:val="0"/>
    <w:pPr>
      <w:spacing w:line="240" w:lineRule="auto"/>
      <w:ind w:firstLine="0"/>
      <w:jc w:val="center"/>
    </w:pPr>
    <w:rPr>
      <w:b/>
      <w:color w:val="auto"/>
      <w:szCs w:val="20"/>
    </w:rPr>
  </w:style>
  <w:style w:type="paragraph" w:customStyle="1" w:styleId="3438">
    <w:name w:val="表文字512"/>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439">
    <w:name w:val="表文字54"/>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440">
    <w:name w:val="首行缩进:  0.99 厘米 + 首行缩进:  2 字符1"/>
    <w:basedOn w:val="1"/>
    <w:qFormat/>
    <w:uiPriority w:val="0"/>
    <w:pPr>
      <w:widowControl/>
      <w:topLinePunct/>
      <w:spacing w:line="480" w:lineRule="exact"/>
      <w:ind w:firstLine="420" w:firstLineChars="200"/>
      <w:jc w:val="center"/>
    </w:pPr>
    <w:rPr>
      <w:rFonts w:ascii="宋体" w:hAnsi="Times New Roman" w:eastAsia="宋体" w:cs="宋体"/>
      <w:color w:val="FF0000"/>
      <w:kern w:val="0"/>
      <w:sz w:val="24"/>
      <w:szCs w:val="21"/>
    </w:rPr>
  </w:style>
  <w:style w:type="paragraph" w:customStyle="1" w:styleId="3441">
    <w:name w:val="Fax Header2"/>
    <w:basedOn w:val="1"/>
    <w:qFormat/>
    <w:uiPriority w:val="0"/>
    <w:pPr>
      <w:widowControl/>
      <w:spacing w:before="240" w:after="60"/>
      <w:jc w:val="left"/>
    </w:pPr>
    <w:rPr>
      <w:rFonts w:ascii="Times New Roman" w:hAnsi="Times New Roman" w:eastAsia="宋体" w:cs="宋体"/>
      <w:kern w:val="0"/>
      <w:sz w:val="20"/>
      <w:szCs w:val="20"/>
    </w:rPr>
  </w:style>
  <w:style w:type="paragraph" w:customStyle="1" w:styleId="3442">
    <w:name w:val="默认段落字体 Para Char Char Char Char21"/>
    <w:basedOn w:val="1"/>
    <w:qFormat/>
    <w:uiPriority w:val="0"/>
    <w:pPr>
      <w:widowControl/>
      <w:jc w:val="left"/>
    </w:pPr>
    <w:rPr>
      <w:rFonts w:ascii="Times New Roman" w:hAnsi="Times New Roman" w:eastAsia="宋体" w:cs="宋体"/>
      <w:kern w:val="0"/>
      <w:sz w:val="24"/>
      <w:szCs w:val="24"/>
    </w:rPr>
  </w:style>
  <w:style w:type="paragraph" w:customStyle="1" w:styleId="3443">
    <w:name w:val="表格内字体52"/>
    <w:basedOn w:val="348"/>
    <w:next w:val="348"/>
    <w:qFormat/>
    <w:uiPriority w:val="0"/>
    <w:pPr>
      <w:adjustRightInd w:val="0"/>
      <w:snapToGrid w:val="0"/>
      <w:spacing w:line="240" w:lineRule="auto"/>
      <w:ind w:firstLine="0"/>
    </w:pPr>
    <w:rPr>
      <w:rFonts w:hAnsi="宋体"/>
      <w:b w:val="0"/>
      <w:spacing w:val="0"/>
      <w:sz w:val="21"/>
      <w:szCs w:val="24"/>
    </w:rPr>
  </w:style>
  <w:style w:type="paragraph" w:customStyle="1" w:styleId="3444">
    <w:name w:val="表内文字边1"/>
    <w:basedOn w:val="1"/>
    <w:qFormat/>
    <w:uiPriority w:val="0"/>
    <w:pPr>
      <w:widowControl/>
      <w:adjustRightInd w:val="0"/>
      <w:snapToGrid w:val="0"/>
      <w:spacing w:line="240" w:lineRule="atLeast"/>
      <w:ind w:left="-21" w:leftChars="-10" w:right="-42" w:rightChars="-20"/>
      <w:jc w:val="left"/>
    </w:pPr>
    <w:rPr>
      <w:rFonts w:ascii="宋体" w:hAnsi="Times New Roman" w:eastAsia="宋体" w:cs="宋体"/>
      <w:kern w:val="0"/>
      <w:sz w:val="24"/>
      <w:szCs w:val="21"/>
    </w:rPr>
  </w:style>
  <w:style w:type="paragraph" w:customStyle="1" w:styleId="3445">
    <w:name w:val="正文.12"/>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446">
    <w:name w:val="正文缩1"/>
    <w:basedOn w:val="1"/>
    <w:qFormat/>
    <w:uiPriority w:val="0"/>
    <w:pPr>
      <w:widowControl/>
      <w:adjustRightInd w:val="0"/>
      <w:snapToGrid w:val="0"/>
      <w:spacing w:line="480" w:lineRule="atLeast"/>
      <w:ind w:firstLine="567"/>
      <w:jc w:val="left"/>
      <w:textAlignment w:val="baseline"/>
    </w:pPr>
    <w:rPr>
      <w:rFonts w:ascii="宋体" w:hAnsi="Times New Roman" w:eastAsia="宋体" w:cs="宋体"/>
      <w:color w:val="000080"/>
      <w:spacing w:val="6"/>
      <w:kern w:val="0"/>
      <w:sz w:val="28"/>
      <w:szCs w:val="20"/>
    </w:rPr>
  </w:style>
  <w:style w:type="paragraph" w:customStyle="1" w:styleId="3447">
    <w:name w:val="文本框12"/>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3448">
    <w:name w:val="样式21"/>
    <w:basedOn w:val="1"/>
    <w:qFormat/>
    <w:uiPriority w:val="0"/>
    <w:pPr>
      <w:widowControl/>
      <w:adjustRightInd w:val="0"/>
      <w:spacing w:line="360" w:lineRule="auto"/>
      <w:jc w:val="center"/>
      <w:textAlignment w:val="baseline"/>
      <w:outlineLvl w:val="0"/>
    </w:pPr>
    <w:rPr>
      <w:rFonts w:ascii="Times New Roman" w:hAnsi="Times New Roman" w:eastAsia="宋体" w:cs="宋体"/>
      <w:kern w:val="0"/>
      <w:sz w:val="24"/>
      <w:szCs w:val="20"/>
    </w:rPr>
  </w:style>
  <w:style w:type="paragraph" w:customStyle="1" w:styleId="3449">
    <w:name w:val="默认段落字体 Para Char Char Char Char Char1"/>
    <w:basedOn w:val="1"/>
    <w:qFormat/>
    <w:uiPriority w:val="0"/>
    <w:pPr>
      <w:widowControl/>
      <w:jc w:val="left"/>
    </w:pPr>
    <w:rPr>
      <w:rFonts w:ascii="Times New Roman" w:hAnsi="Times New Roman" w:eastAsia="宋体" w:cs="宋体"/>
      <w:kern w:val="0"/>
      <w:sz w:val="24"/>
      <w:szCs w:val="24"/>
    </w:rPr>
  </w:style>
  <w:style w:type="paragraph" w:customStyle="1" w:styleId="3450">
    <w:name w:val="表内宋51112"/>
    <w:basedOn w:val="79"/>
    <w:qFormat/>
    <w:uiPriority w:val="0"/>
    <w:pPr>
      <w:adjustRightInd w:val="0"/>
      <w:snapToGrid w:val="0"/>
      <w:spacing w:before="0" w:beforeAutospacing="0" w:after="0" w:afterAutospacing="0"/>
      <w:jc w:val="both"/>
    </w:pPr>
    <w:rPr>
      <w:color w:val="000000"/>
      <w:sz w:val="21"/>
    </w:rPr>
  </w:style>
  <w:style w:type="paragraph" w:customStyle="1" w:styleId="3451">
    <w:name w:val="表内宋5中3"/>
    <w:basedOn w:val="1"/>
    <w:qFormat/>
    <w:uiPriority w:val="0"/>
    <w:pPr>
      <w:widowControl/>
      <w:adjustRightInd w:val="0"/>
      <w:snapToGrid w:val="0"/>
      <w:jc w:val="left"/>
      <w:textAlignment w:val="baseline"/>
    </w:pPr>
    <w:rPr>
      <w:rFonts w:ascii="Times New Roman" w:hAnsi="Times New Roman" w:eastAsia="宋体" w:cs="宋体"/>
      <w:color w:val="000000"/>
      <w:kern w:val="0"/>
      <w:sz w:val="24"/>
      <w:szCs w:val="20"/>
    </w:rPr>
  </w:style>
  <w:style w:type="paragraph" w:customStyle="1" w:styleId="3452">
    <w:name w:val="表文字532"/>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453">
    <w:name w:val="样式 标题 3 + 段前: 12 磅1"/>
    <w:basedOn w:val="4"/>
    <w:qFormat/>
    <w:uiPriority w:val="0"/>
    <w:pPr>
      <w:keepNext w:val="0"/>
      <w:keepLines w:val="0"/>
      <w:tabs>
        <w:tab w:val="left" w:pos="0"/>
      </w:tabs>
      <w:autoSpaceDE w:val="0"/>
      <w:autoSpaceDN w:val="0"/>
      <w:adjustRightInd w:val="0"/>
      <w:snapToGrid w:val="0"/>
      <w:spacing w:before="0" w:after="0" w:line="360" w:lineRule="auto"/>
    </w:pPr>
    <w:rPr>
      <w:rFonts w:ascii="黑体" w:hAnsi="宋体" w:eastAsia="黑体"/>
      <w:b w:val="0"/>
      <w:bCs w:val="0"/>
      <w:color w:val="000000"/>
      <w:kern w:val="21"/>
      <w:sz w:val="24"/>
      <w:szCs w:val="20"/>
    </w:rPr>
  </w:style>
  <w:style w:type="paragraph" w:customStyle="1" w:styleId="3454">
    <w:name w:val="表题112"/>
    <w:basedOn w:val="21"/>
    <w:qFormat/>
    <w:uiPriority w:val="0"/>
    <w:pPr>
      <w:numPr>
        <w:ilvl w:val="0"/>
        <w:numId w:val="0"/>
      </w:numPr>
      <w:spacing w:line="360" w:lineRule="auto"/>
    </w:pPr>
    <w:rPr>
      <w:rFonts w:ascii="黑体" w:eastAsia="黑体"/>
      <w:szCs w:val="24"/>
    </w:rPr>
  </w:style>
  <w:style w:type="paragraph" w:customStyle="1" w:styleId="3455">
    <w:name w:val="Char Char Char Char Char Char Char23"/>
    <w:basedOn w:val="1"/>
    <w:qFormat/>
    <w:uiPriority w:val="0"/>
    <w:pPr>
      <w:widowControl/>
      <w:jc w:val="left"/>
    </w:pPr>
    <w:rPr>
      <w:rFonts w:ascii="Times New Roman" w:hAnsi="Times New Roman" w:eastAsia="宋体" w:cs="宋体"/>
      <w:kern w:val="0"/>
      <w:sz w:val="24"/>
      <w:szCs w:val="24"/>
    </w:rPr>
  </w:style>
  <w:style w:type="paragraph" w:customStyle="1" w:styleId="3456">
    <w:name w:val="表内文字小2111"/>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457">
    <w:name w:val="表内宋51"/>
    <w:basedOn w:val="1572"/>
    <w:semiHidden/>
    <w:uiPriority w:val="0"/>
    <w:pPr>
      <w:autoSpaceDE w:val="0"/>
      <w:autoSpaceDN w:val="0"/>
      <w:textAlignment w:val="auto"/>
    </w:pPr>
    <w:rPr>
      <w:color w:val="auto"/>
      <w:w w:val="90"/>
    </w:rPr>
  </w:style>
  <w:style w:type="paragraph" w:customStyle="1" w:styleId="3458">
    <w:name w:val="Char327"/>
    <w:basedOn w:val="1"/>
    <w:qFormat/>
    <w:uiPriority w:val="0"/>
    <w:pPr>
      <w:widowControl/>
      <w:ind w:left="-48"/>
      <w:jc w:val="left"/>
    </w:pPr>
    <w:rPr>
      <w:rFonts w:ascii="Times New Roman" w:hAnsi="Times New Roman" w:eastAsia="宋体" w:cs="宋体"/>
      <w:kern w:val="0"/>
      <w:sz w:val="24"/>
      <w:szCs w:val="24"/>
    </w:rPr>
  </w:style>
  <w:style w:type="paragraph" w:customStyle="1" w:styleId="3459">
    <w:name w:val="图题11"/>
    <w:basedOn w:val="348"/>
    <w:next w:val="348"/>
    <w:qFormat/>
    <w:uiPriority w:val="0"/>
    <w:pPr>
      <w:ind w:firstLine="0"/>
      <w:jc w:val="center"/>
    </w:pPr>
    <w:rPr>
      <w:rFonts w:ascii="黑体" w:hAnsi="宋体" w:eastAsia="黑体"/>
      <w:bCs/>
      <w:spacing w:val="0"/>
      <w:szCs w:val="24"/>
    </w:rPr>
  </w:style>
  <w:style w:type="paragraph" w:customStyle="1" w:styleId="3460">
    <w:name w:val="表21"/>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461">
    <w:name w:val="表格内字体12"/>
    <w:basedOn w:val="348"/>
    <w:next w:val="348"/>
    <w:qFormat/>
    <w:uiPriority w:val="0"/>
    <w:pPr>
      <w:spacing w:line="240" w:lineRule="auto"/>
      <w:ind w:firstLine="0"/>
      <w:jc w:val="center"/>
    </w:pPr>
    <w:rPr>
      <w:rFonts w:hAnsi="宋体"/>
      <w:b w:val="0"/>
      <w:spacing w:val="0"/>
      <w:sz w:val="21"/>
      <w:szCs w:val="24"/>
    </w:rPr>
  </w:style>
  <w:style w:type="paragraph" w:customStyle="1" w:styleId="3462">
    <w:name w:val="默认段落字体 Para Char22"/>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463">
    <w:name w:val="正文格式＝11"/>
    <w:basedOn w:val="348"/>
    <w:next w:val="348"/>
    <w:semiHidden/>
    <w:qFormat/>
    <w:uiPriority w:val="0"/>
    <w:rPr>
      <w:rFonts w:hAnsi="宋体"/>
      <w:b w:val="0"/>
      <w:spacing w:val="0"/>
      <w:szCs w:val="24"/>
    </w:rPr>
  </w:style>
  <w:style w:type="paragraph" w:customStyle="1" w:styleId="3464">
    <w:name w:val="图题71"/>
    <w:basedOn w:val="348"/>
    <w:next w:val="348"/>
    <w:qFormat/>
    <w:uiPriority w:val="0"/>
    <w:pPr>
      <w:ind w:firstLine="0"/>
      <w:jc w:val="center"/>
    </w:pPr>
    <w:rPr>
      <w:rFonts w:ascii="黑体" w:hAnsi="宋体" w:eastAsia="黑体"/>
      <w:bCs/>
      <w:spacing w:val="0"/>
      <w:szCs w:val="24"/>
    </w:rPr>
  </w:style>
  <w:style w:type="paragraph" w:customStyle="1" w:styleId="3465">
    <w:name w:val="图题14"/>
    <w:basedOn w:val="348"/>
    <w:next w:val="348"/>
    <w:qFormat/>
    <w:uiPriority w:val="0"/>
    <w:pPr>
      <w:ind w:firstLine="0"/>
      <w:jc w:val="center"/>
    </w:pPr>
    <w:rPr>
      <w:rFonts w:ascii="黑体" w:hAnsi="宋体" w:eastAsia="黑体"/>
      <w:bCs/>
      <w:spacing w:val="0"/>
      <w:szCs w:val="24"/>
    </w:rPr>
  </w:style>
  <w:style w:type="paragraph" w:customStyle="1" w:styleId="3466">
    <w:name w:val="正文格式2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467">
    <w:name w:val="表内54111"/>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468">
    <w:name w:val="表中文字111"/>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469">
    <w:name w:val="表内54132"/>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470">
    <w:name w:val="表内文字小3121"/>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471">
    <w:name w:val="表题3111"/>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472">
    <w:name w:val="标题43"/>
    <w:basedOn w:val="1"/>
    <w:qFormat/>
    <w:uiPriority w:val="0"/>
    <w:pPr>
      <w:widowControl/>
      <w:adjustRightInd w:val="0"/>
      <w:snapToGrid w:val="0"/>
      <w:spacing w:line="300" w:lineRule="auto"/>
      <w:jc w:val="left"/>
    </w:pPr>
    <w:rPr>
      <w:rFonts w:ascii="黑体" w:hAnsi="Times New Roman" w:eastAsia="黑体" w:cs="宋体"/>
      <w:bCs/>
      <w:kern w:val="0"/>
      <w:sz w:val="24"/>
      <w:szCs w:val="24"/>
    </w:rPr>
  </w:style>
  <w:style w:type="paragraph" w:customStyle="1" w:styleId="3473">
    <w:name w:val="表文字5111"/>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474">
    <w:name w:val="Char62"/>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3475">
    <w:name w:val="标题43111"/>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3476">
    <w:name w:val="表内宋5中112"/>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477">
    <w:name w:val="燕山正文1111"/>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3478">
    <w:name w:val="表内文字小112"/>
    <w:basedOn w:val="1"/>
    <w:qFormat/>
    <w:uiPriority w:val="0"/>
    <w:pPr>
      <w:widowControl/>
      <w:adjustRightInd w:val="0"/>
      <w:snapToGrid w:val="0"/>
      <w:jc w:val="left"/>
    </w:pPr>
    <w:rPr>
      <w:rFonts w:ascii="宋体" w:hAnsi="Times" w:eastAsia="宋体" w:cs="宋体"/>
      <w:kern w:val="0"/>
      <w:sz w:val="24"/>
      <w:szCs w:val="20"/>
    </w:rPr>
  </w:style>
  <w:style w:type="paragraph" w:customStyle="1" w:styleId="3479">
    <w:name w:val="23-47表名1"/>
    <w:basedOn w:val="1"/>
    <w:qFormat/>
    <w:uiPriority w:val="1"/>
    <w:pPr>
      <w:widowControl/>
      <w:spacing w:afterLines="50" w:line="440" w:lineRule="exact"/>
      <w:jc w:val="center"/>
    </w:pPr>
    <w:rPr>
      <w:rFonts w:ascii="宋体" w:hAnsi="宋体" w:eastAsia="宋体" w:cs="宋体"/>
      <w:b/>
      <w:kern w:val="0"/>
      <w:sz w:val="24"/>
      <w:szCs w:val="24"/>
    </w:rPr>
  </w:style>
  <w:style w:type="paragraph" w:customStyle="1" w:styleId="3480">
    <w:name w:val="默认段落字体 Para Char Char Char Char11"/>
    <w:basedOn w:val="1"/>
    <w:qFormat/>
    <w:uiPriority w:val="0"/>
    <w:pPr>
      <w:widowControl/>
      <w:jc w:val="left"/>
    </w:pPr>
    <w:rPr>
      <w:rFonts w:ascii="Times New Roman" w:hAnsi="Times New Roman" w:eastAsia="宋体" w:cs="宋体"/>
      <w:kern w:val="0"/>
      <w:sz w:val="24"/>
      <w:szCs w:val="24"/>
    </w:rPr>
  </w:style>
  <w:style w:type="paragraph" w:customStyle="1" w:styleId="3481">
    <w:name w:val="黑体三号11"/>
    <w:basedOn w:val="348"/>
    <w:qFormat/>
    <w:uiPriority w:val="0"/>
    <w:pPr>
      <w:jc w:val="center"/>
    </w:pPr>
    <w:rPr>
      <w:rFonts w:ascii="黑体" w:hAnsi="宋体" w:eastAsia="黑体"/>
      <w:bCs/>
      <w:spacing w:val="0"/>
      <w:sz w:val="32"/>
    </w:rPr>
  </w:style>
  <w:style w:type="paragraph" w:customStyle="1" w:styleId="3482">
    <w:name w:val="Char Char Char Char Char Char Char227"/>
    <w:basedOn w:val="1"/>
    <w:qFormat/>
    <w:uiPriority w:val="0"/>
    <w:pPr>
      <w:widowControl/>
      <w:jc w:val="left"/>
    </w:pPr>
    <w:rPr>
      <w:rFonts w:ascii="Times New Roman" w:hAnsi="Times New Roman" w:eastAsia="宋体" w:cs="宋体"/>
      <w:kern w:val="0"/>
      <w:sz w:val="24"/>
      <w:szCs w:val="24"/>
    </w:rPr>
  </w:style>
  <w:style w:type="paragraph" w:customStyle="1" w:styleId="3483">
    <w:name w:val="Char Char2 Char Char Char Char4"/>
    <w:basedOn w:val="1"/>
    <w:semiHidden/>
    <w:qFormat/>
    <w:uiPriority w:val="0"/>
    <w:pPr>
      <w:widowControl/>
      <w:jc w:val="left"/>
    </w:pPr>
    <w:rPr>
      <w:rFonts w:ascii="Times New Roman" w:hAnsi="Times New Roman" w:eastAsia="宋体" w:cs="宋体"/>
      <w:kern w:val="0"/>
      <w:sz w:val="24"/>
      <w:szCs w:val="24"/>
    </w:rPr>
  </w:style>
  <w:style w:type="paragraph" w:customStyle="1" w:styleId="3484">
    <w:name w:val="燕山正文12"/>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485">
    <w:name w:val="正文修改11"/>
    <w:basedOn w:val="370"/>
    <w:qFormat/>
    <w:uiPriority w:val="0"/>
    <w:rPr>
      <w:rFonts w:hAnsi="宋体"/>
      <w:color w:val="000000"/>
    </w:rPr>
  </w:style>
  <w:style w:type="paragraph" w:customStyle="1" w:styleId="3486">
    <w:name w:val="燕山正文42"/>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487">
    <w:name w:val="表中文字12"/>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488">
    <w:name w:val="正文格式＝21"/>
    <w:basedOn w:val="348"/>
    <w:next w:val="348"/>
    <w:semiHidden/>
    <w:uiPriority w:val="0"/>
    <w:rPr>
      <w:rFonts w:hAnsi="宋体"/>
      <w:b w:val="0"/>
      <w:spacing w:val="0"/>
      <w:szCs w:val="24"/>
    </w:rPr>
  </w:style>
  <w:style w:type="paragraph" w:customStyle="1" w:styleId="3489">
    <w:name w:val="图题注1"/>
    <w:basedOn w:val="21"/>
    <w:qFormat/>
    <w:uiPriority w:val="0"/>
    <w:pPr>
      <w:numPr>
        <w:ilvl w:val="0"/>
        <w:numId w:val="0"/>
      </w:numPr>
    </w:pPr>
    <w:rPr>
      <w:rFonts w:ascii="黑体" w:eastAsia="黑体" w:cs="宋体"/>
      <w:b/>
      <w:bCs/>
      <w:szCs w:val="24"/>
    </w:rPr>
  </w:style>
  <w:style w:type="paragraph" w:customStyle="1" w:styleId="3490">
    <w:name w:val="附件32"/>
    <w:basedOn w:val="2"/>
    <w:next w:val="348"/>
    <w:qFormat/>
    <w:uiPriority w:val="0"/>
    <w:pPr>
      <w:keepLines/>
      <w:tabs>
        <w:tab w:val="left" w:pos="1566"/>
      </w:tabs>
      <w:adjustRightInd w:val="0"/>
      <w:snapToGrid w:val="0"/>
      <w:spacing w:after="120" w:line="360" w:lineRule="auto"/>
      <w:ind w:left="0" w:leftChars="0"/>
    </w:pPr>
    <w:rPr>
      <w:rFonts w:hAnsi="宋体"/>
      <w:b w:val="0"/>
      <w:bCs/>
      <w:kern w:val="44"/>
      <w:szCs w:val="32"/>
    </w:rPr>
  </w:style>
  <w:style w:type="paragraph" w:customStyle="1" w:styleId="3491">
    <w:name w:val="表内532"/>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3492">
    <w:name w:val="正文格式3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493">
    <w:name w:val="Char221"/>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3494">
    <w:name w:val="表格内字体31"/>
    <w:basedOn w:val="348"/>
    <w:next w:val="348"/>
    <w:qFormat/>
    <w:uiPriority w:val="0"/>
    <w:pPr>
      <w:spacing w:line="240" w:lineRule="auto"/>
      <w:ind w:firstLine="0"/>
      <w:jc w:val="center"/>
    </w:pPr>
    <w:rPr>
      <w:rFonts w:hAnsi="宋体"/>
      <w:b w:val="0"/>
      <w:spacing w:val="0"/>
      <w:sz w:val="21"/>
      <w:szCs w:val="24"/>
    </w:rPr>
  </w:style>
  <w:style w:type="paragraph" w:customStyle="1" w:styleId="3495">
    <w:name w:val="图题62"/>
    <w:basedOn w:val="348"/>
    <w:next w:val="348"/>
    <w:qFormat/>
    <w:uiPriority w:val="0"/>
    <w:pPr>
      <w:ind w:firstLine="0"/>
      <w:jc w:val="center"/>
    </w:pPr>
    <w:rPr>
      <w:rFonts w:ascii="黑体" w:hAnsi="宋体" w:eastAsia="黑体"/>
      <w:bCs/>
      <w:spacing w:val="0"/>
      <w:szCs w:val="24"/>
    </w:rPr>
  </w:style>
  <w:style w:type="paragraph" w:customStyle="1" w:styleId="3496">
    <w:name w:val="表31"/>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497">
    <w:name w:val="表格内字体62"/>
    <w:basedOn w:val="348"/>
    <w:next w:val="348"/>
    <w:qFormat/>
    <w:uiPriority w:val="0"/>
    <w:pPr>
      <w:spacing w:line="240" w:lineRule="auto"/>
      <w:ind w:firstLine="0"/>
      <w:jc w:val="center"/>
    </w:pPr>
    <w:rPr>
      <w:rFonts w:hAnsi="宋体"/>
      <w:b w:val="0"/>
      <w:spacing w:val="0"/>
      <w:sz w:val="21"/>
      <w:szCs w:val="24"/>
    </w:rPr>
  </w:style>
  <w:style w:type="paragraph" w:customStyle="1" w:styleId="3498">
    <w:name w:val="图题41"/>
    <w:basedOn w:val="348"/>
    <w:next w:val="348"/>
    <w:qFormat/>
    <w:uiPriority w:val="0"/>
    <w:pPr>
      <w:ind w:firstLine="0"/>
      <w:jc w:val="center"/>
    </w:pPr>
    <w:rPr>
      <w:rFonts w:ascii="黑体" w:hAnsi="宋体" w:eastAsia="黑体"/>
      <w:bCs/>
      <w:spacing w:val="0"/>
      <w:szCs w:val="24"/>
    </w:rPr>
  </w:style>
  <w:style w:type="paragraph" w:customStyle="1" w:styleId="3499">
    <w:name w:val="图表题2"/>
    <w:basedOn w:val="348"/>
    <w:next w:val="348"/>
    <w:qFormat/>
    <w:uiPriority w:val="0"/>
    <w:pPr>
      <w:ind w:firstLine="0"/>
      <w:jc w:val="center"/>
    </w:pPr>
    <w:rPr>
      <w:rFonts w:ascii="黑体" w:hAnsi="宋体" w:eastAsia="黑体"/>
      <w:bCs/>
      <w:spacing w:val="0"/>
      <w:szCs w:val="24"/>
    </w:rPr>
  </w:style>
  <w:style w:type="paragraph" w:customStyle="1" w:styleId="3500">
    <w:name w:val="表内54121"/>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501">
    <w:name w:val="表题3121"/>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502">
    <w:name w:val="燕山正文41"/>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503">
    <w:name w:val="表内文字小3143"/>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504">
    <w:name w:val="标题43121"/>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3505">
    <w:name w:val="样式 表格内字体 +2"/>
    <w:basedOn w:val="247"/>
    <w:qFormat/>
    <w:uiPriority w:val="0"/>
    <w:pPr>
      <w:spacing w:line="280" w:lineRule="exact"/>
      <w:ind w:left="0" w:leftChars="0" w:right="0" w:rightChars="0" w:firstLine="36"/>
    </w:pPr>
    <w:rPr>
      <w:rFonts w:hAnsi="宋体"/>
      <w:color w:val="auto"/>
      <w:spacing w:val="0"/>
      <w:position w:val="0"/>
      <w:szCs w:val="24"/>
    </w:rPr>
  </w:style>
  <w:style w:type="paragraph" w:customStyle="1" w:styleId="3506">
    <w:name w:val="附件21"/>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3507">
    <w:name w:val="A正文2"/>
    <w:basedOn w:val="1"/>
    <w:qFormat/>
    <w:uiPriority w:val="0"/>
    <w:pPr>
      <w:widowControl/>
      <w:overflowPunct w:val="0"/>
      <w:autoSpaceDE w:val="0"/>
      <w:autoSpaceDN w:val="0"/>
      <w:adjustRightInd w:val="0"/>
      <w:spacing w:line="360" w:lineRule="auto"/>
      <w:ind w:firstLine="200" w:firstLineChars="200"/>
      <w:jc w:val="left"/>
      <w:textAlignment w:val="baseline"/>
    </w:pPr>
    <w:rPr>
      <w:rFonts w:ascii="Times New Roman" w:hAnsi="Times New Roman" w:eastAsia="仿宋_GB2312" w:cs="宋体"/>
      <w:kern w:val="0"/>
      <w:sz w:val="24"/>
      <w:szCs w:val="24"/>
    </w:rPr>
  </w:style>
  <w:style w:type="paragraph" w:customStyle="1" w:styleId="3508">
    <w:name w:val="表题121"/>
    <w:basedOn w:val="21"/>
    <w:qFormat/>
    <w:uiPriority w:val="0"/>
    <w:pPr>
      <w:numPr>
        <w:ilvl w:val="0"/>
        <w:numId w:val="0"/>
      </w:numPr>
      <w:spacing w:line="360" w:lineRule="auto"/>
    </w:pPr>
    <w:rPr>
      <w:rFonts w:ascii="黑体" w:eastAsia="黑体"/>
      <w:szCs w:val="24"/>
    </w:rPr>
  </w:style>
  <w:style w:type="paragraph" w:customStyle="1" w:styleId="3509">
    <w:name w:val="燕山正文21"/>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510">
    <w:name w:val="正文格式＝31"/>
    <w:basedOn w:val="348"/>
    <w:next w:val="348"/>
    <w:semiHidden/>
    <w:qFormat/>
    <w:uiPriority w:val="0"/>
    <w:rPr>
      <w:rFonts w:hAnsi="宋体"/>
      <w:b w:val="0"/>
      <w:spacing w:val="0"/>
      <w:szCs w:val="24"/>
    </w:rPr>
  </w:style>
  <w:style w:type="paragraph" w:customStyle="1" w:styleId="3511">
    <w:name w:val="图题注2"/>
    <w:basedOn w:val="21"/>
    <w:qFormat/>
    <w:uiPriority w:val="0"/>
    <w:pPr>
      <w:numPr>
        <w:ilvl w:val="0"/>
        <w:numId w:val="0"/>
      </w:numPr>
    </w:pPr>
    <w:rPr>
      <w:rFonts w:ascii="黑体" w:eastAsia="黑体" w:cs="宋体"/>
      <w:b/>
      <w:bCs/>
      <w:szCs w:val="24"/>
    </w:rPr>
  </w:style>
  <w:style w:type="paragraph" w:customStyle="1" w:styleId="3512">
    <w:name w:val="表内5311"/>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3513">
    <w:name w:val="正文格式2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514">
    <w:name w:val="注释2"/>
    <w:basedOn w:val="348"/>
    <w:next w:val="33"/>
    <w:qFormat/>
    <w:uiPriority w:val="0"/>
    <w:pPr>
      <w:spacing w:before="120" w:after="120" w:line="240" w:lineRule="auto"/>
      <w:ind w:firstLine="200" w:firstLineChars="200"/>
    </w:pPr>
    <w:rPr>
      <w:rFonts w:hAnsi="Times New Roman"/>
      <w:b w:val="0"/>
      <w:spacing w:val="0"/>
      <w:sz w:val="21"/>
    </w:rPr>
  </w:style>
  <w:style w:type="paragraph" w:customStyle="1" w:styleId="3515">
    <w:name w:val="图题211"/>
    <w:basedOn w:val="348"/>
    <w:next w:val="348"/>
    <w:qFormat/>
    <w:uiPriority w:val="0"/>
    <w:pPr>
      <w:ind w:firstLine="0"/>
      <w:jc w:val="center"/>
    </w:pPr>
    <w:rPr>
      <w:rFonts w:ascii="黑体" w:hAnsi="宋体" w:eastAsia="黑体"/>
      <w:bCs/>
      <w:spacing w:val="0"/>
      <w:szCs w:val="24"/>
    </w:rPr>
  </w:style>
  <w:style w:type="paragraph" w:customStyle="1" w:styleId="3516">
    <w:name w:val="Char411"/>
    <w:basedOn w:val="1"/>
    <w:qFormat/>
    <w:uiPriority w:val="0"/>
    <w:pPr>
      <w:widowControl/>
      <w:ind w:left="-48"/>
      <w:jc w:val="left"/>
    </w:pPr>
    <w:rPr>
      <w:rFonts w:ascii="Times New Roman" w:hAnsi="Times New Roman" w:eastAsia="宋体" w:cs="宋体"/>
      <w:kern w:val="0"/>
      <w:sz w:val="24"/>
      <w:szCs w:val="24"/>
    </w:rPr>
  </w:style>
  <w:style w:type="paragraph" w:customStyle="1" w:styleId="3517">
    <w:name w:val="Char135"/>
    <w:basedOn w:val="1"/>
    <w:qFormat/>
    <w:uiPriority w:val="0"/>
    <w:pPr>
      <w:widowControl/>
      <w:ind w:left="-48"/>
      <w:jc w:val="left"/>
    </w:pPr>
    <w:rPr>
      <w:rFonts w:ascii="Times New Roman" w:hAnsi="Times New Roman" w:eastAsia="宋体" w:cs="宋体"/>
      <w:kern w:val="0"/>
      <w:sz w:val="24"/>
      <w:szCs w:val="24"/>
    </w:rPr>
  </w:style>
  <w:style w:type="paragraph" w:customStyle="1" w:styleId="3518">
    <w:name w:val="正文格式＝41"/>
    <w:basedOn w:val="348"/>
    <w:next w:val="348"/>
    <w:semiHidden/>
    <w:qFormat/>
    <w:uiPriority w:val="0"/>
    <w:rPr>
      <w:rFonts w:hAnsi="宋体"/>
      <w:b w:val="0"/>
      <w:spacing w:val="0"/>
      <w:szCs w:val="24"/>
    </w:rPr>
  </w:style>
  <w:style w:type="paragraph" w:customStyle="1" w:styleId="3519">
    <w:name w:val="表题131"/>
    <w:basedOn w:val="21"/>
    <w:qFormat/>
    <w:uiPriority w:val="0"/>
    <w:pPr>
      <w:numPr>
        <w:ilvl w:val="0"/>
        <w:numId w:val="0"/>
      </w:numPr>
      <w:spacing w:line="360" w:lineRule="auto"/>
    </w:pPr>
    <w:rPr>
      <w:rFonts w:ascii="黑体" w:eastAsia="黑体"/>
      <w:b/>
      <w:szCs w:val="24"/>
    </w:rPr>
  </w:style>
  <w:style w:type="paragraph" w:customStyle="1" w:styleId="3520">
    <w:name w:val="xl241"/>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宋体" w:cs="宋体"/>
      <w:kern w:val="0"/>
      <w:sz w:val="24"/>
      <w:szCs w:val="21"/>
    </w:rPr>
  </w:style>
  <w:style w:type="paragraph" w:customStyle="1" w:styleId="3521">
    <w:name w:val="Char231"/>
    <w:basedOn w:val="1"/>
    <w:qFormat/>
    <w:uiPriority w:val="0"/>
    <w:pPr>
      <w:widowControl/>
      <w:ind w:left="-48"/>
      <w:jc w:val="left"/>
    </w:pPr>
    <w:rPr>
      <w:rFonts w:ascii="Times New Roman" w:hAnsi="Times New Roman" w:eastAsia="宋体" w:cs="宋体"/>
      <w:kern w:val="0"/>
      <w:sz w:val="24"/>
      <w:szCs w:val="24"/>
    </w:rPr>
  </w:style>
  <w:style w:type="paragraph" w:customStyle="1" w:styleId="3522">
    <w:name w:val="样式 正文缩进 + 宋体 黑色2"/>
    <w:basedOn w:val="8"/>
    <w:qFormat/>
    <w:uiPriority w:val="0"/>
    <w:pPr>
      <w:spacing w:line="360" w:lineRule="auto"/>
      <w:ind w:firstLine="200" w:firstLineChars="200"/>
    </w:pPr>
    <w:rPr>
      <w:rFonts w:ascii="宋体" w:hAnsi="宋体"/>
      <w:color w:val="000000"/>
      <w:kern w:val="0"/>
      <w:sz w:val="24"/>
      <w:szCs w:val="24"/>
    </w:rPr>
  </w:style>
  <w:style w:type="paragraph" w:customStyle="1" w:styleId="3523">
    <w:name w:val="Char Char Char Char Char Char Char121"/>
    <w:basedOn w:val="1"/>
    <w:qFormat/>
    <w:uiPriority w:val="0"/>
    <w:pPr>
      <w:widowControl/>
      <w:jc w:val="left"/>
    </w:pPr>
    <w:rPr>
      <w:rFonts w:ascii="Times New Roman" w:hAnsi="Times New Roman" w:eastAsia="宋体" w:cs="宋体"/>
      <w:kern w:val="0"/>
      <w:sz w:val="24"/>
      <w:szCs w:val="20"/>
    </w:rPr>
  </w:style>
  <w:style w:type="paragraph" w:customStyle="1" w:styleId="3524">
    <w:name w:val="样式42"/>
    <w:basedOn w:val="33"/>
    <w:qFormat/>
    <w:uiPriority w:val="0"/>
    <w:pPr>
      <w:tabs>
        <w:tab w:val="left" w:pos="1820"/>
      </w:tabs>
      <w:snapToGrid w:val="0"/>
      <w:spacing w:after="0" w:line="240" w:lineRule="atLeast"/>
      <w:jc w:val="center"/>
    </w:pPr>
    <w:rPr>
      <w:rFonts w:eastAsia="幼圆"/>
      <w:kern w:val="0"/>
      <w:sz w:val="20"/>
      <w:szCs w:val="20"/>
    </w:rPr>
  </w:style>
  <w:style w:type="paragraph" w:customStyle="1" w:styleId="3525">
    <w:name w:val="表内54131"/>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526">
    <w:name w:val="燕山正文1131"/>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3527">
    <w:name w:val="Char71"/>
    <w:basedOn w:val="1"/>
    <w:qFormat/>
    <w:uiPriority w:val="0"/>
    <w:pPr>
      <w:widowControl/>
      <w:ind w:left="-48"/>
      <w:jc w:val="left"/>
    </w:pPr>
    <w:rPr>
      <w:rFonts w:ascii="Times New Roman" w:hAnsi="Times New Roman" w:eastAsia="宋体" w:cs="宋体"/>
      <w:kern w:val="0"/>
      <w:sz w:val="24"/>
      <w:szCs w:val="24"/>
    </w:rPr>
  </w:style>
  <w:style w:type="paragraph" w:customStyle="1" w:styleId="3528">
    <w:name w:val="Char321"/>
    <w:basedOn w:val="1"/>
    <w:qFormat/>
    <w:uiPriority w:val="0"/>
    <w:pPr>
      <w:widowControl/>
      <w:ind w:left="-48"/>
      <w:jc w:val="left"/>
    </w:pPr>
    <w:rPr>
      <w:rFonts w:ascii="Times New Roman" w:hAnsi="Times New Roman" w:eastAsia="宋体" w:cs="宋体"/>
      <w:kern w:val="0"/>
      <w:sz w:val="24"/>
      <w:szCs w:val="24"/>
    </w:rPr>
  </w:style>
  <w:style w:type="paragraph" w:customStyle="1" w:styleId="3529">
    <w:name w:val="Char134"/>
    <w:basedOn w:val="1"/>
    <w:qFormat/>
    <w:uiPriority w:val="0"/>
    <w:pPr>
      <w:widowControl/>
      <w:ind w:left="-48"/>
      <w:jc w:val="left"/>
    </w:pPr>
    <w:rPr>
      <w:rFonts w:ascii="Times New Roman" w:hAnsi="Times New Roman" w:eastAsia="宋体" w:cs="宋体"/>
      <w:kern w:val="0"/>
      <w:sz w:val="24"/>
      <w:szCs w:val="24"/>
    </w:rPr>
  </w:style>
  <w:style w:type="paragraph" w:customStyle="1" w:styleId="3530">
    <w:name w:val="表格内字体111"/>
    <w:basedOn w:val="348"/>
    <w:qFormat/>
    <w:uiPriority w:val="0"/>
    <w:pPr>
      <w:spacing w:line="240" w:lineRule="auto"/>
      <w:ind w:firstLine="0"/>
      <w:jc w:val="center"/>
    </w:pPr>
    <w:rPr>
      <w:rFonts w:hAnsi="Times New Roman"/>
      <w:b w:val="0"/>
      <w:spacing w:val="0"/>
      <w:sz w:val="21"/>
    </w:rPr>
  </w:style>
  <w:style w:type="paragraph" w:customStyle="1" w:styleId="3531">
    <w:name w:val="图题51"/>
    <w:basedOn w:val="348"/>
    <w:next w:val="348"/>
    <w:qFormat/>
    <w:uiPriority w:val="0"/>
    <w:pPr>
      <w:ind w:firstLine="0"/>
      <w:jc w:val="center"/>
    </w:pPr>
    <w:rPr>
      <w:rFonts w:ascii="黑体" w:hAnsi="宋体" w:eastAsia="黑体"/>
      <w:bCs/>
      <w:spacing w:val="0"/>
      <w:szCs w:val="24"/>
    </w:rPr>
  </w:style>
  <w:style w:type="paragraph" w:customStyle="1" w:styleId="3532">
    <w:name w:val="Char81"/>
    <w:basedOn w:val="1"/>
    <w:qFormat/>
    <w:uiPriority w:val="0"/>
    <w:pPr>
      <w:widowControl/>
      <w:ind w:left="-48"/>
      <w:jc w:val="left"/>
    </w:pPr>
    <w:rPr>
      <w:rFonts w:ascii="Times New Roman" w:hAnsi="Times New Roman" w:eastAsia="宋体" w:cs="宋体"/>
      <w:kern w:val="0"/>
      <w:sz w:val="24"/>
      <w:szCs w:val="24"/>
    </w:rPr>
  </w:style>
  <w:style w:type="paragraph" w:customStyle="1" w:styleId="3533">
    <w:name w:val="Char228"/>
    <w:basedOn w:val="1"/>
    <w:qFormat/>
    <w:uiPriority w:val="0"/>
    <w:pPr>
      <w:widowControl/>
      <w:ind w:left="-48"/>
      <w:jc w:val="left"/>
    </w:pPr>
    <w:rPr>
      <w:rFonts w:ascii="Times New Roman" w:hAnsi="Times New Roman" w:eastAsia="宋体" w:cs="宋体"/>
      <w:kern w:val="0"/>
      <w:sz w:val="24"/>
      <w:szCs w:val="24"/>
    </w:rPr>
  </w:style>
  <w:style w:type="paragraph" w:customStyle="1" w:styleId="3534">
    <w:name w:val="表格内字体51"/>
    <w:basedOn w:val="348"/>
    <w:next w:val="348"/>
    <w:qFormat/>
    <w:uiPriority w:val="0"/>
    <w:pPr>
      <w:adjustRightInd w:val="0"/>
      <w:snapToGrid w:val="0"/>
      <w:spacing w:line="240" w:lineRule="auto"/>
      <w:ind w:firstLine="0"/>
    </w:pPr>
    <w:rPr>
      <w:rFonts w:hAnsi="宋体"/>
      <w:b w:val="0"/>
      <w:spacing w:val="0"/>
      <w:sz w:val="21"/>
      <w:szCs w:val="24"/>
    </w:rPr>
  </w:style>
  <w:style w:type="paragraph" w:customStyle="1" w:styleId="3535">
    <w:name w:val="正文斜体2"/>
    <w:basedOn w:val="348"/>
    <w:next w:val="348"/>
    <w:qFormat/>
    <w:uiPriority w:val="0"/>
    <w:rPr>
      <w:rFonts w:hAnsi="宋体"/>
      <w:b w:val="0"/>
      <w:i/>
      <w:iCs/>
      <w:spacing w:val="0"/>
      <w:szCs w:val="24"/>
    </w:rPr>
  </w:style>
  <w:style w:type="paragraph" w:customStyle="1" w:styleId="3536">
    <w:name w:val="正文.11"/>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537">
    <w:name w:val="Char Char2 Char Char Char Char12"/>
    <w:basedOn w:val="1"/>
    <w:semiHidden/>
    <w:uiPriority w:val="0"/>
    <w:pPr>
      <w:widowControl/>
      <w:jc w:val="left"/>
    </w:pPr>
    <w:rPr>
      <w:rFonts w:ascii="Times New Roman" w:hAnsi="Times New Roman" w:eastAsia="宋体" w:cs="宋体"/>
      <w:kern w:val="0"/>
      <w:sz w:val="24"/>
      <w:szCs w:val="24"/>
    </w:rPr>
  </w:style>
  <w:style w:type="paragraph" w:customStyle="1" w:styleId="3538">
    <w:name w:val="表内宋51111"/>
    <w:basedOn w:val="79"/>
    <w:qFormat/>
    <w:uiPriority w:val="0"/>
    <w:pPr>
      <w:adjustRightInd w:val="0"/>
      <w:snapToGrid w:val="0"/>
      <w:spacing w:before="0" w:beforeAutospacing="0" w:after="0" w:afterAutospacing="0"/>
      <w:jc w:val="both"/>
    </w:pPr>
    <w:rPr>
      <w:color w:val="000000"/>
      <w:sz w:val="21"/>
    </w:rPr>
  </w:style>
  <w:style w:type="paragraph" w:customStyle="1" w:styleId="3539">
    <w:name w:val="Char82"/>
    <w:basedOn w:val="1"/>
    <w:qFormat/>
    <w:uiPriority w:val="0"/>
    <w:pPr>
      <w:widowControl/>
      <w:ind w:left="-48"/>
      <w:jc w:val="left"/>
    </w:pPr>
    <w:rPr>
      <w:rFonts w:ascii="Times New Roman" w:hAnsi="Times New Roman" w:eastAsia="宋体" w:cs="宋体"/>
      <w:kern w:val="0"/>
      <w:sz w:val="24"/>
      <w:szCs w:val="24"/>
    </w:rPr>
  </w:style>
  <w:style w:type="paragraph" w:customStyle="1" w:styleId="3540">
    <w:name w:val="表题3131"/>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541">
    <w:name w:val="表内文字小2131"/>
    <w:basedOn w:val="1"/>
    <w:qFormat/>
    <w:uiPriority w:val="0"/>
    <w:pPr>
      <w:widowControl/>
      <w:adjustRightInd w:val="0"/>
      <w:snapToGrid w:val="0"/>
      <w:jc w:val="center"/>
      <w:textAlignment w:val="baseline"/>
    </w:pPr>
    <w:rPr>
      <w:rFonts w:ascii="宋体" w:hAnsi="Times" w:eastAsia="宋体" w:cs="宋体"/>
      <w:bCs/>
      <w:color w:val="000000"/>
      <w:kern w:val="0"/>
      <w:sz w:val="24"/>
      <w:szCs w:val="20"/>
    </w:rPr>
  </w:style>
  <w:style w:type="paragraph" w:customStyle="1" w:styleId="3542">
    <w:name w:val="燕山正文31"/>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543">
    <w:name w:val="Char92"/>
    <w:basedOn w:val="1"/>
    <w:qFormat/>
    <w:uiPriority w:val="0"/>
    <w:pPr>
      <w:widowControl/>
      <w:ind w:left="-48"/>
      <w:jc w:val="left"/>
    </w:pPr>
    <w:rPr>
      <w:rFonts w:ascii="Times New Roman" w:hAnsi="Times New Roman" w:eastAsia="宋体" w:cs="宋体"/>
      <w:kern w:val="0"/>
      <w:sz w:val="24"/>
      <w:szCs w:val="24"/>
    </w:rPr>
  </w:style>
  <w:style w:type="paragraph" w:customStyle="1" w:styleId="3544">
    <w:name w:val="正文修改31"/>
    <w:basedOn w:val="370"/>
    <w:qFormat/>
    <w:uiPriority w:val="0"/>
    <w:rPr>
      <w:rFonts w:hAnsi="宋体"/>
      <w:color w:val="000000"/>
    </w:rPr>
  </w:style>
  <w:style w:type="paragraph" w:customStyle="1" w:styleId="3545">
    <w:name w:val="正文格式＝62"/>
    <w:basedOn w:val="348"/>
    <w:next w:val="348"/>
    <w:semiHidden/>
    <w:uiPriority w:val="0"/>
    <w:rPr>
      <w:rFonts w:hAnsi="宋体"/>
      <w:b w:val="0"/>
      <w:spacing w:val="0"/>
      <w:szCs w:val="24"/>
    </w:rPr>
  </w:style>
  <w:style w:type="paragraph" w:customStyle="1" w:styleId="3546">
    <w:name w:val="表题142"/>
    <w:basedOn w:val="21"/>
    <w:qFormat/>
    <w:uiPriority w:val="0"/>
    <w:pPr>
      <w:numPr>
        <w:ilvl w:val="0"/>
        <w:numId w:val="0"/>
      </w:numPr>
      <w:spacing w:line="360" w:lineRule="auto"/>
    </w:pPr>
    <w:rPr>
      <w:rFonts w:ascii="黑体" w:eastAsia="黑体"/>
      <w:b/>
      <w:szCs w:val="24"/>
    </w:rPr>
  </w:style>
  <w:style w:type="paragraph" w:customStyle="1" w:styleId="3547">
    <w:name w:val="样式 表内小5 + 黑体 加粗 倾斜 下划线2"/>
    <w:basedOn w:val="1"/>
    <w:qFormat/>
    <w:uiPriority w:val="0"/>
    <w:pPr>
      <w:widowControl/>
      <w:adjustRightInd w:val="0"/>
      <w:snapToGrid w:val="0"/>
      <w:spacing w:line="300" w:lineRule="auto"/>
      <w:jc w:val="left"/>
    </w:pPr>
    <w:rPr>
      <w:rFonts w:ascii="黑体" w:hAnsi="黑体" w:eastAsia="黑体" w:cs="宋体"/>
      <w:b/>
      <w:bCs/>
      <w:i/>
      <w:iCs/>
      <w:kern w:val="0"/>
      <w:sz w:val="18"/>
      <w:szCs w:val="24"/>
      <w:u w:val="single"/>
    </w:rPr>
  </w:style>
  <w:style w:type="paragraph" w:customStyle="1" w:styleId="3548">
    <w:name w:val="默认段落字体 Para Char Char Char Char31"/>
    <w:basedOn w:val="1"/>
    <w:qFormat/>
    <w:uiPriority w:val="0"/>
    <w:pPr>
      <w:widowControl/>
      <w:jc w:val="left"/>
    </w:pPr>
    <w:rPr>
      <w:rFonts w:ascii="Times New Roman" w:hAnsi="Times New Roman" w:eastAsia="宋体" w:cs="宋体"/>
      <w:kern w:val="0"/>
      <w:sz w:val="24"/>
      <w:szCs w:val="24"/>
    </w:rPr>
  </w:style>
  <w:style w:type="paragraph" w:customStyle="1" w:styleId="3549">
    <w:name w:val="表内宋5中111"/>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550">
    <w:name w:val="Char Char Char Char1 Char Char Char24"/>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551">
    <w:name w:val="表内宋5中12"/>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552">
    <w:name w:val="Char128"/>
    <w:basedOn w:val="1"/>
    <w:qFormat/>
    <w:uiPriority w:val="0"/>
    <w:pPr>
      <w:widowControl/>
      <w:ind w:left="-48"/>
      <w:jc w:val="left"/>
    </w:pPr>
    <w:rPr>
      <w:rFonts w:ascii="Times New Roman" w:hAnsi="Times New Roman" w:eastAsia="宋体" w:cs="宋体"/>
      <w:kern w:val="0"/>
      <w:sz w:val="24"/>
      <w:szCs w:val="24"/>
    </w:rPr>
  </w:style>
  <w:style w:type="paragraph" w:customStyle="1" w:styleId="3553">
    <w:name w:val="标题4111"/>
    <w:basedOn w:val="1"/>
    <w:qFormat/>
    <w:uiPriority w:val="0"/>
    <w:pPr>
      <w:widowControl/>
      <w:adjustRightInd w:val="0"/>
      <w:snapToGrid w:val="0"/>
      <w:spacing w:line="300" w:lineRule="auto"/>
      <w:jc w:val="left"/>
    </w:pPr>
    <w:rPr>
      <w:rFonts w:ascii="黑体" w:hAnsi="宋体" w:eastAsia="黑体" w:cs="宋体"/>
      <w:bCs/>
      <w:kern w:val="0"/>
      <w:sz w:val="24"/>
      <w:szCs w:val="20"/>
    </w:rPr>
  </w:style>
  <w:style w:type="paragraph" w:customStyle="1" w:styleId="3554">
    <w:name w:val="Char45"/>
    <w:basedOn w:val="1"/>
    <w:qFormat/>
    <w:uiPriority w:val="0"/>
    <w:pPr>
      <w:widowControl/>
      <w:ind w:left="-48"/>
      <w:jc w:val="left"/>
    </w:pPr>
    <w:rPr>
      <w:rFonts w:ascii="Times New Roman" w:hAnsi="Times New Roman" w:eastAsia="宋体" w:cs="宋体"/>
      <w:kern w:val="0"/>
      <w:sz w:val="24"/>
      <w:szCs w:val="24"/>
    </w:rPr>
  </w:style>
  <w:style w:type="paragraph" w:customStyle="1" w:styleId="3555">
    <w:name w:val="表题1411"/>
    <w:basedOn w:val="1"/>
    <w:qFormat/>
    <w:uiPriority w:val="0"/>
    <w:pPr>
      <w:widowControl/>
      <w:adjustRightInd w:val="0"/>
      <w:snapToGrid w:val="0"/>
      <w:jc w:val="center"/>
    </w:pPr>
    <w:rPr>
      <w:rFonts w:ascii="黑体" w:hAnsi="宋体" w:eastAsia="黑体" w:cs="宋体"/>
      <w:kern w:val="0"/>
      <w:sz w:val="24"/>
      <w:szCs w:val="24"/>
    </w:rPr>
  </w:style>
  <w:style w:type="paragraph" w:customStyle="1" w:styleId="3556">
    <w:name w:val="表内文字小81"/>
    <w:basedOn w:val="1"/>
    <w:qFormat/>
    <w:uiPriority w:val="0"/>
    <w:pPr>
      <w:widowControl/>
      <w:adjustRightInd w:val="0"/>
      <w:snapToGrid w:val="0"/>
      <w:jc w:val="center"/>
    </w:pPr>
    <w:rPr>
      <w:rFonts w:ascii="宋体" w:hAnsi="Times" w:eastAsia="宋体" w:cs="宋体"/>
      <w:kern w:val="0"/>
      <w:sz w:val="24"/>
      <w:szCs w:val="20"/>
    </w:rPr>
  </w:style>
  <w:style w:type="paragraph" w:customStyle="1" w:styleId="3557">
    <w:name w:val="默认段落字体 Para Char21"/>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558">
    <w:name w:val="c2"/>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3559">
    <w:name w:val="Default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560">
    <w:name w:val="表题92"/>
    <w:basedOn w:val="44"/>
    <w:qFormat/>
    <w:uiPriority w:val="0"/>
    <w:pPr>
      <w:adjustRightInd w:val="0"/>
      <w:snapToGrid w:val="0"/>
      <w:spacing w:line="300" w:lineRule="auto"/>
      <w:ind w:firstLine="0" w:firstLineChars="0"/>
      <w:jc w:val="center"/>
    </w:pPr>
    <w:rPr>
      <w:rFonts w:ascii="黑体" w:eastAsia="黑体" w:cs="Times New Roman"/>
      <w:kern w:val="0"/>
      <w:sz w:val="24"/>
      <w:szCs w:val="20"/>
    </w:rPr>
  </w:style>
  <w:style w:type="paragraph" w:customStyle="1" w:styleId="3561">
    <w:name w:val="正文格式6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562">
    <w:name w:val="正文格式＝51"/>
    <w:basedOn w:val="348"/>
    <w:next w:val="348"/>
    <w:semiHidden/>
    <w:qFormat/>
    <w:uiPriority w:val="0"/>
    <w:rPr>
      <w:rFonts w:hAnsi="宋体"/>
      <w:b w:val="0"/>
      <w:spacing w:val="0"/>
      <w:szCs w:val="24"/>
    </w:rPr>
  </w:style>
  <w:style w:type="paragraph" w:customStyle="1" w:styleId="3563">
    <w:name w:val="福建正文缩进2"/>
    <w:basedOn w:val="8"/>
    <w:qFormat/>
    <w:uiPriority w:val="0"/>
    <w:pPr>
      <w:tabs>
        <w:tab w:val="left" w:pos="5837"/>
      </w:tabs>
      <w:adjustRightInd w:val="0"/>
      <w:snapToGrid w:val="0"/>
      <w:spacing w:line="480" w:lineRule="exact"/>
      <w:ind w:firstLine="0"/>
    </w:pPr>
    <w:rPr>
      <w:rFonts w:ascii="宋体" w:hAnsi="宋体"/>
      <w:color w:val="000000"/>
      <w:kern w:val="0"/>
      <w:sz w:val="24"/>
      <w:szCs w:val="24"/>
    </w:rPr>
  </w:style>
  <w:style w:type="paragraph" w:customStyle="1" w:styleId="3564">
    <w:name w:val="附件31"/>
    <w:basedOn w:val="2"/>
    <w:next w:val="348"/>
    <w:qFormat/>
    <w:uiPriority w:val="0"/>
    <w:pPr>
      <w:keepLines/>
      <w:tabs>
        <w:tab w:val="left" w:pos="1566"/>
      </w:tabs>
      <w:adjustRightInd w:val="0"/>
      <w:snapToGrid w:val="0"/>
      <w:spacing w:after="120" w:line="360" w:lineRule="auto"/>
      <w:ind w:left="0" w:leftChars="0"/>
    </w:pPr>
    <w:rPr>
      <w:rFonts w:hAnsi="宋体"/>
      <w:b w:val="0"/>
      <w:bCs/>
      <w:kern w:val="44"/>
      <w:szCs w:val="32"/>
    </w:rPr>
  </w:style>
  <w:style w:type="paragraph" w:customStyle="1" w:styleId="3565">
    <w:name w:val="表内文字小13"/>
    <w:basedOn w:val="1"/>
    <w:qFormat/>
    <w:uiPriority w:val="0"/>
    <w:pPr>
      <w:widowControl/>
      <w:adjustRightInd w:val="0"/>
      <w:snapToGrid w:val="0"/>
      <w:jc w:val="center"/>
    </w:pPr>
    <w:rPr>
      <w:rFonts w:ascii="宋体" w:hAnsi="Times" w:eastAsia="宋体" w:cs="宋体"/>
      <w:kern w:val="0"/>
      <w:sz w:val="24"/>
      <w:szCs w:val="20"/>
    </w:rPr>
  </w:style>
  <w:style w:type="paragraph" w:customStyle="1" w:styleId="3566">
    <w:name w:val="表格内字体61"/>
    <w:basedOn w:val="348"/>
    <w:next w:val="348"/>
    <w:qFormat/>
    <w:uiPriority w:val="0"/>
    <w:pPr>
      <w:spacing w:line="240" w:lineRule="auto"/>
      <w:ind w:firstLine="0"/>
      <w:jc w:val="center"/>
    </w:pPr>
    <w:rPr>
      <w:rFonts w:hAnsi="宋体"/>
      <w:b w:val="0"/>
      <w:spacing w:val="0"/>
      <w:sz w:val="21"/>
      <w:szCs w:val="24"/>
    </w:rPr>
  </w:style>
  <w:style w:type="paragraph" w:customStyle="1" w:styleId="3567">
    <w:name w:val="Char421"/>
    <w:basedOn w:val="1"/>
    <w:qFormat/>
    <w:uiPriority w:val="0"/>
    <w:pPr>
      <w:widowControl/>
      <w:ind w:left="-48"/>
      <w:jc w:val="left"/>
    </w:pPr>
    <w:rPr>
      <w:rFonts w:ascii="Times New Roman" w:hAnsi="Times New Roman" w:eastAsia="宋体" w:cs="宋体"/>
      <w:kern w:val="0"/>
      <w:sz w:val="24"/>
      <w:szCs w:val="24"/>
    </w:rPr>
  </w:style>
  <w:style w:type="paragraph" w:customStyle="1" w:styleId="3568">
    <w:name w:val="Char Char2 Char Char Char Char31"/>
    <w:basedOn w:val="1"/>
    <w:semiHidden/>
    <w:uiPriority w:val="0"/>
    <w:pPr>
      <w:widowControl/>
      <w:jc w:val="left"/>
    </w:pPr>
    <w:rPr>
      <w:rFonts w:ascii="Times New Roman" w:hAnsi="Times New Roman" w:eastAsia="宋体" w:cs="宋体"/>
      <w:kern w:val="0"/>
      <w:sz w:val="24"/>
      <w:szCs w:val="24"/>
    </w:rPr>
  </w:style>
  <w:style w:type="paragraph" w:customStyle="1" w:styleId="3569">
    <w:name w:val="表内小5中2"/>
    <w:basedOn w:val="1"/>
    <w:qFormat/>
    <w:uiPriority w:val="0"/>
    <w:pPr>
      <w:widowControl/>
      <w:adjustRightInd w:val="0"/>
      <w:snapToGrid w:val="0"/>
      <w:jc w:val="center"/>
    </w:pPr>
    <w:rPr>
      <w:rFonts w:ascii="宋体" w:hAnsi="宋体" w:eastAsia="宋体" w:cs="宋体"/>
      <w:kern w:val="0"/>
      <w:sz w:val="18"/>
      <w:szCs w:val="20"/>
    </w:rPr>
  </w:style>
  <w:style w:type="paragraph" w:customStyle="1" w:styleId="3570">
    <w:name w:val="图表题1"/>
    <w:basedOn w:val="348"/>
    <w:next w:val="348"/>
    <w:qFormat/>
    <w:uiPriority w:val="0"/>
    <w:pPr>
      <w:ind w:firstLine="0"/>
      <w:jc w:val="center"/>
    </w:pPr>
    <w:rPr>
      <w:rFonts w:ascii="黑体" w:hAnsi="宋体" w:eastAsia="黑体"/>
      <w:bCs/>
      <w:spacing w:val="0"/>
      <w:szCs w:val="24"/>
    </w:rPr>
  </w:style>
  <w:style w:type="paragraph" w:customStyle="1" w:styleId="3571">
    <w:name w:val="表格内字体1112"/>
    <w:basedOn w:val="348"/>
    <w:qFormat/>
    <w:uiPriority w:val="0"/>
    <w:pPr>
      <w:spacing w:line="240" w:lineRule="auto"/>
      <w:ind w:firstLine="0"/>
      <w:jc w:val="center"/>
    </w:pPr>
    <w:rPr>
      <w:rFonts w:hAnsi="Times New Roman"/>
      <w:b w:val="0"/>
      <w:spacing w:val="0"/>
      <w:sz w:val="21"/>
    </w:rPr>
  </w:style>
  <w:style w:type="paragraph" w:customStyle="1" w:styleId="3572">
    <w:name w:val="样式 表格内字体 +1"/>
    <w:basedOn w:val="247"/>
    <w:qFormat/>
    <w:uiPriority w:val="0"/>
    <w:pPr>
      <w:spacing w:line="280" w:lineRule="exact"/>
      <w:ind w:left="0" w:leftChars="0" w:right="0" w:rightChars="0" w:firstLine="36"/>
    </w:pPr>
    <w:rPr>
      <w:rFonts w:hAnsi="宋体"/>
      <w:color w:val="auto"/>
      <w:spacing w:val="0"/>
      <w:position w:val="0"/>
      <w:szCs w:val="24"/>
    </w:rPr>
  </w:style>
  <w:style w:type="paragraph" w:customStyle="1" w:styleId="3573">
    <w:name w:val="Char Char Char Char Char Char Char210"/>
    <w:basedOn w:val="1"/>
    <w:qFormat/>
    <w:uiPriority w:val="0"/>
    <w:pPr>
      <w:widowControl/>
      <w:jc w:val="left"/>
    </w:pPr>
    <w:rPr>
      <w:rFonts w:ascii="Times New Roman" w:hAnsi="Times New Roman" w:eastAsia="宋体" w:cs="宋体"/>
      <w:kern w:val="0"/>
      <w:sz w:val="24"/>
      <w:szCs w:val="24"/>
    </w:rPr>
  </w:style>
  <w:style w:type="paragraph" w:customStyle="1" w:styleId="3574">
    <w:name w:val="样式 正文缩进 + 宋体 黑色 首行缩进:  2 字符1"/>
    <w:basedOn w:val="8"/>
    <w:qFormat/>
    <w:uiPriority w:val="0"/>
    <w:pPr>
      <w:spacing w:line="360" w:lineRule="auto"/>
      <w:ind w:firstLine="480" w:firstLineChars="200"/>
    </w:pPr>
    <w:rPr>
      <w:rFonts w:ascii="宋体" w:hAnsi="宋体"/>
      <w:color w:val="FF00FF"/>
      <w:kern w:val="0"/>
      <w:sz w:val="24"/>
    </w:rPr>
  </w:style>
  <w:style w:type="paragraph" w:customStyle="1" w:styleId="3575">
    <w:name w:val="Char Char Char Char1 Char Char Char21"/>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576">
    <w:name w:val="注释1"/>
    <w:basedOn w:val="348"/>
    <w:next w:val="33"/>
    <w:qFormat/>
    <w:uiPriority w:val="0"/>
    <w:pPr>
      <w:spacing w:before="120" w:after="120" w:line="240" w:lineRule="auto"/>
      <w:ind w:firstLine="200" w:firstLineChars="200"/>
    </w:pPr>
    <w:rPr>
      <w:rFonts w:hAnsi="Times New Roman"/>
      <w:b w:val="0"/>
      <w:spacing w:val="0"/>
      <w:sz w:val="21"/>
    </w:rPr>
  </w:style>
  <w:style w:type="paragraph" w:customStyle="1" w:styleId="3577">
    <w:name w:val="Char Char Char Char Char Char Char8"/>
    <w:basedOn w:val="1"/>
    <w:qFormat/>
    <w:uiPriority w:val="0"/>
    <w:pPr>
      <w:widowControl/>
      <w:jc w:val="left"/>
    </w:pPr>
    <w:rPr>
      <w:rFonts w:ascii="Times New Roman" w:hAnsi="Times New Roman" w:eastAsia="宋体" w:cs="宋体"/>
      <w:kern w:val="0"/>
      <w:sz w:val="24"/>
      <w:szCs w:val="24"/>
    </w:rPr>
  </w:style>
  <w:style w:type="paragraph" w:customStyle="1" w:styleId="3578">
    <w:name w:val="标题412"/>
    <w:basedOn w:val="5"/>
    <w:next w:val="1"/>
    <w:qFormat/>
    <w:uiPriority w:val="0"/>
    <w:pPr>
      <w:keepNext w:val="0"/>
      <w:keepLines w:val="0"/>
      <w:tabs>
        <w:tab w:val="left" w:pos="0"/>
      </w:tabs>
      <w:spacing w:before="160" w:after="170" w:line="360" w:lineRule="auto"/>
    </w:pPr>
    <w:rPr>
      <w:rFonts w:ascii="黑体" w:hAnsi="新宋体" w:eastAsia="新宋体"/>
      <w:kern w:val="0"/>
      <w:sz w:val="24"/>
    </w:rPr>
  </w:style>
  <w:style w:type="paragraph" w:customStyle="1" w:styleId="3579">
    <w:name w:val="表中文字41"/>
    <w:basedOn w:val="1"/>
    <w:qFormat/>
    <w:uiPriority w:val="0"/>
    <w:pPr>
      <w:widowControl/>
      <w:snapToGrid w:val="0"/>
      <w:spacing w:line="340" w:lineRule="exact"/>
      <w:ind w:firstLine="480" w:firstLineChars="200"/>
      <w:jc w:val="center"/>
    </w:pPr>
    <w:rPr>
      <w:rFonts w:ascii="Arial" w:hAnsi="Arial" w:eastAsia="宋体" w:cs="宋体"/>
      <w:kern w:val="0"/>
      <w:sz w:val="20"/>
      <w:szCs w:val="24"/>
      <w:lang w:eastAsia="zh-TW"/>
    </w:rPr>
  </w:style>
  <w:style w:type="paragraph" w:customStyle="1" w:styleId="3580">
    <w:name w:val="表内宋5中121"/>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581">
    <w:name w:val="样式 正文缩进 + 宋体 黑色1"/>
    <w:basedOn w:val="8"/>
    <w:qFormat/>
    <w:uiPriority w:val="0"/>
    <w:pPr>
      <w:spacing w:line="360" w:lineRule="auto"/>
      <w:ind w:firstLine="200" w:firstLineChars="200"/>
    </w:pPr>
    <w:rPr>
      <w:rFonts w:ascii="宋体" w:hAnsi="宋体"/>
      <w:color w:val="000000"/>
      <w:kern w:val="0"/>
      <w:sz w:val="24"/>
      <w:szCs w:val="24"/>
    </w:rPr>
  </w:style>
  <w:style w:type="paragraph" w:customStyle="1" w:styleId="3582">
    <w:name w:val="表内511"/>
    <w:basedOn w:val="1"/>
    <w:qFormat/>
    <w:uiPriority w:val="0"/>
    <w:pPr>
      <w:widowControl/>
      <w:adjustRightInd w:val="0"/>
      <w:snapToGrid w:val="0"/>
      <w:jc w:val="center"/>
    </w:pPr>
    <w:rPr>
      <w:rFonts w:ascii="宋体" w:hAnsi="宋体" w:eastAsia="宋体" w:cs="宋体"/>
      <w:kern w:val="0"/>
      <w:sz w:val="20"/>
      <w:szCs w:val="20"/>
    </w:rPr>
  </w:style>
  <w:style w:type="paragraph" w:customStyle="1" w:styleId="3583">
    <w:name w:val="样式 样式 宋体 + 首行缩进:  2 字符11"/>
    <w:basedOn w:val="1"/>
    <w:qFormat/>
    <w:uiPriority w:val="0"/>
    <w:pPr>
      <w:widowControl/>
      <w:spacing w:line="360" w:lineRule="auto"/>
      <w:ind w:firstLine="480" w:firstLineChars="200"/>
      <w:jc w:val="left"/>
    </w:pPr>
    <w:rPr>
      <w:rFonts w:ascii="宋体" w:hAnsi="Times New Roman" w:eastAsia="宋体" w:cs="宋体"/>
      <w:kern w:val="0"/>
      <w:sz w:val="24"/>
      <w:szCs w:val="24"/>
    </w:rPr>
  </w:style>
  <w:style w:type="paragraph" w:customStyle="1" w:styleId="3584">
    <w:name w:val="表内宋5中21"/>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585">
    <w:name w:val="Char112"/>
    <w:basedOn w:val="1"/>
    <w:qFormat/>
    <w:uiPriority w:val="0"/>
    <w:pPr>
      <w:widowControl/>
      <w:ind w:left="-48"/>
      <w:jc w:val="left"/>
    </w:pPr>
    <w:rPr>
      <w:rFonts w:ascii="Times New Roman" w:hAnsi="Times New Roman" w:eastAsia="宋体" w:cs="宋体"/>
      <w:kern w:val="0"/>
      <w:sz w:val="24"/>
      <w:szCs w:val="24"/>
    </w:rPr>
  </w:style>
  <w:style w:type="paragraph" w:customStyle="1" w:styleId="3586">
    <w:name w:val="xl631"/>
    <w:basedOn w:val="1"/>
    <w:qFormat/>
    <w:uiPriority w:val="0"/>
    <w:pPr>
      <w:widowControl/>
      <w:spacing w:before="100" w:beforeAutospacing="1" w:after="100" w:afterAutospacing="1"/>
      <w:jc w:val="center"/>
      <w:textAlignment w:val="center"/>
    </w:pPr>
    <w:rPr>
      <w:rFonts w:hint="eastAsia" w:ascii="黑体" w:hAnsi="宋体" w:eastAsia="黑体" w:cs="宋体"/>
      <w:kern w:val="0"/>
      <w:sz w:val="24"/>
      <w:szCs w:val="24"/>
    </w:rPr>
  </w:style>
  <w:style w:type="paragraph" w:customStyle="1" w:styleId="3587">
    <w:name w:val="Fax Header1"/>
    <w:basedOn w:val="1"/>
    <w:qFormat/>
    <w:uiPriority w:val="0"/>
    <w:pPr>
      <w:widowControl/>
      <w:spacing w:before="240" w:after="60"/>
      <w:jc w:val="left"/>
    </w:pPr>
    <w:rPr>
      <w:rFonts w:ascii="Times New Roman" w:hAnsi="Times New Roman" w:eastAsia="宋体" w:cs="宋体"/>
      <w:kern w:val="0"/>
      <w:sz w:val="20"/>
      <w:szCs w:val="20"/>
    </w:rPr>
  </w:style>
  <w:style w:type="paragraph" w:customStyle="1" w:styleId="3588">
    <w:name w:val="默认段落字体 Para Char31"/>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3589">
    <w:name w:val="正文格式7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590">
    <w:name w:val="Char Char Char Char Char Char Char24"/>
    <w:basedOn w:val="1"/>
    <w:qFormat/>
    <w:uiPriority w:val="0"/>
    <w:pPr>
      <w:widowControl/>
      <w:jc w:val="left"/>
    </w:pPr>
    <w:rPr>
      <w:rFonts w:ascii="Times New Roman" w:hAnsi="Times New Roman" w:eastAsia="宋体" w:cs="宋体"/>
      <w:kern w:val="0"/>
      <w:sz w:val="24"/>
      <w:szCs w:val="24"/>
    </w:rPr>
  </w:style>
  <w:style w:type="paragraph" w:customStyle="1" w:styleId="3591">
    <w:name w:val="表格内字体71"/>
    <w:basedOn w:val="348"/>
    <w:next w:val="348"/>
    <w:qFormat/>
    <w:uiPriority w:val="0"/>
    <w:pPr>
      <w:spacing w:line="240" w:lineRule="auto"/>
      <w:ind w:firstLine="0"/>
      <w:jc w:val="center"/>
    </w:pPr>
    <w:rPr>
      <w:rFonts w:hAnsi="宋体"/>
      <w:b w:val="0"/>
      <w:spacing w:val="0"/>
      <w:sz w:val="21"/>
      <w:szCs w:val="24"/>
    </w:rPr>
  </w:style>
  <w:style w:type="paragraph" w:customStyle="1" w:styleId="3592">
    <w:name w:val="表内54141"/>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593">
    <w:name w:val="默认段落字体 Para Char6"/>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594">
    <w:name w:val="表内5416"/>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595">
    <w:name w:val="正文23"/>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596">
    <w:name w:val="表文字55"/>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597">
    <w:name w:val="表内文字小315"/>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598">
    <w:name w:val="正文.3"/>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599">
    <w:name w:val="表5"/>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600">
    <w:name w:val="Char Char2 Char Char Char Char5"/>
    <w:basedOn w:val="1"/>
    <w:semiHidden/>
    <w:qFormat/>
    <w:uiPriority w:val="0"/>
    <w:pPr>
      <w:widowControl/>
      <w:jc w:val="left"/>
    </w:pPr>
    <w:rPr>
      <w:rFonts w:ascii="Times New Roman" w:hAnsi="Times New Roman" w:eastAsia="宋体" w:cs="宋体"/>
      <w:kern w:val="0"/>
      <w:sz w:val="24"/>
      <w:szCs w:val="24"/>
    </w:rPr>
  </w:style>
  <w:style w:type="paragraph" w:customStyle="1" w:styleId="3601">
    <w:name w:val="燕山正文6"/>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602">
    <w:name w:val="正文修改6"/>
    <w:basedOn w:val="370"/>
    <w:qFormat/>
    <w:uiPriority w:val="0"/>
    <w:rPr>
      <w:rFonts w:hAnsi="宋体"/>
      <w:color w:val="000000"/>
    </w:rPr>
  </w:style>
  <w:style w:type="paragraph" w:customStyle="1" w:styleId="3603">
    <w:name w:val="正文缩2"/>
    <w:basedOn w:val="1"/>
    <w:qFormat/>
    <w:uiPriority w:val="0"/>
    <w:pPr>
      <w:widowControl/>
      <w:adjustRightInd w:val="0"/>
      <w:snapToGrid w:val="0"/>
      <w:spacing w:line="480" w:lineRule="atLeast"/>
      <w:ind w:firstLine="567"/>
      <w:jc w:val="left"/>
      <w:textAlignment w:val="baseline"/>
    </w:pPr>
    <w:rPr>
      <w:rFonts w:ascii="宋体" w:hAnsi="Times New Roman" w:eastAsia="宋体" w:cs="宋体"/>
      <w:color w:val="000080"/>
      <w:spacing w:val="6"/>
      <w:kern w:val="0"/>
      <w:sz w:val="28"/>
      <w:szCs w:val="20"/>
    </w:rPr>
  </w:style>
  <w:style w:type="paragraph" w:customStyle="1" w:styleId="3604">
    <w:name w:val="默认段落字体 Para Char Char Char Char Char2"/>
    <w:basedOn w:val="1"/>
    <w:qFormat/>
    <w:uiPriority w:val="0"/>
    <w:pPr>
      <w:widowControl/>
      <w:jc w:val="left"/>
    </w:pPr>
    <w:rPr>
      <w:rFonts w:ascii="Times New Roman" w:hAnsi="Times New Roman" w:eastAsia="宋体" w:cs="宋体"/>
      <w:kern w:val="0"/>
      <w:sz w:val="24"/>
      <w:szCs w:val="24"/>
    </w:rPr>
  </w:style>
  <w:style w:type="paragraph" w:customStyle="1" w:styleId="3605">
    <w:name w:val="表中文字15"/>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606">
    <w:name w:val="Char Char Char Char1 Char Char Char3"/>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607">
    <w:name w:val="表格内字体13"/>
    <w:basedOn w:val="348"/>
    <w:next w:val="348"/>
    <w:qFormat/>
    <w:uiPriority w:val="0"/>
    <w:pPr>
      <w:spacing w:line="240" w:lineRule="auto"/>
      <w:ind w:firstLine="0"/>
      <w:jc w:val="center"/>
    </w:pPr>
    <w:rPr>
      <w:rFonts w:hAnsi="宋体"/>
      <w:b w:val="0"/>
      <w:spacing w:val="0"/>
      <w:sz w:val="21"/>
      <w:szCs w:val="24"/>
    </w:rPr>
  </w:style>
  <w:style w:type="paragraph" w:customStyle="1" w:styleId="3608">
    <w:name w:val="Char110"/>
    <w:basedOn w:val="1"/>
    <w:qFormat/>
    <w:uiPriority w:val="0"/>
    <w:pPr>
      <w:widowControl/>
      <w:ind w:left="-48"/>
      <w:jc w:val="left"/>
    </w:pPr>
    <w:rPr>
      <w:rFonts w:ascii="Times New Roman" w:hAnsi="Times New Roman" w:eastAsia="宋体" w:cs="宋体"/>
      <w:kern w:val="0"/>
      <w:sz w:val="24"/>
      <w:szCs w:val="24"/>
    </w:rPr>
  </w:style>
  <w:style w:type="paragraph" w:customStyle="1" w:styleId="3609">
    <w:name w:val="图题23"/>
    <w:basedOn w:val="348"/>
    <w:next w:val="348"/>
    <w:qFormat/>
    <w:uiPriority w:val="0"/>
    <w:pPr>
      <w:ind w:firstLine="0"/>
      <w:jc w:val="center"/>
    </w:pPr>
    <w:rPr>
      <w:rFonts w:ascii="黑体" w:hAnsi="宋体" w:eastAsia="黑体"/>
      <w:bCs/>
      <w:spacing w:val="0"/>
      <w:szCs w:val="24"/>
    </w:rPr>
  </w:style>
  <w:style w:type="paragraph" w:customStyle="1" w:styleId="3610">
    <w:name w:val="表题3112"/>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611">
    <w:name w:val="Char Char Char Char Char Char Char141"/>
    <w:basedOn w:val="1"/>
    <w:qFormat/>
    <w:uiPriority w:val="0"/>
    <w:pPr>
      <w:widowControl/>
      <w:jc w:val="left"/>
    </w:pPr>
    <w:rPr>
      <w:rFonts w:ascii="Times New Roman" w:hAnsi="Times New Roman" w:eastAsia="宋体" w:cs="宋体"/>
      <w:kern w:val="0"/>
      <w:sz w:val="24"/>
      <w:szCs w:val="24"/>
    </w:rPr>
  </w:style>
  <w:style w:type="paragraph" w:customStyle="1" w:styleId="3612">
    <w:name w:val="黑体三号12"/>
    <w:basedOn w:val="348"/>
    <w:qFormat/>
    <w:uiPriority w:val="0"/>
    <w:pPr>
      <w:jc w:val="center"/>
    </w:pPr>
    <w:rPr>
      <w:rFonts w:ascii="黑体" w:hAnsi="宋体" w:eastAsia="黑体"/>
      <w:bCs/>
      <w:spacing w:val="0"/>
      <w:sz w:val="32"/>
    </w:rPr>
  </w:style>
  <w:style w:type="paragraph" w:customStyle="1" w:styleId="3613">
    <w:name w:val="燕山正文14"/>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614">
    <w:name w:val="正文修改12"/>
    <w:basedOn w:val="370"/>
    <w:qFormat/>
    <w:uiPriority w:val="0"/>
    <w:rPr>
      <w:rFonts w:hAnsi="宋体"/>
      <w:color w:val="000000"/>
    </w:rPr>
  </w:style>
  <w:style w:type="paragraph" w:customStyle="1" w:styleId="3615">
    <w:name w:val="Char913"/>
    <w:basedOn w:val="1"/>
    <w:qFormat/>
    <w:uiPriority w:val="0"/>
    <w:pPr>
      <w:widowControl/>
      <w:ind w:left="-48"/>
      <w:jc w:val="left"/>
    </w:pPr>
    <w:rPr>
      <w:rFonts w:ascii="Times New Roman" w:hAnsi="Times New Roman" w:eastAsia="宋体" w:cs="宋体"/>
      <w:kern w:val="0"/>
      <w:sz w:val="24"/>
      <w:szCs w:val="24"/>
    </w:rPr>
  </w:style>
  <w:style w:type="paragraph" w:customStyle="1" w:styleId="3616">
    <w:name w:val="默认段落字体 Para Char Char Char Char34"/>
    <w:basedOn w:val="1"/>
    <w:qFormat/>
    <w:uiPriority w:val="0"/>
    <w:pPr>
      <w:widowControl/>
      <w:jc w:val="left"/>
    </w:pPr>
    <w:rPr>
      <w:rFonts w:ascii="Times New Roman" w:hAnsi="Times New Roman" w:eastAsia="宋体" w:cs="宋体"/>
      <w:kern w:val="0"/>
      <w:sz w:val="24"/>
      <w:szCs w:val="24"/>
    </w:rPr>
  </w:style>
  <w:style w:type="paragraph" w:customStyle="1" w:styleId="3617">
    <w:name w:val="Char241"/>
    <w:basedOn w:val="1"/>
    <w:qFormat/>
    <w:uiPriority w:val="0"/>
    <w:pPr>
      <w:widowControl/>
      <w:ind w:left="-48"/>
      <w:jc w:val="left"/>
    </w:pPr>
    <w:rPr>
      <w:rFonts w:ascii="Times New Roman" w:hAnsi="Times New Roman" w:eastAsia="宋体" w:cs="宋体"/>
      <w:kern w:val="0"/>
      <w:sz w:val="24"/>
      <w:szCs w:val="24"/>
    </w:rPr>
  </w:style>
  <w:style w:type="paragraph" w:customStyle="1" w:styleId="3618">
    <w:name w:val="Char25"/>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3619">
    <w:name w:val="表内541313"/>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620">
    <w:name w:val="图题32"/>
    <w:basedOn w:val="348"/>
    <w:next w:val="348"/>
    <w:qFormat/>
    <w:uiPriority w:val="0"/>
    <w:pPr>
      <w:ind w:firstLine="0"/>
      <w:jc w:val="center"/>
    </w:pPr>
    <w:rPr>
      <w:rFonts w:ascii="黑体" w:hAnsi="宋体" w:eastAsia="黑体"/>
      <w:bCs/>
      <w:spacing w:val="0"/>
      <w:szCs w:val="24"/>
    </w:rPr>
  </w:style>
  <w:style w:type="paragraph" w:customStyle="1" w:styleId="3621">
    <w:name w:val="表格内字体32"/>
    <w:basedOn w:val="348"/>
    <w:next w:val="348"/>
    <w:qFormat/>
    <w:uiPriority w:val="0"/>
    <w:pPr>
      <w:spacing w:line="240" w:lineRule="auto"/>
      <w:ind w:firstLine="0"/>
      <w:jc w:val="center"/>
    </w:pPr>
    <w:rPr>
      <w:rFonts w:hAnsi="宋体"/>
      <w:b w:val="0"/>
      <w:spacing w:val="0"/>
      <w:sz w:val="21"/>
      <w:szCs w:val="24"/>
    </w:rPr>
  </w:style>
  <w:style w:type="paragraph" w:customStyle="1" w:styleId="3622">
    <w:name w:val="表题3122"/>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623">
    <w:name w:val="Char229"/>
    <w:basedOn w:val="1"/>
    <w:qFormat/>
    <w:uiPriority w:val="0"/>
    <w:pPr>
      <w:widowControl/>
      <w:ind w:left="-48"/>
      <w:jc w:val="left"/>
    </w:pPr>
    <w:rPr>
      <w:rFonts w:ascii="Times New Roman" w:hAnsi="Times New Roman" w:eastAsia="宋体" w:cs="宋体"/>
      <w:kern w:val="0"/>
      <w:sz w:val="24"/>
      <w:szCs w:val="24"/>
    </w:rPr>
  </w:style>
  <w:style w:type="paragraph" w:customStyle="1" w:styleId="3624">
    <w:name w:val="Char428"/>
    <w:basedOn w:val="1"/>
    <w:qFormat/>
    <w:uiPriority w:val="0"/>
    <w:pPr>
      <w:widowControl/>
      <w:ind w:left="-48"/>
      <w:jc w:val="left"/>
    </w:pPr>
    <w:rPr>
      <w:rFonts w:ascii="Times New Roman" w:hAnsi="Times New Roman" w:eastAsia="宋体" w:cs="宋体"/>
      <w:kern w:val="0"/>
      <w:sz w:val="24"/>
      <w:szCs w:val="24"/>
    </w:rPr>
  </w:style>
  <w:style w:type="paragraph" w:customStyle="1" w:styleId="3625">
    <w:name w:val="黑体三号22"/>
    <w:basedOn w:val="348"/>
    <w:qFormat/>
    <w:uiPriority w:val="0"/>
    <w:pPr>
      <w:jc w:val="center"/>
    </w:pPr>
    <w:rPr>
      <w:rFonts w:ascii="黑体" w:hAnsi="宋体" w:eastAsia="黑体"/>
      <w:bCs/>
      <w:spacing w:val="0"/>
      <w:sz w:val="32"/>
    </w:rPr>
  </w:style>
  <w:style w:type="paragraph" w:customStyle="1" w:styleId="3626">
    <w:name w:val="Char Char Char Char1 Char Char Char20"/>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627">
    <w:name w:val="表题122"/>
    <w:basedOn w:val="21"/>
    <w:qFormat/>
    <w:uiPriority w:val="0"/>
    <w:pPr>
      <w:numPr>
        <w:ilvl w:val="0"/>
        <w:numId w:val="0"/>
      </w:numPr>
      <w:spacing w:line="360" w:lineRule="auto"/>
    </w:pPr>
    <w:rPr>
      <w:rFonts w:ascii="黑体" w:eastAsia="黑体"/>
      <w:b/>
      <w:szCs w:val="24"/>
    </w:rPr>
  </w:style>
  <w:style w:type="paragraph" w:customStyle="1" w:styleId="3628">
    <w:name w:val="燕山正文22"/>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629">
    <w:name w:val="正文格式22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630">
    <w:name w:val="表题163"/>
    <w:basedOn w:val="21"/>
    <w:qFormat/>
    <w:uiPriority w:val="0"/>
    <w:pPr>
      <w:numPr>
        <w:ilvl w:val="0"/>
        <w:numId w:val="0"/>
      </w:numPr>
      <w:spacing w:line="360" w:lineRule="auto"/>
    </w:pPr>
    <w:rPr>
      <w:rFonts w:ascii="黑体" w:eastAsia="黑体"/>
      <w:b/>
      <w:szCs w:val="24"/>
    </w:rPr>
  </w:style>
  <w:style w:type="paragraph" w:customStyle="1" w:styleId="3631">
    <w:name w:val="正文修改22"/>
    <w:basedOn w:val="370"/>
    <w:qFormat/>
    <w:uiPriority w:val="0"/>
    <w:rPr>
      <w:rFonts w:hAnsi="宋体"/>
      <w:color w:val="000000"/>
    </w:rPr>
  </w:style>
  <w:style w:type="paragraph" w:customStyle="1" w:styleId="3632">
    <w:name w:val="表中文字22"/>
    <w:basedOn w:val="1"/>
    <w:qFormat/>
    <w:uiPriority w:val="0"/>
    <w:pPr>
      <w:widowControl/>
      <w:adjustRightInd w:val="0"/>
      <w:spacing w:line="240" w:lineRule="atLeast"/>
      <w:ind w:right="-42" w:rightChars="-20"/>
      <w:jc w:val="center"/>
      <w:textAlignment w:val="baseline"/>
    </w:pPr>
    <w:rPr>
      <w:rFonts w:ascii="宋体" w:hAnsi="Times New Roman" w:eastAsia="宋体" w:cs="宋体"/>
      <w:kern w:val="0"/>
      <w:sz w:val="24"/>
      <w:szCs w:val="21"/>
    </w:rPr>
  </w:style>
  <w:style w:type="paragraph" w:customStyle="1" w:styleId="3633">
    <w:name w:val="表内文字小3122"/>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634">
    <w:name w:val="样式122"/>
    <w:basedOn w:val="1492"/>
    <w:qFormat/>
    <w:uiPriority w:val="0"/>
    <w:pPr>
      <w:spacing w:line="240" w:lineRule="auto"/>
      <w:ind w:firstLine="0"/>
      <w:jc w:val="center"/>
    </w:pPr>
    <w:rPr>
      <w:b/>
      <w:color w:val="auto"/>
      <w:szCs w:val="20"/>
    </w:rPr>
  </w:style>
  <w:style w:type="paragraph" w:customStyle="1" w:styleId="3635">
    <w:name w:val="正文修改34"/>
    <w:basedOn w:val="370"/>
    <w:qFormat/>
    <w:uiPriority w:val="0"/>
    <w:rPr>
      <w:rFonts w:hAnsi="宋体"/>
      <w:color w:val="000000"/>
    </w:rPr>
  </w:style>
  <w:style w:type="paragraph" w:customStyle="1" w:styleId="3636">
    <w:name w:val="正文格式＝32"/>
    <w:basedOn w:val="348"/>
    <w:next w:val="348"/>
    <w:semiHidden/>
    <w:uiPriority w:val="0"/>
    <w:rPr>
      <w:rFonts w:hAnsi="宋体"/>
      <w:b w:val="0"/>
      <w:spacing w:val="0"/>
      <w:szCs w:val="24"/>
    </w:rPr>
  </w:style>
  <w:style w:type="paragraph" w:customStyle="1" w:styleId="3637">
    <w:name w:val="Char34"/>
    <w:basedOn w:val="1"/>
    <w:qFormat/>
    <w:uiPriority w:val="0"/>
    <w:pPr>
      <w:widowControl/>
      <w:ind w:left="-48"/>
      <w:jc w:val="left"/>
    </w:pPr>
    <w:rPr>
      <w:rFonts w:ascii="Times New Roman" w:hAnsi="Times New Roman" w:eastAsia="宋体" w:cs="宋体"/>
      <w:kern w:val="0"/>
      <w:sz w:val="24"/>
      <w:szCs w:val="24"/>
    </w:rPr>
  </w:style>
  <w:style w:type="paragraph" w:customStyle="1" w:styleId="3638">
    <w:name w:val="表内文字小222"/>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639">
    <w:name w:val="表内5312"/>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3640">
    <w:name w:val="正文格式21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641">
    <w:name w:val="图题212"/>
    <w:basedOn w:val="348"/>
    <w:next w:val="348"/>
    <w:qFormat/>
    <w:uiPriority w:val="0"/>
    <w:pPr>
      <w:ind w:firstLine="0"/>
      <w:jc w:val="center"/>
    </w:pPr>
    <w:rPr>
      <w:rFonts w:ascii="黑体" w:hAnsi="宋体" w:eastAsia="黑体"/>
      <w:bCs/>
      <w:spacing w:val="0"/>
      <w:szCs w:val="24"/>
    </w:rPr>
  </w:style>
  <w:style w:type="paragraph" w:customStyle="1" w:styleId="3642">
    <w:name w:val="表格内字体212"/>
    <w:basedOn w:val="348"/>
    <w:next w:val="348"/>
    <w:qFormat/>
    <w:uiPriority w:val="0"/>
    <w:pPr>
      <w:spacing w:line="240" w:lineRule="auto"/>
      <w:ind w:firstLine="0"/>
      <w:jc w:val="center"/>
    </w:pPr>
    <w:rPr>
      <w:rFonts w:hAnsi="宋体"/>
      <w:b w:val="0"/>
      <w:spacing w:val="0"/>
      <w:sz w:val="21"/>
      <w:szCs w:val="24"/>
    </w:rPr>
  </w:style>
  <w:style w:type="paragraph" w:customStyle="1" w:styleId="3643">
    <w:name w:val="表题1112"/>
    <w:basedOn w:val="21"/>
    <w:qFormat/>
    <w:uiPriority w:val="0"/>
    <w:pPr>
      <w:numPr>
        <w:ilvl w:val="0"/>
        <w:numId w:val="0"/>
      </w:numPr>
      <w:spacing w:line="360" w:lineRule="auto"/>
    </w:pPr>
    <w:rPr>
      <w:rFonts w:ascii="黑体" w:eastAsia="黑体"/>
      <w:szCs w:val="24"/>
    </w:rPr>
  </w:style>
  <w:style w:type="paragraph" w:customStyle="1" w:styleId="3644">
    <w:name w:val="表题1213"/>
    <w:basedOn w:val="21"/>
    <w:qFormat/>
    <w:uiPriority w:val="0"/>
    <w:pPr>
      <w:numPr>
        <w:ilvl w:val="0"/>
        <w:numId w:val="0"/>
      </w:numPr>
      <w:spacing w:line="360" w:lineRule="auto"/>
    </w:pPr>
    <w:rPr>
      <w:rFonts w:ascii="黑体" w:eastAsia="黑体"/>
      <w:szCs w:val="24"/>
    </w:rPr>
  </w:style>
  <w:style w:type="paragraph" w:customStyle="1" w:styleId="3645">
    <w:name w:val="Char54"/>
    <w:basedOn w:val="1"/>
    <w:qFormat/>
    <w:uiPriority w:val="0"/>
    <w:pPr>
      <w:widowControl/>
      <w:adjustRightInd w:val="0"/>
      <w:snapToGrid w:val="0"/>
      <w:ind w:left="-45"/>
      <w:jc w:val="left"/>
    </w:pPr>
    <w:rPr>
      <w:rFonts w:ascii="Times New Roman" w:hAnsi="Times New Roman" w:eastAsia="宋体" w:cs="宋体"/>
      <w:kern w:val="0"/>
      <w:sz w:val="24"/>
      <w:szCs w:val="24"/>
    </w:rPr>
  </w:style>
  <w:style w:type="paragraph" w:customStyle="1" w:styleId="3646">
    <w:name w:val="表中文字112"/>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647">
    <w:name w:val="表中文字213"/>
    <w:basedOn w:val="1"/>
    <w:qFormat/>
    <w:uiPriority w:val="0"/>
    <w:pPr>
      <w:widowControl/>
      <w:adjustRightInd w:val="0"/>
      <w:spacing w:line="240" w:lineRule="atLeast"/>
      <w:ind w:right="-42" w:rightChars="-20"/>
      <w:jc w:val="center"/>
      <w:textAlignment w:val="baseline"/>
    </w:pPr>
    <w:rPr>
      <w:rFonts w:ascii="宋体" w:hAnsi="Times New Roman" w:eastAsia="宋体" w:cs="宋体"/>
      <w:kern w:val="0"/>
      <w:sz w:val="24"/>
      <w:szCs w:val="21"/>
    </w:rPr>
  </w:style>
  <w:style w:type="paragraph" w:customStyle="1" w:styleId="3648">
    <w:name w:val="表文字5112"/>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649">
    <w:name w:val="正文格式10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650">
    <w:name w:val="图题42"/>
    <w:basedOn w:val="348"/>
    <w:next w:val="348"/>
    <w:qFormat/>
    <w:uiPriority w:val="0"/>
    <w:pPr>
      <w:ind w:firstLine="0"/>
      <w:jc w:val="center"/>
    </w:pPr>
    <w:rPr>
      <w:rFonts w:ascii="黑体" w:hAnsi="宋体" w:eastAsia="黑体"/>
      <w:bCs/>
      <w:spacing w:val="0"/>
      <w:szCs w:val="24"/>
    </w:rPr>
  </w:style>
  <w:style w:type="paragraph" w:customStyle="1" w:styleId="3651">
    <w:name w:val="表题2112"/>
    <w:basedOn w:val="1"/>
    <w:qFormat/>
    <w:uiPriority w:val="0"/>
    <w:pPr>
      <w:widowControl/>
      <w:adjustRightInd w:val="0"/>
      <w:snapToGrid w:val="0"/>
      <w:jc w:val="center"/>
    </w:pPr>
    <w:rPr>
      <w:rFonts w:ascii="黑体" w:hAnsi="宋体" w:eastAsia="黑体" w:cs="宋体"/>
      <w:kern w:val="0"/>
      <w:sz w:val="24"/>
      <w:szCs w:val="24"/>
    </w:rPr>
  </w:style>
  <w:style w:type="paragraph" w:customStyle="1" w:styleId="3652">
    <w:name w:val="表格内字体42"/>
    <w:basedOn w:val="348"/>
    <w:next w:val="348"/>
    <w:qFormat/>
    <w:uiPriority w:val="0"/>
    <w:pPr>
      <w:spacing w:line="240" w:lineRule="auto"/>
      <w:ind w:firstLine="0"/>
      <w:jc w:val="center"/>
    </w:pPr>
    <w:rPr>
      <w:rFonts w:hAnsi="宋体"/>
      <w:b w:val="0"/>
      <w:spacing w:val="0"/>
      <w:sz w:val="21"/>
      <w:szCs w:val="24"/>
    </w:rPr>
  </w:style>
  <w:style w:type="paragraph" w:customStyle="1" w:styleId="3653">
    <w:name w:val="Char44"/>
    <w:basedOn w:val="1"/>
    <w:qFormat/>
    <w:uiPriority w:val="0"/>
    <w:pPr>
      <w:widowControl/>
      <w:ind w:left="-48"/>
      <w:jc w:val="left"/>
    </w:pPr>
    <w:rPr>
      <w:rFonts w:ascii="Times New Roman" w:hAnsi="Times New Roman" w:eastAsia="宋体" w:cs="宋体"/>
      <w:kern w:val="0"/>
      <w:sz w:val="24"/>
      <w:szCs w:val="24"/>
    </w:rPr>
  </w:style>
  <w:style w:type="paragraph" w:customStyle="1" w:styleId="3654">
    <w:name w:val="正文格式＝42"/>
    <w:basedOn w:val="348"/>
    <w:next w:val="348"/>
    <w:semiHidden/>
    <w:uiPriority w:val="0"/>
    <w:rPr>
      <w:rFonts w:hAnsi="宋体"/>
      <w:b w:val="0"/>
      <w:spacing w:val="0"/>
      <w:szCs w:val="24"/>
    </w:rPr>
  </w:style>
  <w:style w:type="paragraph" w:customStyle="1" w:styleId="3655">
    <w:name w:val="表题132"/>
    <w:basedOn w:val="21"/>
    <w:qFormat/>
    <w:uiPriority w:val="0"/>
    <w:pPr>
      <w:numPr>
        <w:ilvl w:val="0"/>
        <w:numId w:val="0"/>
      </w:numPr>
      <w:spacing w:line="360" w:lineRule="auto"/>
    </w:pPr>
    <w:rPr>
      <w:rFonts w:ascii="黑体" w:eastAsia="黑体"/>
      <w:b/>
      <w:szCs w:val="24"/>
    </w:rPr>
  </w:style>
  <w:style w:type="paragraph" w:customStyle="1" w:styleId="3656">
    <w:name w:val="正文格式＝613"/>
    <w:basedOn w:val="348"/>
    <w:next w:val="348"/>
    <w:semiHidden/>
    <w:qFormat/>
    <w:uiPriority w:val="0"/>
    <w:rPr>
      <w:rFonts w:hAnsi="宋体"/>
      <w:b w:val="0"/>
      <w:spacing w:val="0"/>
      <w:szCs w:val="24"/>
    </w:rPr>
  </w:style>
  <w:style w:type="paragraph" w:customStyle="1" w:styleId="3657">
    <w:name w:val="表题14113"/>
    <w:basedOn w:val="1"/>
    <w:qFormat/>
    <w:uiPriority w:val="0"/>
    <w:pPr>
      <w:widowControl/>
      <w:adjustRightInd w:val="0"/>
      <w:snapToGrid w:val="0"/>
      <w:jc w:val="center"/>
    </w:pPr>
    <w:rPr>
      <w:rFonts w:ascii="黑体" w:hAnsi="宋体" w:eastAsia="黑体" w:cs="宋体"/>
      <w:kern w:val="0"/>
      <w:sz w:val="24"/>
      <w:szCs w:val="24"/>
    </w:rPr>
  </w:style>
  <w:style w:type="paragraph" w:customStyle="1" w:styleId="3658">
    <w:name w:val="默认段落字体 Para Char12"/>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659">
    <w:name w:val="Char52"/>
    <w:basedOn w:val="1"/>
    <w:qFormat/>
    <w:uiPriority w:val="0"/>
    <w:pPr>
      <w:widowControl/>
      <w:adjustRightInd w:val="0"/>
      <w:snapToGrid w:val="0"/>
      <w:ind w:left="-45"/>
      <w:jc w:val="left"/>
    </w:pPr>
    <w:rPr>
      <w:rFonts w:ascii="Times New Roman" w:hAnsi="Times New Roman" w:eastAsia="宋体" w:cs="宋体"/>
      <w:kern w:val="0"/>
      <w:sz w:val="24"/>
      <w:szCs w:val="24"/>
    </w:rPr>
  </w:style>
  <w:style w:type="paragraph" w:customStyle="1" w:styleId="3660">
    <w:name w:val="燕山正文1132"/>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3661">
    <w:name w:val="正文格式5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662">
    <w:name w:val="样式 标题 4无效格式无效格式1河石管道4H4H41小小节河石管道41H42H411小小节1河石管道42...12"/>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0"/>
    </w:rPr>
  </w:style>
  <w:style w:type="paragraph" w:customStyle="1" w:styleId="3663">
    <w:name w:val="Char35"/>
    <w:basedOn w:val="1"/>
    <w:qFormat/>
    <w:uiPriority w:val="0"/>
    <w:pPr>
      <w:widowControl/>
      <w:ind w:left="-48"/>
      <w:jc w:val="left"/>
    </w:pPr>
    <w:rPr>
      <w:rFonts w:ascii="Times New Roman" w:hAnsi="Times New Roman" w:eastAsia="宋体" w:cs="宋体"/>
      <w:kern w:val="0"/>
      <w:sz w:val="24"/>
      <w:szCs w:val="24"/>
    </w:rPr>
  </w:style>
  <w:style w:type="paragraph" w:customStyle="1" w:styleId="3664">
    <w:name w:val="Char138"/>
    <w:basedOn w:val="1"/>
    <w:qFormat/>
    <w:uiPriority w:val="0"/>
    <w:pPr>
      <w:widowControl/>
      <w:ind w:left="-48"/>
      <w:jc w:val="left"/>
    </w:pPr>
    <w:rPr>
      <w:rFonts w:ascii="Times New Roman" w:hAnsi="Times New Roman" w:eastAsia="宋体" w:cs="宋体"/>
      <w:kern w:val="0"/>
      <w:sz w:val="24"/>
      <w:szCs w:val="24"/>
    </w:rPr>
  </w:style>
  <w:style w:type="paragraph" w:customStyle="1" w:styleId="3665">
    <w:name w:val="图题52"/>
    <w:basedOn w:val="348"/>
    <w:next w:val="348"/>
    <w:qFormat/>
    <w:uiPriority w:val="0"/>
    <w:pPr>
      <w:ind w:firstLine="0"/>
      <w:jc w:val="center"/>
    </w:pPr>
    <w:rPr>
      <w:rFonts w:ascii="黑体" w:hAnsi="宋体" w:eastAsia="黑体"/>
      <w:bCs/>
      <w:spacing w:val="0"/>
      <w:szCs w:val="24"/>
    </w:rPr>
  </w:style>
  <w:style w:type="paragraph" w:customStyle="1" w:styleId="3666">
    <w:name w:val="Char Char Char Char Char Char Char226"/>
    <w:basedOn w:val="1"/>
    <w:qFormat/>
    <w:uiPriority w:val="0"/>
    <w:pPr>
      <w:widowControl/>
      <w:jc w:val="left"/>
    </w:pPr>
    <w:rPr>
      <w:rFonts w:ascii="Times New Roman" w:hAnsi="Times New Roman" w:eastAsia="宋体" w:cs="宋体"/>
      <w:kern w:val="0"/>
      <w:sz w:val="24"/>
      <w:szCs w:val="24"/>
    </w:rPr>
  </w:style>
  <w:style w:type="paragraph" w:customStyle="1" w:styleId="3667">
    <w:name w:val="表内文字小3132"/>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668">
    <w:name w:val="图表题12"/>
    <w:basedOn w:val="348"/>
    <w:next w:val="348"/>
    <w:qFormat/>
    <w:uiPriority w:val="0"/>
    <w:pPr>
      <w:ind w:firstLine="0"/>
      <w:jc w:val="center"/>
    </w:pPr>
    <w:rPr>
      <w:rFonts w:ascii="黑体" w:hAnsi="宋体" w:eastAsia="黑体"/>
      <w:bCs/>
      <w:spacing w:val="0"/>
      <w:szCs w:val="24"/>
    </w:rPr>
  </w:style>
  <w:style w:type="paragraph" w:customStyle="1" w:styleId="3669">
    <w:name w:val="正文212"/>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670">
    <w:name w:val="表题3132"/>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671">
    <w:name w:val="表内文字小2132"/>
    <w:basedOn w:val="1"/>
    <w:qFormat/>
    <w:uiPriority w:val="0"/>
    <w:pPr>
      <w:widowControl/>
      <w:adjustRightInd w:val="0"/>
      <w:snapToGrid w:val="0"/>
      <w:jc w:val="center"/>
      <w:textAlignment w:val="baseline"/>
    </w:pPr>
    <w:rPr>
      <w:rFonts w:ascii="宋体" w:hAnsi="Times" w:eastAsia="宋体" w:cs="宋体"/>
      <w:bCs/>
      <w:color w:val="000000"/>
      <w:kern w:val="0"/>
      <w:sz w:val="24"/>
      <w:szCs w:val="20"/>
    </w:rPr>
  </w:style>
  <w:style w:type="paragraph" w:customStyle="1" w:styleId="3672">
    <w:name w:val="燕山正文32"/>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673">
    <w:name w:val="表题143"/>
    <w:basedOn w:val="21"/>
    <w:qFormat/>
    <w:uiPriority w:val="0"/>
    <w:pPr>
      <w:numPr>
        <w:ilvl w:val="0"/>
        <w:numId w:val="0"/>
      </w:numPr>
      <w:spacing w:line="360" w:lineRule="auto"/>
    </w:pPr>
    <w:rPr>
      <w:rFonts w:ascii="黑体" w:eastAsia="黑体"/>
      <w:b/>
      <w:szCs w:val="24"/>
    </w:rPr>
  </w:style>
  <w:style w:type="paragraph" w:customStyle="1" w:styleId="3674">
    <w:name w:val="黑体三号32"/>
    <w:basedOn w:val="348"/>
    <w:qFormat/>
    <w:uiPriority w:val="0"/>
    <w:pPr>
      <w:jc w:val="center"/>
    </w:pPr>
    <w:rPr>
      <w:rFonts w:ascii="黑体" w:hAnsi="宋体" w:eastAsia="黑体"/>
      <w:bCs/>
      <w:spacing w:val="0"/>
      <w:sz w:val="32"/>
    </w:rPr>
  </w:style>
  <w:style w:type="paragraph" w:customStyle="1" w:styleId="3675">
    <w:name w:val="Char75"/>
    <w:basedOn w:val="1"/>
    <w:qFormat/>
    <w:uiPriority w:val="0"/>
    <w:pPr>
      <w:widowControl/>
      <w:ind w:left="-48"/>
      <w:jc w:val="left"/>
    </w:pPr>
    <w:rPr>
      <w:rFonts w:ascii="Times New Roman" w:hAnsi="Times New Roman" w:eastAsia="宋体" w:cs="宋体"/>
      <w:kern w:val="0"/>
      <w:sz w:val="24"/>
      <w:szCs w:val="24"/>
    </w:rPr>
  </w:style>
  <w:style w:type="paragraph" w:customStyle="1" w:styleId="3676">
    <w:name w:val="默认段落字体 Para Char Char Char Char32"/>
    <w:basedOn w:val="1"/>
    <w:qFormat/>
    <w:uiPriority w:val="0"/>
    <w:pPr>
      <w:widowControl/>
      <w:jc w:val="left"/>
    </w:pPr>
    <w:rPr>
      <w:rFonts w:ascii="Times New Roman" w:hAnsi="Times New Roman" w:eastAsia="宋体" w:cs="宋体"/>
      <w:kern w:val="0"/>
      <w:sz w:val="24"/>
      <w:szCs w:val="24"/>
    </w:rPr>
  </w:style>
  <w:style w:type="paragraph" w:customStyle="1" w:styleId="3677">
    <w:name w:val="Char Char2 Char Char Char Char29"/>
    <w:basedOn w:val="1"/>
    <w:semiHidden/>
    <w:qFormat/>
    <w:uiPriority w:val="0"/>
    <w:pPr>
      <w:widowControl/>
      <w:jc w:val="left"/>
    </w:pPr>
    <w:rPr>
      <w:rFonts w:ascii="Times New Roman" w:hAnsi="Times New Roman" w:eastAsia="宋体" w:cs="宋体"/>
      <w:kern w:val="0"/>
      <w:sz w:val="24"/>
      <w:szCs w:val="24"/>
    </w:rPr>
  </w:style>
  <w:style w:type="paragraph" w:customStyle="1" w:styleId="3678">
    <w:name w:val="燕山正文1143"/>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3679">
    <w:name w:val="标题4112"/>
    <w:basedOn w:val="1"/>
    <w:qFormat/>
    <w:uiPriority w:val="0"/>
    <w:pPr>
      <w:widowControl/>
      <w:adjustRightInd w:val="0"/>
      <w:snapToGrid w:val="0"/>
      <w:spacing w:line="300" w:lineRule="auto"/>
      <w:jc w:val="left"/>
    </w:pPr>
    <w:rPr>
      <w:rFonts w:ascii="黑体" w:hAnsi="宋体" w:eastAsia="黑体" w:cs="宋体"/>
      <w:bCs/>
      <w:kern w:val="0"/>
      <w:sz w:val="24"/>
      <w:szCs w:val="20"/>
    </w:rPr>
  </w:style>
  <w:style w:type="paragraph" w:customStyle="1" w:styleId="3680">
    <w:name w:val="表内文字小82"/>
    <w:basedOn w:val="1"/>
    <w:qFormat/>
    <w:uiPriority w:val="0"/>
    <w:pPr>
      <w:widowControl/>
      <w:adjustRightInd w:val="0"/>
      <w:snapToGrid w:val="0"/>
      <w:jc w:val="center"/>
    </w:pPr>
    <w:rPr>
      <w:rFonts w:ascii="宋体" w:hAnsi="Times" w:eastAsia="宋体" w:cs="宋体"/>
      <w:kern w:val="0"/>
      <w:sz w:val="24"/>
      <w:szCs w:val="20"/>
    </w:rPr>
  </w:style>
  <w:style w:type="paragraph" w:customStyle="1" w:styleId="3681">
    <w:name w:val="Char Char Char Char Char Char Char125"/>
    <w:basedOn w:val="1"/>
    <w:qFormat/>
    <w:uiPriority w:val="0"/>
    <w:pPr>
      <w:widowControl/>
      <w:jc w:val="left"/>
    </w:pPr>
    <w:rPr>
      <w:rFonts w:ascii="Times New Roman" w:hAnsi="Times New Roman" w:eastAsia="宋体" w:cs="宋体"/>
      <w:kern w:val="0"/>
      <w:sz w:val="24"/>
      <w:szCs w:val="24"/>
    </w:rPr>
  </w:style>
  <w:style w:type="paragraph" w:customStyle="1" w:styleId="3682">
    <w:name w:val="Default2"/>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683">
    <w:name w:val="正文格式＝52"/>
    <w:basedOn w:val="348"/>
    <w:next w:val="348"/>
    <w:semiHidden/>
    <w:qFormat/>
    <w:uiPriority w:val="0"/>
    <w:rPr>
      <w:rFonts w:hAnsi="宋体"/>
      <w:b w:val="0"/>
      <w:spacing w:val="0"/>
      <w:szCs w:val="24"/>
    </w:rPr>
  </w:style>
  <w:style w:type="paragraph" w:customStyle="1" w:styleId="3684">
    <w:name w:val="Char Char Char Char Char Char Char130"/>
    <w:basedOn w:val="1"/>
    <w:qFormat/>
    <w:uiPriority w:val="0"/>
    <w:pPr>
      <w:widowControl/>
      <w:jc w:val="left"/>
    </w:pPr>
    <w:rPr>
      <w:rFonts w:ascii="Times New Roman" w:hAnsi="Times New Roman" w:eastAsia="宋体" w:cs="宋体"/>
      <w:kern w:val="0"/>
      <w:sz w:val="24"/>
      <w:szCs w:val="24"/>
    </w:rPr>
  </w:style>
  <w:style w:type="paragraph" w:customStyle="1" w:styleId="3685">
    <w:name w:val="Char Char Char Char Char Char Char220"/>
    <w:basedOn w:val="1"/>
    <w:qFormat/>
    <w:uiPriority w:val="0"/>
    <w:pPr>
      <w:widowControl/>
      <w:jc w:val="left"/>
    </w:pPr>
    <w:rPr>
      <w:rFonts w:ascii="Times New Roman" w:hAnsi="Times New Roman" w:eastAsia="宋体" w:cs="宋体"/>
      <w:kern w:val="0"/>
      <w:sz w:val="24"/>
      <w:szCs w:val="24"/>
    </w:rPr>
  </w:style>
  <w:style w:type="paragraph" w:customStyle="1" w:styleId="3686">
    <w:name w:val="黑体三号42"/>
    <w:basedOn w:val="348"/>
    <w:qFormat/>
    <w:uiPriority w:val="0"/>
    <w:pPr>
      <w:jc w:val="center"/>
    </w:pPr>
    <w:rPr>
      <w:rFonts w:ascii="黑体" w:hAnsi="宋体" w:eastAsia="黑体"/>
      <w:bCs/>
      <w:spacing w:val="0"/>
      <w:sz w:val="32"/>
    </w:rPr>
  </w:style>
  <w:style w:type="paragraph" w:customStyle="1" w:styleId="3687">
    <w:name w:val="默认段落字体 Para Char Char Char Char42"/>
    <w:basedOn w:val="1"/>
    <w:qFormat/>
    <w:uiPriority w:val="0"/>
    <w:pPr>
      <w:widowControl/>
      <w:jc w:val="left"/>
    </w:pPr>
    <w:rPr>
      <w:rFonts w:ascii="Times New Roman" w:hAnsi="Times New Roman" w:eastAsia="宋体" w:cs="宋体"/>
      <w:kern w:val="0"/>
      <w:sz w:val="24"/>
      <w:szCs w:val="24"/>
    </w:rPr>
  </w:style>
  <w:style w:type="paragraph" w:customStyle="1" w:styleId="3688">
    <w:name w:val="Char Char Char Char Char Char Char40"/>
    <w:basedOn w:val="1"/>
    <w:qFormat/>
    <w:uiPriority w:val="0"/>
    <w:pPr>
      <w:widowControl/>
      <w:jc w:val="left"/>
    </w:pPr>
    <w:rPr>
      <w:rFonts w:ascii="Times New Roman" w:hAnsi="Times New Roman" w:eastAsia="宋体" w:cs="宋体"/>
      <w:kern w:val="0"/>
      <w:sz w:val="24"/>
      <w:szCs w:val="24"/>
    </w:rPr>
  </w:style>
  <w:style w:type="paragraph" w:customStyle="1" w:styleId="3689">
    <w:name w:val="Char72"/>
    <w:basedOn w:val="1"/>
    <w:qFormat/>
    <w:uiPriority w:val="0"/>
    <w:pPr>
      <w:widowControl/>
      <w:ind w:left="-48"/>
      <w:jc w:val="left"/>
    </w:pPr>
    <w:rPr>
      <w:rFonts w:ascii="Times New Roman" w:hAnsi="Times New Roman" w:eastAsia="宋体" w:cs="宋体"/>
      <w:kern w:val="0"/>
      <w:sz w:val="24"/>
      <w:szCs w:val="24"/>
    </w:rPr>
  </w:style>
  <w:style w:type="paragraph" w:customStyle="1" w:styleId="3690">
    <w:name w:val="表格内字体112"/>
    <w:basedOn w:val="348"/>
    <w:qFormat/>
    <w:uiPriority w:val="0"/>
    <w:pPr>
      <w:spacing w:line="240" w:lineRule="auto"/>
      <w:ind w:firstLine="0"/>
      <w:jc w:val="center"/>
    </w:pPr>
    <w:rPr>
      <w:rFonts w:hAnsi="Times New Roman"/>
      <w:b w:val="0"/>
      <w:spacing w:val="0"/>
      <w:sz w:val="21"/>
    </w:rPr>
  </w:style>
  <w:style w:type="paragraph" w:customStyle="1" w:styleId="3691">
    <w:name w:val="Char324"/>
    <w:basedOn w:val="1"/>
    <w:qFormat/>
    <w:uiPriority w:val="0"/>
    <w:pPr>
      <w:widowControl/>
      <w:ind w:left="-48"/>
      <w:jc w:val="left"/>
    </w:pPr>
    <w:rPr>
      <w:rFonts w:ascii="Times New Roman" w:hAnsi="Times New Roman" w:eastAsia="宋体" w:cs="宋体"/>
      <w:kern w:val="0"/>
      <w:sz w:val="24"/>
      <w:szCs w:val="24"/>
    </w:rPr>
  </w:style>
  <w:style w:type="paragraph" w:customStyle="1" w:styleId="3692">
    <w:name w:val="样式 正文缩进 + 宋体 黑色 首行缩进:  2 字符2"/>
    <w:basedOn w:val="8"/>
    <w:qFormat/>
    <w:uiPriority w:val="0"/>
    <w:pPr>
      <w:spacing w:line="360" w:lineRule="auto"/>
      <w:ind w:firstLine="480" w:firstLineChars="200"/>
    </w:pPr>
    <w:rPr>
      <w:rFonts w:ascii="宋体" w:hAnsi="宋体"/>
      <w:color w:val="FF00FF"/>
      <w:kern w:val="0"/>
      <w:sz w:val="24"/>
    </w:rPr>
  </w:style>
  <w:style w:type="paragraph" w:customStyle="1" w:styleId="3693">
    <w:name w:val="环评正文2"/>
    <w:qFormat/>
    <w:uiPriority w:val="0"/>
    <w:pPr>
      <w:spacing w:line="440" w:lineRule="exact"/>
      <w:ind w:firstLine="200" w:firstLineChars="200"/>
    </w:pPr>
    <w:rPr>
      <w:rFonts w:ascii="Times New Roman" w:hAnsi="Times New Roman" w:eastAsia="宋体" w:cs="Times New Roman"/>
      <w:bCs/>
      <w:kern w:val="2"/>
      <w:sz w:val="24"/>
      <w:szCs w:val="24"/>
      <w:lang w:val="en-US" w:eastAsia="zh-CN" w:bidi="ar-SA"/>
    </w:rPr>
  </w:style>
  <w:style w:type="paragraph" w:customStyle="1" w:styleId="3694">
    <w:name w:val="表内512"/>
    <w:basedOn w:val="1"/>
    <w:qFormat/>
    <w:uiPriority w:val="0"/>
    <w:pPr>
      <w:widowControl/>
      <w:adjustRightInd w:val="0"/>
      <w:snapToGrid w:val="0"/>
      <w:jc w:val="center"/>
    </w:pPr>
    <w:rPr>
      <w:rFonts w:ascii="宋体" w:hAnsi="宋体" w:eastAsia="宋体" w:cs="宋体"/>
      <w:kern w:val="0"/>
      <w:sz w:val="20"/>
      <w:szCs w:val="20"/>
    </w:rPr>
  </w:style>
  <w:style w:type="paragraph" w:customStyle="1" w:styleId="3695">
    <w:name w:val="封面标准文稿编辑信息2"/>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696">
    <w:name w:val="样式 样式 宋体 + 首行缩进:  2 字符12"/>
    <w:basedOn w:val="1"/>
    <w:qFormat/>
    <w:uiPriority w:val="0"/>
    <w:pPr>
      <w:widowControl/>
      <w:spacing w:line="360" w:lineRule="auto"/>
      <w:ind w:firstLine="480" w:firstLineChars="200"/>
      <w:jc w:val="left"/>
    </w:pPr>
    <w:rPr>
      <w:rFonts w:ascii="宋体" w:hAnsi="Times New Roman" w:eastAsia="宋体" w:cs="宋体"/>
      <w:kern w:val="0"/>
      <w:sz w:val="24"/>
      <w:szCs w:val="24"/>
    </w:rPr>
  </w:style>
  <w:style w:type="paragraph" w:customStyle="1" w:styleId="3697">
    <w:name w:val="表内宋5中22"/>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698">
    <w:name w:val="标准2"/>
    <w:basedOn w:val="1"/>
    <w:qFormat/>
    <w:uiPriority w:val="0"/>
    <w:pPr>
      <w:widowControl/>
      <w:adjustRightInd w:val="0"/>
      <w:spacing w:before="120" w:line="336" w:lineRule="auto"/>
      <w:jc w:val="center"/>
      <w:textAlignment w:val="baseline"/>
    </w:pPr>
    <w:rPr>
      <w:rFonts w:ascii="黑体" w:hAnsi="Times New Roman" w:eastAsia="黑体" w:cs="宋体"/>
      <w:kern w:val="0"/>
      <w:sz w:val="24"/>
      <w:szCs w:val="20"/>
    </w:rPr>
  </w:style>
  <w:style w:type="paragraph" w:customStyle="1" w:styleId="3699">
    <w:name w:val="正文格式7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700">
    <w:name w:val="表格内字体72"/>
    <w:basedOn w:val="348"/>
    <w:next w:val="348"/>
    <w:qFormat/>
    <w:uiPriority w:val="0"/>
    <w:pPr>
      <w:spacing w:line="240" w:lineRule="auto"/>
      <w:ind w:firstLine="0"/>
      <w:jc w:val="center"/>
    </w:pPr>
    <w:rPr>
      <w:rFonts w:hAnsi="宋体"/>
      <w:b w:val="0"/>
      <w:spacing w:val="0"/>
      <w:sz w:val="21"/>
      <w:szCs w:val="24"/>
    </w:rPr>
  </w:style>
  <w:style w:type="paragraph" w:customStyle="1" w:styleId="3701">
    <w:name w:val="正文修改42"/>
    <w:basedOn w:val="370"/>
    <w:qFormat/>
    <w:uiPriority w:val="0"/>
    <w:rPr>
      <w:rFonts w:hAnsi="宋体"/>
      <w:color w:val="000000"/>
    </w:rPr>
  </w:style>
  <w:style w:type="paragraph" w:customStyle="1" w:styleId="3702">
    <w:name w:val="默认段落字体 Para Char Char Char Char52"/>
    <w:basedOn w:val="1"/>
    <w:qFormat/>
    <w:uiPriority w:val="0"/>
    <w:pPr>
      <w:widowControl/>
      <w:jc w:val="left"/>
    </w:pPr>
    <w:rPr>
      <w:rFonts w:ascii="Times New Roman" w:hAnsi="Times New Roman" w:eastAsia="宋体" w:cs="宋体"/>
      <w:kern w:val="0"/>
      <w:sz w:val="24"/>
      <w:szCs w:val="24"/>
    </w:rPr>
  </w:style>
  <w:style w:type="paragraph" w:customStyle="1" w:styleId="3703">
    <w:name w:val="表内5中12"/>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3704">
    <w:name w:val="表内54142"/>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705">
    <w:name w:val="燕山正文1313"/>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3706">
    <w:name w:val="表内5中42"/>
    <w:basedOn w:val="1"/>
    <w:qFormat/>
    <w:uiPriority w:val="0"/>
    <w:pPr>
      <w:widowControl/>
      <w:adjustRightInd w:val="0"/>
      <w:snapToGrid w:val="0"/>
      <w:jc w:val="center"/>
    </w:pPr>
    <w:rPr>
      <w:rFonts w:ascii="宋体" w:hAnsi="Times New Roman" w:eastAsia="宋体" w:cs="宋体"/>
      <w:bCs/>
      <w:kern w:val="0"/>
      <w:sz w:val="24"/>
      <w:szCs w:val="20"/>
    </w:rPr>
  </w:style>
  <w:style w:type="paragraph" w:customStyle="1" w:styleId="3707">
    <w:name w:val="默认段落字体 Para Char42"/>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708">
    <w:name w:val="燕山正文132"/>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3709">
    <w:name w:val="样式 标题 4无效格式无效格式1河石管道4H4H41小小节河石管道41H42H411小小节1河石管道42...3"/>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4"/>
    </w:rPr>
  </w:style>
  <w:style w:type="paragraph" w:customStyle="1" w:styleId="3710">
    <w:name w:val="标题43124"/>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3711">
    <w:name w:val="表题4111"/>
    <w:basedOn w:val="34"/>
    <w:qFormat/>
    <w:uiPriority w:val="0"/>
    <w:pPr>
      <w:tabs>
        <w:tab w:val="left" w:pos="4305"/>
      </w:tabs>
      <w:adjustRightInd w:val="0"/>
      <w:snapToGrid w:val="0"/>
      <w:spacing w:after="0"/>
      <w:ind w:left="0" w:leftChars="0"/>
      <w:jc w:val="center"/>
    </w:pPr>
    <w:rPr>
      <w:rFonts w:ascii="宋体" w:hAnsi="宋体"/>
      <w:color w:val="000000"/>
      <w:kern w:val="0"/>
      <w:sz w:val="24"/>
    </w:rPr>
  </w:style>
  <w:style w:type="paragraph" w:customStyle="1" w:styleId="3712">
    <w:name w:val="Char Char2 Char Char Char Char7"/>
    <w:basedOn w:val="1"/>
    <w:semiHidden/>
    <w:qFormat/>
    <w:uiPriority w:val="0"/>
    <w:pPr>
      <w:widowControl/>
      <w:jc w:val="left"/>
    </w:pPr>
    <w:rPr>
      <w:rFonts w:ascii="Times New Roman" w:hAnsi="Times New Roman" w:eastAsia="宋体" w:cs="宋体"/>
      <w:kern w:val="0"/>
      <w:sz w:val="24"/>
      <w:szCs w:val="24"/>
    </w:rPr>
  </w:style>
  <w:style w:type="paragraph" w:customStyle="1" w:styleId="3713">
    <w:name w:val="Char26"/>
    <w:basedOn w:val="1"/>
    <w:qFormat/>
    <w:uiPriority w:val="0"/>
    <w:pPr>
      <w:widowControl/>
      <w:ind w:left="-48"/>
      <w:jc w:val="left"/>
    </w:pPr>
    <w:rPr>
      <w:rFonts w:ascii="Times New Roman" w:hAnsi="Times New Roman" w:eastAsia="宋体" w:cs="宋体"/>
      <w:kern w:val="0"/>
      <w:sz w:val="24"/>
      <w:szCs w:val="24"/>
    </w:rPr>
  </w:style>
  <w:style w:type="paragraph" w:customStyle="1" w:styleId="3714">
    <w:name w:val="Char66"/>
    <w:basedOn w:val="1"/>
    <w:qFormat/>
    <w:uiPriority w:val="0"/>
    <w:pPr>
      <w:widowControl/>
      <w:ind w:left="-48"/>
      <w:jc w:val="left"/>
    </w:pPr>
    <w:rPr>
      <w:rFonts w:ascii="Times New Roman" w:hAnsi="Times New Roman" w:eastAsia="宋体" w:cs="宋体"/>
      <w:kern w:val="0"/>
      <w:sz w:val="24"/>
      <w:szCs w:val="24"/>
    </w:rPr>
  </w:style>
  <w:style w:type="paragraph" w:customStyle="1" w:styleId="3715">
    <w:name w:val="Char Char Char Char1 Char Char Char4"/>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716">
    <w:name w:val="正文格式21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717">
    <w:name w:val="表格内容2"/>
    <w:qFormat/>
    <w:uiPriority w:val="0"/>
    <w:pPr>
      <w:jc w:val="center"/>
    </w:pPr>
    <w:rPr>
      <w:rFonts w:ascii="Times New Roman" w:hAnsi="Times New Roman" w:eastAsia="宋体" w:cs="Times New Roman"/>
      <w:kern w:val="2"/>
      <w:sz w:val="21"/>
      <w:szCs w:val="21"/>
      <w:lang w:val="en-US" w:eastAsia="zh-CN" w:bidi="ar-SA"/>
    </w:rPr>
  </w:style>
  <w:style w:type="paragraph" w:customStyle="1" w:styleId="3718">
    <w:name w:val="Char Char2 Char Char Char Char211"/>
    <w:basedOn w:val="1"/>
    <w:semiHidden/>
    <w:qFormat/>
    <w:uiPriority w:val="0"/>
    <w:pPr>
      <w:widowControl/>
      <w:jc w:val="left"/>
    </w:pPr>
    <w:rPr>
      <w:rFonts w:ascii="Times New Roman" w:hAnsi="Times New Roman" w:eastAsia="宋体" w:cs="宋体"/>
      <w:kern w:val="0"/>
      <w:sz w:val="24"/>
      <w:szCs w:val="24"/>
    </w:rPr>
  </w:style>
  <w:style w:type="paragraph" w:customStyle="1" w:styleId="3719">
    <w:name w:val="正文格式10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720">
    <w:name w:val="表格内字体121"/>
    <w:basedOn w:val="348"/>
    <w:next w:val="348"/>
    <w:qFormat/>
    <w:uiPriority w:val="0"/>
    <w:pPr>
      <w:spacing w:line="240" w:lineRule="auto"/>
      <w:ind w:firstLine="0"/>
      <w:jc w:val="center"/>
    </w:pPr>
    <w:rPr>
      <w:rFonts w:hAnsi="宋体"/>
      <w:b w:val="0"/>
      <w:spacing w:val="0"/>
      <w:sz w:val="21"/>
      <w:szCs w:val="24"/>
    </w:rPr>
  </w:style>
  <w:style w:type="paragraph" w:customStyle="1" w:styleId="3721">
    <w:name w:val="文本框21"/>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3722">
    <w:name w:val="样式 标题 4无效格式无效格式1河石管道4H4H41小小节河石管道41H42H411小小节1河石管道42...21"/>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4"/>
    </w:rPr>
  </w:style>
  <w:style w:type="paragraph" w:customStyle="1" w:styleId="3723">
    <w:name w:val="表格内字体81"/>
    <w:basedOn w:val="348"/>
    <w:next w:val="348"/>
    <w:qFormat/>
    <w:uiPriority w:val="0"/>
    <w:pPr>
      <w:spacing w:line="240" w:lineRule="auto"/>
      <w:ind w:firstLine="0"/>
      <w:jc w:val="center"/>
    </w:pPr>
    <w:rPr>
      <w:rFonts w:hAnsi="宋体"/>
      <w:b w:val="0"/>
      <w:spacing w:val="0"/>
      <w:sz w:val="21"/>
      <w:szCs w:val="24"/>
    </w:rPr>
  </w:style>
  <w:style w:type="paragraph" w:customStyle="1" w:styleId="3724">
    <w:name w:val="Char114"/>
    <w:basedOn w:val="1"/>
    <w:qFormat/>
    <w:uiPriority w:val="0"/>
    <w:pPr>
      <w:widowControl/>
      <w:ind w:left="-48"/>
      <w:jc w:val="left"/>
    </w:pPr>
    <w:rPr>
      <w:rFonts w:ascii="Times New Roman" w:hAnsi="Times New Roman" w:eastAsia="宋体" w:cs="宋体"/>
      <w:kern w:val="0"/>
      <w:sz w:val="24"/>
      <w:szCs w:val="24"/>
    </w:rPr>
  </w:style>
  <w:style w:type="paragraph" w:customStyle="1" w:styleId="3725">
    <w:name w:val="燕山正文11211"/>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3726">
    <w:name w:val="正文格式＝71"/>
    <w:basedOn w:val="348"/>
    <w:next w:val="348"/>
    <w:semiHidden/>
    <w:qFormat/>
    <w:uiPriority w:val="0"/>
    <w:rPr>
      <w:rFonts w:hAnsi="宋体"/>
      <w:b w:val="0"/>
      <w:spacing w:val="0"/>
      <w:szCs w:val="24"/>
    </w:rPr>
  </w:style>
  <w:style w:type="paragraph" w:customStyle="1" w:styleId="3727">
    <w:name w:val="燕山正文51"/>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728">
    <w:name w:val="图题221"/>
    <w:basedOn w:val="348"/>
    <w:next w:val="348"/>
    <w:qFormat/>
    <w:uiPriority w:val="0"/>
    <w:pPr>
      <w:ind w:firstLine="0"/>
      <w:jc w:val="center"/>
    </w:pPr>
    <w:rPr>
      <w:rFonts w:ascii="黑体" w:hAnsi="宋体" w:eastAsia="黑体"/>
      <w:bCs/>
      <w:spacing w:val="0"/>
      <w:szCs w:val="24"/>
    </w:rPr>
  </w:style>
  <w:style w:type="paragraph" w:customStyle="1" w:styleId="3729">
    <w:name w:val="表中文字61"/>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730">
    <w:name w:val="表内594"/>
    <w:basedOn w:val="1"/>
    <w:qFormat/>
    <w:uiPriority w:val="0"/>
    <w:pPr>
      <w:widowControl/>
      <w:adjustRightInd w:val="0"/>
      <w:snapToGrid w:val="0"/>
      <w:spacing w:line="300" w:lineRule="auto"/>
      <w:jc w:val="center"/>
    </w:pPr>
    <w:rPr>
      <w:rFonts w:ascii="宋体" w:hAnsi="Times New Roman" w:eastAsia="宋体" w:cs="宋体"/>
      <w:kern w:val="0"/>
      <w:sz w:val="24"/>
      <w:szCs w:val="21"/>
    </w:rPr>
  </w:style>
  <w:style w:type="paragraph" w:customStyle="1" w:styleId="3731">
    <w:name w:val="默认段落字体 Para Char Char Char Char61"/>
    <w:basedOn w:val="1"/>
    <w:qFormat/>
    <w:uiPriority w:val="0"/>
    <w:pPr>
      <w:widowControl/>
      <w:jc w:val="left"/>
    </w:pPr>
    <w:rPr>
      <w:rFonts w:ascii="Times New Roman" w:hAnsi="Times New Roman" w:eastAsia="宋体" w:cs="宋体"/>
      <w:kern w:val="0"/>
      <w:sz w:val="24"/>
      <w:szCs w:val="24"/>
    </w:rPr>
  </w:style>
  <w:style w:type="paragraph" w:customStyle="1" w:styleId="3732">
    <w:name w:val="Char1211"/>
    <w:basedOn w:val="1"/>
    <w:qFormat/>
    <w:uiPriority w:val="0"/>
    <w:pPr>
      <w:widowControl/>
      <w:adjustRightInd w:val="0"/>
      <w:snapToGrid w:val="0"/>
      <w:spacing w:line="360" w:lineRule="auto"/>
      <w:jc w:val="left"/>
    </w:pPr>
    <w:rPr>
      <w:rFonts w:ascii="Times New Roman" w:hAnsi="Times New Roman" w:eastAsia="宋体" w:cs="宋体"/>
      <w:kern w:val="0"/>
      <w:sz w:val="24"/>
      <w:szCs w:val="24"/>
    </w:rPr>
  </w:style>
  <w:style w:type="paragraph" w:customStyle="1" w:styleId="3733">
    <w:name w:val="封面标准文稿编辑信息11"/>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734">
    <w:name w:val="样式 表内小5 + 黑体 加粗 倾斜 下划线11"/>
    <w:basedOn w:val="1"/>
    <w:qFormat/>
    <w:uiPriority w:val="0"/>
    <w:pPr>
      <w:widowControl/>
      <w:adjustRightInd w:val="0"/>
      <w:snapToGrid w:val="0"/>
      <w:spacing w:line="300" w:lineRule="auto"/>
      <w:jc w:val="left"/>
    </w:pPr>
    <w:rPr>
      <w:rFonts w:ascii="黑体" w:hAnsi="黑体" w:eastAsia="黑体" w:cs="宋体"/>
      <w:b/>
      <w:bCs/>
      <w:i/>
      <w:iCs/>
      <w:kern w:val="0"/>
      <w:sz w:val="18"/>
      <w:szCs w:val="24"/>
      <w:u w:val="single"/>
    </w:rPr>
  </w:style>
  <w:style w:type="paragraph" w:customStyle="1" w:styleId="3735">
    <w:name w:val="表内54151"/>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736">
    <w:name w:val="表中文字121"/>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737">
    <w:name w:val="表格111"/>
    <w:basedOn w:val="1"/>
    <w:qFormat/>
    <w:uiPriority w:val="0"/>
    <w:pPr>
      <w:widowControl/>
      <w:adjustRightInd w:val="0"/>
      <w:jc w:val="center"/>
      <w:textAlignment w:val="baseline"/>
    </w:pPr>
    <w:rPr>
      <w:rFonts w:ascii="宋体" w:hAnsi="Times New Roman" w:eastAsia="宋体" w:cs="宋体"/>
      <w:kern w:val="0"/>
      <w:sz w:val="24"/>
      <w:szCs w:val="20"/>
    </w:rPr>
  </w:style>
  <w:style w:type="paragraph" w:customStyle="1" w:styleId="3738">
    <w:name w:val="表内文字小32"/>
    <w:basedOn w:val="1"/>
    <w:qFormat/>
    <w:uiPriority w:val="0"/>
    <w:pPr>
      <w:widowControl/>
      <w:adjustRightInd w:val="0"/>
      <w:snapToGrid w:val="0"/>
      <w:jc w:val="center"/>
    </w:pPr>
    <w:rPr>
      <w:rFonts w:ascii="宋体" w:hAnsi="Times" w:eastAsia="宋体" w:cs="宋体"/>
      <w:kern w:val="0"/>
      <w:sz w:val="24"/>
      <w:szCs w:val="20"/>
    </w:rPr>
  </w:style>
  <w:style w:type="paragraph" w:customStyle="1" w:styleId="3739">
    <w:name w:val="表题317"/>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740">
    <w:name w:val="表内5911"/>
    <w:basedOn w:val="1"/>
    <w:qFormat/>
    <w:uiPriority w:val="0"/>
    <w:pPr>
      <w:widowControl/>
      <w:adjustRightInd w:val="0"/>
      <w:snapToGrid w:val="0"/>
      <w:spacing w:line="300" w:lineRule="auto"/>
      <w:jc w:val="center"/>
    </w:pPr>
    <w:rPr>
      <w:rFonts w:ascii="宋体" w:hAnsi="Times New Roman" w:eastAsia="宋体" w:cs="宋体"/>
      <w:kern w:val="0"/>
      <w:sz w:val="24"/>
      <w:szCs w:val="21"/>
    </w:rPr>
  </w:style>
  <w:style w:type="paragraph" w:customStyle="1" w:styleId="3741">
    <w:name w:val="表内小5中11"/>
    <w:basedOn w:val="1"/>
    <w:qFormat/>
    <w:uiPriority w:val="0"/>
    <w:pPr>
      <w:widowControl/>
      <w:adjustRightInd w:val="0"/>
      <w:snapToGrid w:val="0"/>
      <w:jc w:val="center"/>
    </w:pPr>
    <w:rPr>
      <w:rFonts w:ascii="宋体" w:hAnsi="宋体" w:eastAsia="宋体" w:cs="宋体"/>
      <w:kern w:val="0"/>
      <w:sz w:val="18"/>
      <w:szCs w:val="20"/>
    </w:rPr>
  </w:style>
  <w:style w:type="paragraph" w:customStyle="1" w:styleId="3742">
    <w:name w:val="Char104"/>
    <w:basedOn w:val="1"/>
    <w:qFormat/>
    <w:uiPriority w:val="0"/>
    <w:pPr>
      <w:widowControl/>
      <w:adjustRightInd w:val="0"/>
      <w:snapToGrid w:val="0"/>
      <w:spacing w:line="360" w:lineRule="auto"/>
      <w:jc w:val="left"/>
    </w:pPr>
    <w:rPr>
      <w:rFonts w:ascii="Times New Roman" w:hAnsi="Times New Roman" w:eastAsia="宋体" w:cs="宋体"/>
      <w:kern w:val="0"/>
      <w:sz w:val="24"/>
      <w:szCs w:val="24"/>
    </w:rPr>
  </w:style>
  <w:style w:type="paragraph" w:customStyle="1" w:styleId="3743">
    <w:name w:val="表内5中411"/>
    <w:basedOn w:val="1"/>
    <w:qFormat/>
    <w:uiPriority w:val="0"/>
    <w:pPr>
      <w:widowControl/>
      <w:adjustRightInd w:val="0"/>
      <w:snapToGrid w:val="0"/>
      <w:jc w:val="center"/>
    </w:pPr>
    <w:rPr>
      <w:rFonts w:ascii="宋体" w:hAnsi="Times New Roman" w:eastAsia="宋体" w:cs="宋体"/>
      <w:bCs/>
      <w:kern w:val="0"/>
      <w:sz w:val="24"/>
      <w:szCs w:val="20"/>
    </w:rPr>
  </w:style>
  <w:style w:type="paragraph" w:customStyle="1" w:styleId="3744">
    <w:name w:val="燕山正文1311"/>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3745">
    <w:name w:val="样式 标题 4无效格式无效格式1河石管道4H4H41小小节河石管道41H42H411小小节1河石管道42...111"/>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0"/>
    </w:rPr>
  </w:style>
  <w:style w:type="paragraph" w:customStyle="1" w:styleId="3746">
    <w:name w:val="Char1511"/>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3747">
    <w:name w:val="附件41"/>
    <w:basedOn w:val="2"/>
    <w:next w:val="348"/>
    <w:qFormat/>
    <w:uiPriority w:val="0"/>
    <w:pPr>
      <w:keepLines/>
      <w:tabs>
        <w:tab w:val="left" w:pos="1566"/>
      </w:tabs>
      <w:spacing w:after="210" w:line="360" w:lineRule="auto"/>
      <w:ind w:left="0" w:leftChars="0"/>
    </w:pPr>
    <w:rPr>
      <w:rFonts w:hAnsi="宋体"/>
      <w:bCs/>
      <w:kern w:val="44"/>
      <w:szCs w:val="32"/>
    </w:rPr>
  </w:style>
  <w:style w:type="paragraph" w:customStyle="1" w:styleId="3748">
    <w:name w:val="燕山正文1141"/>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3749">
    <w:name w:val="图表题4"/>
    <w:basedOn w:val="348"/>
    <w:next w:val="348"/>
    <w:qFormat/>
    <w:uiPriority w:val="0"/>
    <w:pPr>
      <w:ind w:firstLine="0"/>
      <w:jc w:val="center"/>
    </w:pPr>
    <w:rPr>
      <w:rFonts w:ascii="黑体" w:hAnsi="宋体" w:eastAsia="黑体"/>
      <w:bCs/>
      <w:spacing w:val="0"/>
      <w:szCs w:val="24"/>
    </w:rPr>
  </w:style>
  <w:style w:type="paragraph" w:customStyle="1" w:styleId="3750">
    <w:name w:val="表内文字小2141"/>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751">
    <w:name w:val="表题3141"/>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752">
    <w:name w:val="表文字534"/>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753">
    <w:name w:val="表文字51111"/>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754">
    <w:name w:val="Char Char Char Char Char Char Char311"/>
    <w:basedOn w:val="1"/>
    <w:qFormat/>
    <w:uiPriority w:val="0"/>
    <w:pPr>
      <w:widowControl/>
      <w:jc w:val="left"/>
    </w:pPr>
    <w:rPr>
      <w:rFonts w:ascii="Times New Roman" w:hAnsi="Times New Roman" w:eastAsia="宋体" w:cs="宋体"/>
      <w:kern w:val="0"/>
      <w:sz w:val="24"/>
      <w:szCs w:val="24"/>
    </w:rPr>
  </w:style>
  <w:style w:type="paragraph" w:customStyle="1" w:styleId="3755">
    <w:name w:val="封面标准文稿编辑信息4"/>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756">
    <w:name w:val="正文221"/>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757">
    <w:name w:val="正文修改8"/>
    <w:basedOn w:val="370"/>
    <w:qFormat/>
    <w:uiPriority w:val="0"/>
    <w:rPr>
      <w:rFonts w:hAnsi="宋体"/>
      <w:color w:val="000000"/>
    </w:rPr>
  </w:style>
  <w:style w:type="paragraph" w:customStyle="1" w:styleId="3758">
    <w:name w:val="表文字541"/>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759">
    <w:name w:val="表内宋51121"/>
    <w:basedOn w:val="79"/>
    <w:qFormat/>
    <w:uiPriority w:val="0"/>
    <w:pPr>
      <w:adjustRightInd w:val="0"/>
      <w:snapToGrid w:val="0"/>
      <w:spacing w:before="0" w:beforeAutospacing="0" w:after="0" w:afterAutospacing="0"/>
      <w:jc w:val="both"/>
    </w:pPr>
    <w:rPr>
      <w:color w:val="000000"/>
      <w:sz w:val="21"/>
    </w:rPr>
  </w:style>
  <w:style w:type="paragraph" w:customStyle="1" w:styleId="3760">
    <w:name w:val="表41"/>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761">
    <w:name w:val="正文格式＝511"/>
    <w:basedOn w:val="348"/>
    <w:next w:val="348"/>
    <w:semiHidden/>
    <w:qFormat/>
    <w:uiPriority w:val="0"/>
    <w:rPr>
      <w:rFonts w:hAnsi="宋体"/>
      <w:b w:val="0"/>
      <w:spacing w:val="0"/>
      <w:szCs w:val="24"/>
    </w:rPr>
  </w:style>
  <w:style w:type="paragraph" w:customStyle="1" w:styleId="3762">
    <w:name w:val="黑体三号51"/>
    <w:basedOn w:val="348"/>
    <w:qFormat/>
    <w:uiPriority w:val="0"/>
    <w:pPr>
      <w:jc w:val="center"/>
    </w:pPr>
    <w:rPr>
      <w:rFonts w:ascii="黑体" w:hAnsi="宋体" w:eastAsia="黑体"/>
      <w:bCs/>
      <w:spacing w:val="0"/>
      <w:sz w:val="32"/>
    </w:rPr>
  </w:style>
  <w:style w:type="paragraph" w:customStyle="1" w:styleId="3763">
    <w:name w:val="首行缩进:  0.99 厘米 + 首行缩进:  2 字符11"/>
    <w:basedOn w:val="1"/>
    <w:qFormat/>
    <w:uiPriority w:val="0"/>
    <w:pPr>
      <w:widowControl/>
      <w:topLinePunct/>
      <w:spacing w:line="480" w:lineRule="exact"/>
      <w:ind w:firstLine="420" w:firstLineChars="200"/>
      <w:jc w:val="center"/>
    </w:pPr>
    <w:rPr>
      <w:rFonts w:ascii="宋体" w:hAnsi="Times New Roman" w:eastAsia="宋体" w:cs="宋体"/>
      <w:color w:val="FF0000"/>
      <w:kern w:val="0"/>
      <w:sz w:val="24"/>
      <w:szCs w:val="21"/>
    </w:rPr>
  </w:style>
  <w:style w:type="paragraph" w:customStyle="1" w:styleId="3764">
    <w:name w:val="表内文字边11"/>
    <w:basedOn w:val="1"/>
    <w:qFormat/>
    <w:uiPriority w:val="0"/>
    <w:pPr>
      <w:widowControl/>
      <w:adjustRightInd w:val="0"/>
      <w:snapToGrid w:val="0"/>
      <w:spacing w:line="240" w:lineRule="atLeast"/>
      <w:ind w:left="-21" w:leftChars="-10" w:right="-42" w:rightChars="-20"/>
      <w:jc w:val="left"/>
    </w:pPr>
    <w:rPr>
      <w:rFonts w:ascii="宋体" w:hAnsi="Times New Roman" w:eastAsia="宋体" w:cs="宋体"/>
      <w:kern w:val="0"/>
      <w:sz w:val="24"/>
      <w:szCs w:val="21"/>
    </w:rPr>
  </w:style>
  <w:style w:type="paragraph" w:customStyle="1" w:styleId="3765">
    <w:name w:val="正文缩11"/>
    <w:basedOn w:val="1"/>
    <w:qFormat/>
    <w:uiPriority w:val="0"/>
    <w:pPr>
      <w:widowControl/>
      <w:adjustRightInd w:val="0"/>
      <w:snapToGrid w:val="0"/>
      <w:spacing w:line="480" w:lineRule="atLeast"/>
      <w:ind w:firstLine="567"/>
      <w:jc w:val="left"/>
      <w:textAlignment w:val="baseline"/>
    </w:pPr>
    <w:rPr>
      <w:rFonts w:ascii="宋体" w:hAnsi="Times New Roman" w:eastAsia="宋体" w:cs="宋体"/>
      <w:color w:val="000080"/>
      <w:spacing w:val="6"/>
      <w:kern w:val="0"/>
      <w:sz w:val="28"/>
      <w:szCs w:val="20"/>
    </w:rPr>
  </w:style>
  <w:style w:type="paragraph" w:customStyle="1" w:styleId="3766">
    <w:name w:val="样式211"/>
    <w:basedOn w:val="1"/>
    <w:qFormat/>
    <w:uiPriority w:val="0"/>
    <w:pPr>
      <w:widowControl/>
      <w:adjustRightInd w:val="0"/>
      <w:spacing w:line="360" w:lineRule="auto"/>
      <w:jc w:val="center"/>
      <w:textAlignment w:val="baseline"/>
      <w:outlineLvl w:val="0"/>
    </w:pPr>
    <w:rPr>
      <w:rFonts w:ascii="Times New Roman" w:hAnsi="Times New Roman" w:eastAsia="宋体" w:cs="宋体"/>
      <w:kern w:val="0"/>
      <w:sz w:val="24"/>
      <w:szCs w:val="20"/>
    </w:rPr>
  </w:style>
  <w:style w:type="paragraph" w:customStyle="1" w:styleId="3767">
    <w:name w:val="表中文字1111"/>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768">
    <w:name w:val="默认段落字体 Para Char Char Char Char Char11"/>
    <w:basedOn w:val="1"/>
    <w:qFormat/>
    <w:uiPriority w:val="0"/>
    <w:pPr>
      <w:widowControl/>
      <w:jc w:val="left"/>
    </w:pPr>
    <w:rPr>
      <w:rFonts w:ascii="Times New Roman" w:hAnsi="Times New Roman" w:eastAsia="宋体" w:cs="宋体"/>
      <w:kern w:val="0"/>
      <w:sz w:val="24"/>
      <w:szCs w:val="24"/>
    </w:rPr>
  </w:style>
  <w:style w:type="paragraph" w:customStyle="1" w:styleId="3769">
    <w:name w:val="表内文字小26"/>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770">
    <w:name w:val="Char611"/>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3771">
    <w:name w:val="样式 标题 3 + 段前: 12 磅11"/>
    <w:basedOn w:val="4"/>
    <w:qFormat/>
    <w:uiPriority w:val="0"/>
    <w:pPr>
      <w:keepNext w:val="0"/>
      <w:keepLines w:val="0"/>
      <w:tabs>
        <w:tab w:val="left" w:pos="0"/>
      </w:tabs>
      <w:autoSpaceDE w:val="0"/>
      <w:autoSpaceDN w:val="0"/>
      <w:adjustRightInd w:val="0"/>
      <w:snapToGrid w:val="0"/>
      <w:spacing w:before="0" w:after="0" w:line="360" w:lineRule="auto"/>
    </w:pPr>
    <w:rPr>
      <w:rFonts w:ascii="黑体" w:hAnsi="宋体" w:eastAsia="黑体"/>
      <w:b w:val="0"/>
      <w:bCs w:val="0"/>
      <w:color w:val="000000"/>
      <w:kern w:val="21"/>
      <w:sz w:val="24"/>
      <w:szCs w:val="20"/>
    </w:rPr>
  </w:style>
  <w:style w:type="paragraph" w:customStyle="1" w:styleId="3772">
    <w:name w:val="表内宋512"/>
    <w:basedOn w:val="1572"/>
    <w:semiHidden/>
    <w:qFormat/>
    <w:uiPriority w:val="0"/>
    <w:pPr>
      <w:autoSpaceDE w:val="0"/>
      <w:autoSpaceDN w:val="0"/>
      <w:textAlignment w:val="auto"/>
    </w:pPr>
    <w:rPr>
      <w:color w:val="auto"/>
      <w:w w:val="90"/>
    </w:rPr>
  </w:style>
  <w:style w:type="paragraph" w:customStyle="1" w:styleId="3773">
    <w:name w:val="表7"/>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774">
    <w:name w:val="Char Char Char Char1 Char Char Char111"/>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775">
    <w:name w:val="Char Char Char Char Char Char Char27"/>
    <w:basedOn w:val="1"/>
    <w:qFormat/>
    <w:uiPriority w:val="0"/>
    <w:pPr>
      <w:widowControl/>
      <w:jc w:val="left"/>
    </w:pPr>
    <w:rPr>
      <w:rFonts w:ascii="Times New Roman" w:hAnsi="Times New Roman" w:eastAsia="宋体" w:cs="宋体"/>
      <w:kern w:val="0"/>
      <w:sz w:val="24"/>
      <w:szCs w:val="24"/>
    </w:rPr>
  </w:style>
  <w:style w:type="paragraph" w:customStyle="1" w:styleId="3776">
    <w:name w:val="正文格式11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777">
    <w:name w:val="Char1411"/>
    <w:basedOn w:val="1"/>
    <w:qFormat/>
    <w:uiPriority w:val="0"/>
    <w:pPr>
      <w:widowControl/>
      <w:ind w:left="-48"/>
      <w:jc w:val="left"/>
    </w:pPr>
    <w:rPr>
      <w:rFonts w:ascii="Times New Roman" w:hAnsi="Times New Roman" w:eastAsia="宋体" w:cs="宋体"/>
      <w:kern w:val="0"/>
      <w:sz w:val="24"/>
      <w:szCs w:val="24"/>
    </w:rPr>
  </w:style>
  <w:style w:type="paragraph" w:customStyle="1" w:styleId="3778">
    <w:name w:val="正文格式＝111"/>
    <w:basedOn w:val="348"/>
    <w:next w:val="348"/>
    <w:semiHidden/>
    <w:qFormat/>
    <w:uiPriority w:val="0"/>
    <w:rPr>
      <w:rFonts w:hAnsi="宋体"/>
      <w:b w:val="0"/>
      <w:spacing w:val="0"/>
      <w:szCs w:val="24"/>
    </w:rPr>
  </w:style>
  <w:style w:type="paragraph" w:customStyle="1" w:styleId="3779">
    <w:name w:val="表格内字体221"/>
    <w:basedOn w:val="348"/>
    <w:next w:val="348"/>
    <w:qFormat/>
    <w:uiPriority w:val="0"/>
    <w:pPr>
      <w:spacing w:line="240" w:lineRule="auto"/>
      <w:ind w:firstLine="0"/>
      <w:jc w:val="center"/>
    </w:pPr>
    <w:rPr>
      <w:rFonts w:hAnsi="宋体"/>
      <w:b w:val="0"/>
      <w:spacing w:val="0"/>
      <w:sz w:val="21"/>
      <w:szCs w:val="24"/>
    </w:rPr>
  </w:style>
  <w:style w:type="paragraph" w:customStyle="1" w:styleId="3780">
    <w:name w:val="表内541111"/>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781">
    <w:name w:val="表题31111"/>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782">
    <w:name w:val="Char Char Char Char Char Char Char1111"/>
    <w:basedOn w:val="1"/>
    <w:qFormat/>
    <w:uiPriority w:val="0"/>
    <w:pPr>
      <w:widowControl/>
      <w:jc w:val="left"/>
    </w:pPr>
    <w:rPr>
      <w:rFonts w:ascii="Times New Roman" w:hAnsi="Times New Roman" w:eastAsia="宋体" w:cs="宋体"/>
      <w:kern w:val="0"/>
      <w:sz w:val="24"/>
      <w:szCs w:val="24"/>
    </w:rPr>
  </w:style>
  <w:style w:type="paragraph" w:customStyle="1" w:styleId="3783">
    <w:name w:val="默认段落字体 Para Char Char Char Char111"/>
    <w:basedOn w:val="1"/>
    <w:qFormat/>
    <w:uiPriority w:val="0"/>
    <w:pPr>
      <w:widowControl/>
      <w:jc w:val="left"/>
    </w:pPr>
    <w:rPr>
      <w:rFonts w:ascii="Times New Roman" w:hAnsi="Times New Roman" w:eastAsia="宋体" w:cs="宋体"/>
      <w:kern w:val="0"/>
      <w:sz w:val="24"/>
      <w:szCs w:val="24"/>
    </w:rPr>
  </w:style>
  <w:style w:type="paragraph" w:customStyle="1" w:styleId="3784">
    <w:name w:val="表111"/>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785">
    <w:name w:val="表内小5中4"/>
    <w:basedOn w:val="1"/>
    <w:qFormat/>
    <w:uiPriority w:val="0"/>
    <w:pPr>
      <w:widowControl/>
      <w:adjustRightInd w:val="0"/>
      <w:snapToGrid w:val="0"/>
      <w:jc w:val="center"/>
    </w:pPr>
    <w:rPr>
      <w:rFonts w:ascii="宋体" w:hAnsi="宋体" w:eastAsia="宋体" w:cs="宋体"/>
      <w:kern w:val="0"/>
      <w:sz w:val="18"/>
      <w:szCs w:val="20"/>
    </w:rPr>
  </w:style>
  <w:style w:type="paragraph" w:customStyle="1" w:styleId="3786">
    <w:name w:val="正文修改111"/>
    <w:basedOn w:val="370"/>
    <w:qFormat/>
    <w:uiPriority w:val="0"/>
    <w:rPr>
      <w:rFonts w:hAnsi="宋体"/>
      <w:color w:val="000000"/>
    </w:rPr>
  </w:style>
  <w:style w:type="paragraph" w:customStyle="1" w:styleId="3787">
    <w:name w:val="表211"/>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788">
    <w:name w:val="表文字5121"/>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789">
    <w:name w:val="样式1111"/>
    <w:basedOn w:val="1492"/>
    <w:qFormat/>
    <w:uiPriority w:val="0"/>
    <w:pPr>
      <w:spacing w:line="240" w:lineRule="auto"/>
      <w:ind w:firstLine="0"/>
      <w:jc w:val="center"/>
    </w:pPr>
    <w:rPr>
      <w:b/>
      <w:color w:val="auto"/>
      <w:szCs w:val="20"/>
    </w:rPr>
  </w:style>
  <w:style w:type="paragraph" w:customStyle="1" w:styleId="3790">
    <w:name w:val="图题注4"/>
    <w:basedOn w:val="21"/>
    <w:qFormat/>
    <w:uiPriority w:val="0"/>
    <w:pPr>
      <w:numPr>
        <w:ilvl w:val="0"/>
        <w:numId w:val="0"/>
      </w:numPr>
    </w:pPr>
    <w:rPr>
      <w:rFonts w:ascii="黑体" w:eastAsia="黑体" w:cs="宋体"/>
      <w:b/>
      <w:bCs/>
      <w:szCs w:val="24"/>
    </w:rPr>
  </w:style>
  <w:style w:type="paragraph" w:customStyle="1" w:styleId="3791">
    <w:name w:val="正文格式＝211"/>
    <w:basedOn w:val="348"/>
    <w:next w:val="348"/>
    <w:semiHidden/>
    <w:qFormat/>
    <w:uiPriority w:val="0"/>
    <w:rPr>
      <w:rFonts w:hAnsi="宋体"/>
      <w:b w:val="0"/>
      <w:spacing w:val="0"/>
      <w:szCs w:val="24"/>
    </w:rPr>
  </w:style>
  <w:style w:type="paragraph" w:customStyle="1" w:styleId="3792">
    <w:name w:val="Char2111"/>
    <w:basedOn w:val="1"/>
    <w:qFormat/>
    <w:uiPriority w:val="0"/>
    <w:pPr>
      <w:widowControl/>
      <w:ind w:left="-48"/>
      <w:jc w:val="left"/>
    </w:pPr>
    <w:rPr>
      <w:rFonts w:ascii="Times New Roman" w:hAnsi="Times New Roman" w:eastAsia="宋体" w:cs="宋体"/>
      <w:kern w:val="0"/>
      <w:sz w:val="24"/>
      <w:szCs w:val="24"/>
    </w:rPr>
  </w:style>
  <w:style w:type="paragraph" w:customStyle="1" w:styleId="3793">
    <w:name w:val="表内5321"/>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3794">
    <w:name w:val="表内文字小21211"/>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795">
    <w:name w:val="Char Char Char Char Char Char Char411"/>
    <w:basedOn w:val="1"/>
    <w:qFormat/>
    <w:uiPriority w:val="0"/>
    <w:pPr>
      <w:widowControl/>
      <w:jc w:val="left"/>
    </w:pPr>
    <w:rPr>
      <w:rFonts w:ascii="Times New Roman" w:hAnsi="Times New Roman" w:eastAsia="宋体" w:cs="宋体"/>
      <w:kern w:val="0"/>
      <w:sz w:val="24"/>
      <w:szCs w:val="24"/>
    </w:rPr>
  </w:style>
  <w:style w:type="paragraph" w:customStyle="1" w:styleId="3796">
    <w:name w:val="正文修改211"/>
    <w:basedOn w:val="370"/>
    <w:qFormat/>
    <w:uiPriority w:val="0"/>
    <w:rPr>
      <w:rFonts w:hAnsi="宋体"/>
      <w:color w:val="000000"/>
    </w:rPr>
  </w:style>
  <w:style w:type="paragraph" w:customStyle="1" w:styleId="3797">
    <w:name w:val="样式1211"/>
    <w:basedOn w:val="1492"/>
    <w:qFormat/>
    <w:uiPriority w:val="0"/>
    <w:pPr>
      <w:spacing w:line="240" w:lineRule="auto"/>
      <w:ind w:firstLine="0"/>
      <w:jc w:val="center"/>
    </w:pPr>
    <w:rPr>
      <w:b/>
      <w:color w:val="auto"/>
      <w:szCs w:val="20"/>
    </w:rPr>
  </w:style>
  <w:style w:type="paragraph" w:customStyle="1" w:styleId="3798">
    <w:name w:val="表题1311"/>
    <w:basedOn w:val="21"/>
    <w:qFormat/>
    <w:uiPriority w:val="0"/>
    <w:pPr>
      <w:numPr>
        <w:ilvl w:val="0"/>
        <w:numId w:val="0"/>
      </w:numPr>
      <w:spacing w:line="360" w:lineRule="auto"/>
    </w:pPr>
    <w:rPr>
      <w:rFonts w:ascii="黑体" w:eastAsia="黑体"/>
      <w:b/>
      <w:szCs w:val="24"/>
    </w:rPr>
  </w:style>
  <w:style w:type="paragraph" w:customStyle="1" w:styleId="3799">
    <w:name w:val="表311"/>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800">
    <w:name w:val="燕山正文311"/>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801">
    <w:name w:val="表题1421"/>
    <w:basedOn w:val="21"/>
    <w:qFormat/>
    <w:uiPriority w:val="0"/>
    <w:pPr>
      <w:numPr>
        <w:ilvl w:val="0"/>
        <w:numId w:val="0"/>
      </w:numPr>
      <w:spacing w:line="360" w:lineRule="auto"/>
    </w:pPr>
    <w:rPr>
      <w:rFonts w:ascii="黑体" w:eastAsia="黑体"/>
      <w:b/>
      <w:szCs w:val="24"/>
    </w:rPr>
  </w:style>
  <w:style w:type="paragraph" w:customStyle="1" w:styleId="3802">
    <w:name w:val="表内宋5中1111"/>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803">
    <w:name w:val="标题41111"/>
    <w:basedOn w:val="1"/>
    <w:qFormat/>
    <w:uiPriority w:val="0"/>
    <w:pPr>
      <w:widowControl/>
      <w:adjustRightInd w:val="0"/>
      <w:snapToGrid w:val="0"/>
      <w:spacing w:line="300" w:lineRule="auto"/>
      <w:jc w:val="left"/>
    </w:pPr>
    <w:rPr>
      <w:rFonts w:ascii="黑体" w:hAnsi="宋体" w:eastAsia="黑体" w:cs="宋体"/>
      <w:bCs/>
      <w:kern w:val="0"/>
      <w:sz w:val="24"/>
      <w:szCs w:val="20"/>
    </w:rPr>
  </w:style>
  <w:style w:type="paragraph" w:customStyle="1" w:styleId="3804">
    <w:name w:val="表题14111"/>
    <w:basedOn w:val="1"/>
    <w:qFormat/>
    <w:uiPriority w:val="0"/>
    <w:pPr>
      <w:widowControl/>
      <w:adjustRightInd w:val="0"/>
      <w:snapToGrid w:val="0"/>
      <w:jc w:val="center"/>
    </w:pPr>
    <w:rPr>
      <w:rFonts w:ascii="黑体" w:hAnsi="宋体" w:eastAsia="黑体" w:cs="宋体"/>
      <w:kern w:val="0"/>
      <w:sz w:val="24"/>
      <w:szCs w:val="24"/>
    </w:rPr>
  </w:style>
  <w:style w:type="paragraph" w:customStyle="1" w:styleId="3805">
    <w:name w:val="正文格式911"/>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806">
    <w:name w:val="Char Char2 Char Char Char Char311"/>
    <w:basedOn w:val="1"/>
    <w:semiHidden/>
    <w:qFormat/>
    <w:uiPriority w:val="0"/>
    <w:pPr>
      <w:widowControl/>
      <w:jc w:val="left"/>
    </w:pPr>
    <w:rPr>
      <w:rFonts w:ascii="Times New Roman" w:hAnsi="Times New Roman" w:eastAsia="宋体" w:cs="宋体"/>
      <w:kern w:val="0"/>
      <w:sz w:val="24"/>
      <w:szCs w:val="24"/>
    </w:rPr>
  </w:style>
  <w:style w:type="paragraph" w:customStyle="1" w:styleId="3807">
    <w:name w:val="正文格式＝23"/>
    <w:basedOn w:val="348"/>
    <w:next w:val="348"/>
    <w:semiHidden/>
    <w:qFormat/>
    <w:uiPriority w:val="0"/>
    <w:rPr>
      <w:rFonts w:hAnsi="宋体"/>
      <w:b w:val="0"/>
      <w:spacing w:val="0"/>
      <w:szCs w:val="24"/>
    </w:rPr>
  </w:style>
  <w:style w:type="paragraph" w:customStyle="1" w:styleId="3808">
    <w:name w:val="样式411"/>
    <w:basedOn w:val="33"/>
    <w:qFormat/>
    <w:uiPriority w:val="0"/>
    <w:pPr>
      <w:tabs>
        <w:tab w:val="left" w:pos="1820"/>
      </w:tabs>
      <w:snapToGrid w:val="0"/>
      <w:spacing w:after="0" w:line="240" w:lineRule="atLeast"/>
      <w:jc w:val="center"/>
    </w:pPr>
    <w:rPr>
      <w:rFonts w:eastAsia="幼圆"/>
      <w:kern w:val="0"/>
      <w:sz w:val="20"/>
      <w:szCs w:val="20"/>
    </w:rPr>
  </w:style>
  <w:style w:type="paragraph" w:customStyle="1" w:styleId="3809">
    <w:name w:val="样式 样式 宋体 + 首行缩进:  2 字符111"/>
    <w:basedOn w:val="1"/>
    <w:qFormat/>
    <w:uiPriority w:val="0"/>
    <w:pPr>
      <w:widowControl/>
      <w:spacing w:line="360" w:lineRule="auto"/>
      <w:ind w:firstLine="480" w:firstLineChars="200"/>
      <w:jc w:val="left"/>
    </w:pPr>
    <w:rPr>
      <w:rFonts w:ascii="宋体" w:hAnsi="Times New Roman" w:eastAsia="宋体" w:cs="宋体"/>
      <w:kern w:val="0"/>
      <w:sz w:val="24"/>
      <w:szCs w:val="24"/>
    </w:rPr>
  </w:style>
  <w:style w:type="paragraph" w:customStyle="1" w:styleId="3810">
    <w:name w:val="样式 表格内字体1 +11"/>
    <w:basedOn w:val="1574"/>
    <w:next w:val="247"/>
    <w:qFormat/>
    <w:uiPriority w:val="0"/>
    <w:rPr>
      <w:rFonts w:hAnsi="Times New Roman"/>
      <w:szCs w:val="20"/>
    </w:rPr>
  </w:style>
  <w:style w:type="paragraph" w:customStyle="1" w:styleId="3811">
    <w:name w:val="Char63"/>
    <w:basedOn w:val="1"/>
    <w:qFormat/>
    <w:uiPriority w:val="0"/>
    <w:pPr>
      <w:widowControl/>
      <w:adjustRightInd w:val="0"/>
      <w:snapToGrid w:val="0"/>
      <w:spacing w:beforeLines="50" w:line="360" w:lineRule="auto"/>
      <w:jc w:val="left"/>
    </w:pPr>
    <w:rPr>
      <w:rFonts w:ascii="黑体" w:hAnsi="Times New Roman" w:eastAsia="黑体" w:cs="宋体"/>
      <w:kern w:val="0"/>
      <w:sz w:val="32"/>
      <w:szCs w:val="32"/>
    </w:rPr>
  </w:style>
  <w:style w:type="paragraph" w:customStyle="1" w:styleId="3812">
    <w:name w:val="表内55"/>
    <w:basedOn w:val="1"/>
    <w:qFormat/>
    <w:uiPriority w:val="0"/>
    <w:pPr>
      <w:widowControl/>
      <w:adjustRightInd w:val="0"/>
      <w:snapToGrid w:val="0"/>
      <w:spacing w:line="300" w:lineRule="auto"/>
      <w:jc w:val="left"/>
    </w:pPr>
    <w:rPr>
      <w:rFonts w:ascii="宋体" w:hAnsi="Times New Roman" w:eastAsia="宋体" w:cs="宋体"/>
      <w:kern w:val="0"/>
      <w:sz w:val="18"/>
      <w:szCs w:val="20"/>
    </w:rPr>
  </w:style>
  <w:style w:type="paragraph" w:customStyle="1" w:styleId="3813">
    <w:name w:val="Char Char2 Char Char Char Char1111"/>
    <w:basedOn w:val="1"/>
    <w:semiHidden/>
    <w:qFormat/>
    <w:uiPriority w:val="0"/>
    <w:pPr>
      <w:widowControl/>
      <w:jc w:val="left"/>
    </w:pPr>
    <w:rPr>
      <w:rFonts w:ascii="Times New Roman" w:hAnsi="Times New Roman" w:eastAsia="宋体" w:cs="宋体"/>
      <w:kern w:val="0"/>
      <w:sz w:val="24"/>
      <w:szCs w:val="24"/>
    </w:rPr>
  </w:style>
  <w:style w:type="paragraph" w:customStyle="1" w:styleId="3814">
    <w:name w:val="表题1511"/>
    <w:basedOn w:val="21"/>
    <w:qFormat/>
    <w:uiPriority w:val="0"/>
    <w:pPr>
      <w:numPr>
        <w:ilvl w:val="0"/>
        <w:numId w:val="0"/>
      </w:numPr>
      <w:spacing w:line="360" w:lineRule="auto"/>
    </w:pPr>
    <w:rPr>
      <w:rFonts w:ascii="黑体" w:eastAsia="黑体"/>
      <w:b/>
      <w:szCs w:val="24"/>
    </w:rPr>
  </w:style>
  <w:style w:type="paragraph" w:customStyle="1" w:styleId="3815">
    <w:name w:val="默认段落字体 Para Char Char Char Char511"/>
    <w:basedOn w:val="1"/>
    <w:qFormat/>
    <w:uiPriority w:val="0"/>
    <w:pPr>
      <w:widowControl/>
      <w:jc w:val="left"/>
    </w:pPr>
    <w:rPr>
      <w:rFonts w:ascii="Times New Roman" w:hAnsi="Times New Roman" w:eastAsia="宋体" w:cs="宋体"/>
      <w:kern w:val="0"/>
      <w:sz w:val="24"/>
      <w:szCs w:val="24"/>
    </w:rPr>
  </w:style>
  <w:style w:type="paragraph" w:customStyle="1" w:styleId="3816">
    <w:name w:val="表内513"/>
    <w:basedOn w:val="1"/>
    <w:qFormat/>
    <w:uiPriority w:val="0"/>
    <w:pPr>
      <w:widowControl/>
      <w:adjustRightInd w:val="0"/>
      <w:snapToGrid w:val="0"/>
      <w:jc w:val="center"/>
    </w:pPr>
    <w:rPr>
      <w:rFonts w:ascii="宋体" w:hAnsi="宋体" w:eastAsia="宋体" w:cs="宋体"/>
      <w:kern w:val="0"/>
      <w:sz w:val="24"/>
      <w:szCs w:val="21"/>
    </w:rPr>
  </w:style>
  <w:style w:type="paragraph" w:customStyle="1" w:styleId="3817">
    <w:name w:val="Char1611"/>
    <w:basedOn w:val="1"/>
    <w:qFormat/>
    <w:uiPriority w:val="0"/>
    <w:pPr>
      <w:widowControl/>
      <w:ind w:left="-48"/>
      <w:jc w:val="left"/>
    </w:pPr>
    <w:rPr>
      <w:rFonts w:ascii="Times New Roman" w:hAnsi="Times New Roman" w:eastAsia="宋体" w:cs="宋体"/>
      <w:kern w:val="0"/>
      <w:sz w:val="24"/>
      <w:szCs w:val="24"/>
    </w:rPr>
  </w:style>
  <w:style w:type="paragraph" w:customStyle="1" w:styleId="3818">
    <w:name w:val="Char Char Char Char Char Char Char1311"/>
    <w:basedOn w:val="1"/>
    <w:qFormat/>
    <w:uiPriority w:val="0"/>
    <w:pPr>
      <w:widowControl/>
      <w:jc w:val="left"/>
    </w:pPr>
    <w:rPr>
      <w:rFonts w:ascii="Times New Roman" w:hAnsi="Times New Roman" w:eastAsia="宋体" w:cs="宋体"/>
      <w:kern w:val="0"/>
      <w:sz w:val="24"/>
      <w:szCs w:val="24"/>
    </w:rPr>
  </w:style>
  <w:style w:type="paragraph" w:customStyle="1" w:styleId="3819">
    <w:name w:val="Char4311"/>
    <w:basedOn w:val="1"/>
    <w:qFormat/>
    <w:uiPriority w:val="0"/>
    <w:pPr>
      <w:widowControl/>
      <w:ind w:left="-48"/>
      <w:jc w:val="left"/>
    </w:pPr>
    <w:rPr>
      <w:rFonts w:ascii="Times New Roman" w:hAnsi="Times New Roman" w:eastAsia="宋体" w:cs="宋体"/>
      <w:kern w:val="0"/>
      <w:sz w:val="24"/>
      <w:szCs w:val="24"/>
    </w:rPr>
  </w:style>
  <w:style w:type="paragraph" w:customStyle="1" w:styleId="3820">
    <w:name w:val="表格内字体43"/>
    <w:basedOn w:val="348"/>
    <w:next w:val="348"/>
    <w:qFormat/>
    <w:uiPriority w:val="0"/>
    <w:pPr>
      <w:spacing w:line="240" w:lineRule="auto"/>
      <w:ind w:firstLine="0"/>
      <w:jc w:val="center"/>
    </w:pPr>
    <w:rPr>
      <w:rFonts w:hAnsi="宋体"/>
      <w:b w:val="0"/>
      <w:spacing w:val="0"/>
      <w:sz w:val="21"/>
      <w:szCs w:val="24"/>
    </w:rPr>
  </w:style>
  <w:style w:type="paragraph" w:customStyle="1" w:styleId="3821">
    <w:name w:val="表格内容11"/>
    <w:qFormat/>
    <w:uiPriority w:val="0"/>
    <w:pPr>
      <w:jc w:val="center"/>
    </w:pPr>
    <w:rPr>
      <w:rFonts w:ascii="Times New Roman" w:hAnsi="Times New Roman" w:eastAsia="宋体" w:cs="Times New Roman"/>
      <w:kern w:val="2"/>
      <w:sz w:val="21"/>
      <w:szCs w:val="21"/>
      <w:lang w:val="en-US" w:eastAsia="zh-CN" w:bidi="ar-SA"/>
    </w:rPr>
  </w:style>
  <w:style w:type="paragraph" w:customStyle="1" w:styleId="3822">
    <w:name w:val="图表题3"/>
    <w:basedOn w:val="348"/>
    <w:next w:val="348"/>
    <w:qFormat/>
    <w:uiPriority w:val="0"/>
    <w:pPr>
      <w:ind w:firstLine="0"/>
      <w:jc w:val="center"/>
    </w:pPr>
    <w:rPr>
      <w:rFonts w:ascii="黑体" w:hAnsi="宋体" w:eastAsia="黑体"/>
      <w:bCs/>
      <w:spacing w:val="0"/>
      <w:szCs w:val="24"/>
    </w:rPr>
  </w:style>
  <w:style w:type="paragraph" w:customStyle="1" w:styleId="3823">
    <w:name w:val="正文格式14"/>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824">
    <w:name w:val="表内宋5114"/>
    <w:basedOn w:val="79"/>
    <w:qFormat/>
    <w:uiPriority w:val="0"/>
    <w:pPr>
      <w:adjustRightInd w:val="0"/>
      <w:snapToGrid w:val="0"/>
      <w:spacing w:before="0" w:beforeAutospacing="0" w:after="0" w:afterAutospacing="0"/>
      <w:jc w:val="both"/>
    </w:pPr>
    <w:rPr>
      <w:color w:val="000000"/>
      <w:sz w:val="21"/>
    </w:rPr>
  </w:style>
  <w:style w:type="paragraph" w:customStyle="1" w:styleId="3825">
    <w:name w:val="Char Char Char Char Char Char Char10"/>
    <w:basedOn w:val="1"/>
    <w:qFormat/>
    <w:uiPriority w:val="0"/>
    <w:pPr>
      <w:widowControl/>
      <w:jc w:val="left"/>
    </w:pPr>
    <w:rPr>
      <w:rFonts w:ascii="Times New Roman" w:hAnsi="Times New Roman" w:eastAsia="宋体" w:cs="宋体"/>
      <w:kern w:val="0"/>
      <w:sz w:val="24"/>
      <w:szCs w:val="24"/>
    </w:rPr>
  </w:style>
  <w:style w:type="paragraph" w:customStyle="1" w:styleId="3826">
    <w:name w:val="默认段落字体 Para Char Char Char Char8"/>
    <w:basedOn w:val="1"/>
    <w:qFormat/>
    <w:uiPriority w:val="0"/>
    <w:pPr>
      <w:widowControl/>
      <w:jc w:val="left"/>
    </w:pPr>
    <w:rPr>
      <w:rFonts w:ascii="Times New Roman" w:hAnsi="Times New Roman" w:eastAsia="宋体" w:cs="宋体"/>
      <w:kern w:val="0"/>
      <w:sz w:val="24"/>
      <w:szCs w:val="24"/>
    </w:rPr>
  </w:style>
  <w:style w:type="paragraph" w:customStyle="1" w:styleId="3827">
    <w:name w:val="黑体三号7"/>
    <w:basedOn w:val="348"/>
    <w:qFormat/>
    <w:uiPriority w:val="0"/>
    <w:pPr>
      <w:jc w:val="center"/>
    </w:pPr>
    <w:rPr>
      <w:rFonts w:ascii="黑体" w:hAnsi="宋体" w:eastAsia="黑体"/>
      <w:bCs/>
      <w:spacing w:val="0"/>
      <w:sz w:val="32"/>
    </w:rPr>
  </w:style>
  <w:style w:type="paragraph" w:customStyle="1" w:styleId="3828">
    <w:name w:val="正文格式＝9"/>
    <w:basedOn w:val="348"/>
    <w:next w:val="348"/>
    <w:semiHidden/>
    <w:qFormat/>
    <w:uiPriority w:val="0"/>
    <w:rPr>
      <w:rFonts w:hAnsi="宋体"/>
      <w:b w:val="0"/>
      <w:spacing w:val="0"/>
      <w:szCs w:val="24"/>
    </w:rPr>
  </w:style>
  <w:style w:type="paragraph" w:customStyle="1" w:styleId="3829">
    <w:name w:val="Char30"/>
    <w:basedOn w:val="1"/>
    <w:qFormat/>
    <w:uiPriority w:val="0"/>
    <w:pPr>
      <w:widowControl/>
      <w:ind w:left="-48"/>
      <w:jc w:val="left"/>
    </w:pPr>
    <w:rPr>
      <w:rFonts w:ascii="Times New Roman" w:hAnsi="Times New Roman" w:eastAsia="宋体" w:cs="宋体"/>
      <w:kern w:val="0"/>
      <w:sz w:val="24"/>
      <w:szCs w:val="24"/>
    </w:rPr>
  </w:style>
  <w:style w:type="paragraph" w:customStyle="1" w:styleId="3830">
    <w:name w:val="燕山正文7"/>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831">
    <w:name w:val="正文修改7"/>
    <w:basedOn w:val="370"/>
    <w:qFormat/>
    <w:uiPriority w:val="0"/>
    <w:rPr>
      <w:rFonts w:hAnsi="宋体"/>
      <w:color w:val="000000"/>
    </w:rPr>
  </w:style>
  <w:style w:type="paragraph" w:customStyle="1" w:styleId="3832">
    <w:name w:val="首行缩进:  0.99 厘米 + 首行缩进:  2 字符3"/>
    <w:basedOn w:val="1"/>
    <w:qFormat/>
    <w:uiPriority w:val="0"/>
    <w:pPr>
      <w:widowControl/>
      <w:topLinePunct/>
      <w:spacing w:line="480" w:lineRule="exact"/>
      <w:ind w:firstLine="420" w:firstLineChars="200"/>
      <w:jc w:val="center"/>
    </w:pPr>
    <w:rPr>
      <w:rFonts w:ascii="宋体" w:hAnsi="Times New Roman" w:eastAsia="宋体" w:cs="宋体"/>
      <w:color w:val="FF0000"/>
      <w:kern w:val="0"/>
      <w:sz w:val="24"/>
      <w:szCs w:val="21"/>
    </w:rPr>
  </w:style>
  <w:style w:type="paragraph" w:customStyle="1" w:styleId="3833">
    <w:name w:val="图表名称3"/>
    <w:basedOn w:val="1"/>
    <w:qFormat/>
    <w:uiPriority w:val="0"/>
    <w:pPr>
      <w:widowControl/>
      <w:adjustRightInd w:val="0"/>
      <w:snapToGrid w:val="0"/>
      <w:spacing w:line="480" w:lineRule="exact"/>
      <w:jc w:val="center"/>
    </w:pPr>
    <w:rPr>
      <w:rFonts w:ascii="宋体" w:hAnsi="宋体"/>
      <w:bCs/>
      <w:sz w:val="24"/>
      <w:szCs w:val="24"/>
    </w:rPr>
  </w:style>
  <w:style w:type="paragraph" w:customStyle="1" w:styleId="3834">
    <w:name w:val="表内文字边3"/>
    <w:basedOn w:val="1"/>
    <w:qFormat/>
    <w:uiPriority w:val="0"/>
    <w:pPr>
      <w:widowControl/>
      <w:adjustRightInd w:val="0"/>
      <w:snapToGrid w:val="0"/>
      <w:spacing w:line="240" w:lineRule="atLeast"/>
      <w:ind w:left="-21" w:leftChars="-10" w:right="-42" w:rightChars="-20"/>
      <w:jc w:val="left"/>
    </w:pPr>
    <w:rPr>
      <w:rFonts w:ascii="宋体" w:hAnsi="Times New Roman" w:eastAsia="宋体" w:cs="宋体"/>
      <w:kern w:val="0"/>
      <w:sz w:val="24"/>
      <w:szCs w:val="21"/>
    </w:rPr>
  </w:style>
  <w:style w:type="paragraph" w:customStyle="1" w:styleId="3835">
    <w:name w:val="燕山正文52"/>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836">
    <w:name w:val="样式23"/>
    <w:basedOn w:val="1"/>
    <w:qFormat/>
    <w:uiPriority w:val="0"/>
    <w:pPr>
      <w:widowControl/>
      <w:adjustRightInd w:val="0"/>
      <w:spacing w:line="360" w:lineRule="auto"/>
      <w:jc w:val="center"/>
      <w:textAlignment w:val="baseline"/>
      <w:outlineLvl w:val="0"/>
    </w:pPr>
    <w:rPr>
      <w:rFonts w:ascii="Times New Roman" w:hAnsi="Times New Roman" w:eastAsia="宋体" w:cs="宋体"/>
      <w:kern w:val="0"/>
      <w:sz w:val="24"/>
      <w:szCs w:val="20"/>
    </w:rPr>
  </w:style>
  <w:style w:type="paragraph" w:customStyle="1" w:styleId="3837">
    <w:name w:val="表中文字8"/>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838">
    <w:name w:val="表内宋5中5"/>
    <w:basedOn w:val="1"/>
    <w:qFormat/>
    <w:uiPriority w:val="0"/>
    <w:pPr>
      <w:widowControl/>
      <w:adjustRightInd w:val="0"/>
      <w:snapToGrid w:val="0"/>
      <w:jc w:val="left"/>
      <w:textAlignment w:val="baseline"/>
    </w:pPr>
    <w:rPr>
      <w:rFonts w:ascii="Times New Roman" w:hAnsi="Times New Roman" w:eastAsia="宋体" w:cs="宋体"/>
      <w:color w:val="000000"/>
      <w:kern w:val="0"/>
      <w:sz w:val="24"/>
      <w:szCs w:val="20"/>
    </w:rPr>
  </w:style>
  <w:style w:type="paragraph" w:customStyle="1" w:styleId="3839">
    <w:name w:val="图题82"/>
    <w:basedOn w:val="348"/>
    <w:next w:val="348"/>
    <w:qFormat/>
    <w:uiPriority w:val="0"/>
    <w:pPr>
      <w:ind w:firstLine="0"/>
      <w:jc w:val="center"/>
    </w:pPr>
    <w:rPr>
      <w:rFonts w:ascii="黑体" w:hAnsi="宋体" w:eastAsia="黑体"/>
      <w:bCs/>
      <w:spacing w:val="0"/>
      <w:szCs w:val="24"/>
    </w:rPr>
  </w:style>
  <w:style w:type="paragraph" w:customStyle="1" w:styleId="3840">
    <w:name w:val="样式 标题 3 + 段前: 12 磅3"/>
    <w:basedOn w:val="4"/>
    <w:qFormat/>
    <w:uiPriority w:val="0"/>
    <w:pPr>
      <w:keepNext w:val="0"/>
      <w:keepLines w:val="0"/>
      <w:tabs>
        <w:tab w:val="left" w:pos="0"/>
      </w:tabs>
      <w:autoSpaceDE w:val="0"/>
      <w:autoSpaceDN w:val="0"/>
      <w:adjustRightInd w:val="0"/>
      <w:snapToGrid w:val="0"/>
      <w:spacing w:before="0" w:after="0" w:line="360" w:lineRule="auto"/>
    </w:pPr>
    <w:rPr>
      <w:rFonts w:ascii="黑体" w:hAnsi="宋体" w:eastAsia="黑体"/>
      <w:b w:val="0"/>
      <w:bCs w:val="0"/>
      <w:color w:val="000000"/>
      <w:kern w:val="21"/>
      <w:sz w:val="24"/>
      <w:szCs w:val="20"/>
    </w:rPr>
  </w:style>
  <w:style w:type="paragraph" w:customStyle="1" w:styleId="3841">
    <w:name w:val="燕山正文1113"/>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3842">
    <w:name w:val="表内宋53"/>
    <w:basedOn w:val="1572"/>
    <w:semiHidden/>
    <w:qFormat/>
    <w:uiPriority w:val="0"/>
    <w:pPr>
      <w:autoSpaceDE w:val="0"/>
      <w:autoSpaceDN w:val="0"/>
      <w:textAlignment w:val="auto"/>
    </w:pPr>
    <w:rPr>
      <w:color w:val="auto"/>
      <w:w w:val="90"/>
    </w:rPr>
  </w:style>
  <w:style w:type="paragraph" w:customStyle="1" w:styleId="3843">
    <w:name w:val="正文格式15"/>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844">
    <w:name w:val="图题13"/>
    <w:basedOn w:val="348"/>
    <w:next w:val="348"/>
    <w:qFormat/>
    <w:uiPriority w:val="0"/>
    <w:pPr>
      <w:ind w:firstLine="0"/>
      <w:jc w:val="center"/>
    </w:pPr>
    <w:rPr>
      <w:rFonts w:ascii="黑体" w:hAnsi="宋体" w:eastAsia="黑体"/>
      <w:bCs/>
      <w:spacing w:val="0"/>
      <w:szCs w:val="24"/>
    </w:rPr>
  </w:style>
  <w:style w:type="paragraph" w:customStyle="1" w:styleId="3845">
    <w:name w:val="正文格式＝13"/>
    <w:basedOn w:val="348"/>
    <w:next w:val="348"/>
    <w:semiHidden/>
    <w:qFormat/>
    <w:uiPriority w:val="0"/>
    <w:rPr>
      <w:rFonts w:hAnsi="宋体"/>
      <w:b w:val="0"/>
      <w:spacing w:val="0"/>
      <w:szCs w:val="24"/>
    </w:rPr>
  </w:style>
  <w:style w:type="paragraph" w:customStyle="1" w:styleId="3846">
    <w:name w:val="表格内字体24"/>
    <w:basedOn w:val="348"/>
    <w:next w:val="348"/>
    <w:qFormat/>
    <w:uiPriority w:val="0"/>
    <w:pPr>
      <w:spacing w:line="240" w:lineRule="auto"/>
      <w:ind w:firstLine="0"/>
      <w:jc w:val="center"/>
    </w:pPr>
    <w:rPr>
      <w:rFonts w:hAnsi="宋体"/>
      <w:b w:val="0"/>
      <w:spacing w:val="0"/>
      <w:sz w:val="21"/>
      <w:szCs w:val="24"/>
    </w:rPr>
  </w:style>
  <w:style w:type="paragraph" w:customStyle="1" w:styleId="3847">
    <w:name w:val="表内文字小2113"/>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848">
    <w:name w:val="表题3113"/>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849">
    <w:name w:val="表内593"/>
    <w:basedOn w:val="1"/>
    <w:qFormat/>
    <w:uiPriority w:val="0"/>
    <w:pPr>
      <w:widowControl/>
      <w:adjustRightInd w:val="0"/>
      <w:snapToGrid w:val="0"/>
      <w:spacing w:line="300" w:lineRule="auto"/>
      <w:jc w:val="center"/>
    </w:pPr>
    <w:rPr>
      <w:rFonts w:ascii="宋体" w:hAnsi="Times New Roman" w:eastAsia="宋体" w:cs="宋体"/>
      <w:kern w:val="0"/>
      <w:sz w:val="24"/>
      <w:szCs w:val="21"/>
    </w:rPr>
  </w:style>
  <w:style w:type="paragraph" w:customStyle="1" w:styleId="3850">
    <w:name w:val="Char Char Char Char Char Char Char18"/>
    <w:basedOn w:val="1"/>
    <w:qFormat/>
    <w:uiPriority w:val="0"/>
    <w:pPr>
      <w:widowControl/>
      <w:jc w:val="left"/>
    </w:pPr>
    <w:rPr>
      <w:rFonts w:ascii="Times New Roman" w:hAnsi="Times New Roman" w:eastAsia="宋体" w:cs="宋体"/>
      <w:kern w:val="0"/>
      <w:sz w:val="24"/>
      <w:szCs w:val="24"/>
    </w:rPr>
  </w:style>
  <w:style w:type="paragraph" w:customStyle="1" w:styleId="3851">
    <w:name w:val="标题43113"/>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3852">
    <w:name w:val="默认段落字体 Para Char Char Char Char13"/>
    <w:basedOn w:val="1"/>
    <w:qFormat/>
    <w:uiPriority w:val="0"/>
    <w:pPr>
      <w:widowControl/>
      <w:jc w:val="left"/>
    </w:pPr>
    <w:rPr>
      <w:rFonts w:ascii="Times New Roman" w:hAnsi="Times New Roman" w:eastAsia="宋体" w:cs="宋体"/>
      <w:kern w:val="0"/>
      <w:sz w:val="24"/>
      <w:szCs w:val="24"/>
    </w:rPr>
  </w:style>
  <w:style w:type="paragraph" w:customStyle="1" w:styleId="3853">
    <w:name w:val="黑体三号13"/>
    <w:basedOn w:val="348"/>
    <w:qFormat/>
    <w:uiPriority w:val="0"/>
    <w:pPr>
      <w:jc w:val="center"/>
    </w:pPr>
    <w:rPr>
      <w:rFonts w:ascii="黑体" w:hAnsi="宋体" w:eastAsia="黑体"/>
      <w:bCs/>
      <w:spacing w:val="0"/>
      <w:sz w:val="32"/>
    </w:rPr>
  </w:style>
  <w:style w:type="paragraph" w:customStyle="1" w:styleId="3854">
    <w:name w:val="表13"/>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855">
    <w:name w:val="燕山正文15"/>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856">
    <w:name w:val="正文修改13"/>
    <w:basedOn w:val="370"/>
    <w:qFormat/>
    <w:uiPriority w:val="0"/>
    <w:rPr>
      <w:rFonts w:hAnsi="宋体"/>
      <w:color w:val="000000"/>
    </w:rPr>
  </w:style>
  <w:style w:type="paragraph" w:customStyle="1" w:styleId="3857">
    <w:name w:val="表中文字14"/>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858">
    <w:name w:val="样式113"/>
    <w:basedOn w:val="1492"/>
    <w:qFormat/>
    <w:uiPriority w:val="0"/>
    <w:pPr>
      <w:spacing w:line="240" w:lineRule="auto"/>
      <w:ind w:firstLine="0"/>
      <w:jc w:val="center"/>
    </w:pPr>
    <w:rPr>
      <w:b/>
      <w:color w:val="auto"/>
      <w:szCs w:val="20"/>
    </w:rPr>
  </w:style>
  <w:style w:type="paragraph" w:customStyle="1" w:styleId="3859">
    <w:name w:val="Char210"/>
    <w:basedOn w:val="1"/>
    <w:qFormat/>
    <w:uiPriority w:val="0"/>
    <w:pPr>
      <w:widowControl/>
      <w:ind w:left="-48"/>
      <w:jc w:val="left"/>
    </w:pPr>
    <w:rPr>
      <w:rFonts w:ascii="Times New Roman" w:hAnsi="Times New Roman" w:eastAsia="宋体" w:cs="宋体"/>
      <w:kern w:val="0"/>
      <w:sz w:val="24"/>
      <w:szCs w:val="24"/>
    </w:rPr>
  </w:style>
  <w:style w:type="paragraph" w:customStyle="1" w:styleId="3860">
    <w:name w:val="正文格式3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861">
    <w:name w:val="默认段落字体 Para Char Char Char Char62"/>
    <w:basedOn w:val="1"/>
    <w:qFormat/>
    <w:uiPriority w:val="0"/>
    <w:pPr>
      <w:widowControl/>
      <w:jc w:val="left"/>
    </w:pPr>
    <w:rPr>
      <w:rFonts w:ascii="Times New Roman" w:hAnsi="Times New Roman" w:eastAsia="宋体" w:cs="宋体"/>
      <w:kern w:val="0"/>
      <w:sz w:val="24"/>
      <w:szCs w:val="24"/>
    </w:rPr>
  </w:style>
  <w:style w:type="paragraph" w:customStyle="1" w:styleId="3862">
    <w:name w:val="图题注3"/>
    <w:basedOn w:val="21"/>
    <w:qFormat/>
    <w:uiPriority w:val="0"/>
    <w:pPr>
      <w:numPr>
        <w:ilvl w:val="0"/>
        <w:numId w:val="0"/>
      </w:numPr>
    </w:pPr>
    <w:rPr>
      <w:rFonts w:ascii="黑体" w:eastAsia="黑体" w:cs="宋体"/>
      <w:b/>
      <w:bCs/>
      <w:szCs w:val="24"/>
    </w:rPr>
  </w:style>
  <w:style w:type="paragraph" w:customStyle="1" w:styleId="3863">
    <w:name w:val="表格内字体33"/>
    <w:basedOn w:val="348"/>
    <w:next w:val="348"/>
    <w:qFormat/>
    <w:uiPriority w:val="0"/>
    <w:pPr>
      <w:spacing w:line="240" w:lineRule="auto"/>
      <w:ind w:firstLine="0"/>
      <w:jc w:val="center"/>
    </w:pPr>
    <w:rPr>
      <w:rFonts w:hAnsi="宋体"/>
      <w:b w:val="0"/>
      <w:spacing w:val="0"/>
      <w:sz w:val="21"/>
      <w:szCs w:val="24"/>
    </w:rPr>
  </w:style>
  <w:style w:type="paragraph" w:customStyle="1" w:styleId="3864">
    <w:name w:val="表内54123"/>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865">
    <w:name w:val="标题43123"/>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3866">
    <w:name w:val="附件23"/>
    <w:basedOn w:val="2"/>
    <w:next w:val="348"/>
    <w:qFormat/>
    <w:uiPriority w:val="0"/>
    <w:pPr>
      <w:keepLines/>
      <w:tabs>
        <w:tab w:val="left" w:pos="1566"/>
      </w:tabs>
      <w:adjustRightInd w:val="0"/>
      <w:snapToGrid w:val="0"/>
      <w:spacing w:beforeLines="100" w:line="360" w:lineRule="auto"/>
      <w:ind w:left="0" w:leftChars="0"/>
    </w:pPr>
    <w:rPr>
      <w:rFonts w:hAnsi="宋体"/>
      <w:bCs/>
      <w:kern w:val="44"/>
      <w:szCs w:val="32"/>
    </w:rPr>
  </w:style>
  <w:style w:type="paragraph" w:customStyle="1" w:styleId="3867">
    <w:name w:val="黑体三号23"/>
    <w:basedOn w:val="348"/>
    <w:qFormat/>
    <w:uiPriority w:val="0"/>
    <w:pPr>
      <w:jc w:val="center"/>
    </w:pPr>
    <w:rPr>
      <w:rFonts w:ascii="黑体" w:hAnsi="宋体" w:eastAsia="黑体"/>
      <w:bCs/>
      <w:spacing w:val="0"/>
      <w:sz w:val="32"/>
    </w:rPr>
  </w:style>
  <w:style w:type="paragraph" w:customStyle="1" w:styleId="3868">
    <w:name w:val="表23"/>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869">
    <w:name w:val="正文格式＝33"/>
    <w:basedOn w:val="348"/>
    <w:next w:val="348"/>
    <w:semiHidden/>
    <w:qFormat/>
    <w:uiPriority w:val="0"/>
    <w:rPr>
      <w:rFonts w:hAnsi="宋体"/>
      <w:b w:val="0"/>
      <w:spacing w:val="0"/>
      <w:szCs w:val="24"/>
    </w:rPr>
  </w:style>
  <w:style w:type="paragraph" w:customStyle="1" w:styleId="3870">
    <w:name w:val="表内文字小223"/>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871">
    <w:name w:val="表文字5113"/>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872">
    <w:name w:val="默认段落字体 Para Char7"/>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3873">
    <w:name w:val="图题43"/>
    <w:basedOn w:val="348"/>
    <w:next w:val="348"/>
    <w:qFormat/>
    <w:uiPriority w:val="0"/>
    <w:pPr>
      <w:ind w:firstLine="0"/>
      <w:jc w:val="center"/>
    </w:pPr>
    <w:rPr>
      <w:rFonts w:ascii="黑体" w:hAnsi="宋体" w:eastAsia="黑体"/>
      <w:bCs/>
      <w:spacing w:val="0"/>
      <w:szCs w:val="24"/>
    </w:rPr>
  </w:style>
  <w:style w:type="paragraph" w:customStyle="1" w:styleId="3874">
    <w:name w:val="Char48"/>
    <w:basedOn w:val="1"/>
    <w:qFormat/>
    <w:uiPriority w:val="0"/>
    <w:pPr>
      <w:widowControl/>
      <w:ind w:left="-48"/>
      <w:jc w:val="left"/>
    </w:pPr>
    <w:rPr>
      <w:rFonts w:ascii="Times New Roman" w:hAnsi="Times New Roman" w:eastAsia="宋体" w:cs="宋体"/>
      <w:kern w:val="0"/>
      <w:sz w:val="24"/>
      <w:szCs w:val="24"/>
    </w:rPr>
  </w:style>
  <w:style w:type="paragraph" w:customStyle="1" w:styleId="3875">
    <w:name w:val="表题133"/>
    <w:basedOn w:val="21"/>
    <w:qFormat/>
    <w:uiPriority w:val="0"/>
    <w:pPr>
      <w:numPr>
        <w:ilvl w:val="0"/>
        <w:numId w:val="0"/>
      </w:numPr>
      <w:spacing w:line="360" w:lineRule="auto"/>
    </w:pPr>
    <w:rPr>
      <w:rFonts w:ascii="黑体" w:eastAsia="黑体"/>
      <w:b/>
      <w:szCs w:val="24"/>
    </w:rPr>
  </w:style>
  <w:style w:type="paragraph" w:customStyle="1" w:styleId="3876">
    <w:name w:val="默认段落字体 Para Char13"/>
    <w:basedOn w:val="1"/>
    <w:next w:val="1"/>
    <w:qFormat/>
    <w:uiPriority w:val="0"/>
    <w:pPr>
      <w:widowControl/>
      <w:spacing w:line="480" w:lineRule="exact"/>
      <w:ind w:firstLine="200" w:firstLineChars="200"/>
      <w:jc w:val="left"/>
    </w:pPr>
    <w:rPr>
      <w:rFonts w:ascii="宋体" w:hAnsi="宋体" w:eastAsia="汉鼎简书宋" w:cs="宋体"/>
      <w:kern w:val="0"/>
      <w:sz w:val="28"/>
      <w:szCs w:val="24"/>
    </w:rPr>
  </w:style>
  <w:style w:type="paragraph" w:customStyle="1" w:styleId="3877">
    <w:name w:val="23-47表名3"/>
    <w:basedOn w:val="1"/>
    <w:qFormat/>
    <w:uiPriority w:val="1"/>
    <w:pPr>
      <w:widowControl/>
      <w:spacing w:afterLines="50" w:line="440" w:lineRule="exact"/>
      <w:jc w:val="center"/>
    </w:pPr>
    <w:rPr>
      <w:rFonts w:ascii="宋体" w:hAnsi="宋体" w:eastAsia="宋体" w:cs="宋体"/>
      <w:b/>
      <w:kern w:val="0"/>
      <w:sz w:val="24"/>
      <w:szCs w:val="24"/>
    </w:rPr>
  </w:style>
  <w:style w:type="paragraph" w:customStyle="1" w:styleId="3878">
    <w:name w:val="表格内字体53"/>
    <w:basedOn w:val="348"/>
    <w:next w:val="348"/>
    <w:qFormat/>
    <w:uiPriority w:val="0"/>
    <w:pPr>
      <w:adjustRightInd w:val="0"/>
      <w:snapToGrid w:val="0"/>
      <w:spacing w:line="240" w:lineRule="auto"/>
      <w:ind w:firstLine="0"/>
    </w:pPr>
    <w:rPr>
      <w:rFonts w:hAnsi="宋体"/>
      <w:b w:val="0"/>
      <w:spacing w:val="0"/>
      <w:sz w:val="21"/>
      <w:szCs w:val="24"/>
    </w:rPr>
  </w:style>
  <w:style w:type="paragraph" w:customStyle="1" w:styleId="3879">
    <w:name w:val="表内宋51113"/>
    <w:basedOn w:val="79"/>
    <w:qFormat/>
    <w:uiPriority w:val="0"/>
    <w:pPr>
      <w:adjustRightInd w:val="0"/>
      <w:snapToGrid w:val="0"/>
      <w:spacing w:before="0" w:beforeAutospacing="0" w:after="0" w:afterAutospacing="0"/>
      <w:jc w:val="both"/>
    </w:pPr>
    <w:rPr>
      <w:color w:val="000000"/>
      <w:sz w:val="21"/>
    </w:rPr>
  </w:style>
  <w:style w:type="paragraph" w:customStyle="1" w:styleId="3880">
    <w:name w:val="表内文字小3133"/>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881">
    <w:name w:val="表文字533"/>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882">
    <w:name w:val="Char Char Char Char Char Char Char26"/>
    <w:basedOn w:val="1"/>
    <w:qFormat/>
    <w:uiPriority w:val="0"/>
    <w:pPr>
      <w:widowControl/>
      <w:jc w:val="left"/>
    </w:pPr>
    <w:rPr>
      <w:rFonts w:ascii="Times New Roman" w:hAnsi="Times New Roman" w:eastAsia="宋体" w:cs="宋体"/>
      <w:kern w:val="0"/>
      <w:sz w:val="24"/>
      <w:szCs w:val="24"/>
    </w:rPr>
  </w:style>
  <w:style w:type="paragraph" w:customStyle="1" w:styleId="3883">
    <w:name w:val="表题3133"/>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884">
    <w:name w:val="燕山正文33"/>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885">
    <w:name w:val="正文修改33"/>
    <w:basedOn w:val="370"/>
    <w:qFormat/>
    <w:uiPriority w:val="0"/>
    <w:rPr>
      <w:rFonts w:hAnsi="宋体"/>
      <w:color w:val="000000"/>
    </w:rPr>
  </w:style>
  <w:style w:type="paragraph" w:customStyle="1" w:styleId="3886">
    <w:name w:val="默认段落字体 Para Char Char Char Char33"/>
    <w:basedOn w:val="1"/>
    <w:qFormat/>
    <w:uiPriority w:val="0"/>
    <w:pPr>
      <w:widowControl/>
      <w:jc w:val="left"/>
    </w:pPr>
    <w:rPr>
      <w:rFonts w:ascii="Times New Roman" w:hAnsi="Times New Roman" w:eastAsia="宋体" w:cs="宋体"/>
      <w:kern w:val="0"/>
      <w:sz w:val="24"/>
      <w:szCs w:val="24"/>
    </w:rPr>
  </w:style>
  <w:style w:type="paragraph" w:customStyle="1" w:styleId="3887">
    <w:name w:val="表内宋5中113"/>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888">
    <w:name w:val="Fax Header3"/>
    <w:basedOn w:val="1"/>
    <w:qFormat/>
    <w:uiPriority w:val="0"/>
    <w:pPr>
      <w:widowControl/>
      <w:spacing w:before="240" w:after="60"/>
      <w:jc w:val="left"/>
    </w:pPr>
    <w:rPr>
      <w:rFonts w:ascii="Times New Roman" w:hAnsi="Times New Roman" w:eastAsia="宋体" w:cs="宋体"/>
      <w:kern w:val="0"/>
      <w:sz w:val="20"/>
      <w:szCs w:val="20"/>
    </w:rPr>
  </w:style>
  <w:style w:type="paragraph" w:customStyle="1" w:styleId="3889">
    <w:name w:val="样式 表格内字体 +3"/>
    <w:basedOn w:val="247"/>
    <w:qFormat/>
    <w:uiPriority w:val="0"/>
    <w:pPr>
      <w:spacing w:line="280" w:lineRule="exact"/>
      <w:ind w:left="0" w:leftChars="0" w:right="0" w:rightChars="0" w:firstLine="36"/>
    </w:pPr>
    <w:rPr>
      <w:rFonts w:hAnsi="宋体"/>
      <w:color w:val="auto"/>
      <w:spacing w:val="0"/>
      <w:position w:val="0"/>
      <w:szCs w:val="24"/>
    </w:rPr>
  </w:style>
  <w:style w:type="paragraph" w:customStyle="1" w:styleId="3890">
    <w:name w:val="表内5中5"/>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3891">
    <w:name w:val="正文格式63"/>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892">
    <w:name w:val="正文格式＝53"/>
    <w:basedOn w:val="348"/>
    <w:next w:val="348"/>
    <w:semiHidden/>
    <w:qFormat/>
    <w:uiPriority w:val="0"/>
    <w:rPr>
      <w:rFonts w:hAnsi="宋体"/>
      <w:b w:val="0"/>
      <w:spacing w:val="0"/>
      <w:szCs w:val="24"/>
    </w:rPr>
  </w:style>
  <w:style w:type="paragraph" w:customStyle="1" w:styleId="3893">
    <w:name w:val="附件33"/>
    <w:basedOn w:val="2"/>
    <w:next w:val="348"/>
    <w:qFormat/>
    <w:uiPriority w:val="0"/>
    <w:pPr>
      <w:keepLines/>
      <w:tabs>
        <w:tab w:val="left" w:pos="1566"/>
      </w:tabs>
      <w:adjustRightInd w:val="0"/>
      <w:snapToGrid w:val="0"/>
      <w:spacing w:beforeLines="100" w:after="120" w:line="360" w:lineRule="auto"/>
      <w:ind w:left="0" w:leftChars="0"/>
    </w:pPr>
    <w:rPr>
      <w:rFonts w:hAnsi="宋体"/>
      <w:bCs/>
      <w:kern w:val="44"/>
      <w:szCs w:val="32"/>
    </w:rPr>
  </w:style>
  <w:style w:type="paragraph" w:customStyle="1" w:styleId="3894">
    <w:name w:val="黑体三号43"/>
    <w:basedOn w:val="348"/>
    <w:qFormat/>
    <w:uiPriority w:val="0"/>
    <w:pPr>
      <w:jc w:val="center"/>
    </w:pPr>
    <w:rPr>
      <w:rFonts w:ascii="黑体" w:hAnsi="宋体" w:eastAsia="黑体"/>
      <w:bCs/>
      <w:spacing w:val="0"/>
      <w:sz w:val="32"/>
    </w:rPr>
  </w:style>
  <w:style w:type="paragraph" w:customStyle="1" w:styleId="3895">
    <w:name w:val="Char73"/>
    <w:basedOn w:val="1"/>
    <w:qFormat/>
    <w:uiPriority w:val="0"/>
    <w:pPr>
      <w:widowControl/>
      <w:ind w:left="-48"/>
      <w:jc w:val="left"/>
    </w:pPr>
    <w:rPr>
      <w:rFonts w:ascii="Times New Roman" w:hAnsi="Times New Roman" w:eastAsia="宋体" w:cs="宋体"/>
      <w:kern w:val="0"/>
      <w:sz w:val="24"/>
      <w:szCs w:val="24"/>
    </w:rPr>
  </w:style>
  <w:style w:type="paragraph" w:customStyle="1" w:styleId="3896">
    <w:name w:val="样式 正文缩进 + 宋体 黑色 首行缩进:  2 字符3"/>
    <w:basedOn w:val="8"/>
    <w:qFormat/>
    <w:uiPriority w:val="0"/>
    <w:pPr>
      <w:spacing w:line="360" w:lineRule="auto"/>
      <w:ind w:firstLine="480" w:firstLineChars="200"/>
    </w:pPr>
    <w:rPr>
      <w:rFonts w:ascii="宋体" w:hAnsi="宋体"/>
      <w:color w:val="FF00FF"/>
      <w:kern w:val="0"/>
      <w:sz w:val="24"/>
    </w:rPr>
  </w:style>
  <w:style w:type="paragraph" w:customStyle="1" w:styleId="3897">
    <w:name w:val="环评正文3"/>
    <w:qFormat/>
    <w:uiPriority w:val="0"/>
    <w:pPr>
      <w:spacing w:line="440" w:lineRule="exact"/>
      <w:ind w:firstLine="200" w:firstLineChars="200"/>
    </w:pPr>
    <w:rPr>
      <w:rFonts w:ascii="Times New Roman" w:hAnsi="Times New Roman" w:eastAsia="宋体" w:cs="Times New Roman"/>
      <w:bCs/>
      <w:kern w:val="2"/>
      <w:sz w:val="24"/>
      <w:szCs w:val="24"/>
      <w:lang w:val="en-US" w:eastAsia="zh-CN" w:bidi="ar-SA"/>
    </w:rPr>
  </w:style>
  <w:style w:type="paragraph" w:customStyle="1" w:styleId="3898">
    <w:name w:val="图题73"/>
    <w:basedOn w:val="348"/>
    <w:next w:val="348"/>
    <w:qFormat/>
    <w:uiPriority w:val="0"/>
    <w:pPr>
      <w:ind w:firstLine="0"/>
      <w:jc w:val="center"/>
    </w:pPr>
    <w:rPr>
      <w:rFonts w:ascii="黑体" w:hAnsi="宋体" w:eastAsia="黑体"/>
      <w:bCs/>
      <w:spacing w:val="0"/>
      <w:szCs w:val="24"/>
    </w:rPr>
  </w:style>
  <w:style w:type="paragraph" w:customStyle="1" w:styleId="3899">
    <w:name w:val="样式43"/>
    <w:basedOn w:val="33"/>
    <w:qFormat/>
    <w:uiPriority w:val="0"/>
    <w:pPr>
      <w:tabs>
        <w:tab w:val="left" w:pos="1820"/>
      </w:tabs>
      <w:snapToGrid w:val="0"/>
      <w:spacing w:after="0" w:line="240" w:lineRule="atLeast"/>
      <w:jc w:val="center"/>
    </w:pPr>
    <w:rPr>
      <w:rFonts w:eastAsia="幼圆"/>
      <w:kern w:val="0"/>
      <w:sz w:val="20"/>
      <w:szCs w:val="20"/>
    </w:rPr>
  </w:style>
  <w:style w:type="paragraph" w:customStyle="1" w:styleId="3900">
    <w:name w:val="Char Char2 Char Char Char Char13"/>
    <w:basedOn w:val="1"/>
    <w:semiHidden/>
    <w:qFormat/>
    <w:uiPriority w:val="0"/>
    <w:pPr>
      <w:widowControl/>
      <w:jc w:val="left"/>
    </w:pPr>
    <w:rPr>
      <w:rFonts w:ascii="Times New Roman" w:hAnsi="Times New Roman" w:eastAsia="宋体" w:cs="宋体"/>
      <w:kern w:val="0"/>
      <w:sz w:val="24"/>
      <w:szCs w:val="24"/>
    </w:rPr>
  </w:style>
  <w:style w:type="paragraph" w:customStyle="1" w:styleId="3901">
    <w:name w:val="标题414"/>
    <w:basedOn w:val="5"/>
    <w:next w:val="1"/>
    <w:qFormat/>
    <w:uiPriority w:val="0"/>
    <w:pPr>
      <w:keepNext w:val="0"/>
      <w:keepLines w:val="0"/>
      <w:tabs>
        <w:tab w:val="left" w:pos="0"/>
      </w:tabs>
      <w:spacing w:before="160" w:after="170" w:line="360" w:lineRule="auto"/>
    </w:pPr>
    <w:rPr>
      <w:rFonts w:ascii="黑体" w:hAnsi="新宋体" w:eastAsia="新宋体"/>
      <w:kern w:val="0"/>
      <w:sz w:val="24"/>
    </w:rPr>
  </w:style>
  <w:style w:type="paragraph" w:customStyle="1" w:styleId="3902">
    <w:name w:val="样式 样式 宋体 + 首行缩进:  2 字符13"/>
    <w:basedOn w:val="1"/>
    <w:qFormat/>
    <w:uiPriority w:val="0"/>
    <w:pPr>
      <w:widowControl/>
      <w:spacing w:line="360" w:lineRule="auto"/>
      <w:ind w:firstLine="480" w:firstLineChars="200"/>
      <w:jc w:val="left"/>
    </w:pPr>
    <w:rPr>
      <w:rFonts w:ascii="宋体" w:hAnsi="Times New Roman" w:eastAsia="宋体" w:cs="宋体"/>
      <w:kern w:val="0"/>
      <w:sz w:val="24"/>
      <w:szCs w:val="24"/>
    </w:rPr>
  </w:style>
  <w:style w:type="paragraph" w:customStyle="1" w:styleId="3903">
    <w:name w:val="表内宋5中23"/>
    <w:basedOn w:val="1"/>
    <w:qFormat/>
    <w:uiPriority w:val="0"/>
    <w:pPr>
      <w:widowControl/>
      <w:adjustRightInd w:val="0"/>
      <w:snapToGrid w:val="0"/>
      <w:jc w:val="center"/>
      <w:textAlignment w:val="baseline"/>
    </w:pPr>
    <w:rPr>
      <w:rFonts w:ascii="宋体" w:hAnsi="宋体" w:eastAsia="宋体" w:cs="宋体"/>
      <w:kern w:val="0"/>
      <w:sz w:val="24"/>
      <w:szCs w:val="20"/>
    </w:rPr>
  </w:style>
  <w:style w:type="paragraph" w:customStyle="1" w:styleId="3904">
    <w:name w:val="标准3"/>
    <w:basedOn w:val="1"/>
    <w:qFormat/>
    <w:uiPriority w:val="0"/>
    <w:pPr>
      <w:widowControl/>
      <w:adjustRightInd w:val="0"/>
      <w:spacing w:before="120" w:line="336" w:lineRule="auto"/>
      <w:jc w:val="center"/>
      <w:textAlignment w:val="baseline"/>
    </w:pPr>
    <w:rPr>
      <w:rFonts w:ascii="黑体" w:hAnsi="Times New Roman" w:eastAsia="黑体" w:cs="宋体"/>
      <w:kern w:val="0"/>
      <w:sz w:val="24"/>
      <w:szCs w:val="20"/>
    </w:rPr>
  </w:style>
  <w:style w:type="paragraph" w:customStyle="1" w:styleId="3905">
    <w:name w:val="默认段落字体 Para Char33"/>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3906">
    <w:name w:val="Char93"/>
    <w:basedOn w:val="1"/>
    <w:qFormat/>
    <w:uiPriority w:val="0"/>
    <w:pPr>
      <w:widowControl/>
      <w:ind w:left="-48"/>
      <w:jc w:val="left"/>
    </w:pPr>
    <w:rPr>
      <w:rFonts w:ascii="Times New Roman" w:hAnsi="Times New Roman" w:eastAsia="宋体" w:cs="宋体"/>
      <w:kern w:val="0"/>
      <w:sz w:val="24"/>
      <w:szCs w:val="24"/>
    </w:rPr>
  </w:style>
  <w:style w:type="paragraph" w:customStyle="1" w:styleId="3907">
    <w:name w:val="表题153"/>
    <w:basedOn w:val="21"/>
    <w:qFormat/>
    <w:uiPriority w:val="0"/>
    <w:pPr>
      <w:numPr>
        <w:ilvl w:val="0"/>
        <w:numId w:val="0"/>
      </w:numPr>
      <w:spacing w:line="360" w:lineRule="auto"/>
    </w:pPr>
    <w:rPr>
      <w:rFonts w:ascii="黑体" w:eastAsia="黑体"/>
      <w:b/>
      <w:szCs w:val="24"/>
    </w:rPr>
  </w:style>
  <w:style w:type="paragraph" w:customStyle="1" w:styleId="3908">
    <w:name w:val="燕山正文43"/>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909">
    <w:name w:val="正文修改43"/>
    <w:basedOn w:val="370"/>
    <w:qFormat/>
    <w:uiPriority w:val="0"/>
    <w:rPr>
      <w:rFonts w:hAnsi="宋体"/>
      <w:color w:val="000000"/>
    </w:rPr>
  </w:style>
  <w:style w:type="paragraph" w:customStyle="1" w:styleId="3910">
    <w:name w:val="表中文字53"/>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911">
    <w:name w:val="默认段落字体 Para Char Char Char Char53"/>
    <w:basedOn w:val="1"/>
    <w:qFormat/>
    <w:uiPriority w:val="0"/>
    <w:pPr>
      <w:widowControl/>
      <w:jc w:val="left"/>
    </w:pPr>
    <w:rPr>
      <w:rFonts w:ascii="Times New Roman" w:hAnsi="Times New Roman" w:eastAsia="宋体" w:cs="宋体"/>
      <w:kern w:val="0"/>
      <w:sz w:val="24"/>
      <w:szCs w:val="24"/>
    </w:rPr>
  </w:style>
  <w:style w:type="paragraph" w:customStyle="1" w:styleId="3912">
    <w:name w:val="Char103"/>
    <w:basedOn w:val="1"/>
    <w:qFormat/>
    <w:uiPriority w:val="0"/>
    <w:pPr>
      <w:widowControl/>
      <w:adjustRightInd w:val="0"/>
      <w:snapToGrid w:val="0"/>
      <w:spacing w:line="360" w:lineRule="auto"/>
      <w:jc w:val="left"/>
    </w:pPr>
    <w:rPr>
      <w:rFonts w:ascii="Times New Roman" w:hAnsi="Times New Roman" w:eastAsia="宋体" w:cs="宋体"/>
      <w:kern w:val="0"/>
      <w:sz w:val="24"/>
      <w:szCs w:val="24"/>
    </w:rPr>
  </w:style>
  <w:style w:type="paragraph" w:customStyle="1" w:styleId="3913">
    <w:name w:val="封面标准文稿编辑信息3"/>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914">
    <w:name w:val="样式 表内小5 + 黑体 加粗 倾斜 下划线3"/>
    <w:basedOn w:val="1"/>
    <w:qFormat/>
    <w:uiPriority w:val="0"/>
    <w:pPr>
      <w:widowControl/>
      <w:adjustRightInd w:val="0"/>
      <w:snapToGrid w:val="0"/>
      <w:spacing w:line="300" w:lineRule="auto"/>
      <w:jc w:val="left"/>
    </w:pPr>
    <w:rPr>
      <w:rFonts w:ascii="黑体" w:hAnsi="黑体" w:eastAsia="黑体" w:cs="宋体"/>
      <w:b/>
      <w:bCs/>
      <w:i/>
      <w:iCs/>
      <w:kern w:val="0"/>
      <w:sz w:val="18"/>
      <w:szCs w:val="24"/>
      <w:u w:val="single"/>
    </w:rPr>
  </w:style>
  <w:style w:type="paragraph" w:customStyle="1" w:styleId="3915">
    <w:name w:val="表内5中13"/>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3916">
    <w:name w:val="表题93"/>
    <w:basedOn w:val="44"/>
    <w:qFormat/>
    <w:uiPriority w:val="0"/>
    <w:pPr>
      <w:adjustRightInd w:val="0"/>
      <w:snapToGrid w:val="0"/>
      <w:spacing w:line="300" w:lineRule="auto"/>
      <w:ind w:firstLine="0" w:firstLineChars="0"/>
      <w:jc w:val="center"/>
    </w:pPr>
    <w:rPr>
      <w:rFonts w:ascii="黑体" w:eastAsia="黑体" w:cs="Times New Roman"/>
      <w:kern w:val="0"/>
      <w:sz w:val="24"/>
      <w:szCs w:val="20"/>
    </w:rPr>
  </w:style>
  <w:style w:type="paragraph" w:customStyle="1" w:styleId="3917">
    <w:name w:val="福建正文缩进3"/>
    <w:basedOn w:val="8"/>
    <w:qFormat/>
    <w:uiPriority w:val="0"/>
    <w:pPr>
      <w:tabs>
        <w:tab w:val="left" w:pos="5837"/>
      </w:tabs>
      <w:adjustRightInd w:val="0"/>
      <w:snapToGrid w:val="0"/>
      <w:spacing w:line="480" w:lineRule="exact"/>
      <w:ind w:firstLine="0"/>
    </w:pPr>
    <w:rPr>
      <w:rFonts w:ascii="宋体" w:hAnsi="宋体"/>
      <w:color w:val="000000"/>
      <w:kern w:val="0"/>
      <w:sz w:val="24"/>
      <w:szCs w:val="24"/>
    </w:rPr>
  </w:style>
  <w:style w:type="paragraph" w:customStyle="1" w:styleId="3918">
    <w:name w:val="表内小5中3"/>
    <w:basedOn w:val="1"/>
    <w:qFormat/>
    <w:uiPriority w:val="0"/>
    <w:pPr>
      <w:widowControl/>
      <w:adjustRightInd w:val="0"/>
      <w:snapToGrid w:val="0"/>
      <w:jc w:val="center"/>
    </w:pPr>
    <w:rPr>
      <w:rFonts w:ascii="宋体" w:hAnsi="宋体" w:eastAsia="宋体" w:cs="宋体"/>
      <w:kern w:val="0"/>
      <w:sz w:val="18"/>
      <w:szCs w:val="20"/>
    </w:rPr>
  </w:style>
  <w:style w:type="paragraph" w:customStyle="1" w:styleId="3919">
    <w:name w:val="表内5中43"/>
    <w:basedOn w:val="1"/>
    <w:qFormat/>
    <w:uiPriority w:val="0"/>
    <w:pPr>
      <w:widowControl/>
      <w:adjustRightInd w:val="0"/>
      <w:snapToGrid w:val="0"/>
      <w:jc w:val="center"/>
    </w:pPr>
    <w:rPr>
      <w:rFonts w:ascii="宋体" w:hAnsi="Times New Roman" w:eastAsia="宋体" w:cs="宋体"/>
      <w:bCs/>
      <w:kern w:val="0"/>
      <w:sz w:val="24"/>
      <w:szCs w:val="20"/>
    </w:rPr>
  </w:style>
  <w:style w:type="paragraph" w:customStyle="1" w:styleId="3920">
    <w:name w:val="样式 标题 4无效格式无效格式1河石管道4H4H41小小节河石管道41H42H411小小节1河石管道42...4"/>
    <w:basedOn w:val="5"/>
    <w:qFormat/>
    <w:uiPriority w:val="0"/>
    <w:pPr>
      <w:keepNext w:val="0"/>
      <w:keepLines w:val="0"/>
      <w:tabs>
        <w:tab w:val="left" w:pos="0"/>
      </w:tabs>
      <w:adjustRightInd w:val="0"/>
      <w:snapToGrid w:val="0"/>
      <w:spacing w:before="0" w:after="0" w:line="360" w:lineRule="auto"/>
      <w:ind w:left="664" w:hanging="864"/>
    </w:pPr>
    <w:rPr>
      <w:rFonts w:ascii="黑体" w:hAnsi="新宋体" w:eastAsia="新宋体"/>
      <w:b w:val="0"/>
      <w:bCs w:val="0"/>
      <w:kern w:val="0"/>
      <w:sz w:val="24"/>
      <w:szCs w:val="24"/>
    </w:rPr>
  </w:style>
  <w:style w:type="paragraph" w:customStyle="1" w:styleId="3921">
    <w:name w:val="表题162"/>
    <w:basedOn w:val="21"/>
    <w:qFormat/>
    <w:uiPriority w:val="0"/>
    <w:pPr>
      <w:numPr>
        <w:ilvl w:val="0"/>
        <w:numId w:val="0"/>
      </w:numPr>
      <w:spacing w:line="360" w:lineRule="auto"/>
    </w:pPr>
    <w:rPr>
      <w:rFonts w:ascii="黑体" w:eastAsia="黑体"/>
      <w:b/>
      <w:szCs w:val="24"/>
    </w:rPr>
  </w:style>
  <w:style w:type="paragraph" w:customStyle="1" w:styleId="3922">
    <w:name w:val="表中文字62"/>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3923">
    <w:name w:val="Char122"/>
    <w:basedOn w:val="1"/>
    <w:qFormat/>
    <w:uiPriority w:val="0"/>
    <w:pPr>
      <w:widowControl/>
      <w:adjustRightInd w:val="0"/>
      <w:snapToGrid w:val="0"/>
      <w:spacing w:line="360" w:lineRule="auto"/>
      <w:jc w:val="left"/>
    </w:pPr>
    <w:rPr>
      <w:rFonts w:ascii="Times New Roman" w:hAnsi="Times New Roman" w:eastAsia="宋体" w:cs="宋体"/>
      <w:kern w:val="0"/>
      <w:sz w:val="24"/>
      <w:szCs w:val="24"/>
    </w:rPr>
  </w:style>
  <w:style w:type="paragraph" w:customStyle="1" w:styleId="3924">
    <w:name w:val="封面标准文稿编辑信息12"/>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925">
    <w:name w:val="表内54152"/>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926">
    <w:name w:val="表格112"/>
    <w:basedOn w:val="1"/>
    <w:qFormat/>
    <w:uiPriority w:val="0"/>
    <w:pPr>
      <w:widowControl/>
      <w:adjustRightInd w:val="0"/>
      <w:jc w:val="center"/>
      <w:textAlignment w:val="baseline"/>
    </w:pPr>
    <w:rPr>
      <w:rFonts w:ascii="宋体" w:hAnsi="Times New Roman" w:eastAsia="宋体" w:cs="宋体"/>
      <w:kern w:val="0"/>
      <w:sz w:val="24"/>
      <w:szCs w:val="20"/>
    </w:rPr>
  </w:style>
  <w:style w:type="paragraph" w:customStyle="1" w:styleId="3927">
    <w:name w:val="c12"/>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3928">
    <w:name w:val="福建正文缩进12"/>
    <w:basedOn w:val="8"/>
    <w:qFormat/>
    <w:uiPriority w:val="0"/>
    <w:pPr>
      <w:adjustRightInd w:val="0"/>
      <w:snapToGrid w:val="0"/>
      <w:spacing w:line="360" w:lineRule="auto"/>
      <w:ind w:firstLine="567"/>
    </w:pPr>
    <w:rPr>
      <w:rFonts w:ascii="宋体"/>
      <w:kern w:val="0"/>
      <w:sz w:val="24"/>
      <w:szCs w:val="24"/>
    </w:rPr>
  </w:style>
  <w:style w:type="paragraph" w:customStyle="1" w:styleId="3929">
    <w:name w:val="表内文字小33"/>
    <w:basedOn w:val="1"/>
    <w:qFormat/>
    <w:uiPriority w:val="0"/>
    <w:pPr>
      <w:widowControl/>
      <w:adjustRightInd w:val="0"/>
      <w:snapToGrid w:val="0"/>
      <w:jc w:val="center"/>
    </w:pPr>
    <w:rPr>
      <w:rFonts w:ascii="宋体" w:hAnsi="Times" w:eastAsia="宋体" w:cs="宋体"/>
      <w:kern w:val="0"/>
      <w:sz w:val="24"/>
      <w:szCs w:val="20"/>
    </w:rPr>
  </w:style>
  <w:style w:type="paragraph" w:customStyle="1" w:styleId="3930">
    <w:name w:val="Char Char2 Char Char Char Char32"/>
    <w:basedOn w:val="1"/>
    <w:semiHidden/>
    <w:qFormat/>
    <w:uiPriority w:val="0"/>
    <w:pPr>
      <w:widowControl/>
      <w:jc w:val="left"/>
    </w:pPr>
    <w:rPr>
      <w:rFonts w:ascii="Times New Roman" w:hAnsi="Times New Roman" w:eastAsia="宋体" w:cs="宋体"/>
      <w:kern w:val="0"/>
      <w:sz w:val="24"/>
      <w:szCs w:val="24"/>
    </w:rPr>
  </w:style>
  <w:style w:type="paragraph" w:customStyle="1" w:styleId="3931">
    <w:name w:val="表内5912"/>
    <w:basedOn w:val="1"/>
    <w:qFormat/>
    <w:uiPriority w:val="0"/>
    <w:pPr>
      <w:widowControl/>
      <w:adjustRightInd w:val="0"/>
      <w:snapToGrid w:val="0"/>
      <w:spacing w:line="300" w:lineRule="auto"/>
      <w:jc w:val="center"/>
    </w:pPr>
    <w:rPr>
      <w:rFonts w:ascii="宋体" w:hAnsi="Times New Roman" w:eastAsia="宋体" w:cs="宋体"/>
      <w:kern w:val="0"/>
      <w:sz w:val="24"/>
      <w:szCs w:val="21"/>
    </w:rPr>
  </w:style>
  <w:style w:type="paragraph" w:customStyle="1" w:styleId="3932">
    <w:name w:val="表内小5中12"/>
    <w:basedOn w:val="1"/>
    <w:qFormat/>
    <w:uiPriority w:val="0"/>
    <w:pPr>
      <w:widowControl/>
      <w:adjustRightInd w:val="0"/>
      <w:snapToGrid w:val="0"/>
      <w:jc w:val="center"/>
    </w:pPr>
    <w:rPr>
      <w:rFonts w:ascii="宋体" w:hAnsi="宋体" w:eastAsia="宋体" w:cs="宋体"/>
      <w:kern w:val="0"/>
      <w:sz w:val="18"/>
      <w:szCs w:val="20"/>
    </w:rPr>
  </w:style>
  <w:style w:type="paragraph" w:customStyle="1" w:styleId="3933">
    <w:name w:val="表题4112"/>
    <w:basedOn w:val="34"/>
    <w:qFormat/>
    <w:uiPriority w:val="0"/>
    <w:pPr>
      <w:tabs>
        <w:tab w:val="left" w:pos="4305"/>
      </w:tabs>
      <w:adjustRightInd w:val="0"/>
      <w:snapToGrid w:val="0"/>
      <w:spacing w:after="0"/>
      <w:ind w:left="0" w:leftChars="0"/>
      <w:jc w:val="center"/>
    </w:pPr>
    <w:rPr>
      <w:rFonts w:ascii="宋体" w:hAnsi="宋体"/>
      <w:color w:val="000000"/>
      <w:kern w:val="0"/>
      <w:sz w:val="24"/>
    </w:rPr>
  </w:style>
  <w:style w:type="paragraph" w:customStyle="1" w:styleId="3934">
    <w:name w:val="表题3142"/>
    <w:basedOn w:val="34"/>
    <w:qFormat/>
    <w:uiPriority w:val="0"/>
    <w:pPr>
      <w:tabs>
        <w:tab w:val="left" w:pos="4305"/>
      </w:tabs>
      <w:adjustRightInd w:val="0"/>
      <w:snapToGrid w:val="0"/>
      <w:spacing w:after="0"/>
      <w:ind w:left="0" w:leftChars="0"/>
      <w:jc w:val="center"/>
    </w:pPr>
    <w:rPr>
      <w:rFonts w:ascii="宋体" w:hAnsi="宋体"/>
      <w:kern w:val="0"/>
      <w:sz w:val="24"/>
      <w:szCs w:val="20"/>
    </w:rPr>
  </w:style>
  <w:style w:type="paragraph" w:customStyle="1" w:styleId="3935">
    <w:name w:val="正文222"/>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936">
    <w:name w:val="正文修改412"/>
    <w:basedOn w:val="370"/>
    <w:qFormat/>
    <w:uiPriority w:val="0"/>
    <w:rPr>
      <w:rFonts w:hAnsi="宋体"/>
      <w:color w:val="000000"/>
    </w:rPr>
  </w:style>
  <w:style w:type="paragraph" w:customStyle="1" w:styleId="3937">
    <w:name w:val="表文字542"/>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938">
    <w:name w:val="表内文字小3142"/>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939">
    <w:name w:val="文本框22"/>
    <w:basedOn w:val="1"/>
    <w:qFormat/>
    <w:uiPriority w:val="0"/>
    <w:pPr>
      <w:widowControl/>
      <w:adjustRightInd w:val="0"/>
      <w:snapToGrid w:val="0"/>
      <w:spacing w:after="6"/>
      <w:jc w:val="center"/>
    </w:pPr>
    <w:rPr>
      <w:rFonts w:ascii="Times New Roman" w:hAnsi="Times New Roman" w:eastAsia="仿宋_GB2312" w:cs="宋体"/>
      <w:kern w:val="0"/>
      <w:sz w:val="24"/>
      <w:szCs w:val="24"/>
    </w:rPr>
  </w:style>
  <w:style w:type="paragraph" w:customStyle="1" w:styleId="3940">
    <w:name w:val="Char Char2 Char Char Char Char22"/>
    <w:basedOn w:val="1"/>
    <w:semiHidden/>
    <w:qFormat/>
    <w:uiPriority w:val="0"/>
    <w:pPr>
      <w:widowControl/>
      <w:jc w:val="left"/>
    </w:pPr>
    <w:rPr>
      <w:rFonts w:ascii="Times New Roman" w:hAnsi="Times New Roman" w:eastAsia="宋体" w:cs="宋体"/>
      <w:kern w:val="0"/>
      <w:sz w:val="24"/>
      <w:szCs w:val="24"/>
    </w:rPr>
  </w:style>
  <w:style w:type="paragraph" w:customStyle="1" w:styleId="3941">
    <w:name w:val="Char132"/>
    <w:basedOn w:val="1"/>
    <w:qFormat/>
    <w:uiPriority w:val="0"/>
    <w:pPr>
      <w:widowControl/>
      <w:ind w:left="-48"/>
      <w:jc w:val="left"/>
    </w:pPr>
    <w:rPr>
      <w:rFonts w:ascii="Times New Roman" w:hAnsi="Times New Roman" w:eastAsia="宋体" w:cs="宋体"/>
      <w:kern w:val="0"/>
      <w:sz w:val="24"/>
      <w:szCs w:val="24"/>
    </w:rPr>
  </w:style>
  <w:style w:type="paragraph" w:customStyle="1" w:styleId="3942">
    <w:name w:val="正文缩12"/>
    <w:basedOn w:val="1"/>
    <w:qFormat/>
    <w:uiPriority w:val="0"/>
    <w:pPr>
      <w:widowControl/>
      <w:adjustRightInd w:val="0"/>
      <w:snapToGrid w:val="0"/>
      <w:spacing w:line="480" w:lineRule="atLeast"/>
      <w:ind w:firstLine="567"/>
      <w:jc w:val="left"/>
      <w:textAlignment w:val="baseline"/>
    </w:pPr>
    <w:rPr>
      <w:rFonts w:ascii="宋体" w:hAnsi="Times New Roman" w:eastAsia="宋体" w:cs="宋体"/>
      <w:color w:val="000080"/>
      <w:spacing w:val="6"/>
      <w:kern w:val="0"/>
      <w:sz w:val="28"/>
      <w:szCs w:val="20"/>
    </w:rPr>
  </w:style>
  <w:style w:type="paragraph" w:customStyle="1" w:styleId="3943">
    <w:name w:val="样式212"/>
    <w:basedOn w:val="1"/>
    <w:qFormat/>
    <w:uiPriority w:val="0"/>
    <w:pPr>
      <w:widowControl/>
      <w:adjustRightInd w:val="0"/>
      <w:spacing w:line="360" w:lineRule="auto"/>
      <w:jc w:val="center"/>
      <w:textAlignment w:val="baseline"/>
      <w:outlineLvl w:val="0"/>
    </w:pPr>
    <w:rPr>
      <w:rFonts w:ascii="Times New Roman" w:hAnsi="Times New Roman" w:eastAsia="宋体" w:cs="宋体"/>
      <w:kern w:val="0"/>
      <w:sz w:val="24"/>
      <w:szCs w:val="20"/>
    </w:rPr>
  </w:style>
  <w:style w:type="paragraph" w:customStyle="1" w:styleId="3944">
    <w:name w:val="表212"/>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945">
    <w:name w:val="样式 标题 3 + 段前: 12 磅12"/>
    <w:basedOn w:val="4"/>
    <w:qFormat/>
    <w:uiPriority w:val="0"/>
    <w:pPr>
      <w:keepNext w:val="0"/>
      <w:keepLines w:val="0"/>
      <w:tabs>
        <w:tab w:val="left" w:pos="0"/>
      </w:tabs>
      <w:autoSpaceDE w:val="0"/>
      <w:autoSpaceDN w:val="0"/>
      <w:adjustRightInd w:val="0"/>
      <w:snapToGrid w:val="0"/>
      <w:spacing w:before="0" w:after="0" w:line="360" w:lineRule="auto"/>
    </w:pPr>
    <w:rPr>
      <w:rFonts w:ascii="黑体" w:hAnsi="宋体" w:eastAsia="黑体"/>
      <w:b w:val="0"/>
      <w:bCs w:val="0"/>
      <w:color w:val="000000"/>
      <w:kern w:val="21"/>
      <w:sz w:val="24"/>
      <w:szCs w:val="20"/>
    </w:rPr>
  </w:style>
  <w:style w:type="paragraph" w:customStyle="1" w:styleId="3946">
    <w:name w:val="Char412"/>
    <w:basedOn w:val="1"/>
    <w:qFormat/>
    <w:uiPriority w:val="0"/>
    <w:pPr>
      <w:widowControl/>
      <w:ind w:left="-48"/>
      <w:jc w:val="left"/>
    </w:pPr>
    <w:rPr>
      <w:rFonts w:ascii="Times New Roman" w:hAnsi="Times New Roman" w:eastAsia="宋体" w:cs="宋体"/>
      <w:kern w:val="0"/>
      <w:sz w:val="24"/>
      <w:szCs w:val="24"/>
    </w:rPr>
  </w:style>
  <w:style w:type="paragraph" w:customStyle="1" w:styleId="3947">
    <w:name w:val="正文格式＝412"/>
    <w:basedOn w:val="348"/>
    <w:next w:val="348"/>
    <w:semiHidden/>
    <w:qFormat/>
    <w:uiPriority w:val="0"/>
    <w:rPr>
      <w:rFonts w:hAnsi="宋体"/>
      <w:b w:val="0"/>
      <w:spacing w:val="0"/>
      <w:szCs w:val="24"/>
    </w:rPr>
  </w:style>
  <w:style w:type="paragraph" w:customStyle="1" w:styleId="3948">
    <w:name w:val="正文格式＝112"/>
    <w:basedOn w:val="348"/>
    <w:next w:val="348"/>
    <w:semiHidden/>
    <w:qFormat/>
    <w:uiPriority w:val="0"/>
    <w:rPr>
      <w:rFonts w:hAnsi="宋体"/>
      <w:b w:val="0"/>
      <w:spacing w:val="0"/>
      <w:szCs w:val="24"/>
    </w:rPr>
  </w:style>
  <w:style w:type="paragraph" w:customStyle="1" w:styleId="3949">
    <w:name w:val="正文格式22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950">
    <w:name w:val="样式1112"/>
    <w:basedOn w:val="1492"/>
    <w:qFormat/>
    <w:uiPriority w:val="0"/>
    <w:pPr>
      <w:spacing w:line="240" w:lineRule="auto"/>
      <w:ind w:firstLine="0"/>
      <w:jc w:val="center"/>
    </w:pPr>
    <w:rPr>
      <w:b/>
      <w:color w:val="auto"/>
      <w:szCs w:val="20"/>
    </w:rPr>
  </w:style>
  <w:style w:type="paragraph" w:customStyle="1" w:styleId="3951">
    <w:name w:val="Char Char Char Char Char Char Char112"/>
    <w:basedOn w:val="1"/>
    <w:qFormat/>
    <w:uiPriority w:val="0"/>
    <w:pPr>
      <w:widowControl/>
      <w:jc w:val="left"/>
    </w:pPr>
    <w:rPr>
      <w:rFonts w:ascii="Times New Roman" w:hAnsi="Times New Roman" w:eastAsia="宋体" w:cs="宋体"/>
      <w:kern w:val="0"/>
      <w:sz w:val="24"/>
      <w:szCs w:val="24"/>
    </w:rPr>
  </w:style>
  <w:style w:type="paragraph" w:customStyle="1" w:styleId="3952">
    <w:name w:val="黑体三号112"/>
    <w:basedOn w:val="348"/>
    <w:qFormat/>
    <w:uiPriority w:val="0"/>
    <w:pPr>
      <w:jc w:val="center"/>
    </w:pPr>
    <w:rPr>
      <w:rFonts w:ascii="黑体" w:hAnsi="宋体" w:eastAsia="黑体"/>
      <w:bCs/>
      <w:spacing w:val="0"/>
      <w:sz w:val="32"/>
    </w:rPr>
  </w:style>
  <w:style w:type="paragraph" w:customStyle="1" w:styleId="3953">
    <w:name w:val="表112"/>
    <w:basedOn w:val="1"/>
    <w:qFormat/>
    <w:uiPriority w:val="0"/>
    <w:pPr>
      <w:widowControl/>
      <w:adjustRightInd w:val="0"/>
      <w:snapToGrid w:val="0"/>
      <w:jc w:val="center"/>
    </w:pPr>
    <w:rPr>
      <w:rFonts w:ascii="Times New Roman" w:hAnsi="Times New Roman" w:eastAsia="仿宋_GB2312" w:cs="宋体"/>
      <w:kern w:val="0"/>
      <w:sz w:val="24"/>
      <w:szCs w:val="24"/>
    </w:rPr>
  </w:style>
  <w:style w:type="paragraph" w:customStyle="1" w:styleId="3954">
    <w:name w:val="Char55"/>
    <w:basedOn w:val="1"/>
    <w:qFormat/>
    <w:uiPriority w:val="0"/>
    <w:pPr>
      <w:widowControl/>
      <w:ind w:left="-48"/>
      <w:jc w:val="left"/>
    </w:pPr>
    <w:rPr>
      <w:rFonts w:ascii="Times New Roman" w:hAnsi="Times New Roman" w:eastAsia="宋体" w:cs="宋体"/>
      <w:kern w:val="0"/>
      <w:sz w:val="24"/>
      <w:szCs w:val="24"/>
    </w:rPr>
  </w:style>
  <w:style w:type="paragraph" w:customStyle="1" w:styleId="3955">
    <w:name w:val="表文字5122"/>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3956">
    <w:name w:val="表内文字小31112"/>
    <w:basedOn w:val="1"/>
    <w:qFormat/>
    <w:uiPriority w:val="0"/>
    <w:pPr>
      <w:widowControl/>
      <w:adjustRightInd w:val="0"/>
      <w:snapToGrid w:val="0"/>
      <w:jc w:val="center"/>
    </w:pPr>
    <w:rPr>
      <w:rFonts w:ascii="宋体" w:hAnsi="Times" w:eastAsia="宋体" w:cs="宋体"/>
      <w:bCs/>
      <w:color w:val="003366"/>
      <w:kern w:val="0"/>
      <w:sz w:val="24"/>
      <w:szCs w:val="20"/>
    </w:rPr>
  </w:style>
  <w:style w:type="paragraph" w:customStyle="1" w:styleId="3957">
    <w:name w:val="Char212"/>
    <w:basedOn w:val="1"/>
    <w:qFormat/>
    <w:uiPriority w:val="0"/>
    <w:pPr>
      <w:widowControl/>
      <w:ind w:left="-48"/>
      <w:jc w:val="left"/>
    </w:pPr>
    <w:rPr>
      <w:rFonts w:ascii="Times New Roman" w:hAnsi="Times New Roman" w:eastAsia="宋体" w:cs="宋体"/>
      <w:kern w:val="0"/>
      <w:sz w:val="24"/>
      <w:szCs w:val="24"/>
    </w:rPr>
  </w:style>
  <w:style w:type="paragraph" w:customStyle="1" w:styleId="3958">
    <w:name w:val="表内5322"/>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3959">
    <w:name w:val="表格内字体312"/>
    <w:basedOn w:val="348"/>
    <w:next w:val="348"/>
    <w:qFormat/>
    <w:uiPriority w:val="0"/>
    <w:pPr>
      <w:spacing w:line="240" w:lineRule="auto"/>
      <w:ind w:firstLine="0"/>
      <w:jc w:val="center"/>
    </w:pPr>
    <w:rPr>
      <w:rFonts w:hAnsi="宋体"/>
      <w:b w:val="0"/>
      <w:spacing w:val="0"/>
      <w:sz w:val="21"/>
      <w:szCs w:val="24"/>
    </w:rPr>
  </w:style>
  <w:style w:type="paragraph" w:customStyle="1" w:styleId="3960">
    <w:name w:val="表内541212"/>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3961">
    <w:name w:val="标题4122"/>
    <w:basedOn w:val="5"/>
    <w:next w:val="1"/>
    <w:qFormat/>
    <w:uiPriority w:val="0"/>
    <w:pPr>
      <w:keepNext w:val="0"/>
      <w:keepLines w:val="0"/>
      <w:tabs>
        <w:tab w:val="left" w:pos="0"/>
      </w:tabs>
      <w:spacing w:before="160" w:after="170" w:line="360" w:lineRule="auto"/>
    </w:pPr>
    <w:rPr>
      <w:rFonts w:ascii="黑体" w:hAnsi="新宋体" w:eastAsia="新宋体"/>
      <w:kern w:val="0"/>
      <w:sz w:val="24"/>
    </w:rPr>
  </w:style>
  <w:style w:type="paragraph" w:customStyle="1" w:styleId="3962">
    <w:name w:val="表内文字小21212"/>
    <w:basedOn w:val="1"/>
    <w:qFormat/>
    <w:uiPriority w:val="0"/>
    <w:pPr>
      <w:widowControl/>
      <w:adjustRightInd w:val="0"/>
      <w:snapToGrid w:val="0"/>
      <w:jc w:val="center"/>
    </w:pPr>
    <w:rPr>
      <w:rFonts w:ascii="宋体" w:hAnsi="Times" w:eastAsia="宋体" w:cs="宋体"/>
      <w:bCs/>
      <w:color w:val="000000"/>
      <w:kern w:val="0"/>
      <w:sz w:val="24"/>
      <w:szCs w:val="20"/>
    </w:rPr>
  </w:style>
  <w:style w:type="paragraph" w:customStyle="1" w:styleId="3963">
    <w:name w:val="标题431212"/>
    <w:basedOn w:val="1"/>
    <w:qFormat/>
    <w:uiPriority w:val="0"/>
    <w:pPr>
      <w:widowControl/>
      <w:adjustRightInd w:val="0"/>
      <w:snapToGrid w:val="0"/>
      <w:spacing w:line="480" w:lineRule="exact"/>
      <w:jc w:val="center"/>
    </w:pPr>
    <w:rPr>
      <w:rFonts w:ascii="宋体" w:hAnsi="宋体" w:eastAsia="宋体" w:cs="宋体"/>
      <w:kern w:val="0"/>
      <w:sz w:val="24"/>
      <w:szCs w:val="24"/>
    </w:rPr>
  </w:style>
  <w:style w:type="paragraph" w:customStyle="1" w:styleId="3964">
    <w:name w:val="附件212"/>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3965">
    <w:name w:val="表中文字212"/>
    <w:basedOn w:val="1"/>
    <w:qFormat/>
    <w:uiPriority w:val="0"/>
    <w:pPr>
      <w:widowControl/>
      <w:adjustRightInd w:val="0"/>
      <w:spacing w:line="240" w:lineRule="atLeast"/>
      <w:ind w:right="-42" w:rightChars="-20"/>
      <w:jc w:val="center"/>
      <w:textAlignment w:val="baseline"/>
    </w:pPr>
    <w:rPr>
      <w:rFonts w:ascii="宋体" w:hAnsi="Times New Roman" w:eastAsia="宋体" w:cs="宋体"/>
      <w:kern w:val="0"/>
      <w:sz w:val="24"/>
      <w:szCs w:val="21"/>
    </w:rPr>
  </w:style>
  <w:style w:type="paragraph" w:customStyle="1" w:styleId="3966">
    <w:name w:val="表内53112"/>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3967">
    <w:name w:val="xl2412"/>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宋体" w:cs="宋体"/>
      <w:kern w:val="0"/>
      <w:sz w:val="24"/>
      <w:szCs w:val="21"/>
    </w:rPr>
  </w:style>
  <w:style w:type="paragraph" w:customStyle="1" w:styleId="3968">
    <w:name w:val="Char Char Char Char Char Char Char122"/>
    <w:basedOn w:val="1"/>
    <w:qFormat/>
    <w:uiPriority w:val="0"/>
    <w:pPr>
      <w:widowControl/>
      <w:jc w:val="left"/>
    </w:pPr>
    <w:rPr>
      <w:rFonts w:ascii="Times New Roman" w:hAnsi="Times New Roman" w:eastAsia="宋体" w:cs="宋体"/>
      <w:kern w:val="0"/>
      <w:sz w:val="24"/>
      <w:szCs w:val="20"/>
    </w:rPr>
  </w:style>
  <w:style w:type="paragraph" w:customStyle="1" w:styleId="3969">
    <w:name w:val="正文修改44"/>
    <w:basedOn w:val="370"/>
    <w:qFormat/>
    <w:uiPriority w:val="0"/>
    <w:rPr>
      <w:rFonts w:hAnsi="宋体"/>
      <w:color w:val="000000"/>
    </w:rPr>
  </w:style>
  <w:style w:type="paragraph" w:customStyle="1" w:styleId="3970">
    <w:name w:val="Char322"/>
    <w:basedOn w:val="1"/>
    <w:qFormat/>
    <w:uiPriority w:val="0"/>
    <w:pPr>
      <w:widowControl/>
      <w:ind w:left="-48"/>
      <w:jc w:val="left"/>
    </w:pPr>
    <w:rPr>
      <w:rFonts w:ascii="Times New Roman" w:hAnsi="Times New Roman" w:eastAsia="宋体" w:cs="宋体"/>
      <w:kern w:val="0"/>
      <w:sz w:val="24"/>
      <w:szCs w:val="24"/>
    </w:rPr>
  </w:style>
  <w:style w:type="paragraph" w:customStyle="1" w:styleId="3971">
    <w:name w:val="Char Char Char Char1 Char Char Char22"/>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3972">
    <w:name w:val="黑体三号312"/>
    <w:basedOn w:val="348"/>
    <w:qFormat/>
    <w:uiPriority w:val="0"/>
    <w:pPr>
      <w:jc w:val="center"/>
    </w:pPr>
    <w:rPr>
      <w:rFonts w:ascii="黑体" w:hAnsi="宋体" w:eastAsia="黑体"/>
      <w:bCs/>
      <w:spacing w:val="0"/>
      <w:sz w:val="32"/>
    </w:rPr>
  </w:style>
  <w:style w:type="paragraph" w:customStyle="1" w:styleId="3973">
    <w:name w:val="Char120"/>
    <w:basedOn w:val="1"/>
    <w:qFormat/>
    <w:uiPriority w:val="0"/>
    <w:pPr>
      <w:widowControl/>
      <w:ind w:left="-48"/>
      <w:jc w:val="left"/>
    </w:pPr>
    <w:rPr>
      <w:rFonts w:ascii="Times New Roman" w:hAnsi="Times New Roman" w:eastAsia="宋体" w:cs="宋体"/>
      <w:kern w:val="0"/>
      <w:sz w:val="24"/>
      <w:szCs w:val="24"/>
    </w:rPr>
  </w:style>
  <w:style w:type="paragraph" w:customStyle="1" w:styleId="3974">
    <w:name w:val="图题612"/>
    <w:basedOn w:val="348"/>
    <w:next w:val="348"/>
    <w:qFormat/>
    <w:uiPriority w:val="0"/>
    <w:pPr>
      <w:ind w:firstLine="0"/>
      <w:jc w:val="center"/>
    </w:pPr>
    <w:rPr>
      <w:rFonts w:ascii="黑体" w:hAnsi="宋体" w:eastAsia="黑体"/>
      <w:bCs/>
      <w:spacing w:val="0"/>
      <w:szCs w:val="24"/>
    </w:rPr>
  </w:style>
  <w:style w:type="paragraph" w:customStyle="1" w:styleId="3975">
    <w:name w:val="表格内字体612"/>
    <w:basedOn w:val="348"/>
    <w:next w:val="348"/>
    <w:qFormat/>
    <w:uiPriority w:val="0"/>
    <w:pPr>
      <w:spacing w:line="240" w:lineRule="auto"/>
      <w:ind w:firstLine="0"/>
      <w:jc w:val="center"/>
    </w:pPr>
    <w:rPr>
      <w:rFonts w:hAnsi="宋体"/>
      <w:b w:val="0"/>
      <w:spacing w:val="0"/>
      <w:sz w:val="21"/>
      <w:szCs w:val="24"/>
    </w:rPr>
  </w:style>
  <w:style w:type="paragraph" w:customStyle="1" w:styleId="3976">
    <w:name w:val="样式 正文缩进 + 宋体 黑色 首行缩进:  2 字符12"/>
    <w:basedOn w:val="8"/>
    <w:qFormat/>
    <w:uiPriority w:val="0"/>
    <w:pPr>
      <w:spacing w:line="360" w:lineRule="auto"/>
      <w:ind w:firstLine="480" w:firstLineChars="200"/>
    </w:pPr>
    <w:rPr>
      <w:rFonts w:ascii="宋体" w:hAnsi="宋体"/>
      <w:color w:val="FF00FF"/>
      <w:kern w:val="0"/>
      <w:sz w:val="24"/>
    </w:rPr>
  </w:style>
  <w:style w:type="paragraph" w:customStyle="1" w:styleId="3977">
    <w:name w:val="环评正文12"/>
    <w:qFormat/>
    <w:uiPriority w:val="0"/>
    <w:pPr>
      <w:spacing w:line="440" w:lineRule="exact"/>
      <w:ind w:firstLine="200" w:firstLineChars="200"/>
    </w:pPr>
    <w:rPr>
      <w:rFonts w:ascii="Times New Roman" w:hAnsi="Times New Roman" w:eastAsia="宋体" w:cs="Times New Roman"/>
      <w:bCs/>
      <w:kern w:val="2"/>
      <w:sz w:val="24"/>
      <w:szCs w:val="24"/>
      <w:lang w:val="en-US" w:eastAsia="zh-CN" w:bidi="ar-SA"/>
    </w:rPr>
  </w:style>
  <w:style w:type="paragraph" w:customStyle="1" w:styleId="3978">
    <w:name w:val="注释12"/>
    <w:basedOn w:val="348"/>
    <w:next w:val="33"/>
    <w:qFormat/>
    <w:uiPriority w:val="0"/>
    <w:pPr>
      <w:spacing w:before="120" w:after="120" w:line="240" w:lineRule="auto"/>
      <w:ind w:firstLine="200" w:firstLineChars="200"/>
    </w:pPr>
    <w:rPr>
      <w:rFonts w:hAnsi="Times New Roman"/>
      <w:b w:val="0"/>
      <w:spacing w:val="0"/>
      <w:sz w:val="21"/>
    </w:rPr>
  </w:style>
  <w:style w:type="paragraph" w:customStyle="1" w:styleId="3979">
    <w:name w:val="表中文字412"/>
    <w:basedOn w:val="1"/>
    <w:qFormat/>
    <w:uiPriority w:val="0"/>
    <w:pPr>
      <w:widowControl/>
      <w:snapToGrid w:val="0"/>
      <w:spacing w:line="340" w:lineRule="exact"/>
      <w:ind w:firstLine="480" w:firstLineChars="200"/>
      <w:jc w:val="center"/>
    </w:pPr>
    <w:rPr>
      <w:rFonts w:ascii="Arial" w:hAnsi="Arial" w:eastAsia="宋体" w:cs="宋体"/>
      <w:kern w:val="0"/>
      <w:sz w:val="20"/>
      <w:szCs w:val="24"/>
      <w:lang w:eastAsia="zh-TW"/>
    </w:rPr>
  </w:style>
  <w:style w:type="paragraph" w:customStyle="1" w:styleId="3980">
    <w:name w:val="样式 正文缩进 + 宋体 黑色12"/>
    <w:basedOn w:val="8"/>
    <w:qFormat/>
    <w:uiPriority w:val="0"/>
    <w:pPr>
      <w:spacing w:line="360" w:lineRule="auto"/>
      <w:ind w:firstLine="200" w:firstLineChars="200"/>
    </w:pPr>
    <w:rPr>
      <w:rFonts w:ascii="宋体" w:hAnsi="宋体"/>
      <w:color w:val="000000"/>
      <w:kern w:val="0"/>
      <w:sz w:val="24"/>
      <w:szCs w:val="24"/>
    </w:rPr>
  </w:style>
  <w:style w:type="paragraph" w:customStyle="1" w:styleId="3981">
    <w:name w:val="样式 样式 宋体 + 首行缩进:  2 字符112"/>
    <w:basedOn w:val="1"/>
    <w:qFormat/>
    <w:uiPriority w:val="0"/>
    <w:pPr>
      <w:widowControl/>
      <w:spacing w:line="360" w:lineRule="auto"/>
      <w:ind w:firstLine="480" w:firstLineChars="200"/>
      <w:jc w:val="left"/>
    </w:pPr>
    <w:rPr>
      <w:rFonts w:ascii="宋体" w:hAnsi="Times New Roman" w:eastAsia="宋体" w:cs="宋体"/>
      <w:kern w:val="0"/>
      <w:sz w:val="24"/>
      <w:szCs w:val="24"/>
    </w:rPr>
  </w:style>
  <w:style w:type="paragraph" w:customStyle="1" w:styleId="3982">
    <w:name w:val="默认段落字体 Para Char312"/>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3983">
    <w:name w:val="Char812"/>
    <w:basedOn w:val="1"/>
    <w:qFormat/>
    <w:uiPriority w:val="0"/>
    <w:pPr>
      <w:widowControl/>
      <w:ind w:left="-48"/>
      <w:jc w:val="left"/>
    </w:pPr>
    <w:rPr>
      <w:rFonts w:ascii="Times New Roman" w:hAnsi="Times New Roman" w:eastAsia="宋体" w:cs="宋体"/>
      <w:kern w:val="0"/>
      <w:sz w:val="24"/>
      <w:szCs w:val="24"/>
    </w:rPr>
  </w:style>
  <w:style w:type="paragraph" w:customStyle="1" w:styleId="3984">
    <w:name w:val="Char912"/>
    <w:basedOn w:val="1"/>
    <w:qFormat/>
    <w:uiPriority w:val="0"/>
    <w:pPr>
      <w:widowControl/>
      <w:ind w:left="-48"/>
      <w:jc w:val="left"/>
    </w:pPr>
    <w:rPr>
      <w:rFonts w:ascii="Times New Roman" w:hAnsi="Times New Roman" w:eastAsia="宋体" w:cs="宋体"/>
      <w:kern w:val="0"/>
      <w:sz w:val="24"/>
      <w:szCs w:val="24"/>
    </w:rPr>
  </w:style>
  <w:style w:type="paragraph" w:customStyle="1" w:styleId="3985">
    <w:name w:val="默认段落字体 Para Char Char Char Char512"/>
    <w:basedOn w:val="1"/>
    <w:qFormat/>
    <w:uiPriority w:val="0"/>
    <w:pPr>
      <w:widowControl/>
      <w:jc w:val="left"/>
    </w:pPr>
    <w:rPr>
      <w:rFonts w:ascii="Times New Roman" w:hAnsi="Times New Roman" w:eastAsia="宋体" w:cs="宋体"/>
      <w:kern w:val="0"/>
      <w:sz w:val="24"/>
      <w:szCs w:val="24"/>
    </w:rPr>
  </w:style>
  <w:style w:type="paragraph" w:customStyle="1" w:styleId="3986">
    <w:name w:val="Char1012"/>
    <w:basedOn w:val="1"/>
    <w:qFormat/>
    <w:uiPriority w:val="0"/>
    <w:pPr>
      <w:widowControl/>
      <w:adjustRightInd w:val="0"/>
      <w:snapToGrid w:val="0"/>
      <w:spacing w:line="360" w:lineRule="auto"/>
      <w:jc w:val="left"/>
    </w:pPr>
    <w:rPr>
      <w:rFonts w:ascii="Times New Roman" w:hAnsi="Times New Roman" w:eastAsia="宋体" w:cs="宋体"/>
      <w:kern w:val="0"/>
      <w:sz w:val="24"/>
      <w:szCs w:val="24"/>
    </w:rPr>
  </w:style>
  <w:style w:type="paragraph" w:customStyle="1" w:styleId="3987">
    <w:name w:val="表内5中112"/>
    <w:basedOn w:val="1"/>
    <w:qFormat/>
    <w:uiPriority w:val="0"/>
    <w:pPr>
      <w:widowControl/>
      <w:adjustRightInd w:val="0"/>
      <w:snapToGrid w:val="0"/>
      <w:jc w:val="center"/>
    </w:pPr>
    <w:rPr>
      <w:rFonts w:ascii="宋体" w:hAnsi="宋体" w:eastAsia="宋体" w:cs="Arial"/>
      <w:color w:val="000000"/>
      <w:kern w:val="0"/>
      <w:sz w:val="24"/>
      <w:szCs w:val="21"/>
    </w:rPr>
  </w:style>
  <w:style w:type="paragraph" w:customStyle="1" w:styleId="3988">
    <w:name w:val="正文格式812"/>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3989">
    <w:name w:val="Char232"/>
    <w:basedOn w:val="1"/>
    <w:qFormat/>
    <w:uiPriority w:val="0"/>
    <w:pPr>
      <w:widowControl/>
      <w:ind w:left="-48"/>
      <w:jc w:val="left"/>
    </w:pPr>
    <w:rPr>
      <w:rFonts w:ascii="Times New Roman" w:hAnsi="Times New Roman" w:eastAsia="宋体" w:cs="宋体"/>
      <w:kern w:val="0"/>
      <w:sz w:val="24"/>
      <w:szCs w:val="24"/>
    </w:rPr>
  </w:style>
  <w:style w:type="paragraph" w:customStyle="1" w:styleId="3990">
    <w:name w:val="Char332"/>
    <w:basedOn w:val="1"/>
    <w:qFormat/>
    <w:uiPriority w:val="0"/>
    <w:pPr>
      <w:widowControl/>
      <w:ind w:left="-48"/>
      <w:jc w:val="left"/>
    </w:pPr>
    <w:rPr>
      <w:rFonts w:ascii="Times New Roman" w:hAnsi="Times New Roman" w:eastAsia="宋体" w:cs="宋体"/>
      <w:kern w:val="0"/>
      <w:sz w:val="24"/>
      <w:szCs w:val="24"/>
    </w:rPr>
  </w:style>
  <w:style w:type="paragraph" w:customStyle="1" w:styleId="3991">
    <w:name w:val="附件43"/>
    <w:basedOn w:val="2"/>
    <w:next w:val="348"/>
    <w:qFormat/>
    <w:uiPriority w:val="0"/>
    <w:pPr>
      <w:keepLines/>
      <w:tabs>
        <w:tab w:val="left" w:pos="1566"/>
      </w:tabs>
      <w:spacing w:after="210" w:line="360" w:lineRule="auto"/>
      <w:ind w:left="0" w:leftChars="0"/>
    </w:pPr>
    <w:rPr>
      <w:rFonts w:hAnsi="宋体"/>
      <w:bCs/>
      <w:kern w:val="44"/>
      <w:szCs w:val="32"/>
    </w:rPr>
  </w:style>
  <w:style w:type="paragraph" w:customStyle="1" w:styleId="3992">
    <w:name w:val="表格内字体15"/>
    <w:basedOn w:val="348"/>
    <w:next w:val="348"/>
    <w:qFormat/>
    <w:uiPriority w:val="0"/>
    <w:pPr>
      <w:spacing w:line="240" w:lineRule="auto"/>
      <w:ind w:firstLine="0"/>
      <w:jc w:val="center"/>
    </w:pPr>
    <w:rPr>
      <w:rFonts w:hAnsi="宋体"/>
      <w:b w:val="0"/>
      <w:spacing w:val="0"/>
      <w:sz w:val="21"/>
      <w:szCs w:val="24"/>
    </w:rPr>
  </w:style>
  <w:style w:type="paragraph" w:customStyle="1" w:styleId="3993">
    <w:name w:val="Char Char Char Char Char Char Char19"/>
    <w:basedOn w:val="1"/>
    <w:qFormat/>
    <w:uiPriority w:val="0"/>
    <w:pPr>
      <w:widowControl/>
      <w:jc w:val="left"/>
    </w:pPr>
    <w:rPr>
      <w:rFonts w:ascii="Times New Roman" w:hAnsi="Times New Roman" w:eastAsia="宋体" w:cs="宋体"/>
      <w:kern w:val="0"/>
      <w:sz w:val="24"/>
      <w:szCs w:val="24"/>
    </w:rPr>
  </w:style>
  <w:style w:type="paragraph" w:customStyle="1" w:styleId="3994">
    <w:name w:val="燕山正文117"/>
    <w:basedOn w:val="1"/>
    <w:qFormat/>
    <w:uiPriority w:val="0"/>
    <w:pPr>
      <w:widowControl/>
      <w:tabs>
        <w:tab w:val="left" w:pos="4680"/>
      </w:tabs>
      <w:adjustRightInd w:val="0"/>
      <w:snapToGrid w:val="0"/>
      <w:spacing w:line="480" w:lineRule="exact"/>
      <w:jc w:val="left"/>
    </w:pPr>
    <w:rPr>
      <w:rFonts w:ascii="宋体" w:hAnsi="宋体" w:eastAsia="宋体" w:cs="宋体"/>
      <w:bCs/>
      <w:color w:val="000000"/>
      <w:kern w:val="0"/>
      <w:sz w:val="24"/>
      <w:szCs w:val="24"/>
    </w:rPr>
  </w:style>
  <w:style w:type="paragraph" w:customStyle="1" w:styleId="3995">
    <w:name w:val="附件7"/>
    <w:basedOn w:val="2"/>
    <w:next w:val="348"/>
    <w:qFormat/>
    <w:uiPriority w:val="0"/>
    <w:pPr>
      <w:keepLines/>
      <w:tabs>
        <w:tab w:val="left" w:pos="1566"/>
      </w:tabs>
      <w:spacing w:after="210" w:line="360" w:lineRule="auto"/>
      <w:ind w:left="0" w:leftChars="0"/>
    </w:pPr>
    <w:rPr>
      <w:rFonts w:hAnsi="宋体"/>
      <w:b w:val="0"/>
      <w:bCs/>
      <w:kern w:val="44"/>
      <w:szCs w:val="32"/>
    </w:rPr>
  </w:style>
  <w:style w:type="paragraph" w:customStyle="1" w:styleId="3996">
    <w:name w:val="燕山正文8"/>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3997">
    <w:name w:val="表题2114"/>
    <w:basedOn w:val="1"/>
    <w:qFormat/>
    <w:uiPriority w:val="0"/>
    <w:pPr>
      <w:widowControl/>
      <w:adjustRightInd w:val="0"/>
      <w:snapToGrid w:val="0"/>
      <w:jc w:val="center"/>
    </w:pPr>
    <w:rPr>
      <w:rFonts w:ascii="黑体" w:hAnsi="宋体" w:eastAsia="黑体" w:cs="宋体"/>
      <w:kern w:val="0"/>
      <w:sz w:val="24"/>
      <w:szCs w:val="24"/>
    </w:rPr>
  </w:style>
  <w:style w:type="paragraph" w:customStyle="1" w:styleId="3998">
    <w:name w:val="正文格式＝10"/>
    <w:basedOn w:val="348"/>
    <w:next w:val="348"/>
    <w:semiHidden/>
    <w:qFormat/>
    <w:uiPriority w:val="0"/>
    <w:rPr>
      <w:rFonts w:hAnsi="宋体"/>
      <w:b w:val="0"/>
      <w:spacing w:val="0"/>
      <w:szCs w:val="24"/>
    </w:rPr>
  </w:style>
  <w:style w:type="paragraph" w:customStyle="1" w:styleId="3999">
    <w:name w:val="表格内字体74"/>
    <w:basedOn w:val="348"/>
    <w:next w:val="348"/>
    <w:qFormat/>
    <w:uiPriority w:val="0"/>
    <w:pPr>
      <w:spacing w:line="240" w:lineRule="auto"/>
      <w:ind w:firstLine="0"/>
      <w:jc w:val="center"/>
    </w:pPr>
    <w:rPr>
      <w:rFonts w:hAnsi="宋体"/>
      <w:b w:val="0"/>
      <w:spacing w:val="0"/>
      <w:sz w:val="21"/>
      <w:szCs w:val="24"/>
    </w:rPr>
  </w:style>
  <w:style w:type="paragraph" w:customStyle="1" w:styleId="4000">
    <w:name w:val="表文字515"/>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4001">
    <w:name w:val="正文格式＝14"/>
    <w:basedOn w:val="348"/>
    <w:next w:val="348"/>
    <w:semiHidden/>
    <w:qFormat/>
    <w:uiPriority w:val="0"/>
    <w:rPr>
      <w:rFonts w:hAnsi="宋体"/>
      <w:b w:val="0"/>
      <w:spacing w:val="0"/>
      <w:szCs w:val="24"/>
    </w:rPr>
  </w:style>
  <w:style w:type="paragraph" w:customStyle="1" w:styleId="4002">
    <w:name w:val="Char Char Char Char Char Char Char20"/>
    <w:basedOn w:val="1"/>
    <w:qFormat/>
    <w:uiPriority w:val="0"/>
    <w:pPr>
      <w:widowControl/>
      <w:jc w:val="left"/>
    </w:pPr>
    <w:rPr>
      <w:rFonts w:ascii="Times New Roman" w:hAnsi="Times New Roman" w:eastAsia="宋体" w:cs="宋体"/>
      <w:kern w:val="0"/>
      <w:sz w:val="24"/>
      <w:szCs w:val="24"/>
    </w:rPr>
  </w:style>
  <w:style w:type="paragraph" w:customStyle="1" w:styleId="4003">
    <w:name w:val="Char Char2 Char Char Char Char10"/>
    <w:basedOn w:val="1"/>
    <w:semiHidden/>
    <w:qFormat/>
    <w:uiPriority w:val="0"/>
    <w:pPr>
      <w:widowControl/>
      <w:jc w:val="left"/>
    </w:pPr>
    <w:rPr>
      <w:rFonts w:ascii="Times New Roman" w:hAnsi="Times New Roman" w:eastAsia="宋体" w:cs="宋体"/>
      <w:kern w:val="0"/>
      <w:sz w:val="24"/>
      <w:szCs w:val="24"/>
    </w:rPr>
  </w:style>
  <w:style w:type="paragraph" w:customStyle="1" w:styleId="4004">
    <w:name w:val="首行缩进:  0.99 厘米 + 首行缩进:  2 字符4"/>
    <w:basedOn w:val="1"/>
    <w:qFormat/>
    <w:uiPriority w:val="0"/>
    <w:pPr>
      <w:widowControl/>
      <w:topLinePunct/>
      <w:spacing w:line="480" w:lineRule="exact"/>
      <w:ind w:firstLine="420" w:firstLineChars="200"/>
      <w:jc w:val="center"/>
    </w:pPr>
    <w:rPr>
      <w:rFonts w:ascii="宋体" w:hAnsi="Times New Roman" w:eastAsia="宋体" w:cs="宋体"/>
      <w:color w:val="FF0000"/>
      <w:kern w:val="0"/>
      <w:sz w:val="24"/>
      <w:szCs w:val="21"/>
    </w:rPr>
  </w:style>
  <w:style w:type="paragraph" w:customStyle="1" w:styleId="4005">
    <w:name w:val="正文缩4"/>
    <w:basedOn w:val="1"/>
    <w:qFormat/>
    <w:uiPriority w:val="0"/>
    <w:pPr>
      <w:widowControl/>
      <w:adjustRightInd w:val="0"/>
      <w:snapToGrid w:val="0"/>
      <w:spacing w:line="480" w:lineRule="atLeast"/>
      <w:ind w:firstLine="567"/>
      <w:jc w:val="left"/>
      <w:textAlignment w:val="baseline"/>
    </w:pPr>
    <w:rPr>
      <w:rFonts w:ascii="宋体" w:hAnsi="Times New Roman" w:eastAsia="宋体" w:cs="宋体"/>
      <w:color w:val="000080"/>
      <w:spacing w:val="6"/>
      <w:kern w:val="0"/>
      <w:sz w:val="28"/>
      <w:szCs w:val="20"/>
    </w:rPr>
  </w:style>
  <w:style w:type="paragraph" w:customStyle="1" w:styleId="4006">
    <w:name w:val="图题74"/>
    <w:basedOn w:val="348"/>
    <w:next w:val="348"/>
    <w:qFormat/>
    <w:uiPriority w:val="0"/>
    <w:pPr>
      <w:ind w:firstLine="0"/>
      <w:jc w:val="center"/>
    </w:pPr>
    <w:rPr>
      <w:rFonts w:ascii="黑体" w:hAnsi="宋体" w:eastAsia="黑体"/>
      <w:bCs/>
      <w:spacing w:val="0"/>
      <w:szCs w:val="24"/>
    </w:rPr>
  </w:style>
  <w:style w:type="paragraph" w:customStyle="1" w:styleId="4007">
    <w:name w:val="样式24"/>
    <w:basedOn w:val="1"/>
    <w:qFormat/>
    <w:uiPriority w:val="0"/>
    <w:pPr>
      <w:widowControl/>
      <w:adjustRightInd w:val="0"/>
      <w:spacing w:line="360" w:lineRule="auto"/>
      <w:jc w:val="center"/>
      <w:textAlignment w:val="baseline"/>
      <w:outlineLvl w:val="0"/>
    </w:pPr>
    <w:rPr>
      <w:rFonts w:ascii="Times New Roman" w:hAnsi="Times New Roman" w:eastAsia="宋体" w:cs="宋体"/>
      <w:kern w:val="0"/>
      <w:sz w:val="24"/>
      <w:szCs w:val="20"/>
    </w:rPr>
  </w:style>
  <w:style w:type="paragraph" w:customStyle="1" w:styleId="4008">
    <w:name w:val="Char Char Char Char Char Char Char37"/>
    <w:basedOn w:val="1"/>
    <w:qFormat/>
    <w:uiPriority w:val="0"/>
    <w:pPr>
      <w:widowControl/>
      <w:jc w:val="left"/>
    </w:pPr>
    <w:rPr>
      <w:rFonts w:ascii="Times New Roman" w:hAnsi="Times New Roman" w:eastAsia="宋体" w:cs="宋体"/>
      <w:kern w:val="0"/>
      <w:sz w:val="24"/>
      <w:szCs w:val="24"/>
    </w:rPr>
  </w:style>
  <w:style w:type="paragraph" w:customStyle="1" w:styleId="4009">
    <w:name w:val="样式 标题 3 + 段前: 12 磅4"/>
    <w:basedOn w:val="4"/>
    <w:qFormat/>
    <w:uiPriority w:val="0"/>
    <w:pPr>
      <w:keepNext w:val="0"/>
      <w:keepLines w:val="0"/>
      <w:tabs>
        <w:tab w:val="left" w:pos="0"/>
      </w:tabs>
      <w:autoSpaceDE w:val="0"/>
      <w:autoSpaceDN w:val="0"/>
      <w:adjustRightInd w:val="0"/>
      <w:snapToGrid w:val="0"/>
      <w:spacing w:before="0" w:after="0" w:line="360" w:lineRule="auto"/>
    </w:pPr>
    <w:rPr>
      <w:rFonts w:ascii="黑体" w:hAnsi="宋体" w:eastAsia="黑体"/>
      <w:b w:val="0"/>
      <w:bCs w:val="0"/>
      <w:color w:val="000000"/>
      <w:kern w:val="21"/>
      <w:sz w:val="24"/>
      <w:szCs w:val="20"/>
    </w:rPr>
  </w:style>
  <w:style w:type="paragraph" w:customStyle="1" w:styleId="4010">
    <w:name w:val="表内文字小6"/>
    <w:basedOn w:val="1"/>
    <w:qFormat/>
    <w:uiPriority w:val="0"/>
    <w:pPr>
      <w:widowControl/>
      <w:adjustRightInd w:val="0"/>
      <w:snapToGrid w:val="0"/>
      <w:jc w:val="center"/>
    </w:pPr>
    <w:rPr>
      <w:rFonts w:ascii="宋体" w:hAnsi="Times" w:eastAsia="宋体" w:cs="宋体"/>
      <w:kern w:val="0"/>
      <w:sz w:val="24"/>
      <w:szCs w:val="20"/>
    </w:rPr>
  </w:style>
  <w:style w:type="paragraph" w:customStyle="1" w:styleId="4011">
    <w:name w:val="表内宋54"/>
    <w:basedOn w:val="1572"/>
    <w:semiHidden/>
    <w:qFormat/>
    <w:uiPriority w:val="0"/>
    <w:pPr>
      <w:autoSpaceDE w:val="0"/>
      <w:autoSpaceDN w:val="0"/>
      <w:textAlignment w:val="auto"/>
    </w:pPr>
    <w:rPr>
      <w:color w:val="auto"/>
      <w:w w:val="90"/>
    </w:rPr>
  </w:style>
  <w:style w:type="paragraph" w:customStyle="1" w:styleId="4012">
    <w:name w:val="Char Char Char Char1 Char Char Char7"/>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4013">
    <w:name w:val="正文格式17"/>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4014">
    <w:name w:val="Char117"/>
    <w:basedOn w:val="1"/>
    <w:qFormat/>
    <w:uiPriority w:val="0"/>
    <w:pPr>
      <w:widowControl/>
      <w:ind w:left="-48"/>
      <w:jc w:val="left"/>
    </w:pPr>
    <w:rPr>
      <w:rFonts w:ascii="Times New Roman" w:hAnsi="Times New Roman" w:eastAsia="宋体" w:cs="宋体"/>
      <w:kern w:val="0"/>
      <w:sz w:val="24"/>
      <w:szCs w:val="24"/>
    </w:rPr>
  </w:style>
  <w:style w:type="paragraph" w:customStyle="1" w:styleId="4015">
    <w:name w:val="正文修改14"/>
    <w:basedOn w:val="370"/>
    <w:qFormat/>
    <w:uiPriority w:val="0"/>
    <w:rPr>
      <w:rFonts w:hAnsi="宋体"/>
      <w:color w:val="000000"/>
    </w:rPr>
  </w:style>
  <w:style w:type="paragraph" w:customStyle="1" w:styleId="4016">
    <w:name w:val="样式114"/>
    <w:basedOn w:val="1492"/>
    <w:qFormat/>
    <w:uiPriority w:val="0"/>
    <w:pPr>
      <w:spacing w:line="240" w:lineRule="auto"/>
      <w:ind w:firstLine="0"/>
      <w:jc w:val="center"/>
    </w:pPr>
    <w:rPr>
      <w:b/>
      <w:color w:val="auto"/>
      <w:szCs w:val="20"/>
    </w:rPr>
  </w:style>
  <w:style w:type="paragraph" w:customStyle="1" w:styleId="4017">
    <w:name w:val="正文格式＝24"/>
    <w:basedOn w:val="348"/>
    <w:next w:val="348"/>
    <w:semiHidden/>
    <w:qFormat/>
    <w:uiPriority w:val="0"/>
    <w:rPr>
      <w:rFonts w:hAnsi="宋体"/>
      <w:b w:val="0"/>
      <w:spacing w:val="0"/>
      <w:szCs w:val="24"/>
    </w:rPr>
  </w:style>
  <w:style w:type="paragraph" w:customStyle="1" w:styleId="4018">
    <w:name w:val="Char213"/>
    <w:basedOn w:val="1"/>
    <w:qFormat/>
    <w:uiPriority w:val="0"/>
    <w:pPr>
      <w:widowControl/>
      <w:ind w:left="-48"/>
      <w:jc w:val="left"/>
    </w:pPr>
    <w:rPr>
      <w:rFonts w:ascii="Times New Roman" w:hAnsi="Times New Roman" w:eastAsia="宋体" w:cs="宋体"/>
      <w:kern w:val="0"/>
      <w:sz w:val="24"/>
      <w:szCs w:val="24"/>
    </w:rPr>
  </w:style>
  <w:style w:type="paragraph" w:customStyle="1" w:styleId="4019">
    <w:name w:val="黑体三号24"/>
    <w:basedOn w:val="348"/>
    <w:qFormat/>
    <w:uiPriority w:val="0"/>
    <w:pPr>
      <w:jc w:val="center"/>
    </w:pPr>
    <w:rPr>
      <w:rFonts w:ascii="黑体" w:hAnsi="宋体" w:eastAsia="黑体"/>
      <w:bCs/>
      <w:spacing w:val="0"/>
      <w:sz w:val="32"/>
    </w:rPr>
  </w:style>
  <w:style w:type="paragraph" w:customStyle="1" w:styleId="4020">
    <w:name w:val="燕山正文24"/>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4021">
    <w:name w:val="Char316"/>
    <w:basedOn w:val="1"/>
    <w:qFormat/>
    <w:uiPriority w:val="0"/>
    <w:pPr>
      <w:widowControl/>
      <w:ind w:left="-48"/>
      <w:jc w:val="left"/>
    </w:pPr>
    <w:rPr>
      <w:rFonts w:ascii="Times New Roman" w:hAnsi="Times New Roman" w:eastAsia="宋体" w:cs="宋体"/>
      <w:kern w:val="0"/>
      <w:sz w:val="24"/>
      <w:szCs w:val="24"/>
    </w:rPr>
  </w:style>
  <w:style w:type="paragraph" w:customStyle="1" w:styleId="4022">
    <w:name w:val="表文字524"/>
    <w:basedOn w:val="1"/>
    <w:qFormat/>
    <w:uiPriority w:val="0"/>
    <w:pPr>
      <w:widowControl/>
      <w:adjustRightInd w:val="0"/>
      <w:jc w:val="left"/>
      <w:textAlignment w:val="baseline"/>
    </w:pPr>
    <w:rPr>
      <w:rFonts w:ascii="宋体" w:hAnsi="Times New Roman" w:eastAsia="宋体" w:cs="宋体"/>
      <w:kern w:val="0"/>
      <w:sz w:val="24"/>
      <w:szCs w:val="20"/>
    </w:rPr>
  </w:style>
  <w:style w:type="paragraph" w:customStyle="1" w:styleId="4023">
    <w:name w:val="表内文字小813"/>
    <w:basedOn w:val="1"/>
    <w:qFormat/>
    <w:uiPriority w:val="0"/>
    <w:pPr>
      <w:widowControl/>
      <w:adjustRightInd w:val="0"/>
      <w:snapToGrid w:val="0"/>
      <w:jc w:val="center"/>
    </w:pPr>
    <w:rPr>
      <w:rFonts w:ascii="宋体" w:hAnsi="Times" w:eastAsia="宋体" w:cs="宋体"/>
      <w:kern w:val="0"/>
      <w:sz w:val="24"/>
      <w:szCs w:val="20"/>
    </w:rPr>
  </w:style>
  <w:style w:type="paragraph" w:customStyle="1" w:styleId="4024">
    <w:name w:val="样式124"/>
    <w:basedOn w:val="1492"/>
    <w:qFormat/>
    <w:uiPriority w:val="0"/>
    <w:pPr>
      <w:spacing w:line="240" w:lineRule="auto"/>
      <w:ind w:firstLine="0"/>
      <w:jc w:val="center"/>
    </w:pPr>
    <w:rPr>
      <w:b/>
      <w:color w:val="auto"/>
      <w:szCs w:val="20"/>
    </w:rPr>
  </w:style>
  <w:style w:type="paragraph" w:customStyle="1" w:styleId="4025">
    <w:name w:val="正文格式＝34"/>
    <w:basedOn w:val="348"/>
    <w:next w:val="348"/>
    <w:semiHidden/>
    <w:qFormat/>
    <w:uiPriority w:val="0"/>
    <w:rPr>
      <w:rFonts w:hAnsi="宋体"/>
      <w:b w:val="0"/>
      <w:spacing w:val="0"/>
      <w:szCs w:val="24"/>
    </w:rPr>
  </w:style>
  <w:style w:type="paragraph" w:customStyle="1" w:styleId="4026">
    <w:name w:val="表内5314"/>
    <w:basedOn w:val="1"/>
    <w:qFormat/>
    <w:uiPriority w:val="0"/>
    <w:pPr>
      <w:widowControl/>
      <w:adjustRightInd w:val="0"/>
      <w:snapToGrid w:val="0"/>
      <w:spacing w:line="300" w:lineRule="auto"/>
      <w:jc w:val="left"/>
    </w:pPr>
    <w:rPr>
      <w:rFonts w:ascii="宋体" w:hAnsi="Times New Roman" w:eastAsia="宋体" w:cs="宋体"/>
      <w:kern w:val="0"/>
      <w:sz w:val="24"/>
      <w:szCs w:val="20"/>
    </w:rPr>
  </w:style>
  <w:style w:type="paragraph" w:customStyle="1" w:styleId="4027">
    <w:name w:val="图题214"/>
    <w:basedOn w:val="348"/>
    <w:next w:val="348"/>
    <w:qFormat/>
    <w:uiPriority w:val="0"/>
    <w:pPr>
      <w:ind w:firstLine="0"/>
      <w:jc w:val="center"/>
    </w:pPr>
    <w:rPr>
      <w:rFonts w:ascii="黑体" w:hAnsi="宋体" w:eastAsia="黑体"/>
      <w:bCs/>
      <w:spacing w:val="0"/>
      <w:szCs w:val="24"/>
    </w:rPr>
  </w:style>
  <w:style w:type="paragraph" w:customStyle="1" w:styleId="4028">
    <w:name w:val="正文格式44"/>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4029">
    <w:name w:val="xl244"/>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宋体" w:cs="宋体"/>
      <w:kern w:val="0"/>
      <w:sz w:val="24"/>
      <w:szCs w:val="21"/>
    </w:rPr>
  </w:style>
  <w:style w:type="paragraph" w:customStyle="1" w:styleId="4030">
    <w:name w:val="图题54"/>
    <w:basedOn w:val="348"/>
    <w:next w:val="348"/>
    <w:qFormat/>
    <w:uiPriority w:val="0"/>
    <w:pPr>
      <w:ind w:firstLine="0"/>
      <w:jc w:val="center"/>
    </w:pPr>
    <w:rPr>
      <w:rFonts w:ascii="黑体" w:hAnsi="宋体" w:eastAsia="黑体"/>
      <w:bCs/>
      <w:spacing w:val="0"/>
      <w:szCs w:val="24"/>
    </w:rPr>
  </w:style>
  <w:style w:type="paragraph" w:customStyle="1" w:styleId="4031">
    <w:name w:val="表内文字小2134"/>
    <w:basedOn w:val="1"/>
    <w:qFormat/>
    <w:uiPriority w:val="0"/>
    <w:pPr>
      <w:widowControl/>
      <w:adjustRightInd w:val="0"/>
      <w:snapToGrid w:val="0"/>
      <w:jc w:val="center"/>
      <w:textAlignment w:val="baseline"/>
    </w:pPr>
    <w:rPr>
      <w:rFonts w:ascii="宋体" w:hAnsi="Times" w:eastAsia="宋体" w:cs="宋体"/>
      <w:bCs/>
      <w:color w:val="000000"/>
      <w:kern w:val="0"/>
      <w:sz w:val="24"/>
      <w:szCs w:val="20"/>
    </w:rPr>
  </w:style>
  <w:style w:type="paragraph" w:customStyle="1" w:styleId="4032">
    <w:name w:val="燕山正文34"/>
    <w:basedOn w:val="1"/>
    <w:qFormat/>
    <w:uiPriority w:val="0"/>
    <w:pPr>
      <w:widowControl/>
      <w:tabs>
        <w:tab w:val="left" w:pos="4680"/>
      </w:tabs>
      <w:adjustRightInd w:val="0"/>
      <w:snapToGrid w:val="0"/>
      <w:spacing w:line="480" w:lineRule="exact"/>
      <w:jc w:val="left"/>
    </w:pPr>
    <w:rPr>
      <w:rFonts w:ascii="宋体" w:hAnsi="Times New Roman" w:eastAsia="宋体" w:cs="宋体"/>
      <w:kern w:val="0"/>
      <w:sz w:val="24"/>
      <w:szCs w:val="24"/>
    </w:rPr>
  </w:style>
  <w:style w:type="paragraph" w:customStyle="1" w:styleId="4033">
    <w:name w:val="表题1414"/>
    <w:basedOn w:val="1"/>
    <w:qFormat/>
    <w:uiPriority w:val="0"/>
    <w:pPr>
      <w:widowControl/>
      <w:adjustRightInd w:val="0"/>
      <w:snapToGrid w:val="0"/>
      <w:jc w:val="center"/>
    </w:pPr>
    <w:rPr>
      <w:rFonts w:ascii="黑体" w:hAnsi="宋体" w:eastAsia="黑体" w:cs="宋体"/>
      <w:kern w:val="0"/>
      <w:sz w:val="24"/>
      <w:szCs w:val="24"/>
    </w:rPr>
  </w:style>
  <w:style w:type="paragraph" w:customStyle="1" w:styleId="4034">
    <w:name w:val="Default4"/>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035">
    <w:name w:val="Char74"/>
    <w:basedOn w:val="1"/>
    <w:qFormat/>
    <w:uiPriority w:val="0"/>
    <w:pPr>
      <w:widowControl/>
      <w:ind w:left="-48"/>
      <w:jc w:val="left"/>
    </w:pPr>
    <w:rPr>
      <w:rFonts w:ascii="Times New Roman" w:hAnsi="Times New Roman" w:eastAsia="宋体" w:cs="宋体"/>
      <w:kern w:val="0"/>
      <w:sz w:val="24"/>
      <w:szCs w:val="24"/>
    </w:rPr>
  </w:style>
  <w:style w:type="paragraph" w:customStyle="1" w:styleId="4036">
    <w:name w:val="Char Char2 Char Char Char Char14"/>
    <w:basedOn w:val="1"/>
    <w:semiHidden/>
    <w:qFormat/>
    <w:uiPriority w:val="0"/>
    <w:pPr>
      <w:widowControl/>
      <w:jc w:val="left"/>
    </w:pPr>
    <w:rPr>
      <w:rFonts w:ascii="Times New Roman" w:hAnsi="Times New Roman" w:eastAsia="宋体" w:cs="宋体"/>
      <w:kern w:val="0"/>
      <w:sz w:val="24"/>
      <w:szCs w:val="24"/>
    </w:rPr>
  </w:style>
  <w:style w:type="paragraph" w:customStyle="1" w:styleId="4037">
    <w:name w:val="样式 正文缩进 + 宋体 黑色 首行缩进:  2 字符4"/>
    <w:basedOn w:val="8"/>
    <w:qFormat/>
    <w:uiPriority w:val="0"/>
    <w:pPr>
      <w:spacing w:line="360" w:lineRule="auto"/>
      <w:ind w:firstLine="480" w:firstLineChars="200"/>
    </w:pPr>
    <w:rPr>
      <w:rFonts w:ascii="宋体" w:hAnsi="宋体"/>
      <w:color w:val="FF00FF"/>
      <w:kern w:val="0"/>
      <w:sz w:val="24"/>
    </w:rPr>
  </w:style>
  <w:style w:type="paragraph" w:customStyle="1" w:styleId="4038">
    <w:name w:val="环评正文4"/>
    <w:qFormat/>
    <w:uiPriority w:val="0"/>
    <w:pPr>
      <w:spacing w:line="440" w:lineRule="exact"/>
      <w:ind w:firstLine="200" w:firstLineChars="200"/>
    </w:pPr>
    <w:rPr>
      <w:rFonts w:ascii="Times New Roman" w:hAnsi="Times New Roman" w:eastAsia="宋体" w:cs="Times New Roman"/>
      <w:bCs/>
      <w:kern w:val="2"/>
      <w:sz w:val="24"/>
      <w:szCs w:val="24"/>
      <w:lang w:val="en-US" w:eastAsia="zh-CN" w:bidi="ar-SA"/>
    </w:rPr>
  </w:style>
  <w:style w:type="paragraph" w:customStyle="1" w:styleId="4039">
    <w:name w:val="标题415"/>
    <w:basedOn w:val="5"/>
    <w:next w:val="1"/>
    <w:qFormat/>
    <w:uiPriority w:val="0"/>
    <w:pPr>
      <w:keepNext w:val="0"/>
      <w:keepLines w:val="0"/>
      <w:tabs>
        <w:tab w:val="left" w:pos="0"/>
      </w:tabs>
      <w:spacing w:before="160" w:after="170" w:line="360" w:lineRule="auto"/>
    </w:pPr>
    <w:rPr>
      <w:rFonts w:ascii="黑体" w:hAnsi="新宋体" w:eastAsia="新宋体"/>
      <w:kern w:val="0"/>
      <w:sz w:val="24"/>
    </w:rPr>
  </w:style>
  <w:style w:type="paragraph" w:customStyle="1" w:styleId="4040">
    <w:name w:val="样式 正文缩进 + 宋体 黑色4"/>
    <w:basedOn w:val="8"/>
    <w:qFormat/>
    <w:uiPriority w:val="0"/>
    <w:pPr>
      <w:spacing w:line="360" w:lineRule="auto"/>
      <w:ind w:firstLine="200" w:firstLineChars="200"/>
    </w:pPr>
    <w:rPr>
      <w:rFonts w:ascii="宋体" w:hAnsi="宋体"/>
      <w:color w:val="000000"/>
      <w:kern w:val="0"/>
      <w:sz w:val="24"/>
      <w:szCs w:val="24"/>
    </w:rPr>
  </w:style>
  <w:style w:type="paragraph" w:customStyle="1" w:styleId="4041">
    <w:name w:val="标准4"/>
    <w:basedOn w:val="1"/>
    <w:qFormat/>
    <w:uiPriority w:val="0"/>
    <w:pPr>
      <w:widowControl/>
      <w:adjustRightInd w:val="0"/>
      <w:spacing w:before="120" w:line="336" w:lineRule="auto"/>
      <w:jc w:val="center"/>
      <w:textAlignment w:val="baseline"/>
    </w:pPr>
    <w:rPr>
      <w:rFonts w:ascii="黑体" w:hAnsi="Times New Roman" w:eastAsia="黑体" w:cs="宋体"/>
      <w:kern w:val="0"/>
      <w:sz w:val="24"/>
      <w:szCs w:val="20"/>
    </w:rPr>
  </w:style>
  <w:style w:type="paragraph" w:customStyle="1" w:styleId="4042">
    <w:name w:val="表格内字体513"/>
    <w:basedOn w:val="348"/>
    <w:next w:val="348"/>
    <w:qFormat/>
    <w:uiPriority w:val="0"/>
    <w:pPr>
      <w:adjustRightInd w:val="0"/>
      <w:snapToGrid w:val="0"/>
      <w:spacing w:line="240" w:lineRule="auto"/>
      <w:ind w:firstLine="0"/>
    </w:pPr>
    <w:rPr>
      <w:rFonts w:hAnsi="宋体"/>
      <w:b w:val="0"/>
      <w:spacing w:val="0"/>
      <w:sz w:val="21"/>
      <w:szCs w:val="24"/>
    </w:rPr>
  </w:style>
  <w:style w:type="paragraph" w:customStyle="1" w:styleId="4043">
    <w:name w:val="表中文字54"/>
    <w:basedOn w:val="1"/>
    <w:qFormat/>
    <w:uiPriority w:val="0"/>
    <w:pPr>
      <w:widowControl/>
      <w:spacing w:line="240" w:lineRule="atLeast"/>
      <w:ind w:left="-24" w:leftChars="-10" w:right="-48" w:rightChars="-20"/>
      <w:jc w:val="center"/>
    </w:pPr>
    <w:rPr>
      <w:rFonts w:ascii="宋体" w:hAnsi="Times New Roman" w:eastAsia="宋体" w:cs="宋体"/>
      <w:kern w:val="0"/>
      <w:sz w:val="24"/>
      <w:szCs w:val="21"/>
    </w:rPr>
  </w:style>
  <w:style w:type="paragraph" w:customStyle="1" w:styleId="4044">
    <w:name w:val="表内54144"/>
    <w:basedOn w:val="1"/>
    <w:qFormat/>
    <w:uiPriority w:val="0"/>
    <w:pPr>
      <w:widowControl/>
      <w:adjustRightInd w:val="0"/>
      <w:snapToGrid w:val="0"/>
      <w:spacing w:line="300" w:lineRule="auto"/>
      <w:jc w:val="center"/>
    </w:pPr>
    <w:rPr>
      <w:rFonts w:ascii="宋体" w:hAnsi="宋体" w:eastAsia="宋体" w:cs="宋体"/>
      <w:kern w:val="0"/>
      <w:sz w:val="24"/>
      <w:szCs w:val="20"/>
    </w:rPr>
  </w:style>
  <w:style w:type="paragraph" w:customStyle="1" w:styleId="4045">
    <w:name w:val="福建正文缩进4"/>
    <w:basedOn w:val="8"/>
    <w:qFormat/>
    <w:uiPriority w:val="0"/>
    <w:pPr>
      <w:tabs>
        <w:tab w:val="left" w:pos="5837"/>
      </w:tabs>
      <w:adjustRightInd w:val="0"/>
      <w:snapToGrid w:val="0"/>
      <w:spacing w:line="480" w:lineRule="exact"/>
      <w:ind w:firstLine="0"/>
    </w:pPr>
    <w:rPr>
      <w:rFonts w:ascii="宋体" w:hAnsi="宋体"/>
      <w:color w:val="000000"/>
      <w:kern w:val="0"/>
      <w:sz w:val="24"/>
      <w:szCs w:val="24"/>
    </w:rPr>
  </w:style>
  <w:style w:type="paragraph" w:customStyle="1" w:styleId="4046">
    <w:name w:val="燕山正文134"/>
    <w:basedOn w:val="1"/>
    <w:qFormat/>
    <w:uiPriority w:val="0"/>
    <w:pPr>
      <w:widowControl/>
      <w:tabs>
        <w:tab w:val="left" w:pos="4680"/>
      </w:tabs>
      <w:adjustRightInd w:val="0"/>
      <w:snapToGrid w:val="0"/>
      <w:spacing w:line="360" w:lineRule="auto"/>
      <w:ind w:firstLine="480" w:firstLineChars="200"/>
      <w:jc w:val="left"/>
    </w:pPr>
    <w:rPr>
      <w:rFonts w:ascii="宋体" w:hAnsi="宋体" w:eastAsia="宋体" w:cs="宋体"/>
      <w:bCs/>
      <w:color w:val="000000"/>
      <w:kern w:val="0"/>
      <w:sz w:val="24"/>
      <w:szCs w:val="24"/>
    </w:rPr>
  </w:style>
  <w:style w:type="paragraph" w:customStyle="1" w:styleId="4047">
    <w:name w:val="正文格式85"/>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4048">
    <w:name w:val="正文格式94"/>
    <w:basedOn w:val="1"/>
    <w:qFormat/>
    <w:uiPriority w:val="0"/>
    <w:pPr>
      <w:widowControl/>
      <w:spacing w:line="360" w:lineRule="auto"/>
      <w:ind w:firstLine="482"/>
      <w:jc w:val="left"/>
    </w:pPr>
    <w:rPr>
      <w:rFonts w:ascii="宋体" w:hAnsi="宋体" w:eastAsia="宋体" w:cs="宋体"/>
      <w:kern w:val="0"/>
      <w:sz w:val="24"/>
      <w:szCs w:val="24"/>
    </w:rPr>
  </w:style>
  <w:style w:type="paragraph" w:customStyle="1" w:styleId="4049">
    <w:name w:val="Char416"/>
    <w:basedOn w:val="1"/>
    <w:qFormat/>
    <w:uiPriority w:val="0"/>
    <w:pPr>
      <w:widowControl/>
      <w:ind w:left="-48"/>
      <w:jc w:val="left"/>
    </w:pPr>
    <w:rPr>
      <w:rFonts w:ascii="Times New Roman" w:hAnsi="Times New Roman" w:eastAsia="宋体" w:cs="宋体"/>
      <w:kern w:val="0"/>
      <w:sz w:val="24"/>
      <w:szCs w:val="24"/>
    </w:rPr>
  </w:style>
  <w:style w:type="paragraph" w:customStyle="1" w:styleId="4050">
    <w:name w:val="Char Char Char Char1 Char Char Char13"/>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4051">
    <w:name w:val="Char Char Char Char Char Char Char214"/>
    <w:basedOn w:val="1"/>
    <w:qFormat/>
    <w:uiPriority w:val="0"/>
    <w:pPr>
      <w:widowControl/>
      <w:jc w:val="left"/>
    </w:pPr>
    <w:rPr>
      <w:rFonts w:ascii="Times New Roman" w:hAnsi="Times New Roman" w:eastAsia="宋体" w:cs="宋体"/>
      <w:kern w:val="0"/>
      <w:sz w:val="24"/>
      <w:szCs w:val="24"/>
    </w:rPr>
  </w:style>
  <w:style w:type="paragraph" w:customStyle="1" w:styleId="4052">
    <w:name w:val="Char417"/>
    <w:basedOn w:val="1"/>
    <w:qFormat/>
    <w:uiPriority w:val="0"/>
    <w:pPr>
      <w:widowControl/>
      <w:ind w:left="-48"/>
      <w:jc w:val="left"/>
    </w:pPr>
    <w:rPr>
      <w:rFonts w:ascii="Times New Roman" w:hAnsi="Times New Roman" w:eastAsia="宋体" w:cs="宋体"/>
      <w:kern w:val="0"/>
      <w:sz w:val="24"/>
      <w:szCs w:val="24"/>
    </w:rPr>
  </w:style>
  <w:style w:type="paragraph" w:customStyle="1" w:styleId="4053">
    <w:name w:val="Char58"/>
    <w:basedOn w:val="1"/>
    <w:qFormat/>
    <w:uiPriority w:val="0"/>
    <w:pPr>
      <w:widowControl/>
      <w:ind w:left="-48"/>
      <w:jc w:val="left"/>
    </w:pPr>
    <w:rPr>
      <w:rFonts w:ascii="Times New Roman" w:hAnsi="Times New Roman" w:eastAsia="宋体" w:cs="宋体"/>
      <w:kern w:val="0"/>
      <w:sz w:val="24"/>
      <w:szCs w:val="24"/>
    </w:rPr>
  </w:style>
  <w:style w:type="paragraph" w:customStyle="1" w:styleId="4054">
    <w:name w:val="Char60"/>
    <w:basedOn w:val="1"/>
    <w:qFormat/>
    <w:uiPriority w:val="0"/>
    <w:pPr>
      <w:widowControl/>
      <w:ind w:left="-48"/>
      <w:jc w:val="left"/>
    </w:pPr>
    <w:rPr>
      <w:rFonts w:ascii="Times New Roman" w:hAnsi="Times New Roman" w:eastAsia="宋体" w:cs="宋体"/>
      <w:kern w:val="0"/>
      <w:sz w:val="24"/>
      <w:szCs w:val="24"/>
    </w:rPr>
  </w:style>
  <w:style w:type="paragraph" w:customStyle="1" w:styleId="4055">
    <w:name w:val="Char Char Char Char1 Char Char Char14"/>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4056">
    <w:name w:val="Char Char Char Char Char Char Char118"/>
    <w:basedOn w:val="1"/>
    <w:qFormat/>
    <w:uiPriority w:val="0"/>
    <w:pPr>
      <w:widowControl/>
      <w:jc w:val="left"/>
    </w:pPr>
    <w:rPr>
      <w:rFonts w:ascii="Times New Roman" w:hAnsi="Times New Roman" w:eastAsia="宋体" w:cs="宋体"/>
      <w:kern w:val="0"/>
      <w:sz w:val="24"/>
      <w:szCs w:val="24"/>
    </w:rPr>
  </w:style>
  <w:style w:type="paragraph" w:customStyle="1" w:styleId="4057">
    <w:name w:val="Char318"/>
    <w:basedOn w:val="1"/>
    <w:qFormat/>
    <w:uiPriority w:val="0"/>
    <w:pPr>
      <w:widowControl/>
      <w:ind w:left="-48"/>
      <w:jc w:val="left"/>
    </w:pPr>
    <w:rPr>
      <w:rFonts w:ascii="Times New Roman" w:hAnsi="Times New Roman" w:eastAsia="宋体" w:cs="宋体"/>
      <w:kern w:val="0"/>
      <w:sz w:val="24"/>
      <w:szCs w:val="24"/>
    </w:rPr>
  </w:style>
  <w:style w:type="paragraph" w:customStyle="1" w:styleId="4058">
    <w:name w:val="Char418"/>
    <w:basedOn w:val="1"/>
    <w:qFormat/>
    <w:uiPriority w:val="0"/>
    <w:pPr>
      <w:widowControl/>
      <w:ind w:left="-48"/>
      <w:jc w:val="left"/>
    </w:pPr>
    <w:rPr>
      <w:rFonts w:ascii="Times New Roman" w:hAnsi="Times New Roman" w:eastAsia="宋体" w:cs="宋体"/>
      <w:kern w:val="0"/>
      <w:sz w:val="24"/>
      <w:szCs w:val="24"/>
    </w:rPr>
  </w:style>
  <w:style w:type="paragraph" w:customStyle="1" w:styleId="4059">
    <w:name w:val="Char Char Char Char Char Char Char36"/>
    <w:basedOn w:val="1"/>
    <w:qFormat/>
    <w:uiPriority w:val="0"/>
    <w:pPr>
      <w:widowControl/>
      <w:jc w:val="left"/>
    </w:pPr>
    <w:rPr>
      <w:rFonts w:ascii="Times New Roman" w:hAnsi="Times New Roman" w:eastAsia="宋体" w:cs="宋体"/>
      <w:kern w:val="0"/>
      <w:sz w:val="24"/>
      <w:szCs w:val="24"/>
    </w:rPr>
  </w:style>
  <w:style w:type="paragraph" w:customStyle="1" w:styleId="4060">
    <w:name w:val="Char Char2 Char Char Char Char23"/>
    <w:basedOn w:val="1"/>
    <w:semiHidden/>
    <w:qFormat/>
    <w:uiPriority w:val="0"/>
    <w:pPr>
      <w:widowControl/>
      <w:jc w:val="left"/>
    </w:pPr>
    <w:rPr>
      <w:rFonts w:ascii="Times New Roman" w:hAnsi="Times New Roman" w:eastAsia="宋体" w:cs="宋体"/>
      <w:kern w:val="0"/>
      <w:sz w:val="24"/>
      <w:szCs w:val="24"/>
    </w:rPr>
  </w:style>
  <w:style w:type="paragraph" w:customStyle="1" w:styleId="4061">
    <w:name w:val="Char126"/>
    <w:basedOn w:val="1"/>
    <w:qFormat/>
    <w:uiPriority w:val="0"/>
    <w:pPr>
      <w:widowControl/>
      <w:ind w:left="-48"/>
      <w:jc w:val="left"/>
    </w:pPr>
    <w:rPr>
      <w:rFonts w:ascii="Times New Roman" w:hAnsi="Times New Roman" w:eastAsia="宋体" w:cs="宋体"/>
      <w:kern w:val="0"/>
      <w:sz w:val="24"/>
      <w:szCs w:val="24"/>
    </w:rPr>
  </w:style>
  <w:style w:type="paragraph" w:customStyle="1" w:styleId="4062">
    <w:name w:val="Char Char Char Char Char Char Char119"/>
    <w:basedOn w:val="1"/>
    <w:qFormat/>
    <w:uiPriority w:val="0"/>
    <w:pPr>
      <w:widowControl/>
      <w:jc w:val="left"/>
    </w:pPr>
    <w:rPr>
      <w:rFonts w:ascii="Times New Roman" w:hAnsi="Times New Roman" w:eastAsia="宋体" w:cs="宋体"/>
      <w:kern w:val="0"/>
      <w:sz w:val="24"/>
      <w:szCs w:val="24"/>
    </w:rPr>
  </w:style>
  <w:style w:type="paragraph" w:customStyle="1" w:styleId="4063">
    <w:name w:val="Char220"/>
    <w:basedOn w:val="1"/>
    <w:qFormat/>
    <w:uiPriority w:val="0"/>
    <w:pPr>
      <w:widowControl/>
      <w:ind w:left="-48"/>
      <w:jc w:val="left"/>
    </w:pPr>
    <w:rPr>
      <w:rFonts w:ascii="Times New Roman" w:hAnsi="Times New Roman" w:eastAsia="宋体" w:cs="宋体"/>
      <w:kern w:val="0"/>
      <w:sz w:val="24"/>
      <w:szCs w:val="24"/>
    </w:rPr>
  </w:style>
  <w:style w:type="paragraph" w:customStyle="1" w:styleId="4064">
    <w:name w:val="Char319"/>
    <w:basedOn w:val="1"/>
    <w:qFormat/>
    <w:uiPriority w:val="0"/>
    <w:pPr>
      <w:widowControl/>
      <w:ind w:left="-48"/>
      <w:jc w:val="left"/>
    </w:pPr>
    <w:rPr>
      <w:rFonts w:ascii="Times New Roman" w:hAnsi="Times New Roman" w:eastAsia="宋体" w:cs="宋体"/>
      <w:kern w:val="0"/>
      <w:sz w:val="24"/>
      <w:szCs w:val="24"/>
    </w:rPr>
  </w:style>
  <w:style w:type="paragraph" w:customStyle="1" w:styleId="4065">
    <w:name w:val="Char419"/>
    <w:basedOn w:val="1"/>
    <w:qFormat/>
    <w:uiPriority w:val="0"/>
    <w:pPr>
      <w:widowControl/>
      <w:ind w:left="-48"/>
      <w:jc w:val="left"/>
    </w:pPr>
    <w:rPr>
      <w:rFonts w:ascii="Times New Roman" w:hAnsi="Times New Roman" w:eastAsia="宋体" w:cs="宋体"/>
      <w:kern w:val="0"/>
      <w:sz w:val="24"/>
      <w:szCs w:val="24"/>
    </w:rPr>
  </w:style>
  <w:style w:type="paragraph" w:customStyle="1" w:styleId="4066">
    <w:name w:val="Char Char Char Char1 Char Char Char16"/>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4067">
    <w:name w:val="Char223"/>
    <w:basedOn w:val="1"/>
    <w:qFormat/>
    <w:uiPriority w:val="0"/>
    <w:pPr>
      <w:widowControl/>
      <w:ind w:left="-48"/>
      <w:jc w:val="left"/>
    </w:pPr>
    <w:rPr>
      <w:rFonts w:ascii="Times New Roman" w:hAnsi="Times New Roman" w:eastAsia="宋体" w:cs="宋体"/>
      <w:kern w:val="0"/>
      <w:sz w:val="24"/>
      <w:szCs w:val="24"/>
    </w:rPr>
  </w:style>
  <w:style w:type="paragraph" w:customStyle="1" w:styleId="4068">
    <w:name w:val="Char420"/>
    <w:basedOn w:val="1"/>
    <w:qFormat/>
    <w:uiPriority w:val="0"/>
    <w:pPr>
      <w:widowControl/>
      <w:ind w:left="-48"/>
      <w:jc w:val="left"/>
    </w:pPr>
    <w:rPr>
      <w:rFonts w:ascii="Times New Roman" w:hAnsi="Times New Roman" w:eastAsia="宋体" w:cs="宋体"/>
      <w:kern w:val="0"/>
      <w:sz w:val="24"/>
      <w:szCs w:val="24"/>
    </w:rPr>
  </w:style>
  <w:style w:type="paragraph" w:customStyle="1" w:styleId="4069">
    <w:name w:val="Char Char Char Char Char Char Char38"/>
    <w:basedOn w:val="1"/>
    <w:qFormat/>
    <w:uiPriority w:val="0"/>
    <w:pPr>
      <w:widowControl/>
      <w:jc w:val="left"/>
    </w:pPr>
    <w:rPr>
      <w:rFonts w:ascii="Times New Roman" w:hAnsi="Times New Roman" w:eastAsia="宋体" w:cs="宋体"/>
      <w:kern w:val="0"/>
      <w:sz w:val="24"/>
      <w:szCs w:val="24"/>
    </w:rPr>
  </w:style>
  <w:style w:type="paragraph" w:customStyle="1" w:styleId="4070">
    <w:name w:val="Char Char2 Char Char Char Char25"/>
    <w:basedOn w:val="1"/>
    <w:semiHidden/>
    <w:qFormat/>
    <w:uiPriority w:val="0"/>
    <w:pPr>
      <w:widowControl/>
      <w:jc w:val="left"/>
    </w:pPr>
    <w:rPr>
      <w:rFonts w:ascii="Times New Roman" w:hAnsi="Times New Roman" w:eastAsia="宋体" w:cs="宋体"/>
      <w:kern w:val="0"/>
      <w:sz w:val="24"/>
      <w:szCs w:val="24"/>
    </w:rPr>
  </w:style>
  <w:style w:type="paragraph" w:customStyle="1" w:styleId="4071">
    <w:name w:val="Char Char Char Char1 Char Char Char17"/>
    <w:basedOn w:val="1"/>
    <w:qFormat/>
    <w:uiPriority w:val="0"/>
    <w:pPr>
      <w:widowControl/>
      <w:spacing w:after="160" w:line="240" w:lineRule="exact"/>
      <w:jc w:val="left"/>
    </w:pPr>
    <w:rPr>
      <w:rFonts w:ascii="Verdana" w:hAnsi="Verdana" w:eastAsia="宋体" w:cs="宋体"/>
      <w:kern w:val="0"/>
      <w:sz w:val="20"/>
      <w:szCs w:val="20"/>
      <w:lang w:eastAsia="en-US"/>
    </w:rPr>
  </w:style>
  <w:style w:type="paragraph" w:customStyle="1" w:styleId="4072">
    <w:name w:val="Char Char Char Char Char Char Char123"/>
    <w:basedOn w:val="1"/>
    <w:qFormat/>
    <w:uiPriority w:val="0"/>
    <w:pPr>
      <w:widowControl/>
      <w:jc w:val="left"/>
    </w:pPr>
    <w:rPr>
      <w:rFonts w:ascii="Times New Roman" w:hAnsi="Times New Roman" w:eastAsia="宋体" w:cs="宋体"/>
      <w:kern w:val="0"/>
      <w:sz w:val="24"/>
      <w:szCs w:val="24"/>
    </w:rPr>
  </w:style>
  <w:style w:type="paragraph" w:customStyle="1" w:styleId="4073">
    <w:name w:val="Char Char Char Char Char Char Char218"/>
    <w:basedOn w:val="1"/>
    <w:qFormat/>
    <w:uiPriority w:val="0"/>
    <w:pPr>
      <w:widowControl/>
      <w:jc w:val="left"/>
    </w:pPr>
    <w:rPr>
      <w:rFonts w:ascii="Times New Roman" w:hAnsi="Times New Roman" w:eastAsia="宋体" w:cs="宋体"/>
      <w:kern w:val="0"/>
      <w:sz w:val="24"/>
      <w:szCs w:val="24"/>
    </w:rPr>
  </w:style>
  <w:style w:type="paragraph" w:customStyle="1" w:styleId="4074">
    <w:name w:val="Char423"/>
    <w:basedOn w:val="1"/>
    <w:qFormat/>
    <w:uiPriority w:val="0"/>
    <w:pPr>
      <w:widowControl/>
      <w:ind w:left="-48"/>
      <w:jc w:val="left"/>
    </w:pPr>
    <w:rPr>
      <w:rFonts w:ascii="Times New Roman" w:hAnsi="Times New Roman" w:eastAsia="宋体" w:cs="宋体"/>
      <w:kern w:val="0"/>
      <w:sz w:val="24"/>
      <w:szCs w:val="24"/>
    </w:rPr>
  </w:style>
  <w:style w:type="paragraph" w:customStyle="1" w:styleId="4075">
    <w:name w:val="Char129"/>
    <w:basedOn w:val="1"/>
    <w:qFormat/>
    <w:uiPriority w:val="0"/>
    <w:pPr>
      <w:widowControl/>
      <w:ind w:left="-48"/>
      <w:jc w:val="left"/>
    </w:pPr>
    <w:rPr>
      <w:rFonts w:ascii="Times New Roman" w:hAnsi="Times New Roman" w:eastAsia="宋体" w:cs="宋体"/>
      <w:kern w:val="0"/>
      <w:sz w:val="24"/>
      <w:szCs w:val="24"/>
    </w:rPr>
  </w:style>
  <w:style w:type="paragraph" w:customStyle="1" w:styleId="4076">
    <w:name w:val="Char Char Char Char Char Char Char124"/>
    <w:basedOn w:val="1"/>
    <w:qFormat/>
    <w:uiPriority w:val="0"/>
    <w:pPr>
      <w:widowControl/>
      <w:jc w:val="left"/>
    </w:pPr>
    <w:rPr>
      <w:rFonts w:ascii="Times New Roman" w:hAnsi="Times New Roman" w:eastAsia="宋体" w:cs="宋体"/>
      <w:kern w:val="0"/>
      <w:sz w:val="24"/>
      <w:szCs w:val="24"/>
    </w:rPr>
  </w:style>
  <w:style w:type="paragraph" w:customStyle="1" w:styleId="4077">
    <w:name w:val="Char225"/>
    <w:basedOn w:val="1"/>
    <w:qFormat/>
    <w:uiPriority w:val="0"/>
    <w:pPr>
      <w:widowControl/>
      <w:ind w:left="-48"/>
      <w:jc w:val="left"/>
    </w:pPr>
    <w:rPr>
      <w:rFonts w:ascii="Times New Roman" w:hAnsi="Times New Roman" w:eastAsia="宋体" w:cs="宋体"/>
      <w:kern w:val="0"/>
      <w:sz w:val="24"/>
      <w:szCs w:val="24"/>
    </w:rPr>
  </w:style>
  <w:style w:type="paragraph" w:customStyle="1" w:styleId="4078">
    <w:name w:val="Char Char Char Char Char Char Char219"/>
    <w:basedOn w:val="1"/>
    <w:qFormat/>
    <w:uiPriority w:val="0"/>
    <w:pPr>
      <w:widowControl/>
      <w:jc w:val="left"/>
    </w:pPr>
    <w:rPr>
      <w:rFonts w:ascii="Times New Roman" w:hAnsi="Times New Roman" w:eastAsia="宋体" w:cs="宋体"/>
      <w:kern w:val="0"/>
      <w:sz w:val="24"/>
      <w:szCs w:val="24"/>
    </w:rPr>
  </w:style>
  <w:style w:type="paragraph" w:customStyle="1" w:styleId="4079">
    <w:name w:val="Char424"/>
    <w:basedOn w:val="1"/>
    <w:qFormat/>
    <w:uiPriority w:val="0"/>
    <w:pPr>
      <w:widowControl/>
      <w:ind w:left="-48"/>
      <w:jc w:val="left"/>
    </w:pPr>
    <w:rPr>
      <w:rFonts w:ascii="Times New Roman" w:hAnsi="Times New Roman" w:eastAsia="宋体" w:cs="宋体"/>
      <w:kern w:val="0"/>
      <w:sz w:val="24"/>
      <w:szCs w:val="24"/>
    </w:rPr>
  </w:style>
  <w:style w:type="paragraph" w:customStyle="1" w:styleId="4080">
    <w:name w:val="Char Char Char Char Char Char Char1110"/>
    <w:basedOn w:val="1"/>
    <w:qFormat/>
    <w:uiPriority w:val="0"/>
    <w:pPr>
      <w:widowControl/>
      <w:jc w:val="left"/>
    </w:pPr>
    <w:rPr>
      <w:rFonts w:ascii="Times New Roman" w:hAnsi="Times New Roman" w:eastAsia="宋体" w:cs="宋体"/>
      <w:kern w:val="0"/>
      <w:sz w:val="24"/>
      <w:szCs w:val="24"/>
    </w:rPr>
  </w:style>
  <w:style w:type="paragraph" w:customStyle="1" w:styleId="4081">
    <w:name w:val="Char Char2 Char Char Char Char27"/>
    <w:basedOn w:val="1"/>
    <w:semiHidden/>
    <w:qFormat/>
    <w:uiPriority w:val="0"/>
    <w:pPr>
      <w:widowControl/>
      <w:jc w:val="left"/>
    </w:pPr>
    <w:rPr>
      <w:rFonts w:ascii="Times New Roman" w:hAnsi="Times New Roman" w:eastAsia="宋体" w:cs="宋体"/>
      <w:kern w:val="0"/>
      <w:sz w:val="24"/>
      <w:szCs w:val="24"/>
    </w:rPr>
  </w:style>
  <w:style w:type="paragraph" w:styleId="4082">
    <w:name w:val="List Paragraph"/>
    <w:basedOn w:val="1"/>
    <w:unhideWhenUsed/>
    <w:qFormat/>
    <w:uiPriority w:val="99"/>
    <w:pPr>
      <w:ind w:firstLine="420" w:firstLineChars="200"/>
    </w:pPr>
  </w:style>
  <w:style w:type="table" w:customStyle="1" w:styleId="4083">
    <w:name w:val="Table Normal"/>
    <w:semiHidden/>
    <w:unhideWhenUsed/>
    <w:qFormat/>
    <w:uiPriority w:val="0"/>
    <w:rPr>
      <w:rFonts w:ascii="Arial" w:hAnsi="Arial" w:cs="Arial"/>
    </w:rPr>
    <w:tblPr>
      <w:tblCellMar>
        <w:top w:w="0" w:type="dxa"/>
        <w:left w:w="0" w:type="dxa"/>
        <w:bottom w:w="0" w:type="dxa"/>
        <w:right w:w="0" w:type="dxa"/>
      </w:tblCellMar>
    </w:tblPr>
  </w:style>
  <w:style w:type="table" w:customStyle="1" w:styleId="4084">
    <w:name w:val="网格型10"/>
    <w:basedOn w:val="84"/>
    <w:autoRedefine/>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3.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wmf"/><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85ce9267-f27f-4066-9919-9963470b0a48</errorID>
      <errorWord>(</errorWord>
      <group>L1_Format</group>
      <groupName>格式问题</groupName>
      <ability>L2_HalfPunc_CN</ability>
      <abilityName>全半角问题</abilityName>
      <candidateList>
        <item>（</item>
      </candidateList>
      <explain>文本全半角错误。</explain>
      <paraID> 3C8BFCA</paraID>
      <start>77</start>
      <end>78</end>
      <status>unmodified</status>
      <modifiedWord/>
      <trackRevisions>false</trackRevisions>
    </reviewItem>
    <reviewItem>
      <errorID>3ab14b70-e7a3-4e98-9500-6861dcf8813f</errorID>
      <errorWord>)</errorWord>
      <group>L1_Format</group>
      <groupName>格式问题</groupName>
      <ability>L2_HalfPunc_CN</ability>
      <abilityName>全半角问题</abilityName>
      <candidateList>
        <item>）</item>
      </candidateList>
      <explain>文本全半角错误。</explain>
      <paraID> 3C8BFCA</paraID>
      <start>84</start>
      <end>85</end>
      <status>unmodified</status>
      <modifiedWord/>
      <trackRevisions>false</trackRevisions>
    </reviewItem>
    <reviewItem>
      <errorID>b10cd82a-2250-498b-ae89-ac3dfab5def8</errorID>
      <errorWord>(</errorWord>
      <group>L1_Punc</group>
      <groupName>标点问题</groupName>
      <ability>L2_Punc_CN</ability>
      <abilityName>标点符号问题</abilityName>
      <candidateList/>
      <explain>同一形式括号套用。</explain>
      <paraID>52B5BACC</paraID>
      <start>3</start>
      <end>4</end>
      <status>unmodified</status>
      <modifiedWord/>
      <trackRevisions>false</trackRevisions>
    </reviewItem>
    <reviewItem>
      <errorID>e94f56f6-98a5-4938-9504-ab97c6ca20f1</errorID>
      <errorWord>)</errorWord>
      <group>L1_Punc</group>
      <groupName>标点问题</groupName>
      <ability>L2_Punc_CN</ability>
      <abilityName>标点符号问题</abilityName>
      <candidateList/>
      <explain>同一形式括号套用。</explain>
      <paraID>52B5BACC</paraID>
      <start>5</start>
      <end>6</end>
      <status>unmodified</status>
      <modifiedWord/>
      <trackRevisions>false</trackRevisions>
    </reviewItem>
    <reviewItem>
      <errorID>2a9f506f-e49e-46e4-82f9-a7a9bc69c0fa</errorID>
      <errorWord>（</errorWord>
      <group>L1_Punc</group>
      <groupName>标点问题</groupName>
      <ability>L2_Punc_CN</ability>
      <abilityName>标点符号问题</abilityName>
      <candidateList/>
      <explain>同一形式括号套用。</explain>
      <paraID> F7BE50D</paraID>
      <start>5</start>
      <end>6</end>
      <status>unmodified</status>
      <modifiedWord/>
      <trackRevisions>false</trackRevisions>
    </reviewItem>
    <reviewItem>
      <errorID>e64d802f-31bb-46db-ac89-8526798f6c7f</errorID>
      <errorWord>）</errorWord>
      <group>L1_Punc</group>
      <groupName>标点问题</groupName>
      <ability>L2_Punc_CN</ability>
      <abilityName>标点符号问题</abilityName>
      <candidateList/>
      <explain>同一形式括号套用。</explain>
      <paraID> F7BE50D</paraID>
      <start>7</start>
      <end>8</end>
      <status>unmodified</status>
      <modifiedWord/>
      <trackRevisions>false</trackRevisions>
    </reviewItem>
    <reviewItem>
      <errorID>e895572c-50e2-43eb-89ae-856b90442bb8</errorID>
      <errorWord>（</errorWord>
      <group>L1_Punc</group>
      <groupName>标点问题</groupName>
      <ability>L2_Punc_CN</ability>
      <abilityName>标点符号问题</abilityName>
      <candidateList/>
      <explain>同一形式括号套用。</explain>
      <paraID>1F0ED9AC</paraID>
      <start>7</start>
      <end>8</end>
      <status>unmodified</status>
      <modifiedWord/>
      <trackRevisions>false</trackRevisions>
    </reviewItem>
    <reviewItem>
      <errorID>5ae9808d-11b4-44e1-9d5b-8b5bbd8dbc81</errorID>
      <errorWord>）</errorWord>
      <group>L1_Punc</group>
      <groupName>标点问题</groupName>
      <ability>L2_Punc_CN</ability>
      <abilityName>标点符号问题</abilityName>
      <candidateList/>
      <explain>同一形式括号套用。</explain>
      <paraID>1F0ED9AC</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E8CEF8-5796-4C46-BF6E-3335CA69BDF1}">
  <ds:schemaRefs/>
</ds:datastoreItem>
</file>

<file path=customXml/itemProps3.xml><?xml version="1.0" encoding="utf-8"?>
<ds:datastoreItem xmlns:ds="http://schemas.openxmlformats.org/officeDocument/2006/customXml" ds:itemID="{c66b8939-abdc-4565-aa31-9b333c17cc4e}">
  <ds:schemaRefs/>
</ds:datastoreItem>
</file>

<file path=docProps/app.xml><?xml version="1.0" encoding="utf-8"?>
<Properties xmlns="http://schemas.openxmlformats.org/officeDocument/2006/extended-properties" xmlns:vt="http://schemas.openxmlformats.org/officeDocument/2006/docPropsVTypes">
  <Template>Normal</Template>
  <Pages>63</Pages>
  <Words>193</Words>
  <Characters>207</Characters>
  <Lines>265</Lines>
  <Paragraphs>74</Paragraphs>
  <TotalTime>5</TotalTime>
  <ScaleCrop>false</ScaleCrop>
  <LinksUpToDate>false</LinksUpToDate>
  <CharactersWithSpaces>230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2026-03-09T07:51:00Z</dcterms:created>
  <dc:creator>李 鹏飞</dc:creator>
  <cp:lastModifiedBy>淡定</cp:lastModifiedBy>
  <cp:lastPrinted>2026-08-31T07:19:00Z</cp:lastPrinted>
  <dcterms:modified xsi:type="dcterms:W3CDTF">2026-09-02T07:22:55Z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E266BA8F266E45B1AA90FB29D22BC296_13</vt:lpwstr>
  </property>
  <property fmtid="{D5CDD505-2E9C-101B-9397-08002B2CF9AE}" pid="4" name="KSOTemplateDocerSaveRecord">
    <vt:lpwstr>eyJoZGlkIjoiOTJkYTY3Y2FiMzRjZWY5MzA3M2FlZWM5ZWNjNWVjM2UiLCJ1c2VySWQiOiIzNDI3NTg4OTEifQ==</vt:lpwstr>
  </property>
</Properties>
</file>