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2130">
      <w:pPr>
        <w:rPr>
          <w:rFonts w:hint="eastAsia"/>
        </w:rPr>
      </w:pPr>
      <w:bookmarkStart w:id="0" w:name="_GoBack"/>
      <w:bookmarkEnd w:id="0"/>
    </w:p>
    <w:p w14:paraId="404B95D9">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sz w:val="44"/>
          <w:szCs w:val="44"/>
          <w:lang w:val="en-US" w:eastAsia="zh-CN"/>
        </w:rPr>
      </w:pPr>
    </w:p>
    <w:p w14:paraId="387114B2">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方正小标宋简体" w:hAnsi="方正小标宋简体" w:eastAsia="方正小标宋简体" w:cs="方正小标宋简体"/>
          <w:sz w:val="44"/>
          <w:szCs w:val="44"/>
          <w:lang w:val="en-US"/>
        </w:rPr>
      </w:pPr>
      <w:r>
        <w:rPr>
          <w:rFonts w:hint="eastAsia" w:ascii="方正小标宋_GBK" w:hAnsi="方正小标宋_GBK" w:eastAsia="方正小标宋_GBK" w:cs="方正小标宋_GBK"/>
          <w:sz w:val="44"/>
          <w:szCs w:val="44"/>
          <w:lang w:val="en-US" w:eastAsia="zh-CN"/>
        </w:rPr>
        <w:t>盂县民政局加强养老机构汛期安全防范</w:t>
      </w:r>
    </w:p>
    <w:p w14:paraId="655CA01E">
      <w:pPr>
        <w:rPr>
          <w:rFonts w:hint="eastAsia"/>
        </w:rPr>
      </w:pPr>
      <w:r>
        <w:rPr>
          <w:rFonts w:hint="eastAsia"/>
        </w:rPr>
        <w:t xml:space="preserve"> </w:t>
      </w:r>
    </w:p>
    <w:p w14:paraId="7BE6C01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r>
        <w:rPr>
          <w:rFonts w:hint="eastAsia"/>
          <w:sz w:val="32"/>
          <w:szCs w:val="32"/>
          <w:lang w:val="en-US" w:eastAsia="zh-CN"/>
        </w:rPr>
        <w:t xml:space="preserve">    </w:t>
      </w:r>
      <w:r>
        <w:rPr>
          <w:rFonts w:hint="eastAsia" w:ascii="仿宋_GB2312" w:hAnsi="仿宋_GB2312" w:eastAsia="仿宋_GB2312" w:cs="仿宋_GB2312"/>
          <w:sz w:val="32"/>
          <w:szCs w:val="32"/>
          <w:lang w:val="en-US" w:eastAsia="zh-CN"/>
        </w:rPr>
        <w:t>按照县统一安排及市民政局工作要求，2026年进入汛期以后，县民政局重点围绕养老机构安全，加强组织领导，制定应急预案，加强应急值班和应急准备，确保养老机构安全度汛。</w:t>
      </w:r>
    </w:p>
    <w:p w14:paraId="14EC462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lang w:val="en-US" w:eastAsia="zh-CN"/>
        </w:rPr>
        <w:t>加强组织领导。</w:t>
      </w:r>
      <w:r>
        <w:rPr>
          <w:rFonts w:hint="eastAsia" w:ascii="仿宋_GB2312" w:hAnsi="仿宋_GB2312" w:eastAsia="仿宋_GB2312" w:cs="仿宋_GB2312"/>
          <w:sz w:val="32"/>
          <w:szCs w:val="32"/>
          <w:lang w:val="en-US" w:eastAsia="zh-CN"/>
        </w:rPr>
        <w:t>2026年7月9日，</w:t>
      </w:r>
      <w:r>
        <w:rPr>
          <w:rFonts w:hint="eastAsia" w:ascii="仿宋_GB2312" w:hAnsi="仿宋_GB2312" w:eastAsia="仿宋_GB2312" w:cs="仿宋_GB2312"/>
          <w:sz w:val="32"/>
          <w:szCs w:val="32"/>
        </w:rPr>
        <w:t>迅速启动养老机构</w:t>
      </w:r>
      <w:r>
        <w:rPr>
          <w:rFonts w:hint="eastAsia" w:ascii="仿宋_GB2312" w:hAnsi="仿宋_GB2312" w:eastAsia="仿宋_GB2312" w:cs="仿宋_GB2312"/>
          <w:sz w:val="32"/>
          <w:szCs w:val="32"/>
          <w:lang w:val="en-US" w:eastAsia="zh-CN"/>
        </w:rPr>
        <w:t>进入主汛期应急</w:t>
      </w:r>
      <w:r>
        <w:rPr>
          <w:rFonts w:hint="eastAsia" w:ascii="仿宋_GB2312" w:hAnsi="仿宋_GB2312" w:eastAsia="仿宋_GB2312" w:cs="仿宋_GB2312"/>
          <w:sz w:val="32"/>
          <w:szCs w:val="32"/>
        </w:rPr>
        <w:t xml:space="preserve">防范工作。建立主要领导牵头抓总、分管领导具体负责、业务股室具体抓的工作机制。指导各养老机构从严落实汛期安全管理措施，坚决杜绝麻痹松懈思想，确保防汛防范工作全面落地见效。 </w:t>
      </w:r>
    </w:p>
    <w:p w14:paraId="3D0998C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完善制度机制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结合今年汛期气候特点、县域风险隐患及养老机构运行实际，制定《盂县民政局2026年养老机构防汛应急预案》。同步督促全县各养老机构全面修订完善本单位防汛及极端天气突发事件应急预案，细化预警响应、隐患处置、人员转移、物资保障、善后处置等关键环节，进一步提升预案针对性和可操作性。</w:t>
      </w:r>
      <w:r>
        <w:rPr>
          <w:rFonts w:hint="eastAsia" w:ascii="仿宋_GB2312" w:hAnsi="仿宋_GB2312" w:eastAsia="仿宋_GB2312" w:cs="仿宋_GB2312"/>
          <w:sz w:val="32"/>
          <w:szCs w:val="32"/>
          <w:lang w:val="en-US" w:eastAsia="zh-CN"/>
        </w:rPr>
        <w:t>同时向应急局提供全县养老机构、养老场所名单，列入全县汛期应急救援指挥体系。</w:t>
      </w:r>
    </w:p>
    <w:p w14:paraId="38F1751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lang w:val="en-US" w:eastAsia="zh-CN"/>
        </w:rPr>
        <w:t>加强应急准备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全县各养老机构全面开展防汛物资清点、自查补充工作，配齐防汛沙袋、抽水泵、雨具、应急照明、急救药品、饮用水及应急食品等必备物资，确保汛期物资储备充足、随时可用。同时，各养老机构全部完成应急队伍编组，保障突发险情快速响应、规范处置。 </w:t>
      </w:r>
    </w:p>
    <w:p w14:paraId="0B34993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加强应急值班</w:t>
      </w:r>
      <w:r>
        <w:rPr>
          <w:rFonts w:hint="eastAsia" w:ascii="仿宋_GB2312" w:hAnsi="仿宋_GB2312" w:eastAsia="仿宋_GB2312" w:cs="仿宋_GB2312"/>
          <w:sz w:val="32"/>
          <w:szCs w:val="32"/>
          <w:lang w:val="en-US" w:eastAsia="zh-CN"/>
        </w:rPr>
        <w:t>。县民政局落实汛期领导带班值班制度，明确每日值班人员，安排。各养老机构都落实值班制度，加强夜间巡查，执行每日安全零报告制度。</w:t>
      </w:r>
    </w:p>
    <w:p w14:paraId="3FCCCD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加强预警监测及防范应对</w:t>
      </w:r>
      <w:r>
        <w:rPr>
          <w:rFonts w:hint="eastAsia" w:ascii="仿宋_GB2312" w:hAnsi="仿宋_GB2312" w:eastAsia="仿宋_GB2312" w:cs="仿宋_GB2312"/>
          <w:sz w:val="32"/>
          <w:szCs w:val="32"/>
          <w:lang w:val="en-US" w:eastAsia="zh-CN"/>
        </w:rPr>
        <w:t>。密切关注气象、应急、自然资源及县安委办预警信息，并第一时间转发各养老机构做好应对。累计发布预警信息7次。</w:t>
      </w:r>
      <w:r>
        <w:rPr>
          <w:rFonts w:hint="eastAsia" w:ascii="仿宋_GB2312" w:hAnsi="仿宋_GB2312" w:eastAsia="仿宋_GB2312" w:cs="仿宋_GB2312"/>
          <w:sz w:val="32"/>
          <w:szCs w:val="32"/>
        </w:rPr>
        <w:t>全力抓实抓细特殊天气防范应对各项工作，确保全县养老机构安全平稳度汛。</w:t>
      </w:r>
    </w:p>
    <w:p w14:paraId="763F75EF">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lang w:val="en-US" w:eastAsia="zh-CN"/>
        </w:rPr>
      </w:pPr>
    </w:p>
    <w:p w14:paraId="24366381">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lang w:val="en-US" w:eastAsia="zh-CN"/>
        </w:rPr>
      </w:pPr>
    </w:p>
    <w:p w14:paraId="272B9A02">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lang w:val="en-US" w:eastAsia="zh-CN"/>
        </w:rPr>
      </w:pPr>
    </w:p>
    <w:p w14:paraId="79777D84">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盂县民政局</w:t>
      </w:r>
    </w:p>
    <w:p w14:paraId="13318A6F">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A00002BF" w:usb1="38CF7CFA" w:usb2="00082016" w:usb3="00000000" w:csb0="00040001" w:csb1="00000000"/>
  </w:font>
  <w:font w:name="WPSEMBED2">
    <w:panose1 w:val="0201060001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4">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E64EF"/>
    <w:rsid w:val="039210D5"/>
    <w:rsid w:val="0B466BFC"/>
    <w:rsid w:val="114E2A05"/>
    <w:rsid w:val="1B505038"/>
    <w:rsid w:val="1B520DB0"/>
    <w:rsid w:val="33B45BEF"/>
    <w:rsid w:val="3B351395"/>
    <w:rsid w:val="47423AAC"/>
    <w:rsid w:val="478657BA"/>
    <w:rsid w:val="50BD049E"/>
    <w:rsid w:val="52C35B14"/>
    <w:rsid w:val="60F670B5"/>
    <w:rsid w:val="687073E5"/>
    <w:rsid w:val="76D637B8"/>
    <w:rsid w:val="791505C8"/>
    <w:rsid w:val="7CDE6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f5ace344-ce80-43bc-a2d3-35e8c89ed922}">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683</Words>
  <Characters>696</Characters>
  <Lines>0</Lines>
  <Paragraphs>0</Paragraphs>
  <TotalTime>888</TotalTime>
  <ScaleCrop>false</ScaleCrop>
  <LinksUpToDate>false</LinksUpToDate>
  <CharactersWithSpaces>703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2026-07-10T08:14:00Z</dcterms:created>
  <dc:creator>LENOVO</dc:creator>
  <cp:lastModifiedBy>淡定</cp:lastModifiedBy>
  <cp:lastPrinted>2026-08-13T00:36:00Z</cp:lastPrinted>
  <dcterms:modified xsi:type="dcterms:W3CDTF">2026-08-13T09:20:11Z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eyJoZGlkIjoiOTJkYTY3Y2FiMzRjZWY5MzA3M2FlZWM5ZWNjNWVjM2UiLCJ1c2VySWQiOiIzNDI3NTg4OTEifQ==</vt:lpwstr>
  </property>
  <property fmtid="{D5CDD505-2E9C-101B-9397-08002B2CF9AE}" pid="4" name="ICV">
    <vt:lpwstr>758179F84F5A459397DB9AAE227F887C_12</vt:lpwstr>
  </property>
</Properties>
</file>