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1364C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strike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</w:pPr>
      <w:bookmarkStart w:id="0" w:name="_GoBack"/>
      <w:bookmarkEnd w:id="0"/>
    </w:p>
    <w:p w14:paraId="3027DEA7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80" w:lineRule="exact"/>
        <w:ind w:right="0"/>
        <w:jc w:val="center"/>
        <w:textAlignment w:val="auto"/>
        <w:rPr>
          <w:rFonts w:hint="eastAsia" w:ascii="楷体" w:hAnsi="楷体" w:eastAsia="楷体" w:cs="楷体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strike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  <w:t xml:space="preserve">省市民政部门领导来我县调研养老服务工作 </w:t>
      </w:r>
    </w:p>
    <w:p w14:paraId="314DC3FC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</w:p>
    <w:p w14:paraId="73AE7EDC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8月11日，省民政厅养老服务处、市民政局领导来我县开展工作调研，围绕向中度以上失能老年人发放养老服务消费补贴项目，进行了入户走访，之后到能力评估、居家上门服务机构查看工作资料，了解服务开展情况。最后听取了县民政局工作汇报，就工作流程、存在的困难等方面进行了座谈交流。</w:t>
      </w:r>
    </w:p>
    <w:p w14:paraId="4B7979CE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="0" w:leftChars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省市民政部门领导对我县工作成绩表示肯定。同时强调，要加大政策宣传力度，让更多符合条件的老年人享受政策红利。要加强养老机构安全管理，加紧消防手续办理。对公办养老机构改革等工作也提出好的建议。</w:t>
      </w:r>
    </w:p>
    <w:p w14:paraId="0BDD98A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442967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77699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盂县民政局</w:t>
      </w:r>
    </w:p>
    <w:p w14:paraId="7EDBD6F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firstLine="5120" w:firstLineChars="1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2026年8月12日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5D50B2"/>
    <w:rsid w:val="364369BB"/>
    <w:rsid w:val="395D50B2"/>
    <w:rsid w:val="3A9E01EC"/>
    <w:rsid w:val="69AB3D72"/>
    <w:rsid w:val="794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ba11ea1-1861-455a-8f47-421460c2bd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261</Characters>
  <Lines>0</Lines>
  <Paragraphs>0</Paragraphs>
  <TotalTime>992</TotalTime>
  <ScaleCrop>false</ScaleCrop>
  <LinksUpToDate>false</LinksUpToDate>
  <CharactersWithSpaces>262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2026-03-19T07:37:00Z</dcterms:created>
  <dc:creator>照耀毒蘑菇的小太阳</dc:creator>
  <cp:lastModifiedBy>淡定</cp:lastModifiedBy>
  <cp:lastPrinted>2026-08-13T00:37:00Z</cp:lastPrinted>
  <dcterms:modified xsi:type="dcterms:W3CDTF">2026-08-13T09:20:45Z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57FFDE146C584B92B6384182BF0FCEAC_11</vt:lpwstr>
  </property>
  <property fmtid="{D5CDD505-2E9C-101B-9397-08002B2CF9AE}" pid="4" name="KSOTemplateDocerSaveRecord">
    <vt:lpwstr>eyJoZGlkIjoiOTJkYTY3Y2FiMzRjZWY5MzA3M2FlZWM5ZWNjNWVjM2UiLCJ1c2VySWQiOiIzNDI3NTg4OTEifQ==</vt:lpwstr>
  </property>
</Properties>
</file>